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displacedByCustomXml="next"/>
    <w:sdt>
      <w:sdtPr>
        <w:id w:val="-844087713"/>
        <w:docPartObj>
          <w:docPartGallery w:val="Cover Pages"/>
          <w:docPartUnique/>
        </w:docPartObj>
      </w:sdtPr>
      <w:sdtEndPr/>
      <w:sdtContent>
        <w:p w14:paraId="3635C10A" w14:textId="0EED619C" w:rsidR="00C8189E" w:rsidRPr="00945A03" w:rsidRDefault="002A241B" w:rsidP="0077494B">
          <w:r w:rsidRPr="00945A03">
            <w:rPr>
              <w:noProof/>
            </w:rPr>
            <mc:AlternateContent>
              <mc:Choice Requires="wpg">
                <w:drawing>
                  <wp:anchor distT="0" distB="0" distL="114300" distR="114300" simplePos="0" relativeHeight="251658240" behindDoc="1" locked="0" layoutInCell="1" allowOverlap="1" wp14:anchorId="5508CE3E" wp14:editId="4DDCF1D2">
                    <wp:simplePos x="0" y="0"/>
                    <wp:positionH relativeFrom="page">
                      <wp:posOffset>490855</wp:posOffset>
                    </wp:positionH>
                    <wp:positionV relativeFrom="page">
                      <wp:posOffset>185420</wp:posOffset>
                    </wp:positionV>
                    <wp:extent cx="6791325" cy="9683750"/>
                    <wp:effectExtent l="0" t="0" r="9525" b="0"/>
                    <wp:wrapNone/>
                    <wp:docPr id="2" name="Group 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91325" cy="9683750"/>
                              <a:chOff x="0" y="0"/>
                              <a:chExt cx="74066" cy="91425"/>
                            </a:xfrm>
                          </wpg:grpSpPr>
                          <wps:wsp>
                            <wps:cNvPr id="3" name="Rectangle 194"/>
                            <wps:cNvSpPr>
                              <a:spLocks noChangeArrowheads="1"/>
                            </wps:cNvSpPr>
                            <wps:spPr bwMode="auto">
                              <a:xfrm>
                                <a:off x="0" y="0"/>
                                <a:ext cx="73975" cy="13716"/>
                              </a:xfrm>
                              <a:prstGeom prst="rect">
                                <a:avLst/>
                              </a:prstGeom>
                              <a:solidFill>
                                <a:schemeClr val="accent6">
                                  <a:lumMod val="75000"/>
                                </a:schemeClr>
                              </a:solidFill>
                              <a:ln w="12700">
                                <a:solidFill>
                                  <a:srgbClr val="000000"/>
                                </a:solidFill>
                                <a:miter lim="800000"/>
                                <a:headEnd/>
                                <a:tailEnd/>
                              </a:ln>
                            </wps:spPr>
                            <wps:bodyPr rot="0" vert="horz" wrap="square" lIns="91440" tIns="45720" rIns="91440" bIns="45720" anchor="ctr" anchorCtr="0" upright="1">
                              <a:noAutofit/>
                            </wps:bodyPr>
                          </wps:wsp>
                          <wps:wsp>
                            <wps:cNvPr id="4" name="Rectangle 195"/>
                            <wps:cNvSpPr>
                              <a:spLocks noChangeArrowheads="1"/>
                            </wps:cNvSpPr>
                            <wps:spPr bwMode="auto">
                              <a:xfrm>
                                <a:off x="0" y="60182"/>
                                <a:ext cx="74066" cy="31243"/>
                              </a:xfrm>
                              <a:prstGeom prst="rect">
                                <a:avLst/>
                              </a:prstGeom>
                              <a:solidFill>
                                <a:schemeClr val="accent6">
                                  <a:lumMod val="7500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03703E36" w14:textId="77777777" w:rsidR="0045342D" w:rsidRPr="00887473" w:rsidRDefault="0045342D" w:rsidP="00D71212">
                                  <w:pPr>
                                    <w:pStyle w:val="NoSpacing"/>
                                    <w:spacing w:before="120"/>
                                    <w:jc w:val="center"/>
                                    <w:rPr>
                                      <w:rFonts w:ascii="Times New Roman" w:hAnsi="Times New Roman"/>
                                      <w:color w:val="FFFFFF"/>
                                      <w:sz w:val="44"/>
                                    </w:rPr>
                                  </w:pPr>
                                  <w:r w:rsidRPr="00887473">
                                    <w:rPr>
                                      <w:rFonts w:ascii="Times New Roman" w:hAnsi="Times New Roman"/>
                                      <w:color w:val="FFFFFF"/>
                                      <w:sz w:val="44"/>
                                    </w:rPr>
                                    <w:t>WOMEN</w:t>
                                  </w:r>
                                  <w:r>
                                    <w:rPr>
                                      <w:rFonts w:ascii="Times New Roman" w:hAnsi="Times New Roman"/>
                                      <w:color w:val="FFFFFF"/>
                                      <w:sz w:val="44"/>
                                    </w:rPr>
                                    <w:t xml:space="preserve">’s </w:t>
                                  </w:r>
                                  <w:r w:rsidRPr="00887473">
                                    <w:rPr>
                                      <w:rFonts w:ascii="Times New Roman" w:hAnsi="Times New Roman"/>
                                      <w:color w:val="FFFFFF"/>
                                      <w:sz w:val="44"/>
                                    </w:rPr>
                                    <w:t>AFFAIRS DIRECTO</w:t>
                                  </w:r>
                                  <w:r>
                                    <w:rPr>
                                      <w:rFonts w:ascii="Times New Roman" w:hAnsi="Times New Roman"/>
                                      <w:color w:val="FFFFFF"/>
                                      <w:sz w:val="44"/>
                                    </w:rPr>
                                    <w:t>R</w:t>
                                  </w:r>
                                  <w:r w:rsidRPr="00887473">
                                    <w:rPr>
                                      <w:rFonts w:ascii="Times New Roman" w:hAnsi="Times New Roman"/>
                                      <w:color w:val="FFFFFF"/>
                                      <w:sz w:val="44"/>
                                    </w:rPr>
                                    <w:t>ATE</w:t>
                                  </w:r>
                                </w:p>
                                <w:p w14:paraId="040F5405" w14:textId="77777777" w:rsidR="0045342D" w:rsidRPr="00CB082A" w:rsidRDefault="0045342D" w:rsidP="00D71212">
                                  <w:pPr>
                                    <w:pStyle w:val="NoSpacing"/>
                                    <w:spacing w:before="120"/>
                                    <w:jc w:val="center"/>
                                    <w:rPr>
                                      <w:rFonts w:ascii="Times New Roman" w:hAnsi="Times New Roman"/>
                                      <w:color w:val="FFFFFF"/>
                                      <w:sz w:val="44"/>
                                    </w:rPr>
                                  </w:pPr>
                                </w:p>
                                <w:p w14:paraId="5B16F258" w14:textId="573F91AF" w:rsidR="0045342D" w:rsidRDefault="0045342D" w:rsidP="00D71212">
                                  <w:pPr>
                                    <w:pStyle w:val="NoSpacing"/>
                                    <w:spacing w:before="120"/>
                                    <w:ind w:right="-465"/>
                                    <w:jc w:val="right"/>
                                    <w:rPr>
                                      <w:rFonts w:ascii="Times New Roman" w:hAnsi="Times New Roman"/>
                                      <w:color w:val="FFFFFF"/>
                                      <w:sz w:val="28"/>
                                    </w:rPr>
                                  </w:pPr>
                                  <w:r>
                                    <w:rPr>
                                      <w:rFonts w:ascii="Times New Roman" w:hAnsi="Times New Roman"/>
                                      <w:color w:val="FFFFFF"/>
                                      <w:sz w:val="28"/>
                                    </w:rPr>
                                    <w:t>December</w:t>
                                  </w:r>
                                  <w:r w:rsidR="002C7C1E">
                                    <w:rPr>
                                      <w:rFonts w:ascii="Times New Roman" w:hAnsi="Times New Roman"/>
                                      <w:color w:val="FFFFFF"/>
                                      <w:sz w:val="28"/>
                                    </w:rPr>
                                    <w:t xml:space="preserve"> 29,</w:t>
                                  </w:r>
                                  <w:r w:rsidR="002C7C1E" w:rsidRPr="00CB082A">
                                    <w:rPr>
                                      <w:rFonts w:ascii="Times New Roman" w:hAnsi="Times New Roman"/>
                                      <w:color w:val="FFFFFF"/>
                                      <w:sz w:val="28"/>
                                    </w:rPr>
                                    <w:t xml:space="preserve"> 2015</w:t>
                                  </w:r>
                                </w:p>
                                <w:p w14:paraId="3CC4BB78" w14:textId="372C68B2" w:rsidR="002364E2" w:rsidRPr="00CB082A" w:rsidRDefault="002364E2" w:rsidP="00D71212">
                                  <w:pPr>
                                    <w:pStyle w:val="NoSpacing"/>
                                    <w:spacing w:before="120"/>
                                    <w:ind w:right="-465"/>
                                    <w:jc w:val="right"/>
                                    <w:rPr>
                                      <w:rFonts w:ascii="Times New Roman" w:hAnsi="Times New Roman"/>
                                      <w:color w:val="FFFFFF"/>
                                      <w:sz w:val="28"/>
                                    </w:rPr>
                                  </w:pPr>
                                  <w:r>
                                    <w:rPr>
                                      <w:rFonts w:ascii="Times New Roman" w:hAnsi="Times New Roman"/>
                                      <w:color w:val="FFFFFF"/>
                                      <w:sz w:val="28"/>
                                    </w:rPr>
                                    <w:t>Revision April, 2019</w:t>
                                  </w:r>
                                </w:p>
                                <w:p w14:paraId="1A5C1275" w14:textId="77777777" w:rsidR="0045342D" w:rsidRPr="00CB082A" w:rsidRDefault="0045342D" w:rsidP="00D71212">
                                  <w:pPr>
                                    <w:pStyle w:val="NoSpacing"/>
                                    <w:spacing w:before="120"/>
                                    <w:ind w:right="-465"/>
                                    <w:jc w:val="right"/>
                                    <w:rPr>
                                      <w:rFonts w:ascii="Times New Roman" w:hAnsi="Times New Roman"/>
                                      <w:color w:val="FFFFFF"/>
                                      <w:sz w:val="28"/>
                                    </w:rPr>
                                  </w:pPr>
                                  <w:r w:rsidRPr="00CB082A">
                                    <w:rPr>
                                      <w:rFonts w:ascii="Times New Roman" w:hAnsi="Times New Roman"/>
                                      <w:color w:val="FFFFFF"/>
                                      <w:sz w:val="28"/>
                                    </w:rPr>
                                    <w:t xml:space="preserve">ADDIS ABABA </w:t>
                                  </w:r>
                                </w:p>
                                <w:p w14:paraId="593CC8FA" w14:textId="77777777" w:rsidR="0045342D" w:rsidRPr="00CB082A" w:rsidRDefault="0045342D" w:rsidP="00D71212">
                                  <w:pPr>
                                    <w:pStyle w:val="NoSpacing"/>
                                    <w:spacing w:before="120"/>
                                    <w:ind w:right="-465"/>
                                    <w:jc w:val="right"/>
                                    <w:rPr>
                                      <w:rFonts w:ascii="Times New Roman" w:hAnsi="Times New Roman"/>
                                      <w:color w:val="FFFFFF"/>
                                      <w:sz w:val="14"/>
                                    </w:rPr>
                                  </w:pPr>
                                  <w:r w:rsidRPr="00CB082A">
                                    <w:rPr>
                                      <w:rFonts w:ascii="Times New Roman" w:hAnsi="Times New Roman"/>
                                      <w:color w:val="FFFFFF"/>
                                      <w:sz w:val="28"/>
                                    </w:rPr>
                                    <w:t>ETHIOP</w:t>
                                  </w:r>
                                  <w:r>
                                    <w:rPr>
                                      <w:rFonts w:ascii="Times New Roman" w:hAnsi="Times New Roman"/>
                                      <w:color w:val="FFFFFF"/>
                                      <w:sz w:val="28"/>
                                    </w:rPr>
                                    <w:t>I</w:t>
                                  </w:r>
                                  <w:r w:rsidRPr="00CB082A">
                                    <w:rPr>
                                      <w:rFonts w:ascii="Times New Roman" w:hAnsi="Times New Roman"/>
                                      <w:color w:val="FFFFFF"/>
                                      <w:sz w:val="28"/>
                                    </w:rPr>
                                    <w:t>A</w:t>
                                  </w:r>
                                </w:p>
                              </w:txbxContent>
                            </wps:txbx>
                            <wps:bodyPr rot="0" vert="horz" wrap="square" lIns="457200" tIns="731520" rIns="457200" bIns="457200" anchor="b" anchorCtr="0" upright="1">
                              <a:noAutofit/>
                            </wps:bodyPr>
                          </wps:wsp>
                          <wps:wsp>
                            <wps:cNvPr id="5" name="Text Box 196"/>
                            <wps:cNvSpPr txBox="1">
                              <a:spLocks noChangeArrowheads="1"/>
                            </wps:cNvSpPr>
                            <wps:spPr bwMode="auto">
                              <a:xfrm>
                                <a:off x="67" y="13744"/>
                                <a:ext cx="73001" cy="41119"/>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1CFBD994" w14:textId="369B372E" w:rsidR="0045342D" w:rsidRPr="00AC4FF3" w:rsidRDefault="00F30F14" w:rsidP="00D71212">
                                  <w:pPr>
                                    <w:pStyle w:val="NoSpacing"/>
                                    <w:spacing w:line="360" w:lineRule="auto"/>
                                    <w:jc w:val="center"/>
                                    <w:rPr>
                                      <w:rStyle w:val="TitleChar"/>
                                      <w:sz w:val="36"/>
                                      <w:szCs w:val="36"/>
                                    </w:rPr>
                                  </w:pPr>
                                  <w:r w:rsidRPr="00AC4FF3">
                                    <w:rPr>
                                      <w:rStyle w:val="TitleChar"/>
                                      <w:sz w:val="36"/>
                                      <w:szCs w:val="36"/>
                                    </w:rPr>
                                    <w:t>Ethiopian Network for Gender Equality in</w:t>
                                  </w:r>
                                  <w:r w:rsidR="003945FE">
                                    <w:rPr>
                                      <w:rStyle w:val="TitleChar"/>
                                      <w:sz w:val="36"/>
                                      <w:szCs w:val="36"/>
                                    </w:rPr>
                                    <w:t xml:space="preserve"> </w:t>
                                  </w:r>
                                  <w:r w:rsidRPr="00AC4FF3">
                                    <w:rPr>
                                      <w:rStyle w:val="TitleChar"/>
                                      <w:sz w:val="36"/>
                                      <w:szCs w:val="36"/>
                                    </w:rPr>
                                    <w:t>Agriculture (ENGEA)</w:t>
                                  </w:r>
                                </w:p>
                                <w:p w14:paraId="04D6B99E" w14:textId="77777777" w:rsidR="0045342D" w:rsidRPr="00BD71AB" w:rsidRDefault="0045342D" w:rsidP="00D71212">
                                  <w:pPr>
                                    <w:pStyle w:val="NoSpacing"/>
                                    <w:jc w:val="center"/>
                                    <w:rPr>
                                      <w:rFonts w:ascii="Calibri Light" w:hAnsi="Calibri Light"/>
                                      <w:caps/>
                                      <w:color w:val="5B9BD5"/>
                                      <w:sz w:val="72"/>
                                      <w:szCs w:val="72"/>
                                    </w:rPr>
                                  </w:pPr>
                                  <w:r>
                                    <w:rPr>
                                      <w:rFonts w:ascii="Calibri Light" w:hAnsi="Calibri Light"/>
                                      <w:caps/>
                                      <w:noProof/>
                                      <w:color w:val="5B9BD5"/>
                                      <w:sz w:val="72"/>
                                      <w:szCs w:val="72"/>
                                    </w:rPr>
                                    <w:drawing>
                                      <wp:inline distT="0" distB="0" distL="0" distR="0" wp14:anchorId="5E4353EF" wp14:editId="57F7E4EB">
                                        <wp:extent cx="2524125" cy="2524125"/>
                                        <wp:effectExtent l="19050" t="0" r="9525" b="0"/>
                                        <wp:docPr id="6" name="Picture 6" descr="C:\Users\Tenu\Desktop\Final MoA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enu\Desktop\Final MoA Logo.png"/>
                                                <pic:cNvPicPr>
                                                  <a:picLocks noChangeAspect="1" noChangeArrowheads="1"/>
                                                </pic:cNvPicPr>
                                              </pic:nvPicPr>
                                              <pic:blipFill>
                                                <a:blip r:embed="rId9"/>
                                                <a:srcRect/>
                                                <a:stretch>
                                                  <a:fillRect/>
                                                </a:stretch>
                                              </pic:blipFill>
                                              <pic:spPr bwMode="auto">
                                                <a:xfrm>
                                                  <a:off x="0" y="0"/>
                                                  <a:ext cx="2523016" cy="2523016"/>
                                                </a:xfrm>
                                                <a:prstGeom prst="rect">
                                                  <a:avLst/>
                                                </a:prstGeom>
                                                <a:noFill/>
                                                <a:ln w="9525">
                                                  <a:noFill/>
                                                  <a:miter lim="800000"/>
                                                  <a:headEnd/>
                                                  <a:tailEnd/>
                                                </a:ln>
                                              </pic:spPr>
                                            </pic:pic>
                                          </a:graphicData>
                                        </a:graphic>
                                      </wp:inline>
                                    </w:drawing>
                                  </w:r>
                                </w:p>
                              </w:txbxContent>
                            </wps:txbx>
                            <wps:bodyPr rot="0" vert="horz" wrap="square" lIns="457200" tIns="91440" rIns="457200" bIns="91440" anchor="ctr"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group w14:anchorId="5508CE3E" id="Group 193" o:spid="_x0000_s1026" style="position:absolute;margin-left:38.65pt;margin-top:14.6pt;width:534.75pt;height:762.5pt;z-index:-251658240;mso-position-horizontal-relative:page;mso-position-vertical-relative:page" coordsize="74066,91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">
                    <v:rect id="Rectangle 194" o:spid="_x0000_s1027" style="position:absolute;width:73975;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" fillcolor="#7d9532 [2409]" strokeweight="1pt"/>
                    <v:rect id="Rectangle 195" o:spid="_x0000_s1028" style="position:absolute;top:60182;width:74066;height:3124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" fillcolor="#7d9532 [2409]" stroked="f" strokeweight="1pt">
                      <v:textbox inset="36pt,57.6pt,36pt,36pt">
                        <w:txbxContent>
                          <w:p w14:paraId="03703E36" w14:textId="77777777" w:rsidR="0045342D" w:rsidRPr="00887473" w:rsidRDefault="0045342D" w:rsidP="00D71212">
                            <w:pPr>
                              <w:pStyle w:val="NoSpacing"/>
                              <w:spacing w:before="120"/>
                              <w:jc w:val="center"/>
                              <w:rPr>
                                <w:rFonts w:ascii="Times New Roman" w:hAnsi="Times New Roman"/>
                                <w:color w:val="FFFFFF"/>
                                <w:sz w:val="44"/>
                              </w:rPr>
                            </w:pPr>
                            <w:r w:rsidRPr="00887473">
                              <w:rPr>
                                <w:rFonts w:ascii="Times New Roman" w:hAnsi="Times New Roman"/>
                                <w:color w:val="FFFFFF"/>
                                <w:sz w:val="44"/>
                              </w:rPr>
                              <w:t>WOMEN</w:t>
                            </w:r>
                            <w:r>
                              <w:rPr>
                                <w:rFonts w:ascii="Times New Roman" w:hAnsi="Times New Roman"/>
                                <w:color w:val="FFFFFF"/>
                                <w:sz w:val="44"/>
                              </w:rPr>
                              <w:t xml:space="preserve">’s </w:t>
                            </w:r>
                            <w:r w:rsidRPr="00887473">
                              <w:rPr>
                                <w:rFonts w:ascii="Times New Roman" w:hAnsi="Times New Roman"/>
                                <w:color w:val="FFFFFF"/>
                                <w:sz w:val="44"/>
                              </w:rPr>
                              <w:t>AFFAIRS DIRECTO</w:t>
                            </w:r>
                            <w:r>
                              <w:rPr>
                                <w:rFonts w:ascii="Times New Roman" w:hAnsi="Times New Roman"/>
                                <w:color w:val="FFFFFF"/>
                                <w:sz w:val="44"/>
                              </w:rPr>
                              <w:t>R</w:t>
                            </w:r>
                            <w:r w:rsidRPr="00887473">
                              <w:rPr>
                                <w:rFonts w:ascii="Times New Roman" w:hAnsi="Times New Roman"/>
                                <w:color w:val="FFFFFF"/>
                                <w:sz w:val="44"/>
                              </w:rPr>
                              <w:t>ATE</w:t>
                            </w:r>
                          </w:p>
                          <w:p w14:paraId="040F5405" w14:textId="77777777" w:rsidR="0045342D" w:rsidRPr="00CB082A" w:rsidRDefault="0045342D" w:rsidP="00D71212">
                            <w:pPr>
                              <w:pStyle w:val="NoSpacing"/>
                              <w:spacing w:before="120"/>
                              <w:jc w:val="center"/>
                              <w:rPr>
                                <w:rFonts w:ascii="Times New Roman" w:hAnsi="Times New Roman"/>
                                <w:color w:val="FFFFFF"/>
                                <w:sz w:val="44"/>
                              </w:rPr>
                            </w:pPr>
                          </w:p>
                          <w:p w14:paraId="5B16F258" w14:textId="573F91AF" w:rsidR="0045342D" w:rsidRDefault="0045342D" w:rsidP="00D71212">
                            <w:pPr>
                              <w:pStyle w:val="NoSpacing"/>
                              <w:spacing w:before="120"/>
                              <w:ind w:right="-465"/>
                              <w:jc w:val="right"/>
                              <w:rPr>
                                <w:rFonts w:ascii="Times New Roman" w:hAnsi="Times New Roman"/>
                                <w:color w:val="FFFFFF"/>
                                <w:sz w:val="28"/>
                              </w:rPr>
                            </w:pPr>
                            <w:r>
                              <w:rPr>
                                <w:rFonts w:ascii="Times New Roman" w:hAnsi="Times New Roman"/>
                                <w:color w:val="FFFFFF"/>
                                <w:sz w:val="28"/>
                              </w:rPr>
                              <w:t>December</w:t>
                            </w:r>
                            <w:r w:rsidR="002C7C1E">
                              <w:rPr>
                                <w:rFonts w:ascii="Times New Roman" w:hAnsi="Times New Roman"/>
                                <w:color w:val="FFFFFF"/>
                                <w:sz w:val="28"/>
                              </w:rPr>
                              <w:t xml:space="preserve"> 29,</w:t>
                            </w:r>
                            <w:r w:rsidR="002C7C1E" w:rsidRPr="00CB082A">
                              <w:rPr>
                                <w:rFonts w:ascii="Times New Roman" w:hAnsi="Times New Roman"/>
                                <w:color w:val="FFFFFF"/>
                                <w:sz w:val="28"/>
                              </w:rPr>
                              <w:t xml:space="preserve"> 2015</w:t>
                            </w:r>
                          </w:p>
                          <w:p w14:paraId="3CC4BB78" w14:textId="372C68B2" w:rsidR="002364E2" w:rsidRPr="00CB082A" w:rsidRDefault="002364E2" w:rsidP="00D71212">
                            <w:pPr>
                              <w:pStyle w:val="NoSpacing"/>
                              <w:spacing w:before="120"/>
                              <w:ind w:right="-465"/>
                              <w:jc w:val="right"/>
                              <w:rPr>
                                <w:rFonts w:ascii="Times New Roman" w:hAnsi="Times New Roman"/>
                                <w:color w:val="FFFFFF"/>
                                <w:sz w:val="28"/>
                              </w:rPr>
                            </w:pPr>
                            <w:r>
                              <w:rPr>
                                <w:rFonts w:ascii="Times New Roman" w:hAnsi="Times New Roman"/>
                                <w:color w:val="FFFFFF"/>
                                <w:sz w:val="28"/>
                              </w:rPr>
                              <w:t>Revision April, 2019</w:t>
                            </w:r>
                          </w:p>
                          <w:p w14:paraId="1A5C1275" w14:textId="77777777" w:rsidR="0045342D" w:rsidRPr="00CB082A" w:rsidRDefault="0045342D" w:rsidP="00D71212">
                            <w:pPr>
                              <w:pStyle w:val="NoSpacing"/>
                              <w:spacing w:before="120"/>
                              <w:ind w:right="-465"/>
                              <w:jc w:val="right"/>
                              <w:rPr>
                                <w:rFonts w:ascii="Times New Roman" w:hAnsi="Times New Roman"/>
                                <w:color w:val="FFFFFF"/>
                                <w:sz w:val="28"/>
                              </w:rPr>
                            </w:pPr>
                            <w:r w:rsidRPr="00CB082A">
                              <w:rPr>
                                <w:rFonts w:ascii="Times New Roman" w:hAnsi="Times New Roman"/>
                                <w:color w:val="FFFFFF"/>
                                <w:sz w:val="28"/>
                              </w:rPr>
                              <w:t xml:space="preserve">ADDIS ABABA </w:t>
                            </w:r>
                          </w:p>
                          <w:p w14:paraId="593CC8FA" w14:textId="77777777" w:rsidR="0045342D" w:rsidRPr="00CB082A" w:rsidRDefault="0045342D" w:rsidP="00D71212">
                            <w:pPr>
                              <w:pStyle w:val="NoSpacing"/>
                              <w:spacing w:before="120"/>
                              <w:ind w:right="-465"/>
                              <w:jc w:val="right"/>
                              <w:rPr>
                                <w:rFonts w:ascii="Times New Roman" w:hAnsi="Times New Roman"/>
                                <w:color w:val="FFFFFF"/>
                                <w:sz w:val="14"/>
                              </w:rPr>
                            </w:pPr>
                            <w:r w:rsidRPr="00CB082A">
                              <w:rPr>
                                <w:rFonts w:ascii="Times New Roman" w:hAnsi="Times New Roman"/>
                                <w:color w:val="FFFFFF"/>
                                <w:sz w:val="28"/>
                              </w:rPr>
                              <w:t>ETHIOP</w:t>
                            </w:r>
                            <w:r>
                              <w:rPr>
                                <w:rFonts w:ascii="Times New Roman" w:hAnsi="Times New Roman"/>
                                <w:color w:val="FFFFFF"/>
                                <w:sz w:val="28"/>
                              </w:rPr>
                              <w:t>I</w:t>
                            </w:r>
                            <w:r w:rsidRPr="00CB082A">
                              <w:rPr>
                                <w:rFonts w:ascii="Times New Roman" w:hAnsi="Times New Roman"/>
                                <w:color w:val="FFFFFF"/>
                                <w:sz w:val="28"/>
                              </w:rPr>
                              <w:t>A</w:t>
                            </w:r>
                          </w:p>
                        </w:txbxContent>
                      </v:textbox>
                    </v:rect>
                    <v:shapetype id="_x0000_t202" coordsize="21600,21600" o:spt="202" path="m,l,21600r21600,l21600,xe">
                      <v:stroke joinstyle="miter"/>
                      <v:path gradientshapeok="t" o:connecttype="rect"/>
                    </v:shapetype>
                    <v:shape id="Text Box 196" o:spid="_x0000_s1029" type="#_x0000_t202" style="position:absolute;left:67;top:13744;width:73001;height:411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" stroked="f" strokeweight=".5pt">
                      <v:textbox inset="36pt,7.2pt,36pt,7.2pt">
                        <w:txbxContent>
                          <w:p w14:paraId="1CFBD994" w14:textId="369B372E" w:rsidR="0045342D" w:rsidRPr="00AC4FF3" w:rsidRDefault="00F30F14" w:rsidP="00D71212">
                            <w:pPr>
                              <w:pStyle w:val="NoSpacing"/>
                              <w:spacing w:line="360" w:lineRule="auto"/>
                              <w:jc w:val="center"/>
                              <w:rPr>
                                <w:rStyle w:val="TitleChar"/>
                                <w:sz w:val="36"/>
                                <w:szCs w:val="36"/>
                              </w:rPr>
                            </w:pPr>
                            <w:r w:rsidRPr="00AC4FF3">
                              <w:rPr>
                                <w:rStyle w:val="TitleChar"/>
                                <w:sz w:val="36"/>
                                <w:szCs w:val="36"/>
                              </w:rPr>
                              <w:t>Ethiopian Network for Gender Equality in</w:t>
                            </w:r>
                            <w:r w:rsidR="003945FE">
                              <w:rPr>
                                <w:rStyle w:val="TitleChar"/>
                                <w:sz w:val="36"/>
                                <w:szCs w:val="36"/>
                              </w:rPr>
                              <w:t xml:space="preserve"> </w:t>
                            </w:r>
                            <w:r w:rsidRPr="00AC4FF3">
                              <w:rPr>
                                <w:rStyle w:val="TitleChar"/>
                                <w:sz w:val="36"/>
                                <w:szCs w:val="36"/>
                              </w:rPr>
                              <w:t>Agriculture (ENGEA)</w:t>
                            </w:r>
                          </w:p>
                          <w:p w14:paraId="04D6B99E" w14:textId="77777777" w:rsidR="0045342D" w:rsidRPr="00BD71AB" w:rsidRDefault="0045342D" w:rsidP="00D71212">
                            <w:pPr>
                              <w:pStyle w:val="NoSpacing"/>
                              <w:jc w:val="center"/>
                              <w:rPr>
                                <w:rFonts w:ascii="Calibri Light" w:hAnsi="Calibri Light"/>
                                <w:caps/>
                                <w:color w:val="5B9BD5"/>
                                <w:sz w:val="72"/>
                                <w:szCs w:val="72"/>
                              </w:rPr>
                            </w:pPr>
                            <w:r>
                              <w:rPr>
                                <w:rFonts w:ascii="Calibri Light" w:hAnsi="Calibri Light"/>
                                <w:caps/>
                                <w:noProof/>
                                <w:color w:val="5B9BD5"/>
                                <w:sz w:val="72"/>
                                <w:szCs w:val="72"/>
                              </w:rPr>
                              <w:drawing>
                                <wp:inline distT="0" distB="0" distL="0" distR="0" wp14:anchorId="5E4353EF" wp14:editId="57F7E4EB">
                                  <wp:extent cx="2524125" cy="2524125"/>
                                  <wp:effectExtent l="19050" t="0" r="9525" b="0"/>
                                  <wp:docPr id="6" name="Picture 6" descr="C:\Users\Tenu\Desktop\Final MoA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enu\Desktop\Final MoA Logo.png"/>
                                          <pic:cNvPicPr>
                                            <a:picLocks noChangeAspect="1" noChangeArrowheads="1"/>
                                          </pic:cNvPicPr>
                                        </pic:nvPicPr>
                                        <pic:blipFill>
                                          <a:blip r:embed="rId10"/>
                                          <a:srcRect/>
                                          <a:stretch>
                                            <a:fillRect/>
                                          </a:stretch>
                                        </pic:blipFill>
                                        <pic:spPr bwMode="auto">
                                          <a:xfrm>
                                            <a:off x="0" y="0"/>
                                            <a:ext cx="2523016" cy="2523016"/>
                                          </a:xfrm>
                                          <a:prstGeom prst="rect">
                                            <a:avLst/>
                                          </a:prstGeom>
                                          <a:noFill/>
                                          <a:ln w="9525">
                                            <a:noFill/>
                                            <a:miter lim="800000"/>
                                            <a:headEnd/>
                                            <a:tailEnd/>
                                          </a:ln>
                                        </pic:spPr>
                                      </pic:pic>
                                    </a:graphicData>
                                  </a:graphic>
                                </wp:inline>
                              </w:drawing>
                            </w:r>
                          </w:p>
                        </w:txbxContent>
                      </v:textbox>
                    </v:shape>
                    <w10:wrap anchorx="page" anchory="page"/>
                  </v:group>
                </w:pict>
              </mc:Fallback>
            </mc:AlternateContent>
          </w:r>
        </w:p>
      </w:sdtContent>
    </w:sdt>
    <w:p w14:paraId="473B701A" w14:textId="77777777" w:rsidR="000F2C43" w:rsidRPr="00945A03" w:rsidRDefault="000F2C43" w:rsidP="000F2C43">
      <w:pPr>
        <w:pStyle w:val="TOCHeading"/>
        <w:rPr>
          <w:sz w:val="22"/>
          <w:szCs w:val="22"/>
        </w:rPr>
      </w:pPr>
    </w:p>
    <w:sdt>
      <w:sdtPr>
        <w:rPr>
          <w:rFonts w:eastAsiaTheme="minorEastAsia" w:cstheme="minorBidi"/>
          <w:caps w:val="0"/>
          <w:color w:val="auto"/>
          <w:spacing w:val="0"/>
          <w:sz w:val="22"/>
          <w:szCs w:val="22"/>
          <w:lang w:bidi="ar-SA"/>
        </w:rPr>
        <w:id w:val="1176925696"/>
        <w:docPartObj>
          <w:docPartGallery w:val="Table of Contents"/>
          <w:docPartUnique/>
        </w:docPartObj>
      </w:sdtPr>
      <w:sdtEndPr>
        <w:rPr>
          <w:rFonts w:eastAsiaTheme="majorEastAsia" w:cstheme="majorBidi"/>
          <w:b/>
          <w:bCs/>
          <w:noProof/>
        </w:rPr>
      </w:sdtEndPr>
      <w:sdtContent>
        <w:p w14:paraId="4E487C9F" w14:textId="77777777" w:rsidR="00727D11" w:rsidRPr="00945A03" w:rsidRDefault="00727D11" w:rsidP="000F2C43">
          <w:pPr>
            <w:pStyle w:val="TOCHeading"/>
            <w:rPr>
              <w:sz w:val="22"/>
              <w:szCs w:val="22"/>
            </w:rPr>
          </w:pPr>
          <w:r w:rsidRPr="00945A03">
            <w:rPr>
              <w:rFonts w:cs="Times New Roman"/>
              <w:b/>
              <w:color w:val="auto"/>
              <w:sz w:val="22"/>
              <w:szCs w:val="22"/>
            </w:rPr>
            <w:t>Table of Contents</w:t>
          </w:r>
        </w:p>
        <w:p w14:paraId="4DE1BE2C" w14:textId="77777777" w:rsidR="0079767A" w:rsidRPr="00945A03" w:rsidRDefault="0079767A" w:rsidP="0079767A"/>
        <w:p w14:paraId="4A055C36" w14:textId="492C610B" w:rsidR="00945A03" w:rsidRDefault="00234410">
          <w:pPr>
            <w:pStyle w:val="TOC1"/>
            <w:tabs>
              <w:tab w:val="left" w:pos="440"/>
              <w:tab w:val="right" w:leader="dot" w:pos="9260"/>
            </w:tabs>
            <w:rPr>
              <w:rFonts w:asciiTheme="minorHAnsi" w:eastAsiaTheme="minorEastAsia" w:hAnsiTheme="minorHAnsi" w:cstheme="minorBidi"/>
              <w:noProof/>
            </w:rPr>
          </w:pPr>
          <w:r w:rsidRPr="00945A03">
            <w:fldChar w:fldCharType="begin"/>
          </w:r>
          <w:r w:rsidR="00727D11" w:rsidRPr="00945A03">
            <w:instrText xml:space="preserve"> TOC \o "1-3" \h \z \u </w:instrText>
          </w:r>
          <w:r w:rsidRPr="00945A03">
            <w:fldChar w:fldCharType="separate"/>
          </w:r>
          <w:hyperlink w:anchor="_Toc5978943" w:history="1">
            <w:r w:rsidR="00945A03" w:rsidRPr="00602F90">
              <w:rPr>
                <w:rStyle w:val="Hyperlink"/>
                <w:b/>
                <w:noProof/>
              </w:rPr>
              <w:t>1.</w:t>
            </w:r>
            <w:r w:rsidR="00945A03">
              <w:rPr>
                <w:rFonts w:asciiTheme="minorHAnsi" w:eastAsiaTheme="minorEastAsia" w:hAnsiTheme="minorHAnsi" w:cstheme="minorBidi"/>
                <w:noProof/>
              </w:rPr>
              <w:tab/>
            </w:r>
            <w:r w:rsidR="00945A03" w:rsidRPr="00602F90">
              <w:rPr>
                <w:rStyle w:val="Hyperlink"/>
                <w:b/>
                <w:noProof/>
              </w:rPr>
              <w:t>BACKGROUND</w:t>
            </w:r>
            <w:r w:rsidR="00945A03">
              <w:rPr>
                <w:noProof/>
                <w:webHidden/>
              </w:rPr>
              <w:tab/>
            </w:r>
            <w:r w:rsidR="00945A03">
              <w:rPr>
                <w:noProof/>
                <w:webHidden/>
              </w:rPr>
              <w:fldChar w:fldCharType="begin"/>
            </w:r>
            <w:r w:rsidR="00945A03">
              <w:rPr>
                <w:noProof/>
                <w:webHidden/>
              </w:rPr>
              <w:instrText xml:space="preserve"> PAGEREF _Toc5978943 \h </w:instrText>
            </w:r>
            <w:r w:rsidR="00945A03">
              <w:rPr>
                <w:noProof/>
                <w:webHidden/>
              </w:rPr>
            </w:r>
            <w:r w:rsidR="00945A03">
              <w:rPr>
                <w:noProof/>
                <w:webHidden/>
              </w:rPr>
              <w:fldChar w:fldCharType="separate"/>
            </w:r>
            <w:r w:rsidR="00945A03">
              <w:rPr>
                <w:noProof/>
                <w:webHidden/>
              </w:rPr>
              <w:t>1</w:t>
            </w:r>
            <w:r w:rsidR="00945A03">
              <w:rPr>
                <w:noProof/>
                <w:webHidden/>
              </w:rPr>
              <w:fldChar w:fldCharType="end"/>
            </w:r>
          </w:hyperlink>
        </w:p>
        <w:p w14:paraId="4AAF6E64" w14:textId="3BA855D9" w:rsidR="00945A03" w:rsidRDefault="00A76A82">
          <w:pPr>
            <w:pStyle w:val="TOC1"/>
            <w:tabs>
              <w:tab w:val="left" w:pos="440"/>
              <w:tab w:val="right" w:leader="dot" w:pos="9260"/>
            </w:tabs>
            <w:rPr>
              <w:rFonts w:asciiTheme="minorHAnsi" w:eastAsiaTheme="minorEastAsia" w:hAnsiTheme="minorHAnsi" w:cstheme="minorBidi"/>
              <w:noProof/>
            </w:rPr>
          </w:pPr>
          <w:hyperlink w:anchor="_Toc5978944" w:history="1">
            <w:r w:rsidR="00945A03" w:rsidRPr="00602F90">
              <w:rPr>
                <w:rStyle w:val="Hyperlink"/>
                <w:b/>
                <w:noProof/>
              </w:rPr>
              <w:t>2.</w:t>
            </w:r>
            <w:r w:rsidR="00945A03">
              <w:rPr>
                <w:rFonts w:asciiTheme="minorHAnsi" w:eastAsiaTheme="minorEastAsia" w:hAnsiTheme="minorHAnsi" w:cstheme="minorBidi"/>
                <w:noProof/>
              </w:rPr>
              <w:tab/>
            </w:r>
            <w:r w:rsidR="00945A03" w:rsidRPr="00602F90">
              <w:rPr>
                <w:rStyle w:val="Hyperlink"/>
                <w:b/>
                <w:noProof/>
              </w:rPr>
              <w:t>NAME OF THE NETWORK</w:t>
            </w:r>
            <w:r w:rsidR="00945A03">
              <w:rPr>
                <w:noProof/>
                <w:webHidden/>
              </w:rPr>
              <w:tab/>
            </w:r>
            <w:r w:rsidR="00945A03">
              <w:rPr>
                <w:noProof/>
                <w:webHidden/>
              </w:rPr>
              <w:fldChar w:fldCharType="begin"/>
            </w:r>
            <w:r w:rsidR="00945A03">
              <w:rPr>
                <w:noProof/>
                <w:webHidden/>
              </w:rPr>
              <w:instrText xml:space="preserve"> PAGEREF _Toc5978944 \h </w:instrText>
            </w:r>
            <w:r w:rsidR="00945A03">
              <w:rPr>
                <w:noProof/>
                <w:webHidden/>
              </w:rPr>
            </w:r>
            <w:r w:rsidR="00945A03">
              <w:rPr>
                <w:noProof/>
                <w:webHidden/>
              </w:rPr>
              <w:fldChar w:fldCharType="separate"/>
            </w:r>
            <w:r w:rsidR="00945A03">
              <w:rPr>
                <w:noProof/>
                <w:webHidden/>
              </w:rPr>
              <w:t>3</w:t>
            </w:r>
            <w:r w:rsidR="00945A03">
              <w:rPr>
                <w:noProof/>
                <w:webHidden/>
              </w:rPr>
              <w:fldChar w:fldCharType="end"/>
            </w:r>
          </w:hyperlink>
        </w:p>
        <w:p w14:paraId="472AC5F3" w14:textId="6621FF01" w:rsidR="00945A03" w:rsidRDefault="00A76A82">
          <w:pPr>
            <w:pStyle w:val="TOC1"/>
            <w:tabs>
              <w:tab w:val="left" w:pos="440"/>
              <w:tab w:val="right" w:leader="dot" w:pos="9260"/>
            </w:tabs>
            <w:rPr>
              <w:rFonts w:asciiTheme="minorHAnsi" w:eastAsiaTheme="minorEastAsia" w:hAnsiTheme="minorHAnsi" w:cstheme="minorBidi"/>
              <w:noProof/>
            </w:rPr>
          </w:pPr>
          <w:hyperlink w:anchor="_Toc5978945" w:history="1">
            <w:r w:rsidR="00945A03" w:rsidRPr="00602F90">
              <w:rPr>
                <w:rStyle w:val="Hyperlink"/>
                <w:b/>
                <w:noProof/>
              </w:rPr>
              <w:t>3.</w:t>
            </w:r>
            <w:r w:rsidR="00945A03">
              <w:rPr>
                <w:rFonts w:asciiTheme="minorHAnsi" w:eastAsiaTheme="minorEastAsia" w:hAnsiTheme="minorHAnsi" w:cstheme="minorBidi"/>
                <w:noProof/>
              </w:rPr>
              <w:tab/>
            </w:r>
            <w:r w:rsidR="00945A03" w:rsidRPr="00602F90">
              <w:rPr>
                <w:rStyle w:val="Hyperlink"/>
                <w:b/>
                <w:noProof/>
              </w:rPr>
              <w:t>VISION</w:t>
            </w:r>
            <w:r w:rsidR="00945A03">
              <w:rPr>
                <w:noProof/>
                <w:webHidden/>
              </w:rPr>
              <w:tab/>
            </w:r>
            <w:r w:rsidR="00945A03">
              <w:rPr>
                <w:noProof/>
                <w:webHidden/>
              </w:rPr>
              <w:fldChar w:fldCharType="begin"/>
            </w:r>
            <w:r w:rsidR="00945A03">
              <w:rPr>
                <w:noProof/>
                <w:webHidden/>
              </w:rPr>
              <w:instrText xml:space="preserve"> PAGEREF _Toc5978945 \h </w:instrText>
            </w:r>
            <w:r w:rsidR="00945A03">
              <w:rPr>
                <w:noProof/>
                <w:webHidden/>
              </w:rPr>
            </w:r>
            <w:r w:rsidR="00945A03">
              <w:rPr>
                <w:noProof/>
                <w:webHidden/>
              </w:rPr>
              <w:fldChar w:fldCharType="separate"/>
            </w:r>
            <w:r w:rsidR="00945A03">
              <w:rPr>
                <w:noProof/>
                <w:webHidden/>
              </w:rPr>
              <w:t>3</w:t>
            </w:r>
            <w:r w:rsidR="00945A03">
              <w:rPr>
                <w:noProof/>
                <w:webHidden/>
              </w:rPr>
              <w:fldChar w:fldCharType="end"/>
            </w:r>
          </w:hyperlink>
        </w:p>
        <w:p w14:paraId="4EF8CA07" w14:textId="7008845D" w:rsidR="00945A03" w:rsidRDefault="00A76A82">
          <w:pPr>
            <w:pStyle w:val="TOC1"/>
            <w:tabs>
              <w:tab w:val="left" w:pos="440"/>
              <w:tab w:val="right" w:leader="dot" w:pos="9260"/>
            </w:tabs>
            <w:rPr>
              <w:rFonts w:asciiTheme="minorHAnsi" w:eastAsiaTheme="minorEastAsia" w:hAnsiTheme="minorHAnsi" w:cstheme="minorBidi"/>
              <w:noProof/>
            </w:rPr>
          </w:pPr>
          <w:hyperlink w:anchor="_Toc5978946" w:history="1">
            <w:r w:rsidR="00945A03" w:rsidRPr="00602F90">
              <w:rPr>
                <w:rStyle w:val="Hyperlink"/>
                <w:b/>
                <w:noProof/>
              </w:rPr>
              <w:t>4.</w:t>
            </w:r>
            <w:r w:rsidR="00945A03">
              <w:rPr>
                <w:rFonts w:asciiTheme="minorHAnsi" w:eastAsiaTheme="minorEastAsia" w:hAnsiTheme="minorHAnsi" w:cstheme="minorBidi"/>
                <w:noProof/>
              </w:rPr>
              <w:tab/>
            </w:r>
            <w:r w:rsidR="00945A03" w:rsidRPr="00602F90">
              <w:rPr>
                <w:rStyle w:val="Hyperlink"/>
                <w:b/>
                <w:noProof/>
              </w:rPr>
              <w:t>MISSION</w:t>
            </w:r>
            <w:r w:rsidR="00945A03">
              <w:rPr>
                <w:noProof/>
                <w:webHidden/>
              </w:rPr>
              <w:tab/>
            </w:r>
            <w:r w:rsidR="00945A03">
              <w:rPr>
                <w:noProof/>
                <w:webHidden/>
              </w:rPr>
              <w:fldChar w:fldCharType="begin"/>
            </w:r>
            <w:r w:rsidR="00945A03">
              <w:rPr>
                <w:noProof/>
                <w:webHidden/>
              </w:rPr>
              <w:instrText xml:space="preserve"> PAGEREF _Toc5978946 \h </w:instrText>
            </w:r>
            <w:r w:rsidR="00945A03">
              <w:rPr>
                <w:noProof/>
                <w:webHidden/>
              </w:rPr>
            </w:r>
            <w:r w:rsidR="00945A03">
              <w:rPr>
                <w:noProof/>
                <w:webHidden/>
              </w:rPr>
              <w:fldChar w:fldCharType="separate"/>
            </w:r>
            <w:r w:rsidR="00945A03">
              <w:rPr>
                <w:noProof/>
                <w:webHidden/>
              </w:rPr>
              <w:t>3</w:t>
            </w:r>
            <w:r w:rsidR="00945A03">
              <w:rPr>
                <w:noProof/>
                <w:webHidden/>
              </w:rPr>
              <w:fldChar w:fldCharType="end"/>
            </w:r>
          </w:hyperlink>
        </w:p>
        <w:p w14:paraId="396B44B6" w14:textId="40F7AFEB" w:rsidR="00945A03" w:rsidRDefault="00A76A82">
          <w:pPr>
            <w:pStyle w:val="TOC1"/>
            <w:tabs>
              <w:tab w:val="left" w:pos="440"/>
              <w:tab w:val="right" w:leader="dot" w:pos="9260"/>
            </w:tabs>
            <w:rPr>
              <w:rFonts w:asciiTheme="minorHAnsi" w:eastAsiaTheme="minorEastAsia" w:hAnsiTheme="minorHAnsi" w:cstheme="minorBidi"/>
              <w:noProof/>
            </w:rPr>
          </w:pPr>
          <w:hyperlink w:anchor="_Toc5978947" w:history="1">
            <w:r w:rsidR="00945A03" w:rsidRPr="00602F90">
              <w:rPr>
                <w:rStyle w:val="Hyperlink"/>
                <w:b/>
                <w:noProof/>
              </w:rPr>
              <w:t>5.</w:t>
            </w:r>
            <w:r w:rsidR="00945A03">
              <w:rPr>
                <w:rFonts w:asciiTheme="minorHAnsi" w:eastAsiaTheme="minorEastAsia" w:hAnsiTheme="minorHAnsi" w:cstheme="minorBidi"/>
                <w:noProof/>
              </w:rPr>
              <w:tab/>
            </w:r>
            <w:r w:rsidR="00945A03" w:rsidRPr="00602F90">
              <w:rPr>
                <w:rStyle w:val="Hyperlink"/>
                <w:b/>
                <w:noProof/>
              </w:rPr>
              <w:t>CORE VALUES</w:t>
            </w:r>
            <w:r w:rsidR="00945A03">
              <w:rPr>
                <w:noProof/>
                <w:webHidden/>
              </w:rPr>
              <w:tab/>
            </w:r>
            <w:r w:rsidR="00945A03">
              <w:rPr>
                <w:noProof/>
                <w:webHidden/>
              </w:rPr>
              <w:fldChar w:fldCharType="begin"/>
            </w:r>
            <w:r w:rsidR="00945A03">
              <w:rPr>
                <w:noProof/>
                <w:webHidden/>
              </w:rPr>
              <w:instrText xml:space="preserve"> PAGEREF _Toc5978947 \h </w:instrText>
            </w:r>
            <w:r w:rsidR="00945A03">
              <w:rPr>
                <w:noProof/>
                <w:webHidden/>
              </w:rPr>
            </w:r>
            <w:r w:rsidR="00945A03">
              <w:rPr>
                <w:noProof/>
                <w:webHidden/>
              </w:rPr>
              <w:fldChar w:fldCharType="separate"/>
            </w:r>
            <w:r w:rsidR="00945A03">
              <w:rPr>
                <w:noProof/>
                <w:webHidden/>
              </w:rPr>
              <w:t>3</w:t>
            </w:r>
            <w:r w:rsidR="00945A03">
              <w:rPr>
                <w:noProof/>
                <w:webHidden/>
              </w:rPr>
              <w:fldChar w:fldCharType="end"/>
            </w:r>
          </w:hyperlink>
        </w:p>
        <w:p w14:paraId="6337CF9C" w14:textId="6F01E0D8" w:rsidR="00945A03" w:rsidRDefault="00A76A82">
          <w:pPr>
            <w:pStyle w:val="TOC1"/>
            <w:tabs>
              <w:tab w:val="left" w:pos="440"/>
              <w:tab w:val="right" w:leader="dot" w:pos="9260"/>
            </w:tabs>
            <w:rPr>
              <w:rFonts w:asciiTheme="minorHAnsi" w:eastAsiaTheme="minorEastAsia" w:hAnsiTheme="minorHAnsi" w:cstheme="minorBidi"/>
              <w:noProof/>
            </w:rPr>
          </w:pPr>
          <w:hyperlink w:anchor="_Toc5978948" w:history="1">
            <w:r w:rsidR="00945A03" w:rsidRPr="00602F90">
              <w:rPr>
                <w:rStyle w:val="Hyperlink"/>
                <w:b/>
                <w:noProof/>
              </w:rPr>
              <w:t>6.</w:t>
            </w:r>
            <w:r w:rsidR="00945A03">
              <w:rPr>
                <w:rFonts w:asciiTheme="minorHAnsi" w:eastAsiaTheme="minorEastAsia" w:hAnsiTheme="minorHAnsi" w:cstheme="minorBidi"/>
                <w:noProof/>
              </w:rPr>
              <w:tab/>
            </w:r>
            <w:r w:rsidR="00945A03" w:rsidRPr="00602F90">
              <w:rPr>
                <w:rStyle w:val="Hyperlink"/>
                <w:b/>
                <w:noProof/>
              </w:rPr>
              <w:t>GOAL AND OBJECTIVES</w:t>
            </w:r>
            <w:r w:rsidR="00945A03">
              <w:rPr>
                <w:noProof/>
                <w:webHidden/>
              </w:rPr>
              <w:tab/>
            </w:r>
            <w:r w:rsidR="00945A03">
              <w:rPr>
                <w:noProof/>
                <w:webHidden/>
              </w:rPr>
              <w:fldChar w:fldCharType="begin"/>
            </w:r>
            <w:r w:rsidR="00945A03">
              <w:rPr>
                <w:noProof/>
                <w:webHidden/>
              </w:rPr>
              <w:instrText xml:space="preserve"> PAGEREF _Toc5978948 \h </w:instrText>
            </w:r>
            <w:r w:rsidR="00945A03">
              <w:rPr>
                <w:noProof/>
                <w:webHidden/>
              </w:rPr>
            </w:r>
            <w:r w:rsidR="00945A03">
              <w:rPr>
                <w:noProof/>
                <w:webHidden/>
              </w:rPr>
              <w:fldChar w:fldCharType="separate"/>
            </w:r>
            <w:r w:rsidR="00945A03">
              <w:rPr>
                <w:noProof/>
                <w:webHidden/>
              </w:rPr>
              <w:t>4</w:t>
            </w:r>
            <w:r w:rsidR="00945A03">
              <w:rPr>
                <w:noProof/>
                <w:webHidden/>
              </w:rPr>
              <w:fldChar w:fldCharType="end"/>
            </w:r>
          </w:hyperlink>
        </w:p>
        <w:p w14:paraId="6F24772D" w14:textId="387BC5F0" w:rsidR="00945A03" w:rsidRDefault="00A76A82">
          <w:pPr>
            <w:pStyle w:val="TOC2"/>
            <w:tabs>
              <w:tab w:val="left" w:pos="880"/>
              <w:tab w:val="right" w:leader="dot" w:pos="9260"/>
            </w:tabs>
            <w:rPr>
              <w:rFonts w:asciiTheme="minorHAnsi" w:eastAsiaTheme="minorEastAsia" w:hAnsiTheme="minorHAnsi" w:cstheme="minorBidi"/>
              <w:noProof/>
            </w:rPr>
          </w:pPr>
          <w:hyperlink w:anchor="_Toc5978949" w:history="1">
            <w:r w:rsidR="00945A03" w:rsidRPr="00602F90">
              <w:rPr>
                <w:rStyle w:val="Hyperlink"/>
                <w:b/>
                <w:noProof/>
              </w:rPr>
              <w:t>6.1.</w:t>
            </w:r>
            <w:r w:rsidR="00945A03">
              <w:rPr>
                <w:rFonts w:asciiTheme="minorHAnsi" w:eastAsiaTheme="minorEastAsia" w:hAnsiTheme="minorHAnsi" w:cstheme="minorBidi"/>
                <w:noProof/>
              </w:rPr>
              <w:tab/>
            </w:r>
            <w:r w:rsidR="00945A03" w:rsidRPr="00602F90">
              <w:rPr>
                <w:rStyle w:val="Hyperlink"/>
                <w:b/>
                <w:noProof/>
              </w:rPr>
              <w:t>Goal</w:t>
            </w:r>
            <w:r w:rsidR="00945A03">
              <w:rPr>
                <w:noProof/>
                <w:webHidden/>
              </w:rPr>
              <w:tab/>
            </w:r>
            <w:r w:rsidR="00945A03">
              <w:rPr>
                <w:noProof/>
                <w:webHidden/>
              </w:rPr>
              <w:fldChar w:fldCharType="begin"/>
            </w:r>
            <w:r w:rsidR="00945A03">
              <w:rPr>
                <w:noProof/>
                <w:webHidden/>
              </w:rPr>
              <w:instrText xml:space="preserve"> PAGEREF _Toc5978949 \h </w:instrText>
            </w:r>
            <w:r w:rsidR="00945A03">
              <w:rPr>
                <w:noProof/>
                <w:webHidden/>
              </w:rPr>
            </w:r>
            <w:r w:rsidR="00945A03">
              <w:rPr>
                <w:noProof/>
                <w:webHidden/>
              </w:rPr>
              <w:fldChar w:fldCharType="separate"/>
            </w:r>
            <w:r w:rsidR="00945A03">
              <w:rPr>
                <w:noProof/>
                <w:webHidden/>
              </w:rPr>
              <w:t>4</w:t>
            </w:r>
            <w:r w:rsidR="00945A03">
              <w:rPr>
                <w:noProof/>
                <w:webHidden/>
              </w:rPr>
              <w:fldChar w:fldCharType="end"/>
            </w:r>
          </w:hyperlink>
        </w:p>
        <w:p w14:paraId="64FCDB94" w14:textId="6B622CD1" w:rsidR="00945A03" w:rsidRDefault="00A76A82">
          <w:pPr>
            <w:pStyle w:val="TOC2"/>
            <w:tabs>
              <w:tab w:val="left" w:pos="880"/>
              <w:tab w:val="right" w:leader="dot" w:pos="9260"/>
            </w:tabs>
            <w:rPr>
              <w:rFonts w:asciiTheme="minorHAnsi" w:eastAsiaTheme="minorEastAsia" w:hAnsiTheme="minorHAnsi" w:cstheme="minorBidi"/>
              <w:noProof/>
            </w:rPr>
          </w:pPr>
          <w:hyperlink w:anchor="_Toc5978950" w:history="1">
            <w:r w:rsidR="00945A03" w:rsidRPr="00602F90">
              <w:rPr>
                <w:rStyle w:val="Hyperlink"/>
                <w:b/>
                <w:noProof/>
              </w:rPr>
              <w:t>6.2.</w:t>
            </w:r>
            <w:r w:rsidR="00945A03">
              <w:rPr>
                <w:rFonts w:asciiTheme="minorHAnsi" w:eastAsiaTheme="minorEastAsia" w:hAnsiTheme="minorHAnsi" w:cstheme="minorBidi"/>
                <w:noProof/>
              </w:rPr>
              <w:tab/>
            </w:r>
            <w:r w:rsidR="00945A03" w:rsidRPr="00602F90">
              <w:rPr>
                <w:rStyle w:val="Hyperlink"/>
                <w:b/>
                <w:noProof/>
              </w:rPr>
              <w:t>Objectives</w:t>
            </w:r>
            <w:r w:rsidR="00945A03">
              <w:rPr>
                <w:noProof/>
                <w:webHidden/>
              </w:rPr>
              <w:tab/>
            </w:r>
            <w:r w:rsidR="00945A03">
              <w:rPr>
                <w:noProof/>
                <w:webHidden/>
              </w:rPr>
              <w:fldChar w:fldCharType="begin"/>
            </w:r>
            <w:r w:rsidR="00945A03">
              <w:rPr>
                <w:noProof/>
                <w:webHidden/>
              </w:rPr>
              <w:instrText xml:space="preserve"> PAGEREF _Toc5978950 \h </w:instrText>
            </w:r>
            <w:r w:rsidR="00945A03">
              <w:rPr>
                <w:noProof/>
                <w:webHidden/>
              </w:rPr>
            </w:r>
            <w:r w:rsidR="00945A03">
              <w:rPr>
                <w:noProof/>
                <w:webHidden/>
              </w:rPr>
              <w:fldChar w:fldCharType="separate"/>
            </w:r>
            <w:r w:rsidR="00945A03">
              <w:rPr>
                <w:noProof/>
                <w:webHidden/>
              </w:rPr>
              <w:t>4</w:t>
            </w:r>
            <w:r w:rsidR="00945A03">
              <w:rPr>
                <w:noProof/>
                <w:webHidden/>
              </w:rPr>
              <w:fldChar w:fldCharType="end"/>
            </w:r>
          </w:hyperlink>
        </w:p>
        <w:p w14:paraId="53809BB3" w14:textId="5257CF3F" w:rsidR="00945A03" w:rsidRDefault="00A76A82">
          <w:pPr>
            <w:pStyle w:val="TOC1"/>
            <w:tabs>
              <w:tab w:val="left" w:pos="440"/>
              <w:tab w:val="right" w:leader="dot" w:pos="9260"/>
            </w:tabs>
            <w:rPr>
              <w:rFonts w:asciiTheme="minorHAnsi" w:eastAsiaTheme="minorEastAsia" w:hAnsiTheme="minorHAnsi" w:cstheme="minorBidi"/>
              <w:noProof/>
            </w:rPr>
          </w:pPr>
          <w:hyperlink w:anchor="_Toc5978951" w:history="1">
            <w:r w:rsidR="00945A03" w:rsidRPr="00602F90">
              <w:rPr>
                <w:rStyle w:val="Hyperlink"/>
                <w:b/>
                <w:noProof/>
              </w:rPr>
              <w:t>7.</w:t>
            </w:r>
            <w:r w:rsidR="00945A03">
              <w:rPr>
                <w:rFonts w:asciiTheme="minorHAnsi" w:eastAsiaTheme="minorEastAsia" w:hAnsiTheme="minorHAnsi" w:cstheme="minorBidi"/>
                <w:noProof/>
              </w:rPr>
              <w:tab/>
            </w:r>
            <w:r w:rsidR="00945A03" w:rsidRPr="00602F90">
              <w:rPr>
                <w:rStyle w:val="Hyperlink"/>
                <w:b/>
                <w:noProof/>
              </w:rPr>
              <w:t>Deliverables</w:t>
            </w:r>
            <w:r w:rsidR="00945A03">
              <w:rPr>
                <w:noProof/>
                <w:webHidden/>
              </w:rPr>
              <w:tab/>
            </w:r>
            <w:r w:rsidR="00945A03">
              <w:rPr>
                <w:noProof/>
                <w:webHidden/>
              </w:rPr>
              <w:fldChar w:fldCharType="begin"/>
            </w:r>
            <w:r w:rsidR="00945A03">
              <w:rPr>
                <w:noProof/>
                <w:webHidden/>
              </w:rPr>
              <w:instrText xml:space="preserve"> PAGEREF _Toc5978951 \h </w:instrText>
            </w:r>
            <w:r w:rsidR="00945A03">
              <w:rPr>
                <w:noProof/>
                <w:webHidden/>
              </w:rPr>
            </w:r>
            <w:r w:rsidR="00945A03">
              <w:rPr>
                <w:noProof/>
                <w:webHidden/>
              </w:rPr>
              <w:fldChar w:fldCharType="separate"/>
            </w:r>
            <w:r w:rsidR="00945A03">
              <w:rPr>
                <w:noProof/>
                <w:webHidden/>
              </w:rPr>
              <w:t>5</w:t>
            </w:r>
            <w:r w:rsidR="00945A03">
              <w:rPr>
                <w:noProof/>
                <w:webHidden/>
              </w:rPr>
              <w:fldChar w:fldCharType="end"/>
            </w:r>
          </w:hyperlink>
        </w:p>
        <w:p w14:paraId="07E20131" w14:textId="1904E2F8" w:rsidR="00945A03" w:rsidRDefault="00A76A82">
          <w:pPr>
            <w:pStyle w:val="TOC1"/>
            <w:tabs>
              <w:tab w:val="left" w:pos="440"/>
              <w:tab w:val="right" w:leader="dot" w:pos="9260"/>
            </w:tabs>
            <w:rPr>
              <w:rFonts w:asciiTheme="minorHAnsi" w:eastAsiaTheme="minorEastAsia" w:hAnsiTheme="minorHAnsi" w:cstheme="minorBidi"/>
              <w:noProof/>
            </w:rPr>
          </w:pPr>
          <w:hyperlink w:anchor="_Toc5978952" w:history="1">
            <w:r w:rsidR="00945A03" w:rsidRPr="00602F90">
              <w:rPr>
                <w:rStyle w:val="Hyperlink"/>
                <w:b/>
                <w:noProof/>
              </w:rPr>
              <w:t>8.</w:t>
            </w:r>
            <w:r w:rsidR="00945A03">
              <w:rPr>
                <w:rFonts w:asciiTheme="minorHAnsi" w:eastAsiaTheme="minorEastAsia" w:hAnsiTheme="minorHAnsi" w:cstheme="minorBidi"/>
                <w:noProof/>
              </w:rPr>
              <w:tab/>
            </w:r>
            <w:r w:rsidR="00945A03" w:rsidRPr="00602F90">
              <w:rPr>
                <w:rStyle w:val="Hyperlink"/>
                <w:b/>
                <w:noProof/>
              </w:rPr>
              <w:t>STRATEGIES</w:t>
            </w:r>
            <w:r w:rsidR="00945A03">
              <w:rPr>
                <w:noProof/>
                <w:webHidden/>
              </w:rPr>
              <w:tab/>
            </w:r>
            <w:r w:rsidR="00945A03">
              <w:rPr>
                <w:noProof/>
                <w:webHidden/>
              </w:rPr>
              <w:fldChar w:fldCharType="begin"/>
            </w:r>
            <w:r w:rsidR="00945A03">
              <w:rPr>
                <w:noProof/>
                <w:webHidden/>
              </w:rPr>
              <w:instrText xml:space="preserve"> PAGEREF _Toc5978952 \h </w:instrText>
            </w:r>
            <w:r w:rsidR="00945A03">
              <w:rPr>
                <w:noProof/>
                <w:webHidden/>
              </w:rPr>
            </w:r>
            <w:r w:rsidR="00945A03">
              <w:rPr>
                <w:noProof/>
                <w:webHidden/>
              </w:rPr>
              <w:fldChar w:fldCharType="separate"/>
            </w:r>
            <w:r w:rsidR="00945A03">
              <w:rPr>
                <w:noProof/>
                <w:webHidden/>
              </w:rPr>
              <w:t>5</w:t>
            </w:r>
            <w:r w:rsidR="00945A03">
              <w:rPr>
                <w:noProof/>
                <w:webHidden/>
              </w:rPr>
              <w:fldChar w:fldCharType="end"/>
            </w:r>
          </w:hyperlink>
        </w:p>
        <w:p w14:paraId="04545C24" w14:textId="3536B128" w:rsidR="00945A03" w:rsidRDefault="00A76A82">
          <w:pPr>
            <w:pStyle w:val="TOC1"/>
            <w:tabs>
              <w:tab w:val="left" w:pos="440"/>
              <w:tab w:val="right" w:leader="dot" w:pos="9260"/>
            </w:tabs>
            <w:rPr>
              <w:rFonts w:asciiTheme="minorHAnsi" w:eastAsiaTheme="minorEastAsia" w:hAnsiTheme="minorHAnsi" w:cstheme="minorBidi"/>
              <w:noProof/>
            </w:rPr>
          </w:pPr>
          <w:hyperlink w:anchor="_Toc5978953" w:history="1">
            <w:r w:rsidR="00945A03" w:rsidRPr="00602F90">
              <w:rPr>
                <w:rStyle w:val="Hyperlink"/>
                <w:b/>
                <w:noProof/>
              </w:rPr>
              <w:t>9.</w:t>
            </w:r>
            <w:r w:rsidR="00945A03">
              <w:rPr>
                <w:rFonts w:asciiTheme="minorHAnsi" w:eastAsiaTheme="minorEastAsia" w:hAnsiTheme="minorHAnsi" w:cstheme="minorBidi"/>
                <w:noProof/>
              </w:rPr>
              <w:tab/>
            </w:r>
            <w:r w:rsidR="00945A03" w:rsidRPr="00602F90">
              <w:rPr>
                <w:rStyle w:val="Hyperlink"/>
                <w:b/>
                <w:noProof/>
              </w:rPr>
              <w:t>SCOPE</w:t>
            </w:r>
            <w:r w:rsidR="00945A03">
              <w:rPr>
                <w:noProof/>
                <w:webHidden/>
              </w:rPr>
              <w:tab/>
            </w:r>
            <w:r w:rsidR="00945A03">
              <w:rPr>
                <w:noProof/>
                <w:webHidden/>
              </w:rPr>
              <w:fldChar w:fldCharType="begin"/>
            </w:r>
            <w:r w:rsidR="00945A03">
              <w:rPr>
                <w:noProof/>
                <w:webHidden/>
              </w:rPr>
              <w:instrText xml:space="preserve"> PAGEREF _Toc5978953 \h </w:instrText>
            </w:r>
            <w:r w:rsidR="00945A03">
              <w:rPr>
                <w:noProof/>
                <w:webHidden/>
              </w:rPr>
            </w:r>
            <w:r w:rsidR="00945A03">
              <w:rPr>
                <w:noProof/>
                <w:webHidden/>
              </w:rPr>
              <w:fldChar w:fldCharType="separate"/>
            </w:r>
            <w:r w:rsidR="00945A03">
              <w:rPr>
                <w:noProof/>
                <w:webHidden/>
              </w:rPr>
              <w:t>6</w:t>
            </w:r>
            <w:r w:rsidR="00945A03">
              <w:rPr>
                <w:noProof/>
                <w:webHidden/>
              </w:rPr>
              <w:fldChar w:fldCharType="end"/>
            </w:r>
          </w:hyperlink>
        </w:p>
        <w:p w14:paraId="335F926B" w14:textId="3CC81A85" w:rsidR="00945A03" w:rsidRDefault="00A76A82">
          <w:pPr>
            <w:pStyle w:val="TOC1"/>
            <w:tabs>
              <w:tab w:val="left" w:pos="660"/>
              <w:tab w:val="right" w:leader="dot" w:pos="9260"/>
            </w:tabs>
            <w:rPr>
              <w:rFonts w:asciiTheme="minorHAnsi" w:eastAsiaTheme="minorEastAsia" w:hAnsiTheme="minorHAnsi" w:cstheme="minorBidi"/>
              <w:noProof/>
            </w:rPr>
          </w:pPr>
          <w:hyperlink w:anchor="_Toc5978954" w:history="1">
            <w:r w:rsidR="00945A03" w:rsidRPr="00602F90">
              <w:rPr>
                <w:rStyle w:val="Hyperlink"/>
                <w:b/>
                <w:noProof/>
              </w:rPr>
              <w:t>10.</w:t>
            </w:r>
            <w:r w:rsidR="00945A03">
              <w:rPr>
                <w:rFonts w:asciiTheme="minorHAnsi" w:eastAsiaTheme="minorEastAsia" w:hAnsiTheme="minorHAnsi" w:cstheme="minorBidi"/>
                <w:noProof/>
              </w:rPr>
              <w:tab/>
            </w:r>
            <w:r w:rsidR="00945A03" w:rsidRPr="00602F90">
              <w:rPr>
                <w:rStyle w:val="Hyperlink"/>
                <w:b/>
                <w:noProof/>
              </w:rPr>
              <w:t>DATE OF ESTABLISHMENT</w:t>
            </w:r>
            <w:r w:rsidR="00945A03">
              <w:rPr>
                <w:noProof/>
                <w:webHidden/>
              </w:rPr>
              <w:tab/>
            </w:r>
            <w:r w:rsidR="00945A03">
              <w:rPr>
                <w:noProof/>
                <w:webHidden/>
              </w:rPr>
              <w:fldChar w:fldCharType="begin"/>
            </w:r>
            <w:r w:rsidR="00945A03">
              <w:rPr>
                <w:noProof/>
                <w:webHidden/>
              </w:rPr>
              <w:instrText xml:space="preserve"> PAGEREF _Toc5978954 \h </w:instrText>
            </w:r>
            <w:r w:rsidR="00945A03">
              <w:rPr>
                <w:noProof/>
                <w:webHidden/>
              </w:rPr>
            </w:r>
            <w:r w:rsidR="00945A03">
              <w:rPr>
                <w:noProof/>
                <w:webHidden/>
              </w:rPr>
              <w:fldChar w:fldCharType="separate"/>
            </w:r>
            <w:r w:rsidR="00945A03">
              <w:rPr>
                <w:noProof/>
                <w:webHidden/>
              </w:rPr>
              <w:t>6</w:t>
            </w:r>
            <w:r w:rsidR="00945A03">
              <w:rPr>
                <w:noProof/>
                <w:webHidden/>
              </w:rPr>
              <w:fldChar w:fldCharType="end"/>
            </w:r>
          </w:hyperlink>
        </w:p>
        <w:p w14:paraId="7480D554" w14:textId="68FE9C4E" w:rsidR="00945A03" w:rsidRDefault="00A76A82">
          <w:pPr>
            <w:pStyle w:val="TOC1"/>
            <w:tabs>
              <w:tab w:val="left" w:pos="660"/>
              <w:tab w:val="right" w:leader="dot" w:pos="9260"/>
            </w:tabs>
            <w:rPr>
              <w:rFonts w:asciiTheme="minorHAnsi" w:eastAsiaTheme="minorEastAsia" w:hAnsiTheme="minorHAnsi" w:cstheme="minorBidi"/>
              <w:noProof/>
            </w:rPr>
          </w:pPr>
          <w:hyperlink w:anchor="_Toc5978955" w:history="1">
            <w:r w:rsidR="00945A03" w:rsidRPr="00602F90">
              <w:rPr>
                <w:rStyle w:val="Hyperlink"/>
                <w:b/>
                <w:noProof/>
              </w:rPr>
              <w:t>11.</w:t>
            </w:r>
            <w:r w:rsidR="00945A03">
              <w:rPr>
                <w:rFonts w:asciiTheme="minorHAnsi" w:eastAsiaTheme="minorEastAsia" w:hAnsiTheme="minorHAnsi" w:cstheme="minorBidi"/>
                <w:noProof/>
              </w:rPr>
              <w:tab/>
            </w:r>
            <w:r w:rsidR="00945A03" w:rsidRPr="00602F90">
              <w:rPr>
                <w:rStyle w:val="Hyperlink"/>
                <w:b/>
                <w:noProof/>
              </w:rPr>
              <w:t>STRUCTURE AND COMPOSITION</w:t>
            </w:r>
            <w:r w:rsidR="00945A03">
              <w:rPr>
                <w:noProof/>
                <w:webHidden/>
              </w:rPr>
              <w:tab/>
            </w:r>
            <w:r w:rsidR="00945A03">
              <w:rPr>
                <w:noProof/>
                <w:webHidden/>
              </w:rPr>
              <w:fldChar w:fldCharType="begin"/>
            </w:r>
            <w:r w:rsidR="00945A03">
              <w:rPr>
                <w:noProof/>
                <w:webHidden/>
              </w:rPr>
              <w:instrText xml:space="preserve"> PAGEREF _Toc5978955 \h </w:instrText>
            </w:r>
            <w:r w:rsidR="00945A03">
              <w:rPr>
                <w:noProof/>
                <w:webHidden/>
              </w:rPr>
            </w:r>
            <w:r w:rsidR="00945A03">
              <w:rPr>
                <w:noProof/>
                <w:webHidden/>
              </w:rPr>
              <w:fldChar w:fldCharType="separate"/>
            </w:r>
            <w:r w:rsidR="00945A03">
              <w:rPr>
                <w:noProof/>
                <w:webHidden/>
              </w:rPr>
              <w:t>8</w:t>
            </w:r>
            <w:r w:rsidR="00945A03">
              <w:rPr>
                <w:noProof/>
                <w:webHidden/>
              </w:rPr>
              <w:fldChar w:fldCharType="end"/>
            </w:r>
          </w:hyperlink>
        </w:p>
        <w:p w14:paraId="265C0446" w14:textId="62C210A4" w:rsidR="00727D11" w:rsidRPr="00945A03" w:rsidRDefault="00234410">
          <w:r w:rsidRPr="00945A03">
            <w:rPr>
              <w:b/>
              <w:bCs/>
              <w:noProof/>
            </w:rPr>
            <w:fldChar w:fldCharType="end"/>
          </w:r>
        </w:p>
      </w:sdtContent>
    </w:sdt>
    <w:p w14:paraId="331CC247" w14:textId="77777777" w:rsidR="008A6433" w:rsidRPr="00945A03" w:rsidRDefault="008A6433">
      <w:pPr>
        <w:spacing w:after="160" w:line="259" w:lineRule="auto"/>
      </w:pPr>
    </w:p>
    <w:p w14:paraId="7155F741" w14:textId="77777777" w:rsidR="008A6433" w:rsidRPr="00945A03" w:rsidRDefault="008A6433" w:rsidP="008A6433"/>
    <w:p w14:paraId="09FB742C" w14:textId="77777777" w:rsidR="008A6433" w:rsidRPr="00945A03" w:rsidRDefault="008A6433" w:rsidP="008A6433"/>
    <w:p w14:paraId="0EA483B2" w14:textId="77777777" w:rsidR="008A6433" w:rsidRPr="00945A03" w:rsidRDefault="008A6433" w:rsidP="008A6433"/>
    <w:p w14:paraId="585CF09F" w14:textId="77777777" w:rsidR="008A6433" w:rsidRPr="00945A03" w:rsidRDefault="008A6433" w:rsidP="008A6433"/>
    <w:p w14:paraId="0087DD01" w14:textId="77777777" w:rsidR="008A6433" w:rsidRPr="00945A03" w:rsidRDefault="008A6433" w:rsidP="008A6433"/>
    <w:p w14:paraId="77362FA6" w14:textId="77777777" w:rsidR="008A6433" w:rsidRPr="00945A03" w:rsidRDefault="008A6433" w:rsidP="008A6433"/>
    <w:p w14:paraId="74CEEDA9" w14:textId="77777777" w:rsidR="008A6433" w:rsidRPr="00945A03" w:rsidRDefault="008A6433" w:rsidP="008A6433"/>
    <w:p w14:paraId="4180699A" w14:textId="77777777" w:rsidR="008A6433" w:rsidRPr="00945A03" w:rsidRDefault="008A6433" w:rsidP="008A6433"/>
    <w:p w14:paraId="76600080" w14:textId="77777777" w:rsidR="00EF57C1" w:rsidRPr="00945A03" w:rsidRDefault="00EF57C1" w:rsidP="008A6433"/>
    <w:p w14:paraId="5C001A3F" w14:textId="77777777" w:rsidR="008A6433" w:rsidRPr="00945A03" w:rsidRDefault="008A6433" w:rsidP="008A6433"/>
    <w:p w14:paraId="0D32118C" w14:textId="77777777" w:rsidR="008A6433" w:rsidRPr="00945A03" w:rsidRDefault="008A6433" w:rsidP="008A6433">
      <w:pPr>
        <w:sectPr w:rsidR="008A6433" w:rsidRPr="00945A03" w:rsidSect="008A6433">
          <w:footerReference w:type="default" r:id="rId11"/>
          <w:footerReference w:type="first" r:id="rId12"/>
          <w:pgSz w:w="12240" w:h="15840"/>
          <w:pgMar w:top="1260" w:right="1530" w:bottom="1440" w:left="1440" w:header="432" w:footer="432" w:gutter="0"/>
          <w:pgNumType w:fmt="lowerRoman" w:start="0"/>
          <w:cols w:space="720"/>
          <w:docGrid w:linePitch="360"/>
        </w:sectPr>
      </w:pPr>
    </w:p>
    <w:p w14:paraId="54D7D065" w14:textId="77777777" w:rsidR="001632AC" w:rsidRPr="00945A03" w:rsidRDefault="001632AC" w:rsidP="008A6433">
      <w:pPr>
        <w:sectPr w:rsidR="001632AC" w:rsidRPr="00945A03" w:rsidSect="008A6433">
          <w:type w:val="continuous"/>
          <w:pgSz w:w="12240" w:h="15840"/>
          <w:pgMar w:top="1260" w:right="1530" w:bottom="1440" w:left="1440" w:header="432" w:footer="432" w:gutter="0"/>
          <w:pgNumType w:start="0"/>
          <w:cols w:space="720"/>
          <w:docGrid w:linePitch="360"/>
        </w:sectPr>
      </w:pPr>
    </w:p>
    <w:p w14:paraId="766296CB" w14:textId="77777777" w:rsidR="003635CB" w:rsidRPr="00945A03" w:rsidRDefault="001632AC" w:rsidP="00AC4FF3">
      <w:pPr>
        <w:pStyle w:val="Heading1"/>
        <w:numPr>
          <w:ilvl w:val="0"/>
          <w:numId w:val="16"/>
        </w:numPr>
        <w:ind w:left="360"/>
        <w:rPr>
          <w:rFonts w:cs="Times New Roman"/>
          <w:b/>
          <w:color w:val="auto"/>
          <w:sz w:val="22"/>
          <w:szCs w:val="22"/>
        </w:rPr>
      </w:pPr>
      <w:bookmarkStart w:id="1" w:name="_Toc425157550"/>
      <w:bookmarkStart w:id="2" w:name="_Toc5978943"/>
      <w:r w:rsidRPr="00945A03">
        <w:rPr>
          <w:rFonts w:cs="Times New Roman"/>
          <w:b/>
          <w:color w:val="auto"/>
          <w:sz w:val="22"/>
          <w:szCs w:val="22"/>
        </w:rPr>
        <w:lastRenderedPageBreak/>
        <w:t>BACKGROUND</w:t>
      </w:r>
      <w:bookmarkEnd w:id="1"/>
      <w:bookmarkEnd w:id="2"/>
    </w:p>
    <w:p w14:paraId="3F3FDD5C" w14:textId="77777777" w:rsidR="003635CB" w:rsidRPr="00945A03" w:rsidRDefault="00317AFC" w:rsidP="00317AFC">
      <w:pPr>
        <w:tabs>
          <w:tab w:val="left" w:pos="5537"/>
        </w:tabs>
        <w:spacing w:after="0" w:line="360" w:lineRule="auto"/>
        <w:jc w:val="both"/>
        <w:rPr>
          <w:rFonts w:cs="Times New Roman"/>
        </w:rPr>
      </w:pPr>
      <w:r w:rsidRPr="00945A03">
        <w:rPr>
          <w:rFonts w:cs="Times New Roman"/>
        </w:rPr>
        <w:tab/>
      </w:r>
    </w:p>
    <w:p w14:paraId="101BF6C1" w14:textId="6566D103" w:rsidR="003635CB" w:rsidRDefault="003635CB" w:rsidP="003635CB">
      <w:pPr>
        <w:spacing w:line="360" w:lineRule="auto"/>
        <w:jc w:val="both"/>
        <w:rPr>
          <w:rFonts w:cs="Times New Roman"/>
        </w:rPr>
      </w:pPr>
      <w:r w:rsidRPr="00945A03">
        <w:rPr>
          <w:rFonts w:cs="Times New Roman"/>
        </w:rPr>
        <w:t xml:space="preserve">The government of Ethiopia since 1993, </w:t>
      </w:r>
      <w:r w:rsidR="00807152" w:rsidRPr="00945A03">
        <w:rPr>
          <w:rFonts w:cs="Times New Roman"/>
        </w:rPr>
        <w:t>has</w:t>
      </w:r>
      <w:r w:rsidR="00807152" w:rsidRPr="00945A03">
        <w:rPr>
          <w:rFonts w:cs="Times New Roman"/>
          <w:noProof/>
        </w:rPr>
        <w:t xml:space="preserve"> </w:t>
      </w:r>
      <w:r w:rsidRPr="00945A03">
        <w:rPr>
          <w:rFonts w:cs="Times New Roman"/>
          <w:noProof/>
        </w:rPr>
        <w:t>adopted</w:t>
      </w:r>
      <w:r w:rsidRPr="00945A03">
        <w:rPr>
          <w:rFonts w:cs="Times New Roman"/>
        </w:rPr>
        <w:t xml:space="preserve"> the National Policy on Women</w:t>
      </w:r>
      <w:r w:rsidRPr="00945A03">
        <w:rPr>
          <w:rFonts w:cs="Times New Roman"/>
          <w:noProof/>
        </w:rPr>
        <w:t xml:space="preserve"> to encourage “gender-sensitive” public policies and interventions across government ministries</w:t>
      </w:r>
      <w:r w:rsidRPr="00945A03">
        <w:rPr>
          <w:rFonts w:cs="Times New Roman"/>
        </w:rPr>
        <w:t xml:space="preserve">. The constitution </w:t>
      </w:r>
      <w:r w:rsidR="00775AFF" w:rsidRPr="00945A03">
        <w:rPr>
          <w:rFonts w:cs="Times New Roman"/>
        </w:rPr>
        <w:t xml:space="preserve">has </w:t>
      </w:r>
      <w:r w:rsidRPr="00945A03">
        <w:rPr>
          <w:rFonts w:cs="Times New Roman"/>
        </w:rPr>
        <w:t>also laid out women’s equality as a right under the law. Article 25 of the new Constitution “</w:t>
      </w:r>
      <w:r w:rsidRPr="00945A03">
        <w:rPr>
          <w:rFonts w:cs="Times New Roman"/>
          <w:i/>
        </w:rPr>
        <w:t xml:space="preserve">guarantees all </w:t>
      </w:r>
      <w:r w:rsidR="000F5F03" w:rsidRPr="00945A03">
        <w:rPr>
          <w:rFonts w:cs="Times New Roman"/>
          <w:i/>
        </w:rPr>
        <w:t>persons’</w:t>
      </w:r>
      <w:r w:rsidRPr="00945A03">
        <w:rPr>
          <w:rFonts w:cs="Times New Roman"/>
          <w:i/>
        </w:rPr>
        <w:t xml:space="preserve"> equality before the law and prohibits any discrimination on grounds of gender</w:t>
      </w:r>
      <w:r w:rsidRPr="00945A03">
        <w:rPr>
          <w:rFonts w:cs="Times New Roman"/>
        </w:rPr>
        <w:t xml:space="preserve">.” </w:t>
      </w:r>
      <w:r w:rsidRPr="00945A03">
        <w:rPr>
          <w:rFonts w:cs="Times New Roman"/>
          <w:noProof/>
        </w:rPr>
        <w:t>Article</w:t>
      </w:r>
      <w:r w:rsidRPr="00945A03">
        <w:rPr>
          <w:rFonts w:cs="Times New Roman"/>
        </w:rPr>
        <w:t xml:space="preserve"> 35 deals with the rights of women and addresses areas such as affirmative action, customary practices, and property rights, among others.</w:t>
      </w:r>
      <w:r w:rsidRPr="00945A03">
        <w:rPr>
          <w:rFonts w:cs="Times New Roman"/>
          <w:noProof/>
        </w:rPr>
        <w:t xml:space="preserve"> The government is also committed to the </w:t>
      </w:r>
      <w:r w:rsidR="00163F8C" w:rsidRPr="00945A03">
        <w:rPr>
          <w:rFonts w:cs="Times New Roman"/>
          <w:noProof/>
        </w:rPr>
        <w:t>Millenium Development Goal (</w:t>
      </w:r>
      <w:r w:rsidRPr="00945A03">
        <w:rPr>
          <w:rFonts w:cs="Times New Roman"/>
          <w:noProof/>
        </w:rPr>
        <w:t>MDG</w:t>
      </w:r>
      <w:r w:rsidR="00163F8C" w:rsidRPr="00945A03">
        <w:rPr>
          <w:rFonts w:cs="Times New Roman"/>
          <w:noProof/>
        </w:rPr>
        <w:t>)</w:t>
      </w:r>
      <w:r w:rsidR="006E21AC">
        <w:rPr>
          <w:rFonts w:cs="Times New Roman"/>
          <w:noProof/>
        </w:rPr>
        <w:t xml:space="preserve"> and the  the Susta</w:t>
      </w:r>
      <w:r w:rsidR="007D50D4">
        <w:rPr>
          <w:rFonts w:cs="Times New Roman"/>
          <w:noProof/>
        </w:rPr>
        <w:t>i</w:t>
      </w:r>
      <w:r w:rsidR="006E21AC">
        <w:rPr>
          <w:rFonts w:cs="Times New Roman"/>
          <w:noProof/>
        </w:rPr>
        <w:t xml:space="preserve">nable </w:t>
      </w:r>
      <w:r w:rsidR="007D50D4">
        <w:rPr>
          <w:rFonts w:cs="Times New Roman"/>
          <w:noProof/>
        </w:rPr>
        <w:t>D</w:t>
      </w:r>
      <w:r w:rsidR="006E21AC">
        <w:rPr>
          <w:rFonts w:cs="Times New Roman"/>
          <w:noProof/>
        </w:rPr>
        <w:t xml:space="preserve">evelopment </w:t>
      </w:r>
      <w:r w:rsidR="007D50D4">
        <w:rPr>
          <w:rFonts w:cs="Times New Roman"/>
          <w:noProof/>
        </w:rPr>
        <w:t>Goals</w:t>
      </w:r>
      <w:r w:rsidR="006E21AC">
        <w:rPr>
          <w:rFonts w:cs="Times New Roman"/>
          <w:noProof/>
        </w:rPr>
        <w:t xml:space="preserve"> (SDGs)</w:t>
      </w:r>
      <w:r w:rsidRPr="00945A03">
        <w:rPr>
          <w:rFonts w:cs="Times New Roman"/>
          <w:noProof/>
        </w:rPr>
        <w:t xml:space="preserve"> and</w:t>
      </w:r>
      <w:r w:rsidR="007D50D4">
        <w:rPr>
          <w:rFonts w:cs="Times New Roman"/>
          <w:noProof/>
        </w:rPr>
        <w:t xml:space="preserve"> targets </w:t>
      </w:r>
      <w:r w:rsidRPr="00945A03">
        <w:rPr>
          <w:rFonts w:cs="Times New Roman"/>
          <w:noProof/>
        </w:rPr>
        <w:t xml:space="preserve"> </w:t>
      </w:r>
      <w:r w:rsidR="00CB33BE">
        <w:rPr>
          <w:rFonts w:cs="Times New Roman"/>
          <w:noProof/>
        </w:rPr>
        <w:t xml:space="preserve">and </w:t>
      </w:r>
      <w:r w:rsidR="00CB33BE" w:rsidRPr="00945A03">
        <w:rPr>
          <w:rFonts w:cs="Times New Roman"/>
          <w:noProof/>
        </w:rPr>
        <w:t xml:space="preserve"> </w:t>
      </w:r>
      <w:r w:rsidRPr="00945A03">
        <w:rPr>
          <w:rFonts w:cs="Times New Roman"/>
          <w:noProof/>
        </w:rPr>
        <w:t>ratified the Beijing Declaration and the Convention on the Elimination of All Forms of Discrimination against Women (CEDAW).</w:t>
      </w:r>
      <w:r w:rsidRPr="00945A03">
        <w:rPr>
          <w:rFonts w:cs="Times New Roman"/>
        </w:rPr>
        <w:t xml:space="preserve"> The revision of the family law provided better rights for women in terms of land ownership, inheritance, and marriage. The Ethiopian government also introduced a la</w:t>
      </w:r>
      <w:r w:rsidR="00163F8C" w:rsidRPr="00945A03">
        <w:rPr>
          <w:rFonts w:cs="Times New Roman"/>
        </w:rPr>
        <w:t>nd certification</w:t>
      </w:r>
      <w:r w:rsidRPr="00945A03">
        <w:rPr>
          <w:rFonts w:cs="Times New Roman"/>
        </w:rPr>
        <w:t xml:space="preserve"> program that requires both the name and picture of the husband and wife </w:t>
      </w:r>
      <w:r w:rsidR="006C79C9" w:rsidRPr="00945A03">
        <w:rPr>
          <w:rFonts w:cs="Times New Roman"/>
        </w:rPr>
        <w:t xml:space="preserve">and for the female </w:t>
      </w:r>
      <w:r w:rsidR="00776A4C" w:rsidRPr="00945A03">
        <w:rPr>
          <w:rFonts w:cs="Times New Roman"/>
        </w:rPr>
        <w:t xml:space="preserve">head’s </w:t>
      </w:r>
      <w:r w:rsidR="006C79C9" w:rsidRPr="00945A03">
        <w:rPr>
          <w:rFonts w:cs="Times New Roman"/>
        </w:rPr>
        <w:t xml:space="preserve">household </w:t>
      </w:r>
      <w:r w:rsidR="009D74B1" w:rsidRPr="00945A03">
        <w:rPr>
          <w:rFonts w:cs="Times New Roman"/>
        </w:rPr>
        <w:t>(FHH)</w:t>
      </w:r>
      <w:r w:rsidR="006C79C9" w:rsidRPr="00945A03">
        <w:rPr>
          <w:rFonts w:cs="Times New Roman"/>
        </w:rPr>
        <w:t xml:space="preserve"> by their own </w:t>
      </w:r>
      <w:r w:rsidR="00E74B64" w:rsidRPr="00945A03">
        <w:rPr>
          <w:rFonts w:cs="Times New Roman"/>
        </w:rPr>
        <w:t xml:space="preserve">to </w:t>
      </w:r>
      <w:r w:rsidR="00CB1504">
        <w:rPr>
          <w:rFonts w:cs="Times New Roman"/>
        </w:rPr>
        <w:t xml:space="preserve"> be </w:t>
      </w:r>
      <w:r w:rsidR="00E74B64" w:rsidRPr="00945A03">
        <w:rPr>
          <w:rFonts w:cs="Times New Roman"/>
        </w:rPr>
        <w:t>issue</w:t>
      </w:r>
      <w:r w:rsidR="00CB1504">
        <w:rPr>
          <w:rFonts w:cs="Times New Roman"/>
        </w:rPr>
        <w:t>d</w:t>
      </w:r>
      <w:r w:rsidR="00E74B64" w:rsidRPr="00945A03">
        <w:rPr>
          <w:rFonts w:cs="Times New Roman"/>
        </w:rPr>
        <w:t xml:space="preserve"> the </w:t>
      </w:r>
      <w:r w:rsidR="00640A17" w:rsidRPr="00945A03">
        <w:rPr>
          <w:rFonts w:cs="Times New Roman"/>
        </w:rPr>
        <w:t>certificate</w:t>
      </w:r>
      <w:r w:rsidRPr="00945A03">
        <w:rPr>
          <w:rFonts w:cs="Times New Roman"/>
        </w:rPr>
        <w:t>.</w:t>
      </w:r>
    </w:p>
    <w:p w14:paraId="1BD605E9" w14:textId="421870C0" w:rsidR="003635CB" w:rsidRPr="00945A03" w:rsidRDefault="003635CB" w:rsidP="003635CB">
      <w:pPr>
        <w:spacing w:line="360" w:lineRule="auto"/>
        <w:jc w:val="both"/>
        <w:rPr>
          <w:rFonts w:cs="Times New Roman"/>
        </w:rPr>
      </w:pPr>
      <w:r w:rsidRPr="00945A03">
        <w:rPr>
          <w:rFonts w:cs="Times New Roman"/>
        </w:rPr>
        <w:t>Gender equality is increasing</w:t>
      </w:r>
      <w:r w:rsidR="00775AFF" w:rsidRPr="00945A03">
        <w:rPr>
          <w:rFonts w:cs="Times New Roman"/>
        </w:rPr>
        <w:t>ly</w:t>
      </w:r>
      <w:r w:rsidRPr="00945A03">
        <w:rPr>
          <w:rFonts w:cs="Times New Roman"/>
        </w:rPr>
        <w:t xml:space="preserve"> being recognized as a critical development issue in Ethiopia. All </w:t>
      </w:r>
      <w:r w:rsidR="00165515" w:rsidRPr="00945A03">
        <w:rPr>
          <w:rFonts w:cs="Times New Roman"/>
        </w:rPr>
        <w:t>F</w:t>
      </w:r>
      <w:r w:rsidRPr="00945A03">
        <w:rPr>
          <w:rFonts w:cs="Times New Roman"/>
        </w:rPr>
        <w:t>ederal Ministries</w:t>
      </w:r>
      <w:r w:rsidRPr="00945A03">
        <w:rPr>
          <w:rStyle w:val="FootnoteReference"/>
          <w:rFonts w:cs="Times New Roman"/>
        </w:rPr>
        <w:footnoteReference w:id="2"/>
      </w:r>
      <w:r w:rsidRPr="00945A03">
        <w:rPr>
          <w:rFonts w:cs="Times New Roman"/>
        </w:rPr>
        <w:t xml:space="preserve"> including the Ministry of Agriculture</w:t>
      </w:r>
      <w:r w:rsidR="00165515" w:rsidRPr="00945A03">
        <w:rPr>
          <w:rFonts w:cs="Times New Roman"/>
        </w:rPr>
        <w:t xml:space="preserve"> </w:t>
      </w:r>
      <w:r w:rsidRPr="00945A03">
        <w:rPr>
          <w:rFonts w:cs="Times New Roman"/>
        </w:rPr>
        <w:t>are mandated to ensure women benefit from programs, projects and policies</w:t>
      </w:r>
      <w:r w:rsidR="00165515" w:rsidRPr="00945A03">
        <w:rPr>
          <w:rFonts w:cs="Times New Roman"/>
        </w:rPr>
        <w:t xml:space="preserve">. </w:t>
      </w:r>
      <w:r w:rsidRPr="00945A03">
        <w:rPr>
          <w:rFonts w:cs="Times New Roman"/>
        </w:rPr>
        <w:t xml:space="preserve">To fulfill this mandate, the </w:t>
      </w:r>
      <w:r w:rsidR="00726829">
        <w:rPr>
          <w:rFonts w:cs="Times New Roman"/>
        </w:rPr>
        <w:t xml:space="preserve">MOA </w:t>
      </w:r>
      <w:r w:rsidR="00726829" w:rsidRPr="00945A03">
        <w:rPr>
          <w:rFonts w:cs="Times New Roman"/>
        </w:rPr>
        <w:t xml:space="preserve"> </w:t>
      </w:r>
      <w:r w:rsidRPr="00945A03">
        <w:rPr>
          <w:rFonts w:cs="Times New Roman"/>
        </w:rPr>
        <w:t xml:space="preserve">has established the Women’s </w:t>
      </w:r>
      <w:r w:rsidR="00726829">
        <w:rPr>
          <w:rFonts w:cs="Times New Roman"/>
        </w:rPr>
        <w:t xml:space="preserve">Children and Youth </w:t>
      </w:r>
      <w:r w:rsidRPr="00945A03">
        <w:rPr>
          <w:rFonts w:cs="Times New Roman"/>
        </w:rPr>
        <w:t xml:space="preserve">Affairs Directorate which is directly reporting to the Minister, to provide support across the ministry to ensure programs and projects, mainstream </w:t>
      </w:r>
      <w:r w:rsidR="00165515" w:rsidRPr="00945A03">
        <w:rPr>
          <w:rFonts w:cs="Times New Roman"/>
        </w:rPr>
        <w:t>gender</w:t>
      </w:r>
      <w:r w:rsidR="00E41F55" w:rsidRPr="00945A03">
        <w:rPr>
          <w:rFonts w:cs="Times New Roman"/>
        </w:rPr>
        <w:t xml:space="preserve"> </w:t>
      </w:r>
      <w:r w:rsidR="00165515" w:rsidRPr="00945A03">
        <w:rPr>
          <w:rFonts w:cs="Times New Roman"/>
        </w:rPr>
        <w:t>issues</w:t>
      </w:r>
      <w:r w:rsidRPr="00945A03">
        <w:rPr>
          <w:rFonts w:cs="Times New Roman"/>
        </w:rPr>
        <w:t xml:space="preserve">. </w:t>
      </w:r>
    </w:p>
    <w:p w14:paraId="7CAD6D2B" w14:textId="002BCA0E" w:rsidR="003635CB" w:rsidRPr="00945A03" w:rsidRDefault="0085641C" w:rsidP="003635CB">
      <w:pPr>
        <w:spacing w:line="360" w:lineRule="auto"/>
        <w:jc w:val="both"/>
        <w:rPr>
          <w:rFonts w:cs="Times New Roman"/>
        </w:rPr>
      </w:pPr>
      <w:r w:rsidRPr="00945A03">
        <w:rPr>
          <w:rFonts w:cs="Times New Roman"/>
        </w:rPr>
        <w:t xml:space="preserve">Mainstreaming gender in </w:t>
      </w:r>
      <w:r w:rsidR="003635CB" w:rsidRPr="00945A03">
        <w:rPr>
          <w:rFonts w:cs="Times New Roman"/>
        </w:rPr>
        <w:t>agriculture had been a focus for the Ministry, implementing and development partners.  Going forward however there is a need to bring together all these efforts for the purposes of lessons sharing, knowledge management</w:t>
      </w:r>
      <w:r w:rsidR="00BC2ACE" w:rsidRPr="00945A03">
        <w:rPr>
          <w:rFonts w:cs="Times New Roman"/>
        </w:rPr>
        <w:t>, policy advocacy</w:t>
      </w:r>
      <w:r w:rsidR="003635CB" w:rsidRPr="00945A03">
        <w:rPr>
          <w:rFonts w:cs="Times New Roman"/>
        </w:rPr>
        <w:t xml:space="preserve"> and national level capacity building</w:t>
      </w:r>
      <w:r w:rsidRPr="00945A03">
        <w:rPr>
          <w:rFonts w:cs="Times New Roman"/>
        </w:rPr>
        <w:t xml:space="preserve">. This is expected to contribute towards the </w:t>
      </w:r>
      <w:r w:rsidR="003635CB" w:rsidRPr="00945A03">
        <w:rPr>
          <w:rFonts w:cs="Times New Roman"/>
        </w:rPr>
        <w:t>improve</w:t>
      </w:r>
      <w:r w:rsidRPr="00945A03">
        <w:rPr>
          <w:rFonts w:cs="Times New Roman"/>
        </w:rPr>
        <w:t xml:space="preserve">ments in </w:t>
      </w:r>
      <w:r w:rsidR="003635CB" w:rsidRPr="00945A03">
        <w:rPr>
          <w:rFonts w:cs="Times New Roman"/>
        </w:rPr>
        <w:t>understanding o</w:t>
      </w:r>
      <w:r w:rsidRPr="00945A03">
        <w:rPr>
          <w:rFonts w:cs="Times New Roman"/>
        </w:rPr>
        <w:t>f gender</w:t>
      </w:r>
      <w:r w:rsidR="003635CB" w:rsidRPr="00945A03">
        <w:rPr>
          <w:rFonts w:cs="Times New Roman"/>
        </w:rPr>
        <w:t xml:space="preserve"> issues and therefore </w:t>
      </w:r>
      <w:r w:rsidRPr="00945A03">
        <w:rPr>
          <w:rFonts w:cs="Times New Roman"/>
        </w:rPr>
        <w:t>i</w:t>
      </w:r>
      <w:r w:rsidR="00BC2ACE" w:rsidRPr="00945A03">
        <w:rPr>
          <w:rFonts w:cs="Times New Roman"/>
        </w:rPr>
        <w:t xml:space="preserve">nfluence </w:t>
      </w:r>
      <w:r w:rsidR="003635CB" w:rsidRPr="00945A03">
        <w:rPr>
          <w:rFonts w:cs="Times New Roman"/>
        </w:rPr>
        <w:t xml:space="preserve">the design </w:t>
      </w:r>
      <w:r w:rsidR="00BC2ACE" w:rsidRPr="00945A03">
        <w:rPr>
          <w:rFonts w:cs="Times New Roman"/>
        </w:rPr>
        <w:t xml:space="preserve">and revision </w:t>
      </w:r>
      <w:r w:rsidR="003635CB" w:rsidRPr="00945A03">
        <w:rPr>
          <w:rFonts w:cs="Times New Roman"/>
        </w:rPr>
        <w:t xml:space="preserve">of </w:t>
      </w:r>
      <w:r w:rsidRPr="00945A03">
        <w:rPr>
          <w:rFonts w:cs="Times New Roman"/>
        </w:rPr>
        <w:t xml:space="preserve">policies, programs and </w:t>
      </w:r>
      <w:r w:rsidR="003635CB" w:rsidRPr="00945A03">
        <w:rPr>
          <w:rFonts w:cs="Times New Roman"/>
        </w:rPr>
        <w:t>interventions</w:t>
      </w:r>
      <w:r w:rsidR="00BC2ACE" w:rsidRPr="00945A03">
        <w:rPr>
          <w:rFonts w:cs="Times New Roman"/>
        </w:rPr>
        <w:t xml:space="preserve"> from gender perspectives</w:t>
      </w:r>
      <w:r w:rsidRPr="00945A03">
        <w:rPr>
          <w:rFonts w:cs="Times New Roman"/>
        </w:rPr>
        <w:t>.</w:t>
      </w:r>
    </w:p>
    <w:p w14:paraId="24420D4C" w14:textId="77777777" w:rsidR="003635CB" w:rsidRPr="00945A03" w:rsidRDefault="0085641C" w:rsidP="003635CB">
      <w:pPr>
        <w:spacing w:after="120" w:line="360" w:lineRule="auto"/>
        <w:jc w:val="both"/>
        <w:rPr>
          <w:rFonts w:cs="Times New Roman"/>
        </w:rPr>
      </w:pPr>
      <w:r w:rsidRPr="00945A03">
        <w:rPr>
          <w:rFonts w:cs="Times New Roman"/>
          <w:noProof/>
        </w:rPr>
        <w:t xml:space="preserve">Studies </w:t>
      </w:r>
      <w:r w:rsidR="003635CB" w:rsidRPr="00945A03">
        <w:rPr>
          <w:rFonts w:cs="Times New Roman"/>
          <w:noProof/>
        </w:rPr>
        <w:t>in</w:t>
      </w:r>
      <w:r w:rsidR="00F62FC1" w:rsidRPr="00945A03">
        <w:rPr>
          <w:rFonts w:cs="Times New Roman"/>
          <w:noProof/>
        </w:rPr>
        <w:t xml:space="preserve"> the</w:t>
      </w:r>
      <w:r w:rsidR="003635CB" w:rsidRPr="00945A03">
        <w:rPr>
          <w:rFonts w:cs="Times New Roman"/>
          <w:noProof/>
        </w:rPr>
        <w:t xml:space="preserve"> agriculture</w:t>
      </w:r>
      <w:r w:rsidR="00F62FC1" w:rsidRPr="00945A03">
        <w:rPr>
          <w:rFonts w:cs="Times New Roman"/>
          <w:noProof/>
        </w:rPr>
        <w:t xml:space="preserve"> sector</w:t>
      </w:r>
      <w:r w:rsidR="003635CB" w:rsidRPr="00945A03">
        <w:rPr>
          <w:rFonts w:cs="Times New Roman"/>
          <w:noProof/>
        </w:rPr>
        <w:t xml:space="preserve"> demonstrates that sig</w:t>
      </w:r>
      <w:r w:rsidR="00F62FC1" w:rsidRPr="00945A03">
        <w:rPr>
          <w:rFonts w:cs="Times New Roman"/>
          <w:noProof/>
        </w:rPr>
        <w:t>nificant disparities in women's</w:t>
      </w:r>
      <w:r w:rsidR="003635CB" w:rsidRPr="00945A03">
        <w:rPr>
          <w:rFonts w:cs="Times New Roman"/>
          <w:noProof/>
        </w:rPr>
        <w:t xml:space="preserve"> overall access to assets and inputs, the double work burden, as well as </w:t>
      </w:r>
      <w:r w:rsidR="008B22A0" w:rsidRPr="00945A03">
        <w:rPr>
          <w:rFonts w:cs="Times New Roman"/>
          <w:noProof/>
        </w:rPr>
        <w:t>the perceived lack of control</w:t>
      </w:r>
      <w:r w:rsidR="00F62FC1" w:rsidRPr="00945A03">
        <w:rPr>
          <w:rFonts w:cs="Times New Roman"/>
          <w:noProof/>
        </w:rPr>
        <w:t xml:space="preserve"> over</w:t>
      </w:r>
      <w:r w:rsidR="003635CB" w:rsidRPr="00945A03">
        <w:rPr>
          <w:rFonts w:cs="Times New Roman"/>
          <w:noProof/>
        </w:rPr>
        <w:t xml:space="preserve"> production at the household level still exists.On average, female</w:t>
      </w:r>
      <w:r w:rsidR="00F62FC1" w:rsidRPr="00945A03">
        <w:rPr>
          <w:rFonts w:cs="Times New Roman"/>
          <w:noProof/>
        </w:rPr>
        <w:t xml:space="preserve"> headed households</w:t>
      </w:r>
      <w:r w:rsidR="003635CB" w:rsidRPr="00945A03">
        <w:rPr>
          <w:rFonts w:cs="Times New Roman"/>
          <w:noProof/>
        </w:rPr>
        <w:t xml:space="preserve"> manage smaller </w:t>
      </w:r>
      <w:r w:rsidR="003635CB" w:rsidRPr="00945A03">
        <w:rPr>
          <w:rFonts w:cs="Times New Roman"/>
          <w:noProof/>
        </w:rPr>
        <w:lastRenderedPageBreak/>
        <w:t xml:space="preserve">plots and cultivate rented fields less than men, have less farm labor, spend less time in agricultural-related activities (because of </w:t>
      </w:r>
      <w:r w:rsidR="00F62FC1" w:rsidRPr="00945A03">
        <w:rPr>
          <w:rFonts w:cs="Times New Roman"/>
          <w:noProof/>
        </w:rPr>
        <w:t>household related</w:t>
      </w:r>
      <w:r w:rsidR="003635CB" w:rsidRPr="00945A03">
        <w:rPr>
          <w:rFonts w:cs="Times New Roman"/>
          <w:noProof/>
        </w:rPr>
        <w:t xml:space="preserve"> responsibilities</w:t>
      </w:r>
      <w:r w:rsidR="001A44A6" w:rsidRPr="00945A03">
        <w:rPr>
          <w:rFonts w:cs="Times New Roman"/>
          <w:noProof/>
        </w:rPr>
        <w:t>, lack of skills and exposure</w:t>
      </w:r>
      <w:r w:rsidR="003635CB" w:rsidRPr="00945A03">
        <w:rPr>
          <w:rFonts w:cs="Times New Roman"/>
          <w:noProof/>
        </w:rPr>
        <w:t xml:space="preserve">), use fewer inputs (such as fertilizer), have less draught oxen, less access to credit, lower levels of market involvement, less participation in farmer groups, as well as less access to </w:t>
      </w:r>
      <w:r w:rsidR="00F62FC1" w:rsidRPr="00945A03">
        <w:rPr>
          <w:rFonts w:cs="Times New Roman"/>
          <w:noProof/>
        </w:rPr>
        <w:t xml:space="preserve">agrictulural </w:t>
      </w:r>
      <w:r w:rsidR="003635CB" w:rsidRPr="00945A03">
        <w:rPr>
          <w:rFonts w:cs="Times New Roman"/>
          <w:noProof/>
        </w:rPr>
        <w:t>advisory services.</w:t>
      </w:r>
      <w:r w:rsidR="003635CB" w:rsidRPr="00945A03">
        <w:rPr>
          <w:rFonts w:cs="Times New Roman"/>
        </w:rPr>
        <w:t xml:space="preserve"> All of these factors help explain the significant productivity gap that exists between female</w:t>
      </w:r>
      <w:r w:rsidR="00F62FC1" w:rsidRPr="00945A03">
        <w:rPr>
          <w:rFonts w:cs="Times New Roman"/>
        </w:rPr>
        <w:t xml:space="preserve"> headed</w:t>
      </w:r>
      <w:r w:rsidR="003635CB" w:rsidRPr="00945A03">
        <w:rPr>
          <w:rFonts w:cs="Times New Roman"/>
        </w:rPr>
        <w:t xml:space="preserve"> and male</w:t>
      </w:r>
      <w:r w:rsidR="00F62FC1" w:rsidRPr="00945A03">
        <w:rPr>
          <w:rFonts w:cs="Times New Roman"/>
        </w:rPr>
        <w:t xml:space="preserve"> headed households</w:t>
      </w:r>
      <w:r w:rsidR="003635CB" w:rsidRPr="00945A03">
        <w:rPr>
          <w:rFonts w:cs="Times New Roman"/>
        </w:rPr>
        <w:t>.  There is also lack of differentially targeting female headed households (who have different needs) tha</w:t>
      </w:r>
      <w:r w:rsidR="00D77491" w:rsidRPr="00945A03">
        <w:rPr>
          <w:rFonts w:cs="Times New Roman"/>
        </w:rPr>
        <w:t xml:space="preserve">n </w:t>
      </w:r>
      <w:r w:rsidR="003635CB" w:rsidRPr="00945A03">
        <w:rPr>
          <w:rFonts w:cs="Times New Roman"/>
        </w:rPr>
        <w:t>those of married women. National level sex disaggregated data though available</w:t>
      </w:r>
      <w:r w:rsidR="00D72EC0" w:rsidRPr="00945A03">
        <w:rPr>
          <w:rFonts w:cs="Times New Roman"/>
        </w:rPr>
        <w:t xml:space="preserve"> the</w:t>
      </w:r>
      <w:r w:rsidR="005F71F6" w:rsidRPr="00945A03">
        <w:rPr>
          <w:rFonts w:cs="Times New Roman"/>
        </w:rPr>
        <w:t>s</w:t>
      </w:r>
      <w:r w:rsidR="00D72EC0" w:rsidRPr="00945A03">
        <w:rPr>
          <w:rFonts w:cs="Times New Roman"/>
        </w:rPr>
        <w:t>e</w:t>
      </w:r>
      <w:r w:rsidR="005F71F6" w:rsidRPr="00945A03">
        <w:rPr>
          <w:rFonts w:cs="Times New Roman"/>
        </w:rPr>
        <w:t xml:space="preserve"> days</w:t>
      </w:r>
      <w:r w:rsidR="00D72EC0" w:rsidRPr="00945A03">
        <w:rPr>
          <w:rFonts w:cs="Times New Roman"/>
        </w:rPr>
        <w:t>,</w:t>
      </w:r>
      <w:r w:rsidR="003635CB" w:rsidRPr="00945A03">
        <w:rPr>
          <w:rFonts w:cs="Times New Roman"/>
        </w:rPr>
        <w:t xml:space="preserve"> needs to be analyzed to feed into policy and programs but also need to be inclusive of married women who contribute equally to the agriculture sector.  </w:t>
      </w:r>
    </w:p>
    <w:p w14:paraId="1504EE0F" w14:textId="23C8278B" w:rsidR="003635CB" w:rsidRPr="00945A03" w:rsidRDefault="003635CB" w:rsidP="003635CB">
      <w:pPr>
        <w:spacing w:line="360" w:lineRule="auto"/>
        <w:jc w:val="both"/>
        <w:rPr>
          <w:rFonts w:cs="Times New Roman"/>
        </w:rPr>
      </w:pPr>
      <w:r w:rsidRPr="00945A03">
        <w:rPr>
          <w:rFonts w:cs="Times New Roman"/>
        </w:rPr>
        <w:t xml:space="preserve">In addition to this, the exposure of women to deep-rooted traditional </w:t>
      </w:r>
      <w:r w:rsidR="00F62FC1" w:rsidRPr="00945A03">
        <w:rPr>
          <w:rFonts w:cs="Times New Roman"/>
        </w:rPr>
        <w:t xml:space="preserve">harmful </w:t>
      </w:r>
      <w:r w:rsidR="005510D8" w:rsidRPr="00945A03">
        <w:rPr>
          <w:rFonts w:cs="Times New Roman"/>
        </w:rPr>
        <w:t>practices is</w:t>
      </w:r>
      <w:r w:rsidRPr="00945A03">
        <w:rPr>
          <w:rFonts w:cs="Times New Roman"/>
        </w:rPr>
        <w:t xml:space="preserve"> another</w:t>
      </w:r>
      <w:r w:rsidR="00E41F55" w:rsidRPr="00945A03">
        <w:rPr>
          <w:rFonts w:cs="Times New Roman"/>
        </w:rPr>
        <w:t xml:space="preserve"> </w:t>
      </w:r>
      <w:r w:rsidR="0010790D" w:rsidRPr="00945A03">
        <w:rPr>
          <w:rFonts w:cs="Times New Roman"/>
        </w:rPr>
        <w:t>area</w:t>
      </w:r>
      <w:r w:rsidRPr="00945A03">
        <w:rPr>
          <w:rFonts w:cs="Times New Roman"/>
        </w:rPr>
        <w:t xml:space="preserve"> that limits the role, contribution and benefit for women from their engagement in the sector. Cognizant of the various challenges, many of the National and government led programs such as,</w:t>
      </w:r>
      <w:r w:rsidR="00D8780D">
        <w:rPr>
          <w:rFonts w:cs="Times New Roman"/>
        </w:rPr>
        <w:t xml:space="preserve"> </w:t>
      </w:r>
      <w:r w:rsidR="005510D8" w:rsidRPr="00945A03">
        <w:rPr>
          <w:rFonts w:cs="Times New Roman"/>
        </w:rPr>
        <w:t>(</w:t>
      </w:r>
      <w:r w:rsidRPr="00945A03">
        <w:rPr>
          <w:rFonts w:cs="Times New Roman"/>
        </w:rPr>
        <w:t>but not limited to</w:t>
      </w:r>
      <w:r w:rsidR="005510D8" w:rsidRPr="00945A03">
        <w:rPr>
          <w:rFonts w:cs="Times New Roman"/>
        </w:rPr>
        <w:t>)</w:t>
      </w:r>
      <w:r w:rsidRPr="00945A03">
        <w:rPr>
          <w:rFonts w:cs="Times New Roman"/>
        </w:rPr>
        <w:t xml:space="preserve">, the Productive </w:t>
      </w:r>
      <w:r w:rsidR="00165515" w:rsidRPr="00945A03">
        <w:rPr>
          <w:rFonts w:cs="Times New Roman"/>
        </w:rPr>
        <w:t>S</w:t>
      </w:r>
      <w:r w:rsidRPr="00945A03">
        <w:rPr>
          <w:rFonts w:cs="Times New Roman"/>
        </w:rPr>
        <w:t xml:space="preserve">afety </w:t>
      </w:r>
      <w:r w:rsidR="00165515" w:rsidRPr="00945A03">
        <w:rPr>
          <w:rFonts w:cs="Times New Roman"/>
        </w:rPr>
        <w:t>N</w:t>
      </w:r>
      <w:r w:rsidRPr="00945A03">
        <w:rPr>
          <w:rFonts w:cs="Times New Roman"/>
        </w:rPr>
        <w:t xml:space="preserve">et </w:t>
      </w:r>
      <w:r w:rsidR="00165515" w:rsidRPr="00945A03">
        <w:rPr>
          <w:rFonts w:cs="Times New Roman"/>
        </w:rPr>
        <w:t>P</w:t>
      </w:r>
      <w:r w:rsidRPr="00945A03">
        <w:rPr>
          <w:rFonts w:cs="Times New Roman"/>
        </w:rPr>
        <w:t xml:space="preserve">rogram (PSNP), Agriculture Growth Program (AGP), Sustainable Land Management </w:t>
      </w:r>
      <w:r w:rsidR="00165515" w:rsidRPr="00945A03">
        <w:rPr>
          <w:rFonts w:cs="Times New Roman"/>
        </w:rPr>
        <w:t>P</w:t>
      </w:r>
      <w:r w:rsidRPr="00945A03">
        <w:rPr>
          <w:rFonts w:cs="Times New Roman"/>
        </w:rPr>
        <w:t>rogram (SLMP) have</w:t>
      </w:r>
      <w:r w:rsidR="00D51F53" w:rsidRPr="00945A03">
        <w:rPr>
          <w:rFonts w:cs="Times New Roman"/>
        </w:rPr>
        <w:t xml:space="preserve"> tried to mainstream gender</w:t>
      </w:r>
      <w:r w:rsidR="00D8780D">
        <w:rPr>
          <w:rFonts w:cs="Times New Roman"/>
        </w:rPr>
        <w:t xml:space="preserve"> </w:t>
      </w:r>
      <w:r w:rsidRPr="00945A03">
        <w:rPr>
          <w:rFonts w:cs="Times New Roman"/>
        </w:rPr>
        <w:t>issues. Implementing partners and development partners have also designed project</w:t>
      </w:r>
      <w:r w:rsidR="005510D8" w:rsidRPr="00945A03">
        <w:rPr>
          <w:rFonts w:cs="Times New Roman"/>
        </w:rPr>
        <w:t xml:space="preserve"> and supported the implementation of interventions  </w:t>
      </w:r>
      <w:r w:rsidRPr="00945A03">
        <w:rPr>
          <w:rFonts w:cs="Times New Roman"/>
        </w:rPr>
        <w:t xml:space="preserve"> aimed at mains</w:t>
      </w:r>
      <w:r w:rsidR="00200258" w:rsidRPr="00945A03">
        <w:rPr>
          <w:rFonts w:cs="Times New Roman"/>
        </w:rPr>
        <w:t>treaming gender</w:t>
      </w:r>
      <w:r w:rsidRPr="00945A03">
        <w:rPr>
          <w:rFonts w:cs="Times New Roman"/>
        </w:rPr>
        <w:t xml:space="preserve"> issues. However, lessons, experiences, opportunities and challenges still remain within the confines of each of these actors, without knowledge being formally </w:t>
      </w:r>
      <w:r w:rsidR="00D77491" w:rsidRPr="00945A03">
        <w:rPr>
          <w:rFonts w:cs="Times New Roman"/>
        </w:rPr>
        <w:t xml:space="preserve">transferred </w:t>
      </w:r>
      <w:r w:rsidRPr="00945A03">
        <w:rPr>
          <w:rFonts w:cs="Times New Roman"/>
        </w:rPr>
        <w:t>and used widely</w:t>
      </w:r>
      <w:r w:rsidR="0010790D" w:rsidRPr="00945A03">
        <w:rPr>
          <w:rFonts w:cs="Times New Roman"/>
        </w:rPr>
        <w:t>, resource shared and synergies created</w:t>
      </w:r>
      <w:r w:rsidRPr="00945A03">
        <w:rPr>
          <w:rFonts w:cs="Times New Roman"/>
        </w:rPr>
        <w:t>. The MoA</w:t>
      </w:r>
      <w:r w:rsidR="00D51F53" w:rsidRPr="00945A03">
        <w:rPr>
          <w:rFonts w:cs="Times New Roman"/>
        </w:rPr>
        <w:t>NR</w:t>
      </w:r>
      <w:r w:rsidRPr="00945A03">
        <w:rPr>
          <w:rFonts w:cs="Times New Roman"/>
        </w:rPr>
        <w:t>’s</w:t>
      </w:r>
      <w:r w:rsidR="005072F7" w:rsidRPr="00945A03">
        <w:rPr>
          <w:rFonts w:cs="Times New Roman"/>
        </w:rPr>
        <w:t xml:space="preserve"> </w:t>
      </w:r>
      <w:r w:rsidRPr="00945A03">
        <w:rPr>
          <w:rFonts w:cs="Times New Roman"/>
        </w:rPr>
        <w:t xml:space="preserve">WAD as per its mandate is therefore taking the initiative to establish, lead and coordinate a network of all partners who have been working and are aspiring to engage and make gender one of their critical agenda in the agriculture sector.  </w:t>
      </w:r>
    </w:p>
    <w:p w14:paraId="792D79EE" w14:textId="77777777" w:rsidR="0010790D" w:rsidRPr="00945A03" w:rsidRDefault="0010790D" w:rsidP="00911246">
      <w:pPr>
        <w:spacing w:after="120" w:line="360" w:lineRule="auto"/>
        <w:ind w:left="720"/>
        <w:jc w:val="both"/>
        <w:rPr>
          <w:rFonts w:cs="Times New Roman"/>
          <w:b/>
        </w:rPr>
      </w:pPr>
      <w:r w:rsidRPr="00945A03">
        <w:rPr>
          <w:rFonts w:cs="Times New Roman"/>
          <w:b/>
        </w:rPr>
        <w:t>Rationale</w:t>
      </w:r>
    </w:p>
    <w:p w14:paraId="60ABA069" w14:textId="71D3DFA7" w:rsidR="0010790D" w:rsidRPr="00945A03" w:rsidRDefault="003635CB" w:rsidP="003635CB">
      <w:pPr>
        <w:spacing w:line="360" w:lineRule="auto"/>
        <w:jc w:val="both"/>
        <w:rPr>
          <w:rFonts w:cs="Times New Roman"/>
        </w:rPr>
      </w:pPr>
      <w:r w:rsidRPr="00945A03">
        <w:rPr>
          <w:rFonts w:cs="Times New Roman"/>
        </w:rPr>
        <w:t>This</w:t>
      </w:r>
      <w:r w:rsidR="0010790D" w:rsidRPr="00945A03">
        <w:rPr>
          <w:rFonts w:cs="Times New Roman"/>
        </w:rPr>
        <w:t xml:space="preserve"> initiative as discussed is aimed at bringing </w:t>
      </w:r>
      <w:r w:rsidR="0010790D" w:rsidRPr="0077494B">
        <w:rPr>
          <w:rFonts w:cs="Times New Roman"/>
          <w:u w:val="single"/>
        </w:rPr>
        <w:t>efforts together</w:t>
      </w:r>
      <w:r w:rsidR="0010790D" w:rsidRPr="00945A03">
        <w:rPr>
          <w:rFonts w:cs="Times New Roman"/>
        </w:rPr>
        <w:t xml:space="preserve"> for </w:t>
      </w:r>
      <w:r w:rsidR="001A44A6" w:rsidRPr="00945A03">
        <w:rPr>
          <w:rFonts w:cs="Times New Roman"/>
        </w:rPr>
        <w:t xml:space="preserve">experience </w:t>
      </w:r>
      <w:r w:rsidR="0010790D" w:rsidRPr="00945A03">
        <w:rPr>
          <w:rFonts w:cs="Times New Roman"/>
        </w:rPr>
        <w:t xml:space="preserve">sharing, networking, </w:t>
      </w:r>
      <w:r w:rsidR="001A44A6" w:rsidRPr="00945A03">
        <w:rPr>
          <w:rFonts w:cs="Times New Roman"/>
        </w:rPr>
        <w:t xml:space="preserve">advocacy, </w:t>
      </w:r>
      <w:r w:rsidR="0010790D" w:rsidRPr="00945A03">
        <w:rPr>
          <w:rFonts w:cs="Times New Roman"/>
        </w:rPr>
        <w:t>building the knowledge base</w:t>
      </w:r>
      <w:r w:rsidR="001A44A6" w:rsidRPr="00945A03">
        <w:rPr>
          <w:rFonts w:cs="Times New Roman"/>
        </w:rPr>
        <w:t xml:space="preserve"> and capacity </w:t>
      </w:r>
      <w:r w:rsidR="005072F7" w:rsidRPr="00945A03">
        <w:rPr>
          <w:rFonts w:cs="Times New Roman"/>
        </w:rPr>
        <w:t>development, to</w:t>
      </w:r>
      <w:r w:rsidR="001A44A6" w:rsidRPr="00945A03">
        <w:rPr>
          <w:rFonts w:cs="Times New Roman"/>
        </w:rPr>
        <w:t xml:space="preserve"> </w:t>
      </w:r>
      <w:r w:rsidR="0010790D" w:rsidRPr="00945A03">
        <w:rPr>
          <w:rFonts w:cs="Times New Roman"/>
        </w:rPr>
        <w:t xml:space="preserve">increase </w:t>
      </w:r>
      <w:r w:rsidR="0052654D" w:rsidRPr="00945A03">
        <w:rPr>
          <w:rFonts w:cs="Times New Roman"/>
        </w:rPr>
        <w:t>efficiency and</w:t>
      </w:r>
      <w:r w:rsidR="001A44A6" w:rsidRPr="00945A03">
        <w:rPr>
          <w:rFonts w:cs="Times New Roman"/>
        </w:rPr>
        <w:t xml:space="preserve"> resource mobilization for</w:t>
      </w:r>
      <w:r w:rsidR="0010790D" w:rsidRPr="00945A03">
        <w:rPr>
          <w:rFonts w:cs="Times New Roman"/>
        </w:rPr>
        <w:t xml:space="preserve"> the implementation </w:t>
      </w:r>
      <w:r w:rsidR="0085641C" w:rsidRPr="00945A03">
        <w:rPr>
          <w:rFonts w:cs="Times New Roman"/>
        </w:rPr>
        <w:t xml:space="preserve">of gender responsive </w:t>
      </w:r>
      <w:r w:rsidR="0010790D" w:rsidRPr="00945A03">
        <w:rPr>
          <w:rFonts w:cs="Times New Roman"/>
        </w:rPr>
        <w:t>delivery of programs/projects and policies</w:t>
      </w:r>
      <w:r w:rsidR="001A44A6" w:rsidRPr="00945A03">
        <w:rPr>
          <w:rFonts w:cs="Times New Roman"/>
        </w:rPr>
        <w:t xml:space="preserve"> in an integrated manner</w:t>
      </w:r>
      <w:r w:rsidR="0010790D" w:rsidRPr="00945A03">
        <w:rPr>
          <w:rFonts w:cs="Times New Roman"/>
        </w:rPr>
        <w:t xml:space="preserve">. </w:t>
      </w:r>
    </w:p>
    <w:p w14:paraId="6EA3B5D6" w14:textId="11C405C1" w:rsidR="00EF57C1" w:rsidRPr="00945A03" w:rsidRDefault="0010790D" w:rsidP="003635CB">
      <w:pPr>
        <w:spacing w:line="360" w:lineRule="auto"/>
        <w:jc w:val="both"/>
        <w:rPr>
          <w:rFonts w:cs="Times New Roman"/>
        </w:rPr>
      </w:pPr>
      <w:r w:rsidRPr="00945A03">
        <w:rPr>
          <w:rFonts w:cs="Times New Roman"/>
        </w:rPr>
        <w:t xml:space="preserve">The </w:t>
      </w:r>
      <w:r w:rsidR="00165515" w:rsidRPr="00945A03">
        <w:rPr>
          <w:rFonts w:cs="Times New Roman"/>
        </w:rPr>
        <w:t>network</w:t>
      </w:r>
      <w:r w:rsidRPr="00945A03">
        <w:rPr>
          <w:rFonts w:cs="Times New Roman"/>
        </w:rPr>
        <w:t xml:space="preserve"> will </w:t>
      </w:r>
      <w:r w:rsidR="003635CB" w:rsidRPr="00945A03">
        <w:rPr>
          <w:rFonts w:cs="Times New Roman"/>
        </w:rPr>
        <w:t xml:space="preserve">focus on a wide range of national and local interventions on promoting equitable ways of </w:t>
      </w:r>
      <w:r w:rsidR="005510D8" w:rsidRPr="00945A03">
        <w:rPr>
          <w:rFonts w:cs="Times New Roman"/>
        </w:rPr>
        <w:t>access to</w:t>
      </w:r>
      <w:r w:rsidR="008B1D54" w:rsidRPr="00945A03">
        <w:rPr>
          <w:rFonts w:cs="Times New Roman"/>
        </w:rPr>
        <w:t>,</w:t>
      </w:r>
      <w:r w:rsidR="005510D8" w:rsidRPr="00945A03">
        <w:rPr>
          <w:rFonts w:cs="Times New Roman"/>
        </w:rPr>
        <w:t xml:space="preserve"> and </w:t>
      </w:r>
      <w:r w:rsidR="003635CB" w:rsidRPr="00945A03">
        <w:rPr>
          <w:rFonts w:cs="Times New Roman"/>
        </w:rPr>
        <w:t>resource utilization</w:t>
      </w:r>
      <w:r w:rsidR="008B1D54" w:rsidRPr="00945A03">
        <w:rPr>
          <w:rFonts w:cs="Times New Roman"/>
        </w:rPr>
        <w:t xml:space="preserve"> and benefits</w:t>
      </w:r>
      <w:r w:rsidR="003635CB" w:rsidRPr="00945A03">
        <w:rPr>
          <w:rFonts w:cs="Times New Roman"/>
        </w:rPr>
        <w:t xml:space="preserve"> between men</w:t>
      </w:r>
      <w:r w:rsidR="00D77491" w:rsidRPr="00945A03">
        <w:rPr>
          <w:rFonts w:cs="Times New Roman"/>
        </w:rPr>
        <w:t>,</w:t>
      </w:r>
      <w:r w:rsidR="003635CB" w:rsidRPr="00945A03">
        <w:rPr>
          <w:rFonts w:cs="Times New Roman"/>
        </w:rPr>
        <w:t xml:space="preserve"> women</w:t>
      </w:r>
      <w:r w:rsidR="00D77491" w:rsidRPr="00945A03">
        <w:rPr>
          <w:rFonts w:cs="Times New Roman"/>
        </w:rPr>
        <w:t>, boys and girls</w:t>
      </w:r>
      <w:r w:rsidR="009708B5" w:rsidRPr="00945A03">
        <w:rPr>
          <w:rFonts w:cs="Times New Roman"/>
        </w:rPr>
        <w:t xml:space="preserve">. It will focus on </w:t>
      </w:r>
      <w:r w:rsidR="003635CB" w:rsidRPr="00945A03">
        <w:rPr>
          <w:rFonts w:cs="Times New Roman"/>
        </w:rPr>
        <w:t xml:space="preserve">strengthening the institutionalization of mainstreaming </w:t>
      </w:r>
      <w:r w:rsidRPr="00945A03">
        <w:rPr>
          <w:rFonts w:cs="Times New Roman"/>
        </w:rPr>
        <w:t xml:space="preserve">gender issues in </w:t>
      </w:r>
      <w:r w:rsidR="009708B5" w:rsidRPr="00945A03">
        <w:rPr>
          <w:rFonts w:cs="Times New Roman"/>
        </w:rPr>
        <w:t xml:space="preserve">policies, strategies, programs and </w:t>
      </w:r>
      <w:r w:rsidR="006944BA" w:rsidRPr="00945A03">
        <w:rPr>
          <w:rFonts w:cs="Times New Roman"/>
        </w:rPr>
        <w:t xml:space="preserve">projects </w:t>
      </w:r>
      <w:r w:rsidR="003635CB" w:rsidRPr="00945A03">
        <w:rPr>
          <w:rFonts w:cs="Times New Roman"/>
        </w:rPr>
        <w:t>undertaken in</w:t>
      </w:r>
      <w:r w:rsidR="006944BA" w:rsidRPr="00945A03">
        <w:rPr>
          <w:rFonts w:cs="Times New Roman"/>
        </w:rPr>
        <w:t xml:space="preserve"> the</w:t>
      </w:r>
      <w:r w:rsidR="003635CB" w:rsidRPr="00945A03">
        <w:rPr>
          <w:rFonts w:cs="Times New Roman"/>
        </w:rPr>
        <w:t xml:space="preserve"> Agriculture</w:t>
      </w:r>
      <w:r w:rsidR="006944BA" w:rsidRPr="00945A03">
        <w:rPr>
          <w:rFonts w:cs="Times New Roman"/>
        </w:rPr>
        <w:t xml:space="preserve"> sector</w:t>
      </w:r>
      <w:r w:rsidR="003635CB" w:rsidRPr="00945A03">
        <w:rPr>
          <w:rFonts w:cs="Times New Roman"/>
        </w:rPr>
        <w:t xml:space="preserve">. It will also focus on </w:t>
      </w:r>
      <w:r w:rsidR="00DA5502" w:rsidRPr="00945A03">
        <w:rPr>
          <w:rFonts w:cs="Times New Roman"/>
        </w:rPr>
        <w:t>monitor</w:t>
      </w:r>
      <w:r w:rsidR="006944BA" w:rsidRPr="00945A03">
        <w:rPr>
          <w:rFonts w:cs="Times New Roman"/>
        </w:rPr>
        <w:t>ing</w:t>
      </w:r>
      <w:r w:rsidR="00DA5502" w:rsidRPr="00945A03">
        <w:rPr>
          <w:rFonts w:cs="Times New Roman"/>
        </w:rPr>
        <w:t xml:space="preserve"> the </w:t>
      </w:r>
      <w:r w:rsidR="003635CB" w:rsidRPr="00945A03">
        <w:rPr>
          <w:rFonts w:cs="Times New Roman"/>
        </w:rPr>
        <w:t xml:space="preserve">implementations of agricultural policies and strategies more adequately at grass </w:t>
      </w:r>
      <w:r w:rsidR="003635CB" w:rsidRPr="00945A03">
        <w:rPr>
          <w:rFonts w:cs="Times New Roman"/>
        </w:rPr>
        <w:lastRenderedPageBreak/>
        <w:t xml:space="preserve">root levels in achieving gender equality and reducing gender disparities in economic and social </w:t>
      </w:r>
      <w:r w:rsidR="006944BA" w:rsidRPr="00945A03">
        <w:rPr>
          <w:rFonts w:cs="Times New Roman"/>
        </w:rPr>
        <w:t>wellbeing</w:t>
      </w:r>
      <w:r w:rsidR="003635CB" w:rsidRPr="00945A03">
        <w:rPr>
          <w:rFonts w:cs="Times New Roman"/>
        </w:rPr>
        <w:t xml:space="preserve"> of </w:t>
      </w:r>
      <w:r w:rsidR="006944BA" w:rsidRPr="00945A03">
        <w:rPr>
          <w:rFonts w:cs="Times New Roman"/>
        </w:rPr>
        <w:t xml:space="preserve">female farmers. </w:t>
      </w:r>
    </w:p>
    <w:p w14:paraId="1983C862" w14:textId="77777777" w:rsidR="003635CB" w:rsidRPr="00945A03" w:rsidRDefault="001632AC" w:rsidP="00AC4FF3">
      <w:pPr>
        <w:pStyle w:val="Heading1"/>
        <w:numPr>
          <w:ilvl w:val="0"/>
          <w:numId w:val="16"/>
        </w:numPr>
        <w:ind w:left="360"/>
        <w:rPr>
          <w:rFonts w:cs="Times New Roman"/>
          <w:b/>
          <w:color w:val="auto"/>
          <w:sz w:val="22"/>
          <w:szCs w:val="22"/>
        </w:rPr>
      </w:pPr>
      <w:bookmarkStart w:id="3" w:name="_Toc425157551"/>
      <w:bookmarkStart w:id="4" w:name="_Toc5978944"/>
      <w:r w:rsidRPr="00945A03">
        <w:rPr>
          <w:rFonts w:cs="Times New Roman"/>
          <w:b/>
          <w:color w:val="auto"/>
          <w:sz w:val="22"/>
          <w:szCs w:val="22"/>
        </w:rPr>
        <w:t>NAME OF THE NETWORK</w:t>
      </w:r>
      <w:bookmarkEnd w:id="3"/>
      <w:bookmarkEnd w:id="4"/>
    </w:p>
    <w:p w14:paraId="6FAB11F8" w14:textId="77777777" w:rsidR="003635CB" w:rsidRPr="00945A03" w:rsidRDefault="003635CB" w:rsidP="00AC0EEB">
      <w:pPr>
        <w:spacing w:after="0"/>
        <w:rPr>
          <w:rFonts w:cs="Times New Roman"/>
        </w:rPr>
      </w:pPr>
    </w:p>
    <w:p w14:paraId="138811AC" w14:textId="6CC44443" w:rsidR="00A32D30" w:rsidRPr="00945A03" w:rsidRDefault="003635CB" w:rsidP="00AC0EEB">
      <w:pPr>
        <w:spacing w:line="240" w:lineRule="auto"/>
        <w:rPr>
          <w:rFonts w:cs="Times New Roman"/>
        </w:rPr>
      </w:pPr>
      <w:r w:rsidRPr="00945A03">
        <w:rPr>
          <w:rFonts w:cs="Times New Roman"/>
        </w:rPr>
        <w:t xml:space="preserve">The name of the network </w:t>
      </w:r>
      <w:r w:rsidR="003A3D26" w:rsidRPr="00945A03">
        <w:rPr>
          <w:rFonts w:cs="Times New Roman"/>
        </w:rPr>
        <w:t>“</w:t>
      </w:r>
      <w:r w:rsidR="00762972" w:rsidRPr="00945A03">
        <w:rPr>
          <w:rFonts w:cs="Times New Roman"/>
        </w:rPr>
        <w:t>Ethiopian Network for Gender Equality in Agriculture (ENGEA)</w:t>
      </w:r>
      <w:r w:rsidR="003A3D26" w:rsidRPr="00945A03">
        <w:rPr>
          <w:rFonts w:cs="Times New Roman"/>
        </w:rPr>
        <w:t>”</w:t>
      </w:r>
      <w:r w:rsidR="00674AA1" w:rsidRPr="00945A03">
        <w:footnoteReference w:id="3"/>
      </w:r>
    </w:p>
    <w:p w14:paraId="661AA562" w14:textId="77777777" w:rsidR="003635CB" w:rsidRPr="00945A03" w:rsidRDefault="001632AC" w:rsidP="00AC4FF3">
      <w:pPr>
        <w:pStyle w:val="Heading1"/>
        <w:numPr>
          <w:ilvl w:val="0"/>
          <w:numId w:val="16"/>
        </w:numPr>
        <w:spacing w:line="240" w:lineRule="auto"/>
        <w:ind w:left="360"/>
        <w:rPr>
          <w:rFonts w:cs="Times New Roman"/>
          <w:b/>
          <w:color w:val="auto"/>
          <w:sz w:val="22"/>
          <w:szCs w:val="22"/>
        </w:rPr>
      </w:pPr>
      <w:bookmarkStart w:id="5" w:name="_Toc425157552"/>
      <w:bookmarkStart w:id="6" w:name="_Toc5978945"/>
      <w:r w:rsidRPr="00945A03">
        <w:rPr>
          <w:rFonts w:cs="Times New Roman"/>
          <w:b/>
          <w:color w:val="auto"/>
          <w:sz w:val="22"/>
          <w:szCs w:val="22"/>
        </w:rPr>
        <w:t>VISION</w:t>
      </w:r>
      <w:bookmarkEnd w:id="5"/>
      <w:bookmarkEnd w:id="6"/>
    </w:p>
    <w:p w14:paraId="27479FC2" w14:textId="77777777" w:rsidR="005F71F6" w:rsidRPr="00945A03" w:rsidRDefault="005F71F6" w:rsidP="005F71F6">
      <w:pPr>
        <w:pStyle w:val="ListParagraph"/>
        <w:spacing w:line="240" w:lineRule="auto"/>
        <w:ind w:left="1170"/>
        <w:jc w:val="both"/>
        <w:rPr>
          <w:rFonts w:cs="Times New Roman"/>
        </w:rPr>
      </w:pPr>
    </w:p>
    <w:p w14:paraId="01C89253" w14:textId="77777777" w:rsidR="003635CB" w:rsidRPr="00945A03" w:rsidRDefault="003635CB" w:rsidP="003635CB">
      <w:pPr>
        <w:pStyle w:val="ListParagraph"/>
        <w:numPr>
          <w:ilvl w:val="0"/>
          <w:numId w:val="4"/>
        </w:numPr>
        <w:spacing w:line="360" w:lineRule="auto"/>
        <w:jc w:val="both"/>
        <w:rPr>
          <w:rFonts w:cs="Times New Roman"/>
        </w:rPr>
      </w:pPr>
      <w:r w:rsidRPr="00945A03">
        <w:rPr>
          <w:rFonts w:cs="Times New Roman"/>
        </w:rPr>
        <w:t>To see equal participation</w:t>
      </w:r>
      <w:r w:rsidR="00DF2834" w:rsidRPr="00945A03">
        <w:rPr>
          <w:rFonts w:cs="Times New Roman"/>
        </w:rPr>
        <w:t xml:space="preserve"> and</w:t>
      </w:r>
      <w:r w:rsidR="00F856D2" w:rsidRPr="00945A03">
        <w:rPr>
          <w:rFonts w:cs="Times New Roman"/>
        </w:rPr>
        <w:t xml:space="preserve"> </w:t>
      </w:r>
      <w:r w:rsidR="00DF2834" w:rsidRPr="00945A03">
        <w:rPr>
          <w:rFonts w:cs="Times New Roman"/>
        </w:rPr>
        <w:t xml:space="preserve">benefits by </w:t>
      </w:r>
      <w:r w:rsidRPr="00945A03">
        <w:rPr>
          <w:rFonts w:cs="Times New Roman"/>
        </w:rPr>
        <w:t>men, women, boys &amp; girls from the Agriculture sect</w:t>
      </w:r>
      <w:r w:rsidR="006944BA" w:rsidRPr="00945A03">
        <w:rPr>
          <w:rFonts w:cs="Times New Roman"/>
        </w:rPr>
        <w:t xml:space="preserve">or </w:t>
      </w:r>
      <w:r w:rsidR="006729C2" w:rsidRPr="00945A03">
        <w:rPr>
          <w:rFonts w:cs="Times New Roman"/>
          <w:i/>
        </w:rPr>
        <w:t>f</w:t>
      </w:r>
      <w:r w:rsidR="006944BA" w:rsidRPr="00945A03">
        <w:rPr>
          <w:rFonts w:cs="Times New Roman"/>
          <w:i/>
        </w:rPr>
        <w:t>o</w:t>
      </w:r>
      <w:r w:rsidR="006729C2" w:rsidRPr="00945A03">
        <w:rPr>
          <w:rFonts w:cs="Times New Roman"/>
          <w:i/>
        </w:rPr>
        <w:t>r</w:t>
      </w:r>
      <w:r w:rsidR="006944BA" w:rsidRPr="00945A03">
        <w:rPr>
          <w:rFonts w:cs="Times New Roman"/>
          <w:i/>
        </w:rPr>
        <w:t xml:space="preserve"> improve</w:t>
      </w:r>
      <w:r w:rsidR="006729C2" w:rsidRPr="00945A03">
        <w:rPr>
          <w:rFonts w:cs="Times New Roman"/>
          <w:i/>
        </w:rPr>
        <w:t>d</w:t>
      </w:r>
      <w:r w:rsidR="006944BA" w:rsidRPr="00945A03">
        <w:rPr>
          <w:rFonts w:cs="Times New Roman"/>
          <w:i/>
        </w:rPr>
        <w:t xml:space="preserve"> livelihood and wellbeing</w:t>
      </w:r>
      <w:r w:rsidR="006944BA" w:rsidRPr="00945A03">
        <w:rPr>
          <w:rFonts w:cs="Times New Roman"/>
        </w:rPr>
        <w:t xml:space="preserve">. </w:t>
      </w:r>
    </w:p>
    <w:p w14:paraId="06A21A27" w14:textId="77777777" w:rsidR="003635CB" w:rsidRPr="00945A03" w:rsidRDefault="001632AC" w:rsidP="00AC4FF3">
      <w:pPr>
        <w:pStyle w:val="Heading1"/>
        <w:numPr>
          <w:ilvl w:val="0"/>
          <w:numId w:val="16"/>
        </w:numPr>
        <w:spacing w:line="240" w:lineRule="auto"/>
        <w:ind w:left="360"/>
        <w:rPr>
          <w:rFonts w:cs="Times New Roman"/>
          <w:b/>
          <w:color w:val="auto"/>
          <w:sz w:val="22"/>
          <w:szCs w:val="22"/>
        </w:rPr>
      </w:pPr>
      <w:bookmarkStart w:id="7" w:name="_Toc425157553"/>
      <w:bookmarkStart w:id="8" w:name="_Toc5978946"/>
      <w:r w:rsidRPr="00945A03">
        <w:rPr>
          <w:rFonts w:cs="Times New Roman"/>
          <w:b/>
          <w:color w:val="auto"/>
          <w:sz w:val="22"/>
          <w:szCs w:val="22"/>
        </w:rPr>
        <w:t>MISSION</w:t>
      </w:r>
      <w:bookmarkEnd w:id="7"/>
      <w:bookmarkEnd w:id="8"/>
    </w:p>
    <w:p w14:paraId="13D1ECCA" w14:textId="77777777" w:rsidR="00165515" w:rsidRPr="00945A03" w:rsidRDefault="00165515" w:rsidP="00165515">
      <w:pPr>
        <w:spacing w:after="0" w:line="360" w:lineRule="auto"/>
        <w:jc w:val="both"/>
        <w:rPr>
          <w:rFonts w:cs="Times New Roman"/>
        </w:rPr>
      </w:pPr>
    </w:p>
    <w:p w14:paraId="7775C8B4" w14:textId="6687C7ED" w:rsidR="007555C3" w:rsidRPr="00945A03" w:rsidRDefault="007555C3" w:rsidP="00911246">
      <w:pPr>
        <w:spacing w:after="0" w:line="360" w:lineRule="auto"/>
        <w:rPr>
          <w:rFonts w:cs="Times New Roman"/>
        </w:rPr>
      </w:pPr>
      <w:r w:rsidRPr="00945A03">
        <w:rPr>
          <w:rFonts w:cs="Times New Roman"/>
        </w:rPr>
        <w:t xml:space="preserve">Foster national and regional coordination </w:t>
      </w:r>
      <w:r w:rsidR="00261C66">
        <w:rPr>
          <w:rFonts w:cs="Times New Roman"/>
        </w:rPr>
        <w:t xml:space="preserve">, advocacy </w:t>
      </w:r>
      <w:r w:rsidRPr="00945A03">
        <w:rPr>
          <w:rFonts w:cs="Times New Roman"/>
        </w:rPr>
        <w:t xml:space="preserve">and partnership among stakeholders through evidence based advocacy, capacity development, knowledge and information sharing </w:t>
      </w:r>
      <w:r w:rsidR="002A23B3">
        <w:rPr>
          <w:rFonts w:cs="Times New Roman"/>
        </w:rPr>
        <w:t>.</w:t>
      </w:r>
    </w:p>
    <w:p w14:paraId="7CA18F58" w14:textId="77777777" w:rsidR="003635CB" w:rsidRPr="00945A03" w:rsidRDefault="001632AC" w:rsidP="00AC4FF3">
      <w:pPr>
        <w:pStyle w:val="Heading1"/>
        <w:numPr>
          <w:ilvl w:val="0"/>
          <w:numId w:val="16"/>
        </w:numPr>
        <w:spacing w:line="240" w:lineRule="auto"/>
        <w:ind w:left="360"/>
        <w:rPr>
          <w:rFonts w:cs="Times New Roman"/>
          <w:b/>
          <w:color w:val="auto"/>
          <w:sz w:val="22"/>
          <w:szCs w:val="22"/>
        </w:rPr>
      </w:pPr>
      <w:bookmarkStart w:id="9" w:name="_Toc425157554"/>
      <w:bookmarkStart w:id="10" w:name="_Toc5978947"/>
      <w:r w:rsidRPr="00945A03">
        <w:rPr>
          <w:rFonts w:cs="Times New Roman"/>
          <w:b/>
          <w:color w:val="auto"/>
          <w:sz w:val="22"/>
          <w:szCs w:val="22"/>
        </w:rPr>
        <w:t>CORE VALUES</w:t>
      </w:r>
      <w:bookmarkEnd w:id="9"/>
      <w:bookmarkEnd w:id="10"/>
    </w:p>
    <w:p w14:paraId="5D05256B" w14:textId="77777777" w:rsidR="003635CB" w:rsidRPr="00945A03" w:rsidRDefault="003635CB" w:rsidP="00B2666F">
      <w:pPr>
        <w:spacing w:after="0" w:line="240" w:lineRule="auto"/>
        <w:ind w:left="360"/>
        <w:rPr>
          <w:rFonts w:cs="Times New Roman"/>
        </w:rPr>
      </w:pPr>
    </w:p>
    <w:p w14:paraId="29795CDA" w14:textId="77777777" w:rsidR="003635CB" w:rsidRPr="00945A03" w:rsidRDefault="003635CB" w:rsidP="00165515">
      <w:pPr>
        <w:spacing w:after="0" w:line="360" w:lineRule="auto"/>
        <w:rPr>
          <w:rFonts w:cs="Times New Roman"/>
        </w:rPr>
      </w:pPr>
      <w:r w:rsidRPr="00945A03">
        <w:rPr>
          <w:rFonts w:cs="Times New Roman"/>
        </w:rPr>
        <w:t xml:space="preserve">The network </w:t>
      </w:r>
      <w:r w:rsidR="00E60531" w:rsidRPr="00945A03">
        <w:rPr>
          <w:rFonts w:cs="Times New Roman"/>
        </w:rPr>
        <w:t xml:space="preserve">has the following </w:t>
      </w:r>
      <w:r w:rsidRPr="00945A03">
        <w:rPr>
          <w:rFonts w:cs="Times New Roman"/>
        </w:rPr>
        <w:t>core values.</w:t>
      </w:r>
    </w:p>
    <w:p w14:paraId="2FEBEF03" w14:textId="77777777" w:rsidR="003635CB" w:rsidRPr="00945A03" w:rsidRDefault="003635CB" w:rsidP="00165515">
      <w:pPr>
        <w:pStyle w:val="ListParagraph"/>
        <w:numPr>
          <w:ilvl w:val="0"/>
          <w:numId w:val="2"/>
        </w:numPr>
        <w:spacing w:line="360" w:lineRule="auto"/>
        <w:rPr>
          <w:rFonts w:cs="Times New Roman"/>
        </w:rPr>
      </w:pPr>
      <w:r w:rsidRPr="00945A03">
        <w:rPr>
          <w:rFonts w:cs="Times New Roman"/>
        </w:rPr>
        <w:t>Partnership</w:t>
      </w:r>
    </w:p>
    <w:p w14:paraId="093D1B70" w14:textId="77777777" w:rsidR="003635CB" w:rsidRPr="00945A03" w:rsidRDefault="003635CB" w:rsidP="00165515">
      <w:pPr>
        <w:pStyle w:val="ListParagraph"/>
        <w:numPr>
          <w:ilvl w:val="0"/>
          <w:numId w:val="2"/>
        </w:numPr>
        <w:spacing w:line="360" w:lineRule="auto"/>
        <w:rPr>
          <w:rFonts w:cs="Times New Roman"/>
        </w:rPr>
      </w:pPr>
      <w:r w:rsidRPr="00945A03">
        <w:rPr>
          <w:rFonts w:cs="Times New Roman"/>
        </w:rPr>
        <w:t>Alignment</w:t>
      </w:r>
    </w:p>
    <w:p w14:paraId="085246E5" w14:textId="77777777" w:rsidR="003635CB" w:rsidRPr="00945A03" w:rsidRDefault="003635CB" w:rsidP="00165515">
      <w:pPr>
        <w:pStyle w:val="ListParagraph"/>
        <w:numPr>
          <w:ilvl w:val="0"/>
          <w:numId w:val="2"/>
        </w:numPr>
        <w:spacing w:line="360" w:lineRule="auto"/>
        <w:rPr>
          <w:rFonts w:cs="Times New Roman"/>
        </w:rPr>
      </w:pPr>
      <w:r w:rsidRPr="00945A03">
        <w:rPr>
          <w:rFonts w:cs="Times New Roman"/>
        </w:rPr>
        <w:t>Transparency</w:t>
      </w:r>
    </w:p>
    <w:p w14:paraId="5776834D" w14:textId="77777777" w:rsidR="003635CB" w:rsidRPr="00945A03" w:rsidRDefault="003635CB" w:rsidP="00165515">
      <w:pPr>
        <w:pStyle w:val="ListParagraph"/>
        <w:numPr>
          <w:ilvl w:val="0"/>
          <w:numId w:val="2"/>
        </w:numPr>
        <w:spacing w:line="360" w:lineRule="auto"/>
        <w:rPr>
          <w:rFonts w:cs="Times New Roman"/>
        </w:rPr>
      </w:pPr>
      <w:r w:rsidRPr="00945A03">
        <w:rPr>
          <w:rFonts w:cs="Times New Roman"/>
        </w:rPr>
        <w:t>Collaboration</w:t>
      </w:r>
    </w:p>
    <w:p w14:paraId="7897FF14" w14:textId="77777777" w:rsidR="003635CB" w:rsidRPr="00945A03" w:rsidRDefault="003635CB" w:rsidP="00165515">
      <w:pPr>
        <w:pStyle w:val="ListParagraph"/>
        <w:numPr>
          <w:ilvl w:val="0"/>
          <w:numId w:val="2"/>
        </w:numPr>
        <w:spacing w:line="360" w:lineRule="auto"/>
        <w:rPr>
          <w:rFonts w:cs="Times New Roman"/>
        </w:rPr>
      </w:pPr>
      <w:r w:rsidRPr="00945A03">
        <w:rPr>
          <w:rFonts w:cs="Times New Roman"/>
        </w:rPr>
        <w:t xml:space="preserve">Team work </w:t>
      </w:r>
    </w:p>
    <w:p w14:paraId="7A21A7DC" w14:textId="77777777" w:rsidR="003635CB" w:rsidRPr="00945A03" w:rsidRDefault="003635CB" w:rsidP="00165515">
      <w:pPr>
        <w:pStyle w:val="ListParagraph"/>
        <w:numPr>
          <w:ilvl w:val="0"/>
          <w:numId w:val="2"/>
        </w:numPr>
        <w:spacing w:line="360" w:lineRule="auto"/>
        <w:rPr>
          <w:rFonts w:cs="Times New Roman"/>
        </w:rPr>
      </w:pPr>
      <w:r w:rsidRPr="00945A03">
        <w:rPr>
          <w:rFonts w:cs="Times New Roman"/>
        </w:rPr>
        <w:t>Knowledge transfer</w:t>
      </w:r>
      <w:r w:rsidR="003A3D26" w:rsidRPr="00945A03">
        <w:rPr>
          <w:rFonts w:cs="Times New Roman"/>
        </w:rPr>
        <w:t xml:space="preserve"> and management</w:t>
      </w:r>
    </w:p>
    <w:p w14:paraId="78319E07" w14:textId="50C94DF8" w:rsidR="003635CB" w:rsidRPr="00EC386D" w:rsidRDefault="003635CB" w:rsidP="00165515">
      <w:pPr>
        <w:pStyle w:val="ListParagraph"/>
        <w:numPr>
          <w:ilvl w:val="0"/>
          <w:numId w:val="2"/>
        </w:numPr>
        <w:spacing w:after="0" w:line="360" w:lineRule="auto"/>
        <w:rPr>
          <w:rFonts w:cs="Times New Roman"/>
        </w:rPr>
      </w:pPr>
      <w:r w:rsidRPr="00945A03">
        <w:rPr>
          <w:rFonts w:cs="Times New Roman"/>
        </w:rPr>
        <w:t xml:space="preserve">Capacity building </w:t>
      </w:r>
      <w:r w:rsidR="00E41F55" w:rsidRPr="00945A03">
        <w:rPr>
          <w:rFonts w:cs="Times New Roman"/>
        </w:rPr>
        <w:t>a</w:t>
      </w:r>
      <w:r w:rsidR="00E41F55" w:rsidRPr="00945A03">
        <w:t>nd sustainability</w:t>
      </w:r>
    </w:p>
    <w:p w14:paraId="55C0F6A3" w14:textId="27EDA571" w:rsidR="00BD50B4" w:rsidRPr="00945A03" w:rsidRDefault="00BD50B4" w:rsidP="00165515">
      <w:pPr>
        <w:pStyle w:val="ListParagraph"/>
        <w:numPr>
          <w:ilvl w:val="0"/>
          <w:numId w:val="2"/>
        </w:numPr>
        <w:spacing w:after="0" w:line="360" w:lineRule="auto"/>
        <w:rPr>
          <w:rFonts w:cs="Times New Roman"/>
        </w:rPr>
      </w:pPr>
      <w:r>
        <w:rPr>
          <w:rFonts w:cs="Times New Roman"/>
        </w:rPr>
        <w:t xml:space="preserve">Fairness </w:t>
      </w:r>
    </w:p>
    <w:p w14:paraId="22885D2B" w14:textId="77777777" w:rsidR="0010299E" w:rsidRPr="00945A03" w:rsidRDefault="0010299E" w:rsidP="00E41F55">
      <w:pPr>
        <w:pStyle w:val="ListParagraph"/>
        <w:spacing w:after="0" w:line="360" w:lineRule="auto"/>
        <w:ind w:left="1080"/>
        <w:rPr>
          <w:rFonts w:cs="Times New Roman"/>
        </w:rPr>
      </w:pPr>
    </w:p>
    <w:p w14:paraId="646B0061" w14:textId="77777777" w:rsidR="003635CB" w:rsidRPr="00945A03" w:rsidRDefault="003635CB" w:rsidP="0010299E">
      <w:pPr>
        <w:pStyle w:val="Heading1"/>
        <w:spacing w:line="240" w:lineRule="auto"/>
        <w:rPr>
          <w:rFonts w:cs="Times New Roman"/>
          <w:b/>
          <w:color w:val="auto"/>
          <w:sz w:val="22"/>
          <w:szCs w:val="22"/>
        </w:rPr>
      </w:pPr>
    </w:p>
    <w:p w14:paraId="77FA6732" w14:textId="77777777" w:rsidR="0010299E" w:rsidRPr="00945A03" w:rsidRDefault="0010299E" w:rsidP="0010299E">
      <w:pPr>
        <w:sectPr w:rsidR="0010299E" w:rsidRPr="00945A03" w:rsidSect="001632AC">
          <w:type w:val="continuous"/>
          <w:pgSz w:w="12240" w:h="15840"/>
          <w:pgMar w:top="1260" w:right="1530" w:bottom="1440" w:left="1440" w:header="432" w:footer="432" w:gutter="0"/>
          <w:pgNumType w:start="1"/>
          <w:cols w:space="720"/>
          <w:docGrid w:linePitch="360"/>
        </w:sectPr>
      </w:pPr>
    </w:p>
    <w:p w14:paraId="5C55E0D3" w14:textId="77777777" w:rsidR="003635CB" w:rsidRPr="00945A03" w:rsidRDefault="001632AC" w:rsidP="00AC4FF3">
      <w:pPr>
        <w:pStyle w:val="Heading1"/>
        <w:numPr>
          <w:ilvl w:val="0"/>
          <w:numId w:val="16"/>
        </w:numPr>
        <w:spacing w:line="240" w:lineRule="auto"/>
        <w:ind w:left="360"/>
        <w:rPr>
          <w:rFonts w:cs="Times New Roman"/>
          <w:b/>
          <w:color w:val="auto"/>
          <w:sz w:val="22"/>
          <w:szCs w:val="22"/>
        </w:rPr>
      </w:pPr>
      <w:bookmarkStart w:id="11" w:name="_Toc425157555"/>
      <w:bookmarkStart w:id="12" w:name="_Toc5978948"/>
      <w:r w:rsidRPr="00945A03">
        <w:rPr>
          <w:rFonts w:cs="Times New Roman"/>
          <w:b/>
          <w:color w:val="auto"/>
          <w:sz w:val="22"/>
          <w:szCs w:val="22"/>
        </w:rPr>
        <w:lastRenderedPageBreak/>
        <w:t>GOAL AND OBJECTIVES</w:t>
      </w:r>
      <w:bookmarkEnd w:id="11"/>
      <w:bookmarkEnd w:id="12"/>
    </w:p>
    <w:p w14:paraId="659EDBA3" w14:textId="77777777" w:rsidR="003635CB" w:rsidRPr="00945A03" w:rsidRDefault="003635CB" w:rsidP="00F43804">
      <w:pPr>
        <w:pStyle w:val="Heading2"/>
        <w:numPr>
          <w:ilvl w:val="1"/>
          <w:numId w:val="16"/>
        </w:numPr>
        <w:tabs>
          <w:tab w:val="left" w:pos="1260"/>
        </w:tabs>
        <w:spacing w:line="240" w:lineRule="auto"/>
        <w:ind w:left="990" w:hanging="540"/>
        <w:rPr>
          <w:rFonts w:cs="Times New Roman"/>
          <w:b/>
          <w:color w:val="auto"/>
          <w:sz w:val="22"/>
          <w:szCs w:val="22"/>
        </w:rPr>
      </w:pPr>
      <w:bookmarkStart w:id="13" w:name="_Toc425157556"/>
      <w:bookmarkStart w:id="14" w:name="_Toc5978949"/>
      <w:r w:rsidRPr="00945A03">
        <w:rPr>
          <w:rFonts w:cs="Times New Roman"/>
          <w:b/>
          <w:color w:val="auto"/>
          <w:sz w:val="22"/>
          <w:szCs w:val="22"/>
        </w:rPr>
        <w:t>Goal</w:t>
      </w:r>
      <w:bookmarkEnd w:id="13"/>
      <w:bookmarkEnd w:id="14"/>
    </w:p>
    <w:p w14:paraId="1A5CE604" w14:textId="77777777" w:rsidR="00165515" w:rsidRPr="00945A03" w:rsidRDefault="00165515" w:rsidP="00165515">
      <w:pPr>
        <w:spacing w:after="0" w:line="360" w:lineRule="auto"/>
        <w:jc w:val="both"/>
        <w:rPr>
          <w:rFonts w:eastAsia="Calibri" w:cs="Times New Roman"/>
        </w:rPr>
      </w:pPr>
    </w:p>
    <w:p w14:paraId="78F0ED35" w14:textId="020DCB68" w:rsidR="00E60531" w:rsidRPr="00945A03" w:rsidRDefault="0010790D" w:rsidP="00E60531">
      <w:pPr>
        <w:pStyle w:val="ListParagraph"/>
        <w:numPr>
          <w:ilvl w:val="0"/>
          <w:numId w:val="2"/>
        </w:numPr>
        <w:spacing w:line="360" w:lineRule="auto"/>
        <w:rPr>
          <w:rFonts w:cs="Times New Roman"/>
        </w:rPr>
      </w:pPr>
      <w:r w:rsidRPr="00945A03">
        <w:rPr>
          <w:rFonts w:cs="Times New Roman"/>
        </w:rPr>
        <w:t xml:space="preserve">To ensure gender responsiveness </w:t>
      </w:r>
      <w:r w:rsidR="003635CB" w:rsidRPr="00945A03">
        <w:rPr>
          <w:rFonts w:cs="Times New Roman"/>
        </w:rPr>
        <w:t>of agricultural policies, strategies, programs, projects and plans</w:t>
      </w:r>
      <w:r w:rsidR="001E17DE">
        <w:rPr>
          <w:rFonts w:cs="Times New Roman"/>
        </w:rPr>
        <w:t xml:space="preserve"> as well as </w:t>
      </w:r>
      <w:r w:rsidR="00EC386D">
        <w:rPr>
          <w:rFonts w:cs="Times New Roman"/>
        </w:rPr>
        <w:t xml:space="preserve">actions </w:t>
      </w:r>
      <w:r w:rsidR="00EC386D" w:rsidRPr="00945A03">
        <w:rPr>
          <w:rFonts w:cs="Times New Roman"/>
        </w:rPr>
        <w:t>through</w:t>
      </w:r>
      <w:r w:rsidR="00E41F55" w:rsidRPr="00945A03">
        <w:rPr>
          <w:rFonts w:cs="Times New Roman"/>
        </w:rPr>
        <w:t xml:space="preserve"> </w:t>
      </w:r>
      <w:r w:rsidR="007555C3" w:rsidRPr="00945A03">
        <w:rPr>
          <w:rFonts w:cs="Times New Roman"/>
        </w:rPr>
        <w:t xml:space="preserve">coordination of knowledge, </w:t>
      </w:r>
      <w:r w:rsidR="0017789B">
        <w:rPr>
          <w:rFonts w:cs="Times New Roman"/>
        </w:rPr>
        <w:t xml:space="preserve">lobby and advocacy, </w:t>
      </w:r>
      <w:r w:rsidR="007555C3" w:rsidRPr="00945A03">
        <w:rPr>
          <w:rFonts w:cs="Times New Roman"/>
        </w:rPr>
        <w:t xml:space="preserve">experience sharing among stakeholders, </w:t>
      </w:r>
      <w:r w:rsidR="003635CB" w:rsidRPr="00945A03">
        <w:rPr>
          <w:rFonts w:cs="Times New Roman"/>
        </w:rPr>
        <w:t xml:space="preserve">systematic analysis and prioritization of </w:t>
      </w:r>
      <w:r w:rsidR="0073157A" w:rsidRPr="00945A03">
        <w:rPr>
          <w:rFonts w:cs="Times New Roman"/>
        </w:rPr>
        <w:t>issues.</w:t>
      </w:r>
      <w:bookmarkStart w:id="15" w:name="_Toc425157557"/>
    </w:p>
    <w:p w14:paraId="4DC90E94" w14:textId="77777777" w:rsidR="003635CB" w:rsidRPr="00945A03" w:rsidRDefault="003635CB" w:rsidP="00F43804">
      <w:pPr>
        <w:pStyle w:val="Heading2"/>
        <w:numPr>
          <w:ilvl w:val="1"/>
          <w:numId w:val="16"/>
        </w:numPr>
        <w:tabs>
          <w:tab w:val="left" w:pos="990"/>
          <w:tab w:val="left" w:pos="1080"/>
        </w:tabs>
        <w:spacing w:line="240" w:lineRule="auto"/>
        <w:ind w:left="720" w:hanging="270"/>
        <w:rPr>
          <w:rFonts w:cs="Times New Roman"/>
          <w:b/>
          <w:color w:val="auto"/>
          <w:sz w:val="22"/>
          <w:szCs w:val="22"/>
        </w:rPr>
      </w:pPr>
      <w:bookmarkStart w:id="16" w:name="_Toc5978950"/>
      <w:r w:rsidRPr="00945A03">
        <w:rPr>
          <w:rFonts w:cs="Times New Roman"/>
          <w:b/>
          <w:color w:val="auto"/>
          <w:sz w:val="22"/>
          <w:szCs w:val="22"/>
        </w:rPr>
        <w:t>Objectives</w:t>
      </w:r>
      <w:bookmarkEnd w:id="15"/>
      <w:bookmarkEnd w:id="16"/>
    </w:p>
    <w:p w14:paraId="35411537" w14:textId="4E9318E2" w:rsidR="00686532" w:rsidRPr="00945A03" w:rsidRDefault="00686532" w:rsidP="001632AC">
      <w:pPr>
        <w:pStyle w:val="ListParagraph"/>
        <w:numPr>
          <w:ilvl w:val="1"/>
          <w:numId w:val="3"/>
        </w:numPr>
        <w:spacing w:before="240" w:after="0" w:line="360" w:lineRule="auto"/>
        <w:jc w:val="both"/>
        <w:rPr>
          <w:rFonts w:eastAsia="Calibri" w:cs="Times New Roman"/>
        </w:rPr>
      </w:pPr>
      <w:r w:rsidRPr="00945A03">
        <w:rPr>
          <w:rFonts w:cs="Times New Roman"/>
        </w:rPr>
        <w:t xml:space="preserve">To create platform to </w:t>
      </w:r>
      <w:r w:rsidR="0038168F" w:rsidRPr="00945A03">
        <w:rPr>
          <w:rFonts w:cs="Times New Roman"/>
        </w:rPr>
        <w:t xml:space="preserve">showcase best practices, </w:t>
      </w:r>
      <w:r w:rsidRPr="00945A03">
        <w:rPr>
          <w:rFonts w:cs="Times New Roman"/>
        </w:rPr>
        <w:t>share information, to manage knowledge, experience, program models and lessons learnt among government and development partners;</w:t>
      </w:r>
    </w:p>
    <w:p w14:paraId="1CD7A378" w14:textId="6641155E" w:rsidR="001632AC" w:rsidRPr="00945A03" w:rsidRDefault="003635CB" w:rsidP="001632AC">
      <w:pPr>
        <w:pStyle w:val="ListParagraph"/>
        <w:numPr>
          <w:ilvl w:val="1"/>
          <w:numId w:val="3"/>
        </w:numPr>
        <w:spacing w:before="240" w:after="0" w:line="360" w:lineRule="auto"/>
        <w:jc w:val="both"/>
        <w:rPr>
          <w:rFonts w:eastAsia="Calibri" w:cs="Times New Roman"/>
        </w:rPr>
      </w:pPr>
      <w:r w:rsidRPr="00945A03">
        <w:rPr>
          <w:rFonts w:eastAsia="Calibri" w:cs="Times New Roman"/>
        </w:rPr>
        <w:t>To create synergies</w:t>
      </w:r>
      <w:r w:rsidRPr="00945A03">
        <w:rPr>
          <w:rFonts w:cs="Times New Roman"/>
        </w:rPr>
        <w:t xml:space="preserve"> between government</w:t>
      </w:r>
      <w:r w:rsidR="00623D99" w:rsidRPr="00945A03">
        <w:rPr>
          <w:rFonts w:cs="Times New Roman"/>
        </w:rPr>
        <w:t>, NGOs</w:t>
      </w:r>
      <w:r w:rsidR="00152D4A" w:rsidRPr="00945A03">
        <w:rPr>
          <w:rFonts w:cs="Times New Roman"/>
        </w:rPr>
        <w:t>,</w:t>
      </w:r>
      <w:r w:rsidR="005072F7" w:rsidRPr="00945A03">
        <w:rPr>
          <w:rFonts w:cs="Times New Roman"/>
        </w:rPr>
        <w:t xml:space="preserve"> </w:t>
      </w:r>
      <w:r w:rsidR="001D0AE6" w:rsidRPr="00945A03">
        <w:rPr>
          <w:rFonts w:cs="Times New Roman"/>
        </w:rPr>
        <w:t xml:space="preserve">development </w:t>
      </w:r>
      <w:r w:rsidRPr="00945A03">
        <w:rPr>
          <w:rFonts w:cs="Times New Roman"/>
        </w:rPr>
        <w:t xml:space="preserve">partners </w:t>
      </w:r>
      <w:r w:rsidR="00152D4A" w:rsidRPr="00945A03">
        <w:rPr>
          <w:rFonts w:cs="Times New Roman"/>
        </w:rPr>
        <w:t xml:space="preserve">and research partners </w:t>
      </w:r>
      <w:r w:rsidRPr="00945A03">
        <w:rPr>
          <w:rFonts w:cs="Times New Roman"/>
        </w:rPr>
        <w:t xml:space="preserve">in the development and implementation of gender responsive agricultural policies, </w:t>
      </w:r>
      <w:r w:rsidR="001E17DE" w:rsidRPr="00945A03">
        <w:rPr>
          <w:rFonts w:cs="Times New Roman"/>
        </w:rPr>
        <w:t>strategies, programs</w:t>
      </w:r>
      <w:r w:rsidRPr="00945A03">
        <w:rPr>
          <w:rFonts w:cs="Times New Roman"/>
        </w:rPr>
        <w:t>, and</w:t>
      </w:r>
      <w:r w:rsidR="005F71F6" w:rsidRPr="00945A03">
        <w:rPr>
          <w:rFonts w:cs="Times New Roman"/>
        </w:rPr>
        <w:t xml:space="preserve"> projects in agriculture sector;</w:t>
      </w:r>
    </w:p>
    <w:p w14:paraId="17A6E6D2" w14:textId="69DDA704" w:rsidR="003635CB" w:rsidRPr="00945A03" w:rsidRDefault="003635CB" w:rsidP="001632AC">
      <w:pPr>
        <w:pStyle w:val="ListParagraph"/>
        <w:numPr>
          <w:ilvl w:val="1"/>
          <w:numId w:val="3"/>
        </w:numPr>
        <w:spacing w:before="240" w:after="0" w:line="360" w:lineRule="auto"/>
        <w:jc w:val="both"/>
        <w:rPr>
          <w:rFonts w:cs="Times New Roman"/>
        </w:rPr>
      </w:pPr>
      <w:r w:rsidRPr="00945A03">
        <w:rPr>
          <w:rFonts w:cs="Times New Roman"/>
        </w:rPr>
        <w:t xml:space="preserve">To </w:t>
      </w:r>
      <w:r w:rsidR="00686532" w:rsidRPr="00945A03">
        <w:rPr>
          <w:rFonts w:cs="Times New Roman"/>
        </w:rPr>
        <w:t xml:space="preserve">make </w:t>
      </w:r>
      <w:r w:rsidRPr="00945A03">
        <w:rPr>
          <w:rFonts w:cs="Times New Roman"/>
        </w:rPr>
        <w:t>availab</w:t>
      </w:r>
      <w:r w:rsidR="00686532" w:rsidRPr="00945A03">
        <w:rPr>
          <w:rFonts w:cs="Times New Roman"/>
        </w:rPr>
        <w:t>le</w:t>
      </w:r>
      <w:r w:rsidRPr="00945A03">
        <w:rPr>
          <w:rFonts w:cs="Times New Roman"/>
        </w:rPr>
        <w:t>, promot</w:t>
      </w:r>
      <w:r w:rsidR="00686532" w:rsidRPr="00945A03">
        <w:rPr>
          <w:rFonts w:cs="Times New Roman"/>
        </w:rPr>
        <w:t>e</w:t>
      </w:r>
      <w:r w:rsidR="00D61CF5" w:rsidRPr="00945A03">
        <w:rPr>
          <w:rFonts w:cs="Times New Roman"/>
        </w:rPr>
        <w:t xml:space="preserve"> </w:t>
      </w:r>
      <w:r w:rsidRPr="00945A03">
        <w:rPr>
          <w:rFonts w:cs="Times New Roman"/>
        </w:rPr>
        <w:t>and uti</w:t>
      </w:r>
      <w:r w:rsidR="0033133E" w:rsidRPr="00945A03">
        <w:rPr>
          <w:rFonts w:cs="Times New Roman"/>
        </w:rPr>
        <w:t>liz</w:t>
      </w:r>
      <w:r w:rsidR="00686532" w:rsidRPr="00945A03">
        <w:rPr>
          <w:rFonts w:cs="Times New Roman"/>
        </w:rPr>
        <w:t>e</w:t>
      </w:r>
      <w:r w:rsidR="0033133E" w:rsidRPr="00945A03">
        <w:rPr>
          <w:rFonts w:cs="Times New Roman"/>
        </w:rPr>
        <w:t xml:space="preserve"> standardized tools and frameworks </w:t>
      </w:r>
      <w:r w:rsidR="00686532" w:rsidRPr="00945A03">
        <w:rPr>
          <w:rFonts w:cs="Times New Roman"/>
        </w:rPr>
        <w:t>(</w:t>
      </w:r>
      <w:r w:rsidR="0033133E" w:rsidRPr="00945A03">
        <w:rPr>
          <w:rFonts w:cs="Times New Roman"/>
        </w:rPr>
        <w:t xml:space="preserve">gender analysis </w:t>
      </w:r>
      <w:r w:rsidR="00527FA6" w:rsidRPr="00945A03">
        <w:rPr>
          <w:rFonts w:cs="Times New Roman"/>
        </w:rPr>
        <w:t>,</w:t>
      </w:r>
      <w:r w:rsidR="0033133E" w:rsidRPr="00945A03">
        <w:rPr>
          <w:rFonts w:cs="Times New Roman"/>
        </w:rPr>
        <w:t xml:space="preserve">strategic planning, </w:t>
      </w:r>
      <w:r w:rsidR="00527FA6" w:rsidRPr="00945A03">
        <w:rPr>
          <w:rFonts w:cs="Times New Roman"/>
        </w:rPr>
        <w:t xml:space="preserve">GRB, </w:t>
      </w:r>
      <w:r w:rsidRPr="00945A03">
        <w:rPr>
          <w:rFonts w:cs="Times New Roman"/>
        </w:rPr>
        <w:t>capacity building</w:t>
      </w:r>
      <w:r w:rsidR="00686532" w:rsidRPr="00945A03">
        <w:rPr>
          <w:rFonts w:cs="Times New Roman"/>
        </w:rPr>
        <w:t>)</w:t>
      </w:r>
      <w:r w:rsidRPr="00945A03">
        <w:rPr>
          <w:rFonts w:cs="Times New Roman"/>
        </w:rPr>
        <w:t xml:space="preserve"> and monitoring and evaluation mechanisms</w:t>
      </w:r>
      <w:r w:rsidR="005F71F6" w:rsidRPr="00945A03">
        <w:rPr>
          <w:rFonts w:cs="Times New Roman"/>
        </w:rPr>
        <w:t>;</w:t>
      </w:r>
    </w:p>
    <w:p w14:paraId="78F1D0EA" w14:textId="77777777" w:rsidR="003635CB" w:rsidRPr="00945A03" w:rsidRDefault="003635CB" w:rsidP="003635CB">
      <w:pPr>
        <w:pStyle w:val="ListParagraph"/>
        <w:numPr>
          <w:ilvl w:val="1"/>
          <w:numId w:val="3"/>
        </w:numPr>
        <w:spacing w:before="240" w:after="0" w:line="360" w:lineRule="auto"/>
        <w:jc w:val="both"/>
        <w:rPr>
          <w:rFonts w:eastAsia="Calibri" w:cs="Times New Roman"/>
        </w:rPr>
      </w:pPr>
      <w:r w:rsidRPr="00945A03">
        <w:rPr>
          <w:rFonts w:eastAsia="Calibri" w:cs="Times New Roman"/>
        </w:rPr>
        <w:t xml:space="preserve">To build the capacity of </w:t>
      </w:r>
      <w:r w:rsidR="0033133E" w:rsidRPr="00945A03">
        <w:rPr>
          <w:rFonts w:eastAsia="Calibri" w:cs="Times New Roman"/>
        </w:rPr>
        <w:t>stakeholders</w:t>
      </w:r>
      <w:r w:rsidRPr="00945A03">
        <w:rPr>
          <w:rFonts w:eastAsia="Calibri" w:cs="Times New Roman"/>
        </w:rPr>
        <w:t xml:space="preserve"> to advance gender responsive</w:t>
      </w:r>
      <w:r w:rsidR="005F71F6" w:rsidRPr="00945A03">
        <w:rPr>
          <w:rFonts w:eastAsia="Calibri" w:cs="Times New Roman"/>
        </w:rPr>
        <w:t xml:space="preserve"> programs in agriculture sector;</w:t>
      </w:r>
    </w:p>
    <w:p w14:paraId="6FE89DE9" w14:textId="775D3C8F" w:rsidR="003635CB" w:rsidRPr="00945A03" w:rsidRDefault="003635CB" w:rsidP="003635CB">
      <w:pPr>
        <w:pStyle w:val="ListParagraph"/>
        <w:numPr>
          <w:ilvl w:val="1"/>
          <w:numId w:val="3"/>
        </w:numPr>
        <w:spacing w:after="0" w:line="360" w:lineRule="auto"/>
        <w:jc w:val="both"/>
        <w:rPr>
          <w:rFonts w:eastAsia="Calibri" w:cs="Times New Roman"/>
        </w:rPr>
      </w:pPr>
      <w:r w:rsidRPr="00945A03">
        <w:rPr>
          <w:rFonts w:eastAsia="Calibri" w:cs="Times New Roman"/>
        </w:rPr>
        <w:t>To address common challenges and opportunities, to</w:t>
      </w:r>
      <w:r w:rsidR="00F11BED" w:rsidRPr="00945A03">
        <w:rPr>
          <w:rFonts w:eastAsia="Calibri" w:cs="Times New Roman"/>
        </w:rPr>
        <w:t xml:space="preserve"> </w:t>
      </w:r>
      <w:r w:rsidR="0033133E" w:rsidRPr="00945A03">
        <w:rPr>
          <w:rFonts w:eastAsia="Calibri" w:cs="Times New Roman"/>
        </w:rPr>
        <w:t>facilitate the</w:t>
      </w:r>
      <w:r w:rsidR="0033133E" w:rsidRPr="00945A03">
        <w:rPr>
          <w:rFonts w:eastAsia="Calibri" w:cs="Times New Roman"/>
          <w:color w:val="0000FF"/>
        </w:rPr>
        <w:t xml:space="preserve"> i</w:t>
      </w:r>
      <w:r w:rsidR="0033133E" w:rsidRPr="00945A03">
        <w:rPr>
          <w:rFonts w:eastAsia="Calibri" w:cs="Times New Roman"/>
        </w:rPr>
        <w:t>mplementation</w:t>
      </w:r>
      <w:r w:rsidR="00F11BED" w:rsidRPr="00945A03">
        <w:rPr>
          <w:rFonts w:eastAsia="Calibri" w:cs="Times New Roman"/>
        </w:rPr>
        <w:t xml:space="preserve"> </w:t>
      </w:r>
      <w:r w:rsidR="0033133E" w:rsidRPr="00945A03">
        <w:rPr>
          <w:rFonts w:eastAsia="Calibri" w:cs="Times New Roman"/>
        </w:rPr>
        <w:t xml:space="preserve">of </w:t>
      </w:r>
      <w:r w:rsidRPr="00945A03">
        <w:rPr>
          <w:rFonts w:eastAsia="Calibri" w:cs="Times New Roman"/>
        </w:rPr>
        <w:t>interventions aimed at addressing gender inequality  issues in and linked to the sector</w:t>
      </w:r>
      <w:r w:rsidR="005F71F6" w:rsidRPr="00945A03">
        <w:rPr>
          <w:rFonts w:eastAsia="Calibri" w:cs="Times New Roman"/>
        </w:rPr>
        <w:t>;</w:t>
      </w:r>
    </w:p>
    <w:p w14:paraId="49FEEC0E" w14:textId="77777777" w:rsidR="003635CB" w:rsidRPr="00945A03" w:rsidRDefault="003635CB" w:rsidP="003635CB">
      <w:pPr>
        <w:pStyle w:val="ListParagraph"/>
        <w:numPr>
          <w:ilvl w:val="1"/>
          <w:numId w:val="3"/>
        </w:numPr>
        <w:spacing w:before="240" w:after="0" w:line="360" w:lineRule="auto"/>
        <w:jc w:val="both"/>
        <w:rPr>
          <w:rFonts w:cs="Times New Roman"/>
          <w:b/>
        </w:rPr>
      </w:pPr>
      <w:r w:rsidRPr="00945A03">
        <w:rPr>
          <w:rFonts w:eastAsia="Times New Roman" w:cs="Times New Roman"/>
        </w:rPr>
        <w:t xml:space="preserve">To </w:t>
      </w:r>
      <w:r w:rsidR="009249C2" w:rsidRPr="00945A03">
        <w:rPr>
          <w:rFonts w:eastAsia="Times New Roman" w:cs="Times New Roman"/>
        </w:rPr>
        <w:t>enhance e</w:t>
      </w:r>
      <w:r w:rsidRPr="00945A03">
        <w:rPr>
          <w:rFonts w:eastAsia="Times New Roman" w:cs="Times New Roman"/>
        </w:rPr>
        <w:t xml:space="preserve">ffective coordination of programs and avoid duplication of efforts. </w:t>
      </w:r>
    </w:p>
    <w:p w14:paraId="53B2AB07" w14:textId="77777777" w:rsidR="00563E10" w:rsidRPr="00945A03" w:rsidRDefault="00686532" w:rsidP="00635E15">
      <w:pPr>
        <w:pStyle w:val="ListParagraph"/>
        <w:numPr>
          <w:ilvl w:val="1"/>
          <w:numId w:val="3"/>
        </w:numPr>
        <w:spacing w:before="240" w:after="0" w:line="360" w:lineRule="auto"/>
        <w:jc w:val="both"/>
        <w:rPr>
          <w:rFonts w:eastAsia="Times New Roman" w:cs="Times New Roman"/>
        </w:rPr>
      </w:pPr>
      <w:r w:rsidRPr="00945A03">
        <w:rPr>
          <w:rFonts w:eastAsia="Times New Roman" w:cs="Times New Roman"/>
        </w:rPr>
        <w:t>To advocate and l</w:t>
      </w:r>
      <w:r w:rsidR="00563E10" w:rsidRPr="00945A03">
        <w:rPr>
          <w:rFonts w:eastAsia="Times New Roman" w:cs="Times New Roman"/>
        </w:rPr>
        <w:t xml:space="preserve">obby </w:t>
      </w:r>
      <w:r w:rsidRPr="00945A03">
        <w:rPr>
          <w:rFonts w:eastAsia="Times New Roman" w:cs="Times New Roman"/>
        </w:rPr>
        <w:t>for gender responsive agricultural policies, strategies and programs backed by evidence</w:t>
      </w:r>
    </w:p>
    <w:p w14:paraId="6F8E5B47" w14:textId="386A0B9F" w:rsidR="00EF57C1" w:rsidRPr="0077494B" w:rsidRDefault="00E41F55" w:rsidP="00EF57C1">
      <w:pPr>
        <w:pStyle w:val="ListParagraph"/>
        <w:numPr>
          <w:ilvl w:val="1"/>
          <w:numId w:val="3"/>
        </w:numPr>
        <w:spacing w:before="240" w:after="0" w:line="360" w:lineRule="auto"/>
        <w:jc w:val="both"/>
        <w:rPr>
          <w:rFonts w:eastAsia="Times New Roman" w:cs="Times New Roman"/>
        </w:rPr>
      </w:pPr>
      <w:r w:rsidRPr="00945A03">
        <w:t>To have strong linkage with stakeholders /national and international</w:t>
      </w:r>
    </w:p>
    <w:p w14:paraId="574CAA80" w14:textId="77777777" w:rsidR="00AB0443" w:rsidRPr="0077494B" w:rsidRDefault="00AB0443" w:rsidP="0077494B">
      <w:pPr>
        <w:spacing w:before="240" w:after="0" w:line="360" w:lineRule="auto"/>
        <w:jc w:val="both"/>
        <w:rPr>
          <w:rFonts w:eastAsia="Times New Roman" w:cs="Times New Roman"/>
        </w:rPr>
      </w:pPr>
    </w:p>
    <w:p w14:paraId="4350A55C" w14:textId="77777777" w:rsidR="00911246" w:rsidRPr="00945A03" w:rsidRDefault="00495C54" w:rsidP="00F43804">
      <w:pPr>
        <w:pStyle w:val="Heading1"/>
        <w:numPr>
          <w:ilvl w:val="0"/>
          <w:numId w:val="16"/>
        </w:numPr>
        <w:ind w:left="360"/>
        <w:rPr>
          <w:rFonts w:cs="Times New Roman"/>
          <w:b/>
          <w:color w:val="auto"/>
          <w:sz w:val="22"/>
          <w:szCs w:val="22"/>
        </w:rPr>
      </w:pPr>
      <w:bookmarkStart w:id="17" w:name="_Toc5978951"/>
      <w:r w:rsidRPr="00945A03">
        <w:rPr>
          <w:rFonts w:cs="Times New Roman"/>
          <w:b/>
          <w:color w:val="auto"/>
          <w:sz w:val="22"/>
          <w:szCs w:val="22"/>
        </w:rPr>
        <w:lastRenderedPageBreak/>
        <w:t>Deliverables</w:t>
      </w:r>
      <w:bookmarkEnd w:id="17"/>
      <w:r w:rsidRPr="00945A03">
        <w:rPr>
          <w:rFonts w:cs="Times New Roman"/>
          <w:b/>
          <w:color w:val="auto"/>
          <w:sz w:val="22"/>
          <w:szCs w:val="22"/>
        </w:rPr>
        <w:t xml:space="preserve"> </w:t>
      </w:r>
    </w:p>
    <w:p w14:paraId="07E489ED" w14:textId="77777777" w:rsidR="00AC4FF3" w:rsidRPr="00945A03" w:rsidRDefault="00AC4FF3" w:rsidP="00AC4FF3">
      <w:pPr>
        <w:pStyle w:val="ListParagraph"/>
        <w:numPr>
          <w:ilvl w:val="1"/>
          <w:numId w:val="3"/>
        </w:numPr>
        <w:spacing w:before="240" w:after="0" w:line="360" w:lineRule="auto"/>
        <w:jc w:val="both"/>
        <w:rPr>
          <w:rFonts w:eastAsia="Times New Roman" w:cs="Times New Roman"/>
        </w:rPr>
      </w:pPr>
      <w:r w:rsidRPr="00945A03">
        <w:rPr>
          <w:rFonts w:eastAsia="Times New Roman" w:cs="Times New Roman"/>
        </w:rPr>
        <w:t>Lessons learnt and best practices on gender responsive agriculture</w:t>
      </w:r>
      <w:r w:rsidR="00AA3700" w:rsidRPr="00945A03">
        <w:rPr>
          <w:rFonts w:eastAsia="Times New Roman" w:cs="Times New Roman"/>
        </w:rPr>
        <w:t xml:space="preserve"> </w:t>
      </w:r>
      <w:r w:rsidRPr="00945A03">
        <w:rPr>
          <w:rFonts w:eastAsia="Times New Roman" w:cs="Times New Roman"/>
        </w:rPr>
        <w:t>documented and shared</w:t>
      </w:r>
    </w:p>
    <w:p w14:paraId="658BF1DB" w14:textId="77777777" w:rsidR="00AC4FF3" w:rsidRPr="00945A03" w:rsidRDefault="00AC4FF3" w:rsidP="00AC4FF3">
      <w:pPr>
        <w:pStyle w:val="ListParagraph"/>
        <w:numPr>
          <w:ilvl w:val="1"/>
          <w:numId w:val="3"/>
        </w:numPr>
        <w:spacing w:before="240" w:after="0" w:line="360" w:lineRule="auto"/>
        <w:jc w:val="both"/>
        <w:rPr>
          <w:rFonts w:eastAsia="Times New Roman" w:cs="Times New Roman"/>
        </w:rPr>
      </w:pPr>
      <w:r w:rsidRPr="00945A03">
        <w:rPr>
          <w:rFonts w:eastAsia="Times New Roman" w:cs="Times New Roman"/>
        </w:rPr>
        <w:t>Standardized tools and frameworks compiled and shared widely to members and non-members</w:t>
      </w:r>
    </w:p>
    <w:p w14:paraId="44CA5791" w14:textId="77777777" w:rsidR="00AC4FF3" w:rsidRPr="00945A03" w:rsidRDefault="00AC4FF3" w:rsidP="00AC4FF3">
      <w:pPr>
        <w:pStyle w:val="ListParagraph"/>
        <w:numPr>
          <w:ilvl w:val="1"/>
          <w:numId w:val="3"/>
        </w:numPr>
        <w:spacing w:before="240" w:after="0" w:line="360" w:lineRule="auto"/>
        <w:jc w:val="both"/>
        <w:rPr>
          <w:rFonts w:eastAsia="Times New Roman" w:cs="Times New Roman"/>
        </w:rPr>
      </w:pPr>
      <w:r w:rsidRPr="00945A03">
        <w:rPr>
          <w:rFonts w:eastAsia="Times New Roman" w:cs="Times New Roman"/>
        </w:rPr>
        <w:t>Stakeholders’ Institutional capacity strengthened to promote gender responsive programs in Agriculture</w:t>
      </w:r>
    </w:p>
    <w:p w14:paraId="218E3CEE" w14:textId="77777777" w:rsidR="00AC4FF3" w:rsidRPr="00945A03" w:rsidRDefault="00AC4FF3" w:rsidP="00AC4FF3">
      <w:pPr>
        <w:pStyle w:val="ListParagraph"/>
        <w:numPr>
          <w:ilvl w:val="1"/>
          <w:numId w:val="3"/>
        </w:numPr>
        <w:spacing w:before="240" w:after="0" w:line="360" w:lineRule="auto"/>
        <w:jc w:val="both"/>
        <w:rPr>
          <w:rFonts w:eastAsia="Times New Roman" w:cs="Times New Roman"/>
        </w:rPr>
      </w:pPr>
      <w:r w:rsidRPr="00945A03">
        <w:rPr>
          <w:rFonts w:eastAsia="Times New Roman" w:cs="Times New Roman"/>
        </w:rPr>
        <w:t>Effective coordination of programs by members of the network,</w:t>
      </w:r>
    </w:p>
    <w:p w14:paraId="68C43579" w14:textId="348BCE01" w:rsidR="00AC4FF3" w:rsidRPr="00945A03" w:rsidRDefault="00AC4FF3" w:rsidP="00AC4FF3">
      <w:pPr>
        <w:pStyle w:val="ListParagraph"/>
        <w:numPr>
          <w:ilvl w:val="1"/>
          <w:numId w:val="3"/>
        </w:numPr>
        <w:spacing w:before="240" w:after="0" w:line="360" w:lineRule="auto"/>
        <w:jc w:val="both"/>
        <w:rPr>
          <w:rFonts w:eastAsia="Times New Roman" w:cs="Times New Roman"/>
        </w:rPr>
      </w:pPr>
      <w:r w:rsidRPr="00945A03">
        <w:rPr>
          <w:rFonts w:eastAsia="Times New Roman" w:cs="Times New Roman"/>
        </w:rPr>
        <w:t xml:space="preserve">Policy issues to engendering agricultural policies, strategies and programs identified and revision </w:t>
      </w:r>
      <w:r w:rsidR="00A32800">
        <w:rPr>
          <w:rFonts w:eastAsia="Times New Roman" w:cs="Times New Roman"/>
        </w:rPr>
        <w:t xml:space="preserve">or </w:t>
      </w:r>
      <w:r w:rsidR="00686FE8">
        <w:rPr>
          <w:rFonts w:eastAsia="Times New Roman" w:cs="Times New Roman"/>
        </w:rPr>
        <w:t xml:space="preserve">development of new ones  </w:t>
      </w:r>
      <w:r w:rsidRPr="00945A03">
        <w:rPr>
          <w:rFonts w:eastAsia="Times New Roman" w:cs="Times New Roman"/>
        </w:rPr>
        <w:t xml:space="preserve">advocated </w:t>
      </w:r>
    </w:p>
    <w:p w14:paraId="4A4459F1" w14:textId="5A11F3AA" w:rsidR="00AC4FF3" w:rsidRPr="00945A03" w:rsidRDefault="00AC4FF3" w:rsidP="00AC4FF3">
      <w:pPr>
        <w:pStyle w:val="ListParagraph"/>
        <w:numPr>
          <w:ilvl w:val="1"/>
          <w:numId w:val="3"/>
        </w:numPr>
        <w:spacing w:before="240" w:after="0" w:line="360" w:lineRule="auto"/>
        <w:jc w:val="both"/>
        <w:rPr>
          <w:rFonts w:eastAsia="Times New Roman" w:cs="Times New Roman"/>
        </w:rPr>
      </w:pPr>
      <w:r w:rsidRPr="00945A03">
        <w:rPr>
          <w:rFonts w:eastAsia="Times New Roman" w:cs="Times New Roman"/>
        </w:rPr>
        <w:t>Revised polices</w:t>
      </w:r>
      <w:r w:rsidR="00686FE8">
        <w:rPr>
          <w:rFonts w:eastAsia="Times New Roman" w:cs="Times New Roman"/>
        </w:rPr>
        <w:t>,</w:t>
      </w:r>
      <w:r w:rsidRPr="00945A03">
        <w:rPr>
          <w:rFonts w:eastAsia="Times New Roman" w:cs="Times New Roman"/>
        </w:rPr>
        <w:t>strategies</w:t>
      </w:r>
      <w:r w:rsidR="00686FE8">
        <w:rPr>
          <w:rFonts w:eastAsia="Times New Roman" w:cs="Times New Roman"/>
        </w:rPr>
        <w:t xml:space="preserve"> and tools </w:t>
      </w:r>
      <w:r w:rsidRPr="00945A03">
        <w:rPr>
          <w:rFonts w:eastAsia="Times New Roman" w:cs="Times New Roman"/>
        </w:rPr>
        <w:t xml:space="preserve"> communicated to concerned bodies to inform policy/program decisions and actions</w:t>
      </w:r>
    </w:p>
    <w:p w14:paraId="3B3B5D79" w14:textId="77777777" w:rsidR="003635CB" w:rsidRPr="00945A03" w:rsidRDefault="00317AFC" w:rsidP="00F43804">
      <w:pPr>
        <w:pStyle w:val="Heading1"/>
        <w:numPr>
          <w:ilvl w:val="0"/>
          <w:numId w:val="16"/>
        </w:numPr>
        <w:ind w:left="360"/>
        <w:rPr>
          <w:rFonts w:cs="Times New Roman"/>
          <w:b/>
          <w:color w:val="auto"/>
          <w:sz w:val="22"/>
          <w:szCs w:val="22"/>
        </w:rPr>
      </w:pPr>
      <w:bookmarkStart w:id="18" w:name="_Toc425157558"/>
      <w:bookmarkStart w:id="19" w:name="_Toc5978952"/>
      <w:r w:rsidRPr="00945A03">
        <w:rPr>
          <w:rFonts w:cs="Times New Roman"/>
          <w:b/>
          <w:color w:val="auto"/>
          <w:sz w:val="22"/>
          <w:szCs w:val="22"/>
        </w:rPr>
        <w:t>STRATEGIES</w:t>
      </w:r>
      <w:bookmarkEnd w:id="18"/>
      <w:bookmarkEnd w:id="19"/>
    </w:p>
    <w:p w14:paraId="6F7DCC83" w14:textId="77777777" w:rsidR="003635CB" w:rsidRPr="00945A03" w:rsidRDefault="003635CB" w:rsidP="003635CB">
      <w:pPr>
        <w:spacing w:after="0" w:line="360" w:lineRule="auto"/>
        <w:jc w:val="both"/>
        <w:rPr>
          <w:rFonts w:eastAsia="Calibri" w:cs="Times New Roman"/>
          <w:bCs/>
        </w:rPr>
      </w:pPr>
    </w:p>
    <w:p w14:paraId="7E3AC174" w14:textId="333490F2" w:rsidR="00E66279" w:rsidRDefault="003635CB" w:rsidP="00945A03">
      <w:pPr>
        <w:spacing w:after="0" w:line="360" w:lineRule="auto"/>
        <w:jc w:val="both"/>
        <w:rPr>
          <w:rFonts w:eastAsia="Calibri" w:cs="Times New Roman"/>
          <w:bCs/>
        </w:rPr>
      </w:pPr>
      <w:r w:rsidRPr="00945A03">
        <w:rPr>
          <w:rFonts w:eastAsia="Calibri" w:cs="Times New Roman"/>
          <w:bCs/>
        </w:rPr>
        <w:t>In achieving its strategic objectives the Network shall work to gain the commitment of all st</w:t>
      </w:r>
      <w:r w:rsidR="00D7673A" w:rsidRPr="00945A03">
        <w:rPr>
          <w:rFonts w:eastAsia="Calibri" w:cs="Times New Roman"/>
          <w:bCs/>
        </w:rPr>
        <w:t>a</w:t>
      </w:r>
      <w:r w:rsidRPr="00945A03">
        <w:rPr>
          <w:rFonts w:eastAsia="Calibri" w:cs="Times New Roman"/>
          <w:bCs/>
        </w:rPr>
        <w:t>k</w:t>
      </w:r>
      <w:r w:rsidR="00D7673A" w:rsidRPr="00945A03">
        <w:rPr>
          <w:rFonts w:eastAsia="Calibri" w:cs="Times New Roman"/>
          <w:bCs/>
        </w:rPr>
        <w:t>e</w:t>
      </w:r>
      <w:r w:rsidRPr="00945A03">
        <w:rPr>
          <w:rFonts w:eastAsia="Calibri" w:cs="Times New Roman"/>
          <w:bCs/>
        </w:rPr>
        <w:t>holders which are playing great role in the agriculture</w:t>
      </w:r>
      <w:r w:rsidR="00B63522" w:rsidRPr="00945A03">
        <w:rPr>
          <w:rFonts w:eastAsia="Calibri" w:cs="Times New Roman"/>
          <w:bCs/>
        </w:rPr>
        <w:t xml:space="preserve"> sector</w:t>
      </w:r>
      <w:r w:rsidRPr="00945A03">
        <w:rPr>
          <w:rFonts w:eastAsia="Calibri" w:cs="Times New Roman"/>
          <w:bCs/>
        </w:rPr>
        <w:t xml:space="preserve"> such as government, </w:t>
      </w:r>
      <w:r w:rsidR="001B2E12" w:rsidRPr="00945A03">
        <w:rPr>
          <w:rFonts w:eastAsia="Calibri" w:cs="Times New Roman"/>
          <w:bCs/>
        </w:rPr>
        <w:t xml:space="preserve">development partners, </w:t>
      </w:r>
      <w:r w:rsidRPr="00945A03">
        <w:rPr>
          <w:rFonts w:eastAsia="Calibri" w:cs="Times New Roman"/>
          <w:bCs/>
        </w:rPr>
        <w:t>NGOs, experts, researchers</w:t>
      </w:r>
      <w:r w:rsidR="009D7A37" w:rsidRPr="00945A03">
        <w:rPr>
          <w:rFonts w:eastAsia="Calibri" w:cs="Times New Roman"/>
          <w:bCs/>
        </w:rPr>
        <w:t>,</w:t>
      </w:r>
      <w:r w:rsidRPr="00945A03">
        <w:rPr>
          <w:rFonts w:eastAsia="Calibri" w:cs="Times New Roman"/>
          <w:bCs/>
        </w:rPr>
        <w:t xml:space="preserve"> to address Gender </w:t>
      </w:r>
      <w:r w:rsidR="009D7A37" w:rsidRPr="00945A03">
        <w:rPr>
          <w:rFonts w:eastAsia="Calibri" w:cs="Times New Roman"/>
          <w:bCs/>
        </w:rPr>
        <w:t xml:space="preserve">inequality </w:t>
      </w:r>
      <w:r w:rsidRPr="00945A03">
        <w:rPr>
          <w:rFonts w:eastAsia="Calibri" w:cs="Times New Roman"/>
          <w:bCs/>
        </w:rPr>
        <w:t xml:space="preserve">gaps in agriculture and other similar issues. To do so, the following strategies will be utilized: </w:t>
      </w:r>
    </w:p>
    <w:p w14:paraId="02A959E7" w14:textId="77777777" w:rsidR="00945A03" w:rsidRPr="00945A03" w:rsidRDefault="00945A03" w:rsidP="00945A03">
      <w:pPr>
        <w:spacing w:after="0" w:line="360" w:lineRule="auto"/>
        <w:jc w:val="both"/>
        <w:rPr>
          <w:rFonts w:eastAsia="Calibri" w:cs="Times New Roman"/>
          <w:bCs/>
        </w:rPr>
      </w:pPr>
    </w:p>
    <w:p w14:paraId="32340278" w14:textId="77777777" w:rsidR="00E66279" w:rsidRPr="00945A03" w:rsidRDefault="00E66279" w:rsidP="00945A03">
      <w:pPr>
        <w:pStyle w:val="ListParagraph"/>
        <w:numPr>
          <w:ilvl w:val="0"/>
          <w:numId w:val="33"/>
        </w:numPr>
        <w:spacing w:after="0" w:line="360" w:lineRule="auto"/>
        <w:jc w:val="both"/>
        <w:rPr>
          <w:u w:val="single"/>
        </w:rPr>
      </w:pPr>
      <w:r w:rsidRPr="00945A03">
        <w:t xml:space="preserve">Organize national workshops, thematic discussions, learning visits and exhibitions on key issues related to gender equality in agriculture and document outcomes on the </w:t>
      </w:r>
      <w:hyperlink r:id="rId13" w:history="1">
        <w:r w:rsidRPr="00945A03">
          <w:rPr>
            <w:rStyle w:val="Hyperlink"/>
          </w:rPr>
          <w:t>ENGEA web page</w:t>
        </w:r>
      </w:hyperlink>
      <w:r w:rsidRPr="00945A03">
        <w:t xml:space="preserve">. </w:t>
      </w:r>
    </w:p>
    <w:p w14:paraId="104F95CE" w14:textId="77777777" w:rsidR="00E66279" w:rsidRPr="00945A03" w:rsidRDefault="00E66279" w:rsidP="00945A03">
      <w:pPr>
        <w:pStyle w:val="ListParagraph"/>
        <w:numPr>
          <w:ilvl w:val="0"/>
          <w:numId w:val="33"/>
        </w:numPr>
        <w:spacing w:after="0" w:line="360" w:lineRule="auto"/>
        <w:jc w:val="both"/>
      </w:pPr>
      <w:r w:rsidRPr="00945A03">
        <w:t>Keep the data about the ENGEA members up to date to gain insight in who is doing what activities to improve gender equality in agriculture.</w:t>
      </w:r>
    </w:p>
    <w:p w14:paraId="5832BC01" w14:textId="77777777" w:rsidR="00E66279" w:rsidRPr="00945A03" w:rsidRDefault="00E66279" w:rsidP="00945A03">
      <w:pPr>
        <w:pStyle w:val="ListParagraph"/>
        <w:numPr>
          <w:ilvl w:val="0"/>
          <w:numId w:val="33"/>
        </w:numPr>
        <w:spacing w:after="0" w:line="360" w:lineRule="auto"/>
        <w:jc w:val="both"/>
        <w:rPr>
          <w:u w:val="single"/>
        </w:rPr>
      </w:pPr>
      <w:r w:rsidRPr="00945A03">
        <w:t xml:space="preserve">Share and document tools and guidelines within ENGEA that are related to gender equality in agriculture on the </w:t>
      </w:r>
      <w:hyperlink r:id="rId14" w:history="1">
        <w:r w:rsidRPr="00945A03">
          <w:rPr>
            <w:rStyle w:val="Hyperlink"/>
          </w:rPr>
          <w:t>ENGEA web page</w:t>
        </w:r>
      </w:hyperlink>
      <w:r w:rsidRPr="00945A03">
        <w:rPr>
          <w:rStyle w:val="Hyperlink"/>
        </w:rPr>
        <w:t>.</w:t>
      </w:r>
    </w:p>
    <w:p w14:paraId="2D6346BC" w14:textId="29CB1046" w:rsidR="00E66279" w:rsidRDefault="00E66279" w:rsidP="00945A03">
      <w:pPr>
        <w:pStyle w:val="ListParagraph"/>
        <w:numPr>
          <w:ilvl w:val="0"/>
          <w:numId w:val="33"/>
        </w:numPr>
        <w:spacing w:after="0" w:line="360" w:lineRule="auto"/>
        <w:jc w:val="both"/>
      </w:pPr>
      <w:r w:rsidRPr="00945A03">
        <w:t xml:space="preserve">Actively engage the MoA WAD in ENGEA, jointly organizing learning activities with and for MoA WAD, and link the MoA WAD staff to technical experts in ENGEA that are working on areas they need support on. </w:t>
      </w:r>
    </w:p>
    <w:p w14:paraId="6E3C0699" w14:textId="7305E96C" w:rsidR="00945A03" w:rsidRDefault="00945A03" w:rsidP="00945A03">
      <w:pPr>
        <w:pStyle w:val="ListParagraph"/>
        <w:numPr>
          <w:ilvl w:val="0"/>
          <w:numId w:val="33"/>
        </w:numPr>
        <w:spacing w:after="0" w:line="360" w:lineRule="auto"/>
        <w:jc w:val="both"/>
      </w:pPr>
      <w:r>
        <w:t xml:space="preserve">Prepare/ produce policy brief and present to management to MOA through the chair. </w:t>
      </w:r>
    </w:p>
    <w:p w14:paraId="44D8D244" w14:textId="5BA672B5" w:rsidR="00702C11" w:rsidRPr="00945A03" w:rsidRDefault="00702C11" w:rsidP="00945A03">
      <w:pPr>
        <w:pStyle w:val="ListParagraph"/>
        <w:numPr>
          <w:ilvl w:val="0"/>
          <w:numId w:val="33"/>
        </w:numPr>
        <w:spacing w:after="0" w:line="360" w:lineRule="auto"/>
        <w:jc w:val="both"/>
      </w:pPr>
      <w:r>
        <w:t xml:space="preserve">Follow up on Gender Equality Strategy for Agriculture implementation </w:t>
      </w:r>
    </w:p>
    <w:p w14:paraId="65955A58" w14:textId="77777777" w:rsidR="00E0645C" w:rsidRPr="00945A03" w:rsidRDefault="00E0645C" w:rsidP="00945A03">
      <w:pPr>
        <w:pStyle w:val="ListParagraph"/>
        <w:spacing w:line="360" w:lineRule="auto"/>
        <w:rPr>
          <w:rFonts w:eastAsia="Calibri" w:cs="Times New Roman"/>
        </w:rPr>
      </w:pPr>
    </w:p>
    <w:p w14:paraId="01A9AE6E" w14:textId="71366CE4" w:rsidR="00E0645C" w:rsidRPr="00945A03" w:rsidRDefault="00E0645C" w:rsidP="00945A03">
      <w:pPr>
        <w:spacing w:before="240" w:after="0" w:line="360" w:lineRule="auto"/>
        <w:jc w:val="both"/>
        <w:rPr>
          <w:rFonts w:eastAsia="Calibri" w:cs="Times New Roman"/>
        </w:rPr>
      </w:pPr>
    </w:p>
    <w:p w14:paraId="4FFC5559" w14:textId="13C38CF5" w:rsidR="005D0F6B" w:rsidRPr="00945A03" w:rsidRDefault="005D0F6B" w:rsidP="00945A03">
      <w:pPr>
        <w:spacing w:before="240" w:after="0" w:line="360" w:lineRule="auto"/>
        <w:jc w:val="both"/>
        <w:rPr>
          <w:rFonts w:eastAsia="Calibri" w:cs="Times New Roman"/>
        </w:rPr>
      </w:pPr>
    </w:p>
    <w:p w14:paraId="50036067" w14:textId="77777777" w:rsidR="005D0F6B" w:rsidRPr="00945A03" w:rsidRDefault="005D0F6B" w:rsidP="00945A03">
      <w:pPr>
        <w:spacing w:before="240" w:after="0" w:line="360" w:lineRule="auto"/>
        <w:jc w:val="both"/>
        <w:rPr>
          <w:rFonts w:eastAsia="Calibri" w:cs="Times New Roman"/>
        </w:rPr>
      </w:pPr>
    </w:p>
    <w:p w14:paraId="1DED0827" w14:textId="77777777" w:rsidR="003635CB" w:rsidRPr="00945A03" w:rsidRDefault="00317AFC" w:rsidP="00F43804">
      <w:pPr>
        <w:pStyle w:val="Heading1"/>
        <w:numPr>
          <w:ilvl w:val="0"/>
          <w:numId w:val="16"/>
        </w:numPr>
        <w:ind w:left="360"/>
        <w:rPr>
          <w:rFonts w:cs="Times New Roman"/>
          <w:b/>
          <w:color w:val="auto"/>
          <w:sz w:val="22"/>
          <w:szCs w:val="22"/>
        </w:rPr>
      </w:pPr>
      <w:bookmarkStart w:id="20" w:name="_Toc5978953"/>
      <w:bookmarkStart w:id="21" w:name="_Toc425157559"/>
      <w:r w:rsidRPr="00945A03">
        <w:rPr>
          <w:rFonts w:cs="Times New Roman"/>
          <w:b/>
          <w:color w:val="auto"/>
          <w:sz w:val="22"/>
          <w:szCs w:val="22"/>
        </w:rPr>
        <w:t>SCOPE</w:t>
      </w:r>
      <w:bookmarkEnd w:id="20"/>
      <w:r w:rsidRPr="00945A03">
        <w:rPr>
          <w:rFonts w:cs="Times New Roman"/>
          <w:b/>
          <w:color w:val="auto"/>
          <w:sz w:val="22"/>
          <w:szCs w:val="22"/>
        </w:rPr>
        <w:t xml:space="preserve"> </w:t>
      </w:r>
      <w:bookmarkEnd w:id="21"/>
    </w:p>
    <w:p w14:paraId="295E864D" w14:textId="77777777" w:rsidR="003635CB" w:rsidRPr="00945A03" w:rsidRDefault="003635CB" w:rsidP="003635CB">
      <w:pPr>
        <w:spacing w:after="0" w:line="360" w:lineRule="auto"/>
        <w:jc w:val="both"/>
        <w:rPr>
          <w:rFonts w:cs="Times New Roman"/>
        </w:rPr>
      </w:pPr>
    </w:p>
    <w:p w14:paraId="2A53126A" w14:textId="77777777" w:rsidR="003635CB" w:rsidRPr="00945A03" w:rsidRDefault="003635CB" w:rsidP="003635CB">
      <w:pPr>
        <w:spacing w:after="0" w:line="360" w:lineRule="auto"/>
        <w:jc w:val="both"/>
        <w:rPr>
          <w:rFonts w:cs="Times New Roman"/>
        </w:rPr>
      </w:pPr>
      <w:r w:rsidRPr="00945A03">
        <w:rPr>
          <w:rFonts w:cs="Times New Roman"/>
        </w:rPr>
        <w:t xml:space="preserve">The network is a platform that is established to serve as springboard to enable government and </w:t>
      </w:r>
      <w:r w:rsidR="001B2E12" w:rsidRPr="00945A03">
        <w:rPr>
          <w:rFonts w:cs="Times New Roman"/>
        </w:rPr>
        <w:t xml:space="preserve">development </w:t>
      </w:r>
      <w:r w:rsidRPr="00945A03">
        <w:rPr>
          <w:rFonts w:cs="Times New Roman"/>
        </w:rPr>
        <w:t xml:space="preserve">partner organizations to come together for collective engagement in narrowing gender gaps </w:t>
      </w:r>
      <w:r w:rsidR="00845463" w:rsidRPr="00945A03">
        <w:rPr>
          <w:rFonts w:cs="Times New Roman"/>
        </w:rPr>
        <w:t xml:space="preserve">in </w:t>
      </w:r>
      <w:r w:rsidRPr="00945A03">
        <w:rPr>
          <w:rFonts w:cs="Times New Roman"/>
        </w:rPr>
        <w:t>gender responsive programming. In view of this, the network</w:t>
      </w:r>
      <w:r w:rsidR="00845463" w:rsidRPr="00945A03">
        <w:rPr>
          <w:rFonts w:cs="Times New Roman"/>
        </w:rPr>
        <w:t>’s</w:t>
      </w:r>
      <w:r w:rsidRPr="00945A03">
        <w:rPr>
          <w:rFonts w:cs="Times New Roman"/>
        </w:rPr>
        <w:t xml:space="preserve"> scope of services includes, but </w:t>
      </w:r>
      <w:r w:rsidR="00845463" w:rsidRPr="00945A03">
        <w:rPr>
          <w:rFonts w:cs="Times New Roman"/>
        </w:rPr>
        <w:t xml:space="preserve">is </w:t>
      </w:r>
      <w:r w:rsidRPr="00945A03">
        <w:rPr>
          <w:rFonts w:cs="Times New Roman"/>
        </w:rPr>
        <w:t>not limited to the following:</w:t>
      </w:r>
    </w:p>
    <w:p w14:paraId="4FF62933" w14:textId="77777777" w:rsidR="00273F7E" w:rsidRPr="00945A03" w:rsidRDefault="00273F7E" w:rsidP="0069400A">
      <w:pPr>
        <w:pStyle w:val="ListParagraph"/>
        <w:numPr>
          <w:ilvl w:val="0"/>
          <w:numId w:val="2"/>
        </w:numPr>
        <w:spacing w:after="0" w:line="360" w:lineRule="auto"/>
        <w:jc w:val="both"/>
        <w:rPr>
          <w:rFonts w:cs="Times New Roman"/>
        </w:rPr>
      </w:pPr>
      <w:r w:rsidRPr="00945A03">
        <w:rPr>
          <w:rFonts w:cs="Times New Roman"/>
        </w:rPr>
        <w:t>National network with regional representation</w:t>
      </w:r>
    </w:p>
    <w:p w14:paraId="31976850" w14:textId="77777777" w:rsidR="00273F7E" w:rsidRPr="00945A03" w:rsidRDefault="00273F7E" w:rsidP="0069400A">
      <w:pPr>
        <w:pStyle w:val="ListParagraph"/>
        <w:numPr>
          <w:ilvl w:val="0"/>
          <w:numId w:val="2"/>
        </w:numPr>
        <w:spacing w:after="0" w:line="360" w:lineRule="auto"/>
        <w:jc w:val="both"/>
        <w:rPr>
          <w:rFonts w:cs="Times New Roman"/>
        </w:rPr>
      </w:pPr>
      <w:r w:rsidRPr="00945A03">
        <w:rPr>
          <w:rFonts w:cs="Times New Roman"/>
        </w:rPr>
        <w:t>Encourage regions to have coordination mechanism for similar purposes</w:t>
      </w:r>
    </w:p>
    <w:p w14:paraId="1889964A" w14:textId="4407DBEB" w:rsidR="00273F7E" w:rsidRPr="00945A03" w:rsidRDefault="00EC555C" w:rsidP="0069400A">
      <w:pPr>
        <w:pStyle w:val="ListParagraph"/>
        <w:numPr>
          <w:ilvl w:val="0"/>
          <w:numId w:val="2"/>
        </w:numPr>
        <w:spacing w:after="0" w:line="360" w:lineRule="auto"/>
        <w:jc w:val="both"/>
        <w:rPr>
          <w:rFonts w:cs="Times New Roman"/>
        </w:rPr>
      </w:pPr>
      <w:r w:rsidRPr="00945A03">
        <w:rPr>
          <w:rFonts w:cs="Times New Roman"/>
        </w:rPr>
        <w:t xml:space="preserve">The sectors in agriculture (Horticulture, Dairy, Livestock, natural resource management) </w:t>
      </w:r>
      <w:r w:rsidR="00273F7E" w:rsidRPr="00945A03">
        <w:rPr>
          <w:rFonts w:cs="Times New Roman"/>
        </w:rPr>
        <w:t xml:space="preserve"> </w:t>
      </w:r>
    </w:p>
    <w:p w14:paraId="71574476" w14:textId="77777777" w:rsidR="00273F7E" w:rsidRPr="00945A03" w:rsidRDefault="00273F7E" w:rsidP="0069400A">
      <w:pPr>
        <w:pStyle w:val="ListParagraph"/>
        <w:numPr>
          <w:ilvl w:val="0"/>
          <w:numId w:val="2"/>
        </w:numPr>
        <w:spacing w:after="0" w:line="360" w:lineRule="auto"/>
        <w:jc w:val="both"/>
        <w:rPr>
          <w:rFonts w:cs="Times New Roman"/>
        </w:rPr>
      </w:pPr>
      <w:r w:rsidRPr="00945A03">
        <w:rPr>
          <w:rFonts w:cs="Times New Roman"/>
        </w:rPr>
        <w:t>Link with other networks within and outside of the countries</w:t>
      </w:r>
    </w:p>
    <w:p w14:paraId="3BEA49D2" w14:textId="44A48A9B" w:rsidR="00273F7E" w:rsidRPr="00945A03" w:rsidRDefault="00273F7E" w:rsidP="0069400A">
      <w:pPr>
        <w:pStyle w:val="ListParagraph"/>
        <w:numPr>
          <w:ilvl w:val="0"/>
          <w:numId w:val="2"/>
        </w:numPr>
        <w:spacing w:after="0" w:line="360" w:lineRule="auto"/>
        <w:jc w:val="both"/>
        <w:rPr>
          <w:rFonts w:cs="Times New Roman"/>
        </w:rPr>
      </w:pPr>
      <w:r w:rsidRPr="00945A03">
        <w:rPr>
          <w:rFonts w:cs="Times New Roman"/>
        </w:rPr>
        <w:t xml:space="preserve">Link with </w:t>
      </w:r>
      <w:r w:rsidR="00EC555C" w:rsidRPr="00945A03">
        <w:rPr>
          <w:rFonts w:cs="Times New Roman"/>
        </w:rPr>
        <w:t>knowledge institutes and private sector actors</w:t>
      </w:r>
      <w:r w:rsidR="0086454B" w:rsidRPr="00945A03">
        <w:rPr>
          <w:rFonts w:cs="Times New Roman"/>
        </w:rPr>
        <w:t xml:space="preserve"> (national and international)</w:t>
      </w:r>
    </w:p>
    <w:p w14:paraId="261EC6F2" w14:textId="64C25AAA" w:rsidR="0086454B" w:rsidRPr="00945A03" w:rsidRDefault="0086454B" w:rsidP="0069400A">
      <w:pPr>
        <w:pStyle w:val="ListParagraph"/>
        <w:numPr>
          <w:ilvl w:val="0"/>
          <w:numId w:val="2"/>
        </w:numPr>
        <w:spacing w:after="0" w:line="360" w:lineRule="auto"/>
        <w:jc w:val="both"/>
        <w:rPr>
          <w:rFonts w:cs="Times New Roman"/>
        </w:rPr>
      </w:pPr>
      <w:r w:rsidRPr="00945A03">
        <w:rPr>
          <w:rFonts w:cs="Times New Roman"/>
        </w:rPr>
        <w:t xml:space="preserve">With a focus on bringing together coordinated efforts of different stakeholders </w:t>
      </w:r>
    </w:p>
    <w:p w14:paraId="05C2FA99" w14:textId="77777777" w:rsidR="00273F7E" w:rsidRPr="00945A03" w:rsidRDefault="00273F7E" w:rsidP="00911246">
      <w:pPr>
        <w:pStyle w:val="ListParagraph"/>
        <w:spacing w:after="0" w:line="360" w:lineRule="auto"/>
        <w:jc w:val="both"/>
        <w:rPr>
          <w:rFonts w:cs="Times New Roman"/>
          <w:bCs/>
          <w:color w:val="0000FF"/>
        </w:rPr>
      </w:pPr>
    </w:p>
    <w:p w14:paraId="24147A67" w14:textId="77777777" w:rsidR="00AF6576" w:rsidRPr="00945A03" w:rsidRDefault="00AC4FF3" w:rsidP="00F43804">
      <w:pPr>
        <w:pStyle w:val="Heading1"/>
        <w:numPr>
          <w:ilvl w:val="0"/>
          <w:numId w:val="16"/>
        </w:numPr>
        <w:ind w:left="360"/>
        <w:rPr>
          <w:rFonts w:cs="Times New Roman"/>
          <w:b/>
          <w:color w:val="auto"/>
          <w:sz w:val="22"/>
          <w:szCs w:val="22"/>
        </w:rPr>
      </w:pPr>
      <w:bookmarkStart w:id="22" w:name="_Toc5978954"/>
      <w:r w:rsidRPr="00945A03">
        <w:rPr>
          <w:rFonts w:cs="Times New Roman"/>
          <w:b/>
          <w:color w:val="auto"/>
          <w:sz w:val="22"/>
          <w:szCs w:val="22"/>
        </w:rPr>
        <w:t>DATE OF ESTABLISHMENT</w:t>
      </w:r>
      <w:bookmarkEnd w:id="22"/>
    </w:p>
    <w:p w14:paraId="40A88B73" w14:textId="77777777" w:rsidR="00AC4FF3" w:rsidRPr="00945A03" w:rsidRDefault="00AC4FF3" w:rsidP="00AC4FF3"/>
    <w:p w14:paraId="510AE6C3" w14:textId="33EA1C84" w:rsidR="00AF6576" w:rsidRPr="00945A03" w:rsidRDefault="00AF6576" w:rsidP="00945A03">
      <w:pPr>
        <w:pStyle w:val="ListParagraph"/>
        <w:spacing w:after="0" w:line="360" w:lineRule="auto"/>
        <w:ind w:left="0"/>
        <w:jc w:val="both"/>
        <w:rPr>
          <w:rFonts w:eastAsia="Calibri" w:cs="Times New Roman"/>
        </w:rPr>
      </w:pPr>
      <w:r w:rsidRPr="00945A03">
        <w:rPr>
          <w:rFonts w:eastAsia="Calibri" w:cs="Times New Roman"/>
        </w:rPr>
        <w:t>The netwo</w:t>
      </w:r>
      <w:r w:rsidR="008A6433" w:rsidRPr="00945A03">
        <w:rPr>
          <w:rFonts w:eastAsia="Calibri" w:cs="Times New Roman"/>
        </w:rPr>
        <w:t xml:space="preserve">rk </w:t>
      </w:r>
      <w:r w:rsidR="00742F89" w:rsidRPr="00945A03">
        <w:rPr>
          <w:rFonts w:eastAsia="Calibri" w:cs="Times New Roman"/>
        </w:rPr>
        <w:t xml:space="preserve">was established </w:t>
      </w:r>
      <w:r w:rsidR="008A6433" w:rsidRPr="00945A03">
        <w:rPr>
          <w:rFonts w:eastAsia="Calibri" w:cs="Times New Roman"/>
        </w:rPr>
        <w:t>in Addis Ababa on December 29</w:t>
      </w:r>
      <w:r w:rsidRPr="00945A03">
        <w:rPr>
          <w:rFonts w:eastAsia="Calibri" w:cs="Times New Roman"/>
          <w:vertAlign w:val="superscript"/>
        </w:rPr>
        <w:t>th</w:t>
      </w:r>
      <w:r w:rsidR="00945A03">
        <w:rPr>
          <w:rFonts w:eastAsia="Calibri" w:cs="Times New Roman"/>
        </w:rPr>
        <w:t>, 2015</w:t>
      </w:r>
      <w:r w:rsidR="00E66279" w:rsidRPr="00945A03">
        <w:rPr>
          <w:rFonts w:eastAsia="Calibri" w:cs="Times New Roman"/>
        </w:rPr>
        <w:t>.</w:t>
      </w:r>
      <w:r w:rsidR="00945A03">
        <w:rPr>
          <w:rFonts w:eastAsia="Calibri" w:cs="Times New Roman"/>
        </w:rPr>
        <w:t xml:space="preserve"> </w:t>
      </w:r>
    </w:p>
    <w:p w14:paraId="2A43B91B" w14:textId="77777777" w:rsidR="00527FA6" w:rsidRPr="00945A03" w:rsidRDefault="00527FA6" w:rsidP="00CC35A9">
      <w:pPr>
        <w:spacing w:after="0" w:line="360" w:lineRule="auto"/>
        <w:jc w:val="both"/>
        <w:rPr>
          <w:rFonts w:eastAsia="Calibri" w:cs="Times New Roman"/>
          <w:color w:val="0000FF"/>
        </w:rPr>
      </w:pPr>
    </w:p>
    <w:p w14:paraId="499F711A" w14:textId="621381A3" w:rsidR="00AF6576" w:rsidRPr="00945A03" w:rsidRDefault="00AF6576" w:rsidP="00CC35A9">
      <w:pPr>
        <w:spacing w:before="240" w:after="0" w:line="360" w:lineRule="auto"/>
        <w:jc w:val="both"/>
        <w:rPr>
          <w:rFonts w:eastAsia="Calibri" w:cs="Times New Roman"/>
        </w:rPr>
        <w:sectPr w:rsidR="00AF6576" w:rsidRPr="00945A03" w:rsidSect="00C8189E">
          <w:type w:val="continuous"/>
          <w:pgSz w:w="12240" w:h="15840" w:code="1"/>
          <w:pgMar w:top="1267" w:right="1526" w:bottom="1440" w:left="1440" w:header="720" w:footer="720" w:gutter="0"/>
          <w:cols w:space="720"/>
          <w:titlePg/>
          <w:docGrid w:linePitch="360"/>
        </w:sectPr>
      </w:pPr>
    </w:p>
    <w:p w14:paraId="04C2D80D" w14:textId="77777777" w:rsidR="003635CB" w:rsidRPr="00945A03" w:rsidRDefault="00317AFC" w:rsidP="00EF57C1">
      <w:pPr>
        <w:pStyle w:val="Heading1"/>
        <w:numPr>
          <w:ilvl w:val="0"/>
          <w:numId w:val="16"/>
        </w:numPr>
        <w:ind w:left="360"/>
        <w:rPr>
          <w:rFonts w:cs="Times New Roman"/>
          <w:b/>
          <w:color w:val="auto"/>
          <w:sz w:val="22"/>
          <w:szCs w:val="22"/>
        </w:rPr>
      </w:pPr>
      <w:bookmarkStart w:id="23" w:name="_Toc425157560"/>
      <w:bookmarkStart w:id="24" w:name="_Toc5978955"/>
      <w:r w:rsidRPr="00945A03">
        <w:rPr>
          <w:rFonts w:cs="Times New Roman"/>
          <w:b/>
          <w:color w:val="auto"/>
          <w:sz w:val="22"/>
          <w:szCs w:val="22"/>
        </w:rPr>
        <w:lastRenderedPageBreak/>
        <w:t>STRUCTURE AND COMPOSITION</w:t>
      </w:r>
      <w:bookmarkEnd w:id="23"/>
      <w:bookmarkEnd w:id="24"/>
    </w:p>
    <w:p w14:paraId="41E729E3" w14:textId="77777777" w:rsidR="00916E5D" w:rsidRPr="00945A03" w:rsidRDefault="003635CB" w:rsidP="001C0AB6">
      <w:pPr>
        <w:spacing w:before="120" w:after="0" w:line="360" w:lineRule="auto"/>
        <w:jc w:val="both"/>
        <w:rPr>
          <w:rFonts w:cs="Times New Roman"/>
          <w:b/>
        </w:rPr>
      </w:pPr>
      <w:r w:rsidRPr="00945A03">
        <w:rPr>
          <w:rFonts w:eastAsia="Calibri" w:cs="Times New Roman"/>
        </w:rPr>
        <w:t xml:space="preserve">The network </w:t>
      </w:r>
      <w:r w:rsidRPr="00945A03">
        <w:rPr>
          <w:rFonts w:cs="Times New Roman"/>
        </w:rPr>
        <w:t>shall be composed o</w:t>
      </w:r>
      <w:r w:rsidR="00530216" w:rsidRPr="00945A03">
        <w:rPr>
          <w:rFonts w:cs="Times New Roman"/>
        </w:rPr>
        <w:t>f organizations both government,</w:t>
      </w:r>
      <w:r w:rsidRPr="00945A03">
        <w:rPr>
          <w:rFonts w:cs="Times New Roman"/>
        </w:rPr>
        <w:t xml:space="preserve"> NGOs </w:t>
      </w:r>
      <w:r w:rsidR="00530216" w:rsidRPr="00945A03">
        <w:rPr>
          <w:rFonts w:cs="Times New Roman"/>
        </w:rPr>
        <w:t>and development partners</w:t>
      </w:r>
      <w:r w:rsidR="002A241B" w:rsidRPr="00945A03">
        <w:rPr>
          <w:rFonts w:cs="Times New Roman"/>
        </w:rPr>
        <w:t xml:space="preserve"> </w:t>
      </w:r>
      <w:r w:rsidR="00623D99" w:rsidRPr="00945A03">
        <w:rPr>
          <w:rFonts w:cs="Times New Roman"/>
        </w:rPr>
        <w:t xml:space="preserve">which are </w:t>
      </w:r>
      <w:r w:rsidRPr="00945A03">
        <w:rPr>
          <w:rFonts w:cs="Times New Roman"/>
        </w:rPr>
        <w:t xml:space="preserve">working on agriculture and have interventions </w:t>
      </w:r>
      <w:r w:rsidR="00495C54" w:rsidRPr="00945A03">
        <w:rPr>
          <w:rFonts w:cs="Times New Roman"/>
        </w:rPr>
        <w:t xml:space="preserve">that address </w:t>
      </w:r>
      <w:r w:rsidRPr="00945A03">
        <w:rPr>
          <w:rFonts w:cs="Times New Roman"/>
        </w:rPr>
        <w:t>gender</w:t>
      </w:r>
      <w:r w:rsidR="00495C54" w:rsidRPr="00945A03">
        <w:rPr>
          <w:rFonts w:cs="Times New Roman"/>
        </w:rPr>
        <w:t xml:space="preserve"> inequality issues</w:t>
      </w:r>
      <w:r w:rsidR="009D7A37" w:rsidRPr="00945A03">
        <w:rPr>
          <w:rFonts w:cs="Times New Roman"/>
        </w:rPr>
        <w:t>.</w:t>
      </w:r>
      <w:r w:rsidR="002A241B" w:rsidRPr="00945A03">
        <w:rPr>
          <w:rFonts w:cs="Times New Roman"/>
        </w:rPr>
        <w:t xml:space="preserve"> </w:t>
      </w:r>
      <w:r w:rsidR="00916E5D" w:rsidRPr="00945A03">
        <w:rPr>
          <w:rFonts w:eastAsia="Calibri" w:cs="Times New Roman"/>
        </w:rPr>
        <w:t xml:space="preserve">The network will have the following bodies that will ensure the efficient and effective functioning of the network. </w:t>
      </w:r>
    </w:p>
    <w:p w14:paraId="7120CADE" w14:textId="7DBD9A38" w:rsidR="00013207" w:rsidRPr="00945A03" w:rsidRDefault="001C0AB6" w:rsidP="001C0AB6">
      <w:pPr>
        <w:spacing w:before="120" w:after="0" w:line="360" w:lineRule="auto"/>
        <w:jc w:val="both"/>
        <w:rPr>
          <w:rFonts w:cs="Times New Roman"/>
          <w:b/>
        </w:rPr>
      </w:pPr>
      <w:r w:rsidRPr="00945A03">
        <w:rPr>
          <w:rFonts w:cs="Times New Roman"/>
          <w:b/>
        </w:rPr>
        <w:t>Chair</w:t>
      </w:r>
      <w:r w:rsidR="00576DA3" w:rsidRPr="00945A03">
        <w:rPr>
          <w:rFonts w:cs="Times New Roman"/>
        </w:rPr>
        <w:tab/>
      </w:r>
      <w:r w:rsidR="00576DA3" w:rsidRPr="00945A03">
        <w:rPr>
          <w:rFonts w:cs="Times New Roman"/>
        </w:rPr>
        <w:tab/>
      </w:r>
      <w:r w:rsidRPr="00945A03">
        <w:rPr>
          <w:rFonts w:cs="Times New Roman"/>
          <w:b/>
        </w:rPr>
        <w:t>Ministry of Agriculture, W</w:t>
      </w:r>
      <w:r w:rsidR="00495C54" w:rsidRPr="00945A03">
        <w:rPr>
          <w:rFonts w:cs="Times New Roman"/>
          <w:b/>
        </w:rPr>
        <w:t xml:space="preserve">omen’s </w:t>
      </w:r>
      <w:r w:rsidR="008B258E">
        <w:rPr>
          <w:rFonts w:cs="Times New Roman"/>
          <w:b/>
        </w:rPr>
        <w:t xml:space="preserve">, Children and  Youth </w:t>
      </w:r>
      <w:r w:rsidR="00495C54" w:rsidRPr="00945A03">
        <w:rPr>
          <w:rFonts w:cs="Times New Roman"/>
          <w:b/>
        </w:rPr>
        <w:t xml:space="preserve">Affairs </w:t>
      </w:r>
      <w:r w:rsidRPr="00945A03">
        <w:rPr>
          <w:rFonts w:cs="Times New Roman"/>
          <w:b/>
        </w:rPr>
        <w:t>D</w:t>
      </w:r>
      <w:r w:rsidR="00495C54" w:rsidRPr="00945A03">
        <w:rPr>
          <w:rFonts w:cs="Times New Roman"/>
          <w:b/>
        </w:rPr>
        <w:t>irectorate</w:t>
      </w:r>
    </w:p>
    <w:p w14:paraId="49835539" w14:textId="00FF1363" w:rsidR="00013207" w:rsidRPr="00945A03" w:rsidRDefault="00013207" w:rsidP="001C0AB6">
      <w:pPr>
        <w:spacing w:before="120" w:after="0" w:line="360" w:lineRule="auto"/>
        <w:jc w:val="both"/>
        <w:rPr>
          <w:rFonts w:cs="Times New Roman"/>
        </w:rPr>
      </w:pPr>
      <w:r w:rsidRPr="00945A03">
        <w:rPr>
          <w:rFonts w:cs="Times New Roman"/>
        </w:rPr>
        <w:t>Organizing a national workshop</w:t>
      </w:r>
      <w:r w:rsidR="007A599E" w:rsidRPr="00945A03">
        <w:rPr>
          <w:rFonts w:cs="Times New Roman"/>
        </w:rPr>
        <w:t xml:space="preserve"> twice in a year</w:t>
      </w:r>
      <w:r w:rsidRPr="00945A03">
        <w:rPr>
          <w:rFonts w:cs="Times New Roman"/>
        </w:rPr>
        <w:t xml:space="preserve"> and thematic discussion</w:t>
      </w:r>
      <w:r w:rsidR="007A599E" w:rsidRPr="00945A03">
        <w:rPr>
          <w:rFonts w:cs="Times New Roman"/>
        </w:rPr>
        <w:t xml:space="preserve"> every month, taking the leadership role of the network,  oversee the network activities, to be an agent to link the network with management of the ministry. </w:t>
      </w:r>
      <w:r w:rsidR="003908B2" w:rsidRPr="00945A03">
        <w:rPr>
          <w:rFonts w:cs="Times New Roman"/>
        </w:rPr>
        <w:t>Sending invitations to members and sh</w:t>
      </w:r>
      <w:r w:rsidR="00F20C63" w:rsidRPr="00945A03">
        <w:rPr>
          <w:rFonts w:cs="Times New Roman"/>
        </w:rPr>
        <w:t xml:space="preserve">aring proceedings, </w:t>
      </w:r>
      <w:r w:rsidR="003908B2" w:rsidRPr="00945A03">
        <w:rPr>
          <w:rFonts w:cs="Times New Roman"/>
        </w:rPr>
        <w:t xml:space="preserve">minutes and other documents. </w:t>
      </w:r>
    </w:p>
    <w:p w14:paraId="1D105E6F" w14:textId="73491784" w:rsidR="008B4C6F" w:rsidRDefault="001C0AB6" w:rsidP="008B4C6F">
      <w:pPr>
        <w:spacing w:before="120" w:after="0" w:line="360" w:lineRule="auto"/>
        <w:jc w:val="both"/>
        <w:rPr>
          <w:rFonts w:cs="Times New Roman"/>
        </w:rPr>
      </w:pPr>
      <w:r w:rsidRPr="00945A03">
        <w:rPr>
          <w:rFonts w:cs="Times New Roman"/>
          <w:b/>
        </w:rPr>
        <w:t>Co</w:t>
      </w:r>
      <w:r w:rsidR="00576DA3" w:rsidRPr="00945A03">
        <w:rPr>
          <w:rFonts w:cs="Times New Roman"/>
          <w:b/>
        </w:rPr>
        <w:t>–</w:t>
      </w:r>
      <w:r w:rsidRPr="00945A03">
        <w:rPr>
          <w:rFonts w:cs="Times New Roman"/>
          <w:b/>
        </w:rPr>
        <w:t>chair</w:t>
      </w:r>
      <w:r w:rsidR="00576DA3" w:rsidRPr="00945A03">
        <w:rPr>
          <w:rFonts w:cs="Times New Roman"/>
          <w:b/>
        </w:rPr>
        <w:tab/>
      </w:r>
      <w:r w:rsidR="00F20C63" w:rsidRPr="00945A03">
        <w:rPr>
          <w:rFonts w:cs="Times New Roman"/>
          <w:b/>
        </w:rPr>
        <w:t>ATA</w:t>
      </w:r>
      <w:r w:rsidR="003A3DA5">
        <w:rPr>
          <w:rFonts w:cs="Times New Roman"/>
          <w:b/>
        </w:rPr>
        <w:t xml:space="preserve"> and </w:t>
      </w:r>
      <w:r w:rsidR="003A3DA5" w:rsidRPr="00945A03">
        <w:rPr>
          <w:rFonts w:cs="Times New Roman"/>
          <w:b/>
        </w:rPr>
        <w:t xml:space="preserve"> </w:t>
      </w:r>
      <w:r w:rsidR="008B4C6F">
        <w:rPr>
          <w:rFonts w:cs="Times New Roman"/>
          <w:b/>
        </w:rPr>
        <w:t xml:space="preserve">UN Women </w:t>
      </w:r>
      <w:r w:rsidR="00F20C63" w:rsidRPr="00945A03">
        <w:rPr>
          <w:rFonts w:cs="Times New Roman"/>
          <w:b/>
        </w:rPr>
        <w:t xml:space="preserve"> </w:t>
      </w:r>
      <w:r w:rsidR="00F20C63" w:rsidRPr="00945A03">
        <w:rPr>
          <w:rFonts w:cs="Times New Roman"/>
        </w:rPr>
        <w:t>)</w:t>
      </w:r>
      <w:r w:rsidR="007A599E" w:rsidRPr="00945A03">
        <w:rPr>
          <w:rFonts w:cs="Times New Roman"/>
        </w:rPr>
        <w:t xml:space="preserve">– function on behalf of Chair, covering Chair’s responsibility when chair is unable to deliver. </w:t>
      </w:r>
      <w:r w:rsidR="00F20C63" w:rsidRPr="00945A03">
        <w:rPr>
          <w:rFonts w:cs="Times New Roman"/>
        </w:rPr>
        <w:t xml:space="preserve">Co – Chairing is in rotational based and one organization will serve only for two years. </w:t>
      </w:r>
    </w:p>
    <w:p w14:paraId="7A360E85" w14:textId="526BCCC4" w:rsidR="00EB40A7" w:rsidRDefault="008B4C6F" w:rsidP="008B4C6F">
      <w:pPr>
        <w:spacing w:before="120" w:after="0" w:line="360" w:lineRule="auto"/>
        <w:jc w:val="both"/>
        <w:rPr>
          <w:rFonts w:cs="Times New Roman"/>
        </w:rPr>
      </w:pPr>
      <w:r w:rsidRPr="008B4C6F">
        <w:rPr>
          <w:rFonts w:cs="Times New Roman"/>
          <w:b/>
        </w:rPr>
        <w:t>Secretariat:-</w:t>
      </w:r>
      <w:r>
        <w:rPr>
          <w:rFonts w:cs="Times New Roman"/>
        </w:rPr>
        <w:t xml:space="preserve"> </w:t>
      </w:r>
      <w:hyperlink r:id="rId15" w:history="1">
        <w:r w:rsidR="001A5BA7" w:rsidRPr="00945A03">
          <w:rPr>
            <w:rStyle w:val="Hyperlink"/>
            <w:rFonts w:cs="Times New Roman"/>
            <w:b/>
            <w:color w:val="auto"/>
          </w:rPr>
          <w:t>AgriProFocus Ethiopia</w:t>
        </w:r>
      </w:hyperlink>
      <w:r w:rsidR="001A5BA7" w:rsidRPr="00945A03">
        <w:rPr>
          <w:rFonts w:cs="Times New Roman"/>
        </w:rPr>
        <w:t xml:space="preserve"> </w:t>
      </w:r>
      <w:r w:rsidR="00F20C63" w:rsidRPr="00945A03">
        <w:rPr>
          <w:rFonts w:cs="Times New Roman"/>
        </w:rPr>
        <w:t xml:space="preserve">is </w:t>
      </w:r>
      <w:r w:rsidR="001A5BA7" w:rsidRPr="00945A03">
        <w:rPr>
          <w:rFonts w:cs="Times New Roman"/>
        </w:rPr>
        <w:t xml:space="preserve">a Secretary supporting the </w:t>
      </w:r>
      <w:r w:rsidR="007A599E" w:rsidRPr="00945A03">
        <w:rPr>
          <w:rFonts w:cs="Times New Roman"/>
        </w:rPr>
        <w:t xml:space="preserve">co – chair  </w:t>
      </w:r>
      <w:r>
        <w:rPr>
          <w:rFonts w:cs="Times New Roman"/>
        </w:rPr>
        <w:t xml:space="preserve">in its Secretariat </w:t>
      </w:r>
      <w:r w:rsidR="001A5BA7" w:rsidRPr="00945A03">
        <w:rPr>
          <w:rFonts w:cs="Times New Roman"/>
        </w:rPr>
        <w:t xml:space="preserve">activities for ENGEA due to its wide experience around multi-stakeholder network building and the facilitation skills of multi-stakeholder learning activities. The ENGEA network page is currently </w:t>
      </w:r>
      <w:r w:rsidR="007F2578" w:rsidRPr="00945A03">
        <w:rPr>
          <w:rFonts w:cs="Times New Roman"/>
        </w:rPr>
        <w:t xml:space="preserve">part of the AgriProFocus Online Platform </w:t>
      </w:r>
      <w:r w:rsidR="005D40B0" w:rsidRPr="00945A03">
        <w:rPr>
          <w:rFonts w:cs="Times New Roman"/>
        </w:rPr>
        <w:t xml:space="preserve">and </w:t>
      </w:r>
      <w:r w:rsidR="007A599E" w:rsidRPr="00945A03">
        <w:rPr>
          <w:rFonts w:cs="Times New Roman"/>
        </w:rPr>
        <w:t>it is linked with MOA under Women Affairs</w:t>
      </w:r>
      <w:r w:rsidR="005D40B0" w:rsidRPr="00945A03">
        <w:rPr>
          <w:rFonts w:cs="Times New Roman"/>
        </w:rPr>
        <w:t xml:space="preserve"> </w:t>
      </w:r>
      <w:r w:rsidR="007A599E" w:rsidRPr="00945A03">
        <w:rPr>
          <w:rFonts w:cs="Times New Roman"/>
        </w:rPr>
        <w:t>Directorate website.</w:t>
      </w:r>
      <w:r w:rsidR="005D40B0" w:rsidRPr="00945A03">
        <w:rPr>
          <w:rFonts w:cs="Times New Roman"/>
        </w:rPr>
        <w:t xml:space="preserve"> </w:t>
      </w:r>
      <w:r w:rsidR="003E6CF1" w:rsidRPr="00945A03">
        <w:rPr>
          <w:rFonts w:cs="Times New Roman"/>
        </w:rPr>
        <w:t xml:space="preserve">The online platform will be used to announce the upcoming events and to share minutes, reports and other relevant </w:t>
      </w:r>
      <w:r w:rsidR="00F20C63" w:rsidRPr="00945A03">
        <w:rPr>
          <w:rFonts w:cs="Times New Roman"/>
        </w:rPr>
        <w:t>documents communicating with chair.</w:t>
      </w:r>
      <w:r w:rsidR="003E6CF1" w:rsidRPr="00945A03">
        <w:rPr>
          <w:rFonts w:cs="Times New Roman"/>
        </w:rPr>
        <w:t xml:space="preserve"> </w:t>
      </w:r>
      <w:r w:rsidR="005D40B0" w:rsidRPr="00945A03">
        <w:rPr>
          <w:rFonts w:cs="Times New Roman"/>
        </w:rPr>
        <w:t xml:space="preserve">The secretariat </w:t>
      </w:r>
      <w:r w:rsidR="003E6CF1" w:rsidRPr="00945A03">
        <w:rPr>
          <w:rFonts w:cs="Times New Roman"/>
        </w:rPr>
        <w:t>will handle the online platform until the MOA – WAD had a capacity to have their own online platform. The secretariat also will</w:t>
      </w:r>
      <w:r w:rsidR="005D40B0" w:rsidRPr="00945A03">
        <w:rPr>
          <w:rFonts w:cs="Times New Roman"/>
        </w:rPr>
        <w:t xml:space="preserve"> support the co – chair in organizing national workshops, thematic discussion and advisory group </w:t>
      </w:r>
      <w:r w:rsidR="003908B2" w:rsidRPr="00945A03">
        <w:rPr>
          <w:rFonts w:cs="Times New Roman"/>
        </w:rPr>
        <w:t>meetings</w:t>
      </w:r>
      <w:r w:rsidR="003E6CF1" w:rsidRPr="00945A03">
        <w:rPr>
          <w:rFonts w:cs="Times New Roman"/>
        </w:rPr>
        <w:t xml:space="preserve"> in taking </w:t>
      </w:r>
      <w:r w:rsidR="00BF7F0C" w:rsidRPr="00945A03">
        <w:rPr>
          <w:rFonts w:cs="Times New Roman"/>
        </w:rPr>
        <w:t>minutes</w:t>
      </w:r>
      <w:r w:rsidR="00BF7F0C">
        <w:rPr>
          <w:rFonts w:cs="Times New Roman"/>
        </w:rPr>
        <w:t xml:space="preserve">, </w:t>
      </w:r>
      <w:r w:rsidR="00BF7F0C">
        <w:t>supporting</w:t>
      </w:r>
      <w:r w:rsidR="00EB40A7">
        <w:t xml:space="preserve">  knowledge management activities  of the network,  taking proceedings of the workshop </w:t>
      </w:r>
      <w:r w:rsidR="003E6CF1" w:rsidRPr="00945A03">
        <w:rPr>
          <w:rFonts w:cs="Times New Roman"/>
        </w:rPr>
        <w:t xml:space="preserve"> and sharing</w:t>
      </w:r>
      <w:r w:rsidR="00F20C63" w:rsidRPr="00945A03">
        <w:rPr>
          <w:rFonts w:cs="Times New Roman"/>
        </w:rPr>
        <w:t xml:space="preserve"> </w:t>
      </w:r>
      <w:r w:rsidR="00EB40A7">
        <w:rPr>
          <w:rFonts w:cs="Times New Roman"/>
        </w:rPr>
        <w:t>the same to  network member and other stakeholders .</w:t>
      </w:r>
    </w:p>
    <w:p w14:paraId="756ACB69" w14:textId="3F36EBDD" w:rsidR="00E66279" w:rsidRPr="00945A03" w:rsidRDefault="003E6CF1" w:rsidP="0077494B">
      <w:pPr>
        <w:spacing w:before="120" w:after="0" w:line="360" w:lineRule="auto"/>
        <w:jc w:val="both"/>
      </w:pPr>
      <w:r w:rsidRPr="00945A03">
        <w:rPr>
          <w:rFonts w:cs="Times New Roman"/>
        </w:rPr>
        <w:t xml:space="preserve"> </w:t>
      </w:r>
      <w:r w:rsidR="005D40B0" w:rsidRPr="00945A03">
        <w:rPr>
          <w:rFonts w:cs="Times New Roman"/>
        </w:rPr>
        <w:t xml:space="preserve">  </w:t>
      </w:r>
      <w:r w:rsidR="007A599E" w:rsidRPr="00945A03">
        <w:rPr>
          <w:rFonts w:cs="Times New Roman"/>
        </w:rPr>
        <w:t xml:space="preserve">  </w:t>
      </w:r>
      <w:r w:rsidR="0050130D" w:rsidRPr="00945A03">
        <w:rPr>
          <w:rFonts w:cs="Times New Roman"/>
          <w:b/>
        </w:rPr>
        <w:t>Advisory</w:t>
      </w:r>
      <w:r w:rsidR="001C0AB6" w:rsidRPr="00945A03">
        <w:rPr>
          <w:rFonts w:cs="Times New Roman"/>
          <w:b/>
        </w:rPr>
        <w:t xml:space="preserve"> Team</w:t>
      </w:r>
      <w:r w:rsidR="002A241B" w:rsidRPr="00945A03">
        <w:rPr>
          <w:rFonts w:cs="Times New Roman"/>
          <w:b/>
        </w:rPr>
        <w:t xml:space="preserve"> </w:t>
      </w:r>
      <w:r w:rsidR="00576DA3" w:rsidRPr="00945A03">
        <w:rPr>
          <w:rFonts w:cs="Times New Roman"/>
        </w:rPr>
        <w:t>(rotating)-</w:t>
      </w:r>
      <w:r w:rsidR="00916E5D" w:rsidRPr="00945A03">
        <w:rPr>
          <w:rFonts w:cs="Times New Roman"/>
        </w:rPr>
        <w:t xml:space="preserve">of </w:t>
      </w:r>
      <w:r w:rsidR="0050130D" w:rsidRPr="00945A03">
        <w:rPr>
          <w:rFonts w:cs="Times New Roman"/>
        </w:rPr>
        <w:t>1</w:t>
      </w:r>
      <w:r w:rsidR="008B4C6F">
        <w:rPr>
          <w:rFonts w:cs="Times New Roman"/>
        </w:rPr>
        <w:t>2</w:t>
      </w:r>
      <w:r w:rsidR="001C0AB6" w:rsidRPr="00945A03">
        <w:rPr>
          <w:rFonts w:cs="Times New Roman"/>
        </w:rPr>
        <w:t xml:space="preserve"> member</w:t>
      </w:r>
      <w:r w:rsidR="00916E5D" w:rsidRPr="00945A03">
        <w:rPr>
          <w:rFonts w:cs="Times New Roman"/>
        </w:rPr>
        <w:t>s</w:t>
      </w:r>
      <w:r w:rsidR="001C0AB6" w:rsidRPr="00945A03">
        <w:rPr>
          <w:rFonts w:cs="Times New Roman"/>
        </w:rPr>
        <w:t xml:space="preserve"> </w:t>
      </w:r>
      <w:r w:rsidR="00A87DEF" w:rsidRPr="00945A03">
        <w:t xml:space="preserve">Oxfam </w:t>
      </w:r>
      <w:r w:rsidR="00013207" w:rsidRPr="00945A03">
        <w:t>International</w:t>
      </w:r>
      <w:r w:rsidR="00A87DEF" w:rsidRPr="00945A03">
        <w:t>, CARE</w:t>
      </w:r>
      <w:r w:rsidR="0050130D" w:rsidRPr="00945A03">
        <w:t>,</w:t>
      </w:r>
      <w:r w:rsidR="002A241B" w:rsidRPr="00945A03">
        <w:t xml:space="preserve"> </w:t>
      </w:r>
      <w:r w:rsidR="00A87DEF" w:rsidRPr="00945A03">
        <w:t>USAID, CRS</w:t>
      </w:r>
      <w:r w:rsidR="0050130D" w:rsidRPr="00945A03">
        <w:t>,</w:t>
      </w:r>
      <w:r w:rsidR="002A241B" w:rsidRPr="00945A03">
        <w:t xml:space="preserve"> </w:t>
      </w:r>
      <w:r w:rsidR="0050130D" w:rsidRPr="00945A03">
        <w:t>,</w:t>
      </w:r>
      <w:r w:rsidR="00A87DEF" w:rsidRPr="00945A03">
        <w:t xml:space="preserve"> </w:t>
      </w:r>
      <w:r w:rsidR="00013207" w:rsidRPr="00945A03">
        <w:t xml:space="preserve">BENEFIT, </w:t>
      </w:r>
      <w:r w:rsidR="00A87DEF" w:rsidRPr="00945A03">
        <w:t xml:space="preserve">SNV, ILRI, </w:t>
      </w:r>
      <w:r w:rsidR="00DA202F" w:rsidRPr="00945A03">
        <w:t>EIAR</w:t>
      </w:r>
      <w:r w:rsidRPr="00945A03">
        <w:t xml:space="preserve">, </w:t>
      </w:r>
      <w:r w:rsidR="00A87DEF" w:rsidRPr="00945A03">
        <w:t xml:space="preserve">World Bank, , </w:t>
      </w:r>
      <w:r w:rsidR="00013207" w:rsidRPr="00945A03">
        <w:t>Canadian Embassy</w:t>
      </w:r>
      <w:r w:rsidRPr="00945A03">
        <w:t>,</w:t>
      </w:r>
      <w:r w:rsidR="00013207" w:rsidRPr="00945A03">
        <w:t xml:space="preserve"> </w:t>
      </w:r>
      <w:r w:rsidR="00DA202F" w:rsidRPr="00945A03">
        <w:t>Orthodox Church Development Organization</w:t>
      </w:r>
      <w:r w:rsidRPr="00945A03">
        <w:t xml:space="preserve"> </w:t>
      </w:r>
      <w:r w:rsidR="00A87DEF" w:rsidRPr="00945A03">
        <w:t xml:space="preserve">and the </w:t>
      </w:r>
      <w:r w:rsidR="002A241B" w:rsidRPr="00945A03">
        <w:t>Ministry</w:t>
      </w:r>
      <w:r w:rsidR="0050130D" w:rsidRPr="00945A03">
        <w:t xml:space="preserve"> of </w:t>
      </w:r>
      <w:r w:rsidR="002A241B" w:rsidRPr="00945A03">
        <w:t>Women and</w:t>
      </w:r>
      <w:r w:rsidR="0050130D" w:rsidRPr="00945A03">
        <w:t xml:space="preserve"> Children</w:t>
      </w:r>
      <w:r w:rsidR="00EB40A7">
        <w:t>.</w:t>
      </w:r>
      <w:r w:rsidR="00EB40A7" w:rsidRPr="00945A03">
        <w:t xml:space="preserve"> </w:t>
      </w:r>
      <w:r w:rsidR="00916E5D" w:rsidRPr="00945A03">
        <w:rPr>
          <w:rFonts w:cs="Times New Roman"/>
        </w:rPr>
        <w:t xml:space="preserve">The </w:t>
      </w:r>
      <w:r w:rsidR="003635C1" w:rsidRPr="00945A03">
        <w:rPr>
          <w:rFonts w:cs="Times New Roman"/>
        </w:rPr>
        <w:t xml:space="preserve">criteria </w:t>
      </w:r>
      <w:r w:rsidR="00916E5D" w:rsidRPr="00945A03">
        <w:rPr>
          <w:rFonts w:cs="Times New Roman"/>
        </w:rPr>
        <w:t>used for selecting the representati</w:t>
      </w:r>
      <w:r w:rsidR="005064C9" w:rsidRPr="00945A03">
        <w:rPr>
          <w:rFonts w:cs="Times New Roman"/>
        </w:rPr>
        <w:t xml:space="preserve">ves of </w:t>
      </w:r>
      <w:r w:rsidR="00916E5D" w:rsidRPr="00945A03">
        <w:rPr>
          <w:rFonts w:cs="Times New Roman"/>
        </w:rPr>
        <w:t xml:space="preserve">the </w:t>
      </w:r>
      <w:r w:rsidR="002A241B" w:rsidRPr="00945A03">
        <w:rPr>
          <w:rFonts w:cs="Times New Roman"/>
        </w:rPr>
        <w:t xml:space="preserve">Advisory </w:t>
      </w:r>
      <w:r w:rsidR="00916E5D" w:rsidRPr="00945A03">
        <w:rPr>
          <w:rFonts w:cs="Times New Roman"/>
        </w:rPr>
        <w:t xml:space="preserve">team </w:t>
      </w:r>
      <w:r w:rsidR="005064C9" w:rsidRPr="00945A03">
        <w:rPr>
          <w:rFonts w:cs="Times New Roman"/>
        </w:rPr>
        <w:t>are:-</w:t>
      </w:r>
      <w:r w:rsidR="00916E5D" w:rsidRPr="00945A03">
        <w:rPr>
          <w:rFonts w:cs="Times New Roman"/>
        </w:rPr>
        <w:t>being</w:t>
      </w:r>
      <w:r w:rsidR="00994BA9" w:rsidRPr="00945A03">
        <w:rPr>
          <w:rFonts w:cs="Times New Roman"/>
        </w:rPr>
        <w:t xml:space="preserve"> </w:t>
      </w:r>
      <w:r w:rsidR="00742F89" w:rsidRPr="00945A03">
        <w:rPr>
          <w:rFonts w:cs="Times New Roman"/>
        </w:rPr>
        <w:t xml:space="preserve">active, </w:t>
      </w:r>
      <w:r w:rsidR="0050130D" w:rsidRPr="00945A03">
        <w:rPr>
          <w:rFonts w:cs="Times New Roman"/>
        </w:rPr>
        <w:t xml:space="preserve">should volunteer; </w:t>
      </w:r>
      <w:r w:rsidR="005064C9" w:rsidRPr="00945A03">
        <w:rPr>
          <w:rFonts w:cs="Times New Roman"/>
        </w:rPr>
        <w:t>hav</w:t>
      </w:r>
      <w:r w:rsidR="002A241B" w:rsidRPr="00945A03">
        <w:rPr>
          <w:rFonts w:cs="Times New Roman"/>
        </w:rPr>
        <w:t>e</w:t>
      </w:r>
      <w:r w:rsidR="005064C9" w:rsidRPr="00945A03">
        <w:rPr>
          <w:rFonts w:cs="Times New Roman"/>
        </w:rPr>
        <w:t xml:space="preserve"> </w:t>
      </w:r>
      <w:r w:rsidR="00742F89" w:rsidRPr="00945A03">
        <w:rPr>
          <w:rFonts w:cs="Times New Roman"/>
        </w:rPr>
        <w:t>intervention</w:t>
      </w:r>
      <w:r w:rsidR="00916E5D" w:rsidRPr="00945A03">
        <w:rPr>
          <w:rFonts w:cs="Times New Roman"/>
        </w:rPr>
        <w:t>s</w:t>
      </w:r>
      <w:r w:rsidR="00742F89" w:rsidRPr="00945A03">
        <w:rPr>
          <w:rFonts w:cs="Times New Roman"/>
        </w:rPr>
        <w:t xml:space="preserve"> on the ground, </w:t>
      </w:r>
      <w:r w:rsidR="00916E5D" w:rsidRPr="00945A03">
        <w:rPr>
          <w:rFonts w:cs="Times New Roman"/>
        </w:rPr>
        <w:t xml:space="preserve">and </w:t>
      </w:r>
      <w:r w:rsidR="00742F89" w:rsidRPr="00945A03">
        <w:rPr>
          <w:rFonts w:cs="Times New Roman"/>
        </w:rPr>
        <w:t>ability to fully commit expert</w:t>
      </w:r>
      <w:r w:rsidR="005064C9" w:rsidRPr="00945A03">
        <w:rPr>
          <w:rFonts w:cs="Times New Roman"/>
        </w:rPr>
        <w:t>’</w:t>
      </w:r>
      <w:r w:rsidR="00742F89" w:rsidRPr="00945A03">
        <w:rPr>
          <w:rFonts w:cs="Times New Roman"/>
        </w:rPr>
        <w:t>s time</w:t>
      </w:r>
      <w:r w:rsidR="002A241B" w:rsidRPr="00945A03">
        <w:rPr>
          <w:rFonts w:cs="Times New Roman"/>
        </w:rPr>
        <w:t xml:space="preserve">. </w:t>
      </w:r>
      <w:r w:rsidR="00916E5D" w:rsidRPr="00945A03">
        <w:rPr>
          <w:rFonts w:cs="Times New Roman"/>
        </w:rPr>
        <w:t>The network will include r</w:t>
      </w:r>
      <w:r w:rsidR="001C0AB6" w:rsidRPr="00945A03">
        <w:rPr>
          <w:rFonts w:cs="Times New Roman"/>
        </w:rPr>
        <w:t>epresentatives</w:t>
      </w:r>
      <w:r w:rsidR="00916E5D" w:rsidRPr="00945A03">
        <w:rPr>
          <w:rFonts w:cs="Times New Roman"/>
        </w:rPr>
        <w:t xml:space="preserve"> of</w:t>
      </w:r>
      <w:r w:rsidR="001C0AB6" w:rsidRPr="00945A03">
        <w:rPr>
          <w:rFonts w:cs="Times New Roman"/>
        </w:rPr>
        <w:t xml:space="preserve"> NGOs</w:t>
      </w:r>
      <w:r w:rsidR="005064C9" w:rsidRPr="00945A03">
        <w:rPr>
          <w:rFonts w:cs="Times New Roman"/>
        </w:rPr>
        <w:t xml:space="preserve"> (local and international)</w:t>
      </w:r>
      <w:r w:rsidR="001C0AB6" w:rsidRPr="00945A03">
        <w:rPr>
          <w:rFonts w:cs="Times New Roman"/>
        </w:rPr>
        <w:t>, Gov</w:t>
      </w:r>
      <w:r w:rsidR="008E2130" w:rsidRPr="00945A03">
        <w:rPr>
          <w:rFonts w:cs="Times New Roman"/>
        </w:rPr>
        <w:t>ernment</w:t>
      </w:r>
      <w:r w:rsidR="00916E5D" w:rsidRPr="00945A03">
        <w:rPr>
          <w:rFonts w:cs="Times New Roman"/>
        </w:rPr>
        <w:t xml:space="preserve"> and its </w:t>
      </w:r>
      <w:r w:rsidR="0050130D" w:rsidRPr="00945A03">
        <w:rPr>
          <w:rFonts w:cs="Times New Roman"/>
        </w:rPr>
        <w:t>affiliates,</w:t>
      </w:r>
      <w:r w:rsidR="0063089E" w:rsidRPr="00945A03">
        <w:rPr>
          <w:rFonts w:cs="Times New Roman"/>
        </w:rPr>
        <w:t xml:space="preserve"> </w:t>
      </w:r>
      <w:r w:rsidR="00F43804" w:rsidRPr="00945A03">
        <w:rPr>
          <w:rFonts w:cs="Times New Roman"/>
        </w:rPr>
        <w:t>Bilateral,</w:t>
      </w:r>
      <w:r w:rsidR="001C0AB6" w:rsidRPr="00945A03">
        <w:rPr>
          <w:rFonts w:cs="Times New Roman"/>
        </w:rPr>
        <w:t xml:space="preserve"> Multilateral Organizations </w:t>
      </w:r>
      <w:r w:rsidR="00916E5D" w:rsidRPr="00945A03">
        <w:rPr>
          <w:rFonts w:cs="Times New Roman"/>
        </w:rPr>
        <w:t xml:space="preserve">representing </w:t>
      </w:r>
      <w:r w:rsidR="00916E5D" w:rsidRPr="00945A03">
        <w:rPr>
          <w:rFonts w:cs="Times New Roman"/>
        </w:rPr>
        <w:lastRenderedPageBreak/>
        <w:t>academia and research e</w:t>
      </w:r>
      <w:r w:rsidR="00A87DEF" w:rsidRPr="00945A03">
        <w:rPr>
          <w:rFonts w:cs="Times New Roman"/>
        </w:rPr>
        <w:t>ntities operating in the sector</w:t>
      </w:r>
      <w:r w:rsidR="001A5BA7" w:rsidRPr="00945A03">
        <w:rPr>
          <w:rFonts w:cs="Times New Roman"/>
        </w:rPr>
        <w:t xml:space="preserve"> </w:t>
      </w:r>
      <w:r w:rsidR="002A241B" w:rsidRPr="00945A03">
        <w:rPr>
          <w:rFonts w:cs="Times New Roman"/>
        </w:rPr>
        <w:t>a</w:t>
      </w:r>
      <w:r w:rsidR="00916E5D" w:rsidRPr="00945A03">
        <w:rPr>
          <w:rFonts w:cs="Times New Roman"/>
        </w:rPr>
        <w:t>nd on gender issues</w:t>
      </w:r>
      <w:r w:rsidR="00EF57C1" w:rsidRPr="00945A03">
        <w:rPr>
          <w:rFonts w:cs="Times New Roman"/>
        </w:rPr>
        <w:t xml:space="preserve">. </w:t>
      </w:r>
      <w:r w:rsidRPr="00945A03">
        <w:rPr>
          <w:rFonts w:cs="Times New Roman"/>
        </w:rPr>
        <w:t xml:space="preserve">Advisory group have a TOR describe roles and responsibilities of the group.  </w:t>
      </w:r>
    </w:p>
    <w:p w14:paraId="5DB42BFB" w14:textId="627F632D" w:rsidR="00E66279" w:rsidRPr="00945A03" w:rsidRDefault="00CE5D67" w:rsidP="00945A03">
      <w:pPr>
        <w:spacing w:before="120" w:line="360" w:lineRule="auto"/>
        <w:jc w:val="both"/>
      </w:pPr>
      <w:r w:rsidRPr="00945A03">
        <w:rPr>
          <w:rFonts w:cs="Times New Roman"/>
        </w:rPr>
        <w:t>S</w:t>
      </w:r>
      <w:r w:rsidRPr="00945A03">
        <w:rPr>
          <w:b/>
          <w:bCs/>
        </w:rPr>
        <w:t>tructure of ENGEA</w:t>
      </w:r>
    </w:p>
    <w:p w14:paraId="2B7FBEFE" w14:textId="5B4F1C1E" w:rsidR="00E66279" w:rsidRPr="00945A03" w:rsidRDefault="00E66279" w:rsidP="001A5BA7">
      <w:pPr>
        <w:spacing w:before="120" w:after="0" w:line="360" w:lineRule="auto"/>
        <w:jc w:val="both"/>
        <w:rPr>
          <w:rFonts w:cs="Times New Roman"/>
        </w:rPr>
      </w:pPr>
      <w:r w:rsidRPr="00945A03">
        <w:rPr>
          <w:rFonts w:eastAsia="Times New Roman" w:cs="Times New Roman"/>
          <w:noProof/>
          <w:sz w:val="21"/>
          <w:szCs w:val="21"/>
        </w:rPr>
        <w:drawing>
          <wp:inline distT="0" distB="0" distL="0" distR="0" wp14:anchorId="04F68BA3" wp14:editId="7C347CE3">
            <wp:extent cx="5715000" cy="5172075"/>
            <wp:effectExtent l="0" t="0" r="19050" b="9525"/>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1D0DB8E6" w14:textId="1AAEE6A9" w:rsidR="00576DA3" w:rsidRPr="00945A03" w:rsidRDefault="00576DA3" w:rsidP="001A5BA7">
      <w:pPr>
        <w:spacing w:before="120" w:after="0" w:line="360" w:lineRule="auto"/>
        <w:jc w:val="both"/>
        <w:rPr>
          <w:rFonts w:cs="Times New Roman"/>
        </w:rPr>
      </w:pPr>
    </w:p>
    <w:p w14:paraId="42D3B371" w14:textId="6D9C192C" w:rsidR="00CE5D67" w:rsidRPr="00945A03" w:rsidRDefault="00CE5D67" w:rsidP="001A5BA7">
      <w:pPr>
        <w:spacing w:before="120" w:after="0" w:line="360" w:lineRule="auto"/>
        <w:jc w:val="both"/>
        <w:rPr>
          <w:rFonts w:cs="Times New Roman"/>
        </w:rPr>
      </w:pPr>
    </w:p>
    <w:p w14:paraId="187E8D58" w14:textId="08B39A89" w:rsidR="00CE5D67" w:rsidRPr="00945A03" w:rsidRDefault="00CE5D67" w:rsidP="001A5BA7">
      <w:pPr>
        <w:spacing w:before="120" w:after="0" w:line="360" w:lineRule="auto"/>
        <w:jc w:val="both"/>
        <w:rPr>
          <w:rFonts w:cs="Times New Roman"/>
        </w:rPr>
      </w:pPr>
    </w:p>
    <w:p w14:paraId="6D3C22C1" w14:textId="4F8A3E0D" w:rsidR="00CE5D67" w:rsidRPr="00945A03" w:rsidRDefault="00CE5D67" w:rsidP="001A5BA7">
      <w:pPr>
        <w:spacing w:before="120" w:after="0" w:line="360" w:lineRule="auto"/>
        <w:jc w:val="both"/>
        <w:rPr>
          <w:rFonts w:cs="Times New Roman"/>
        </w:rPr>
      </w:pPr>
    </w:p>
    <w:p w14:paraId="057B4DC5" w14:textId="79DB743F" w:rsidR="00CE5D67" w:rsidRPr="00945A03" w:rsidRDefault="00CE5D67" w:rsidP="001A5BA7">
      <w:pPr>
        <w:spacing w:before="120" w:after="0" w:line="360" w:lineRule="auto"/>
        <w:jc w:val="both"/>
        <w:rPr>
          <w:rFonts w:cs="Times New Roman"/>
        </w:rPr>
      </w:pPr>
    </w:p>
    <w:p w14:paraId="7307977C" w14:textId="7BDDBB38" w:rsidR="00CE5D67" w:rsidRDefault="00CE5D67" w:rsidP="001A5BA7">
      <w:pPr>
        <w:spacing w:before="120" w:after="0" w:line="360" w:lineRule="auto"/>
        <w:jc w:val="both"/>
        <w:rPr>
          <w:rFonts w:cs="Times New Roman"/>
        </w:rPr>
      </w:pPr>
    </w:p>
    <w:p w14:paraId="04643BCC" w14:textId="0A793085" w:rsidR="008B4C6F" w:rsidRDefault="008B4C6F" w:rsidP="001A5BA7">
      <w:pPr>
        <w:spacing w:before="120" w:after="0" w:line="360" w:lineRule="auto"/>
        <w:jc w:val="both"/>
        <w:rPr>
          <w:rFonts w:cs="Times New Roman"/>
        </w:rPr>
      </w:pPr>
    </w:p>
    <w:p w14:paraId="664705A7" w14:textId="77777777" w:rsidR="008B4C6F" w:rsidRPr="00945A03" w:rsidRDefault="008B4C6F" w:rsidP="001A5BA7">
      <w:pPr>
        <w:spacing w:before="120" w:after="0" w:line="360" w:lineRule="auto"/>
        <w:jc w:val="both"/>
        <w:rPr>
          <w:rFonts w:cs="Times New Roman"/>
        </w:rPr>
      </w:pPr>
    </w:p>
    <w:p w14:paraId="5EC9EDED" w14:textId="26B63E81" w:rsidR="00CE5D67" w:rsidRPr="00945A03" w:rsidRDefault="00CE5D67" w:rsidP="001A5BA7">
      <w:pPr>
        <w:spacing w:before="120" w:after="0" w:line="360" w:lineRule="auto"/>
        <w:jc w:val="both"/>
        <w:rPr>
          <w:rFonts w:cs="Times New Roman"/>
          <w:b/>
        </w:rPr>
      </w:pPr>
      <w:r w:rsidRPr="00945A03">
        <w:rPr>
          <w:rFonts w:cs="Times New Roman"/>
          <w:b/>
        </w:rPr>
        <w:t>Members of ENGEA</w:t>
      </w:r>
    </w:p>
    <w:tbl>
      <w:tblPr>
        <w:tblStyle w:val="TableGrid"/>
        <w:tblW w:w="10615" w:type="dxa"/>
        <w:tblLook w:val="04A0" w:firstRow="1" w:lastRow="0" w:firstColumn="1" w:lastColumn="0" w:noHBand="0" w:noVBand="1"/>
      </w:tblPr>
      <w:tblGrid>
        <w:gridCol w:w="510"/>
        <w:gridCol w:w="3060"/>
        <w:gridCol w:w="3510"/>
        <w:gridCol w:w="2478"/>
        <w:gridCol w:w="1057"/>
      </w:tblGrid>
      <w:tr w:rsidR="00AD734D" w:rsidRPr="00945A03" w14:paraId="7BF5CC4E" w14:textId="77777777" w:rsidTr="00911246">
        <w:tc>
          <w:tcPr>
            <w:tcW w:w="510" w:type="dxa"/>
          </w:tcPr>
          <w:p w14:paraId="6A832329" w14:textId="77777777" w:rsidR="00AD734D" w:rsidRPr="00945A03" w:rsidRDefault="00AD734D" w:rsidP="00BF762B">
            <w:pPr>
              <w:spacing w:line="360" w:lineRule="auto"/>
              <w:jc w:val="both"/>
              <w:rPr>
                <w:rFonts w:eastAsia="Calibri" w:cs="Times New Roman"/>
              </w:rPr>
            </w:pPr>
            <w:r w:rsidRPr="00945A03">
              <w:rPr>
                <w:rFonts w:eastAsia="Calibri" w:cs="Times New Roman"/>
              </w:rPr>
              <w:t xml:space="preserve">No </w:t>
            </w:r>
          </w:p>
        </w:tc>
        <w:tc>
          <w:tcPr>
            <w:tcW w:w="3060" w:type="dxa"/>
          </w:tcPr>
          <w:p w14:paraId="43E8CD1C" w14:textId="77777777" w:rsidR="00AD734D" w:rsidRPr="00945A03" w:rsidRDefault="00AD734D" w:rsidP="00BF762B">
            <w:pPr>
              <w:spacing w:line="360" w:lineRule="auto"/>
              <w:jc w:val="both"/>
              <w:rPr>
                <w:rFonts w:eastAsia="Calibri" w:cs="Times New Roman"/>
              </w:rPr>
            </w:pPr>
            <w:r w:rsidRPr="00945A03">
              <w:rPr>
                <w:rFonts w:eastAsia="Calibri" w:cs="Times New Roman"/>
              </w:rPr>
              <w:t xml:space="preserve">Government </w:t>
            </w:r>
          </w:p>
        </w:tc>
        <w:tc>
          <w:tcPr>
            <w:tcW w:w="3510" w:type="dxa"/>
          </w:tcPr>
          <w:p w14:paraId="5511969E" w14:textId="77777777" w:rsidR="00AD734D" w:rsidRPr="00945A03" w:rsidRDefault="00AD734D" w:rsidP="00AD734D">
            <w:pPr>
              <w:spacing w:line="360" w:lineRule="auto"/>
              <w:jc w:val="both"/>
              <w:rPr>
                <w:rFonts w:eastAsia="Calibri" w:cs="Times New Roman"/>
              </w:rPr>
            </w:pPr>
            <w:r w:rsidRPr="00945A03">
              <w:rPr>
                <w:rFonts w:eastAsia="Calibri" w:cs="Times New Roman"/>
              </w:rPr>
              <w:t xml:space="preserve">Bilateral and Multilateral Agencies and projects </w:t>
            </w:r>
            <w:r w:rsidR="000A7246" w:rsidRPr="00945A03">
              <w:rPr>
                <w:rFonts w:eastAsia="Calibri" w:cs="Times New Roman"/>
              </w:rPr>
              <w:t xml:space="preserve">(Development Partners) </w:t>
            </w:r>
          </w:p>
        </w:tc>
        <w:tc>
          <w:tcPr>
            <w:tcW w:w="2478" w:type="dxa"/>
          </w:tcPr>
          <w:p w14:paraId="1ECC175F" w14:textId="77777777" w:rsidR="00AD734D" w:rsidRPr="00945A03" w:rsidRDefault="00AD734D" w:rsidP="00BF762B">
            <w:pPr>
              <w:spacing w:line="360" w:lineRule="auto"/>
              <w:jc w:val="both"/>
              <w:rPr>
                <w:rFonts w:eastAsia="Calibri" w:cs="Times New Roman"/>
              </w:rPr>
            </w:pPr>
            <w:r w:rsidRPr="00945A03">
              <w:rPr>
                <w:rFonts w:eastAsia="Calibri" w:cs="Times New Roman"/>
              </w:rPr>
              <w:t>NGOs</w:t>
            </w:r>
          </w:p>
        </w:tc>
        <w:tc>
          <w:tcPr>
            <w:tcW w:w="1057" w:type="dxa"/>
          </w:tcPr>
          <w:p w14:paraId="16A9678A" w14:textId="77777777" w:rsidR="00AD734D" w:rsidRPr="00945A03" w:rsidRDefault="00AD734D" w:rsidP="00BF762B">
            <w:pPr>
              <w:spacing w:line="360" w:lineRule="auto"/>
              <w:jc w:val="both"/>
              <w:rPr>
                <w:rFonts w:eastAsia="Calibri" w:cs="Times New Roman"/>
              </w:rPr>
            </w:pPr>
            <w:r w:rsidRPr="00945A03">
              <w:rPr>
                <w:rFonts w:eastAsia="Calibri" w:cs="Times New Roman"/>
              </w:rPr>
              <w:t xml:space="preserve">Remark </w:t>
            </w:r>
          </w:p>
        </w:tc>
      </w:tr>
      <w:tr w:rsidR="00AD734D" w:rsidRPr="00945A03" w14:paraId="0F8B862E" w14:textId="77777777" w:rsidTr="00911246">
        <w:tc>
          <w:tcPr>
            <w:tcW w:w="510" w:type="dxa"/>
          </w:tcPr>
          <w:p w14:paraId="1FABCEDD" w14:textId="77777777" w:rsidR="00AD734D" w:rsidRPr="00945A03" w:rsidRDefault="00AD734D" w:rsidP="00530216">
            <w:pPr>
              <w:spacing w:line="360" w:lineRule="auto"/>
              <w:jc w:val="right"/>
              <w:rPr>
                <w:rFonts w:eastAsia="Calibri" w:cs="Times New Roman"/>
              </w:rPr>
            </w:pPr>
            <w:r w:rsidRPr="00945A03">
              <w:rPr>
                <w:rFonts w:eastAsia="Calibri" w:cs="Times New Roman"/>
              </w:rPr>
              <w:t>1</w:t>
            </w:r>
          </w:p>
        </w:tc>
        <w:tc>
          <w:tcPr>
            <w:tcW w:w="3060" w:type="dxa"/>
          </w:tcPr>
          <w:p w14:paraId="1D2BB7F3" w14:textId="77777777" w:rsidR="00AD734D" w:rsidRPr="00945A03" w:rsidRDefault="00AD734D" w:rsidP="00D724B8">
            <w:pPr>
              <w:pStyle w:val="ListParagraph"/>
              <w:numPr>
                <w:ilvl w:val="0"/>
                <w:numId w:val="9"/>
              </w:numPr>
              <w:jc w:val="both"/>
              <w:rPr>
                <w:rFonts w:eastAsia="Calibri" w:cs="Times New Roman"/>
              </w:rPr>
            </w:pPr>
            <w:r w:rsidRPr="00945A03">
              <w:rPr>
                <w:rFonts w:eastAsia="Calibri" w:cs="Times New Roman"/>
              </w:rPr>
              <w:t xml:space="preserve">Federal MoWCA, </w:t>
            </w:r>
          </w:p>
          <w:p w14:paraId="313C9994" w14:textId="77777777" w:rsidR="00AD734D" w:rsidRPr="00945A03" w:rsidRDefault="00AD734D" w:rsidP="00D724B8">
            <w:pPr>
              <w:pStyle w:val="ListParagraph"/>
              <w:numPr>
                <w:ilvl w:val="0"/>
                <w:numId w:val="9"/>
              </w:numPr>
              <w:jc w:val="both"/>
              <w:rPr>
                <w:rFonts w:eastAsia="Calibri" w:cs="Times New Roman"/>
              </w:rPr>
            </w:pPr>
            <w:r w:rsidRPr="00945A03">
              <w:rPr>
                <w:rFonts w:eastAsia="Calibri" w:cs="Times New Roman"/>
              </w:rPr>
              <w:t xml:space="preserve">WCA standing committee </w:t>
            </w:r>
          </w:p>
          <w:p w14:paraId="7CDC945C" w14:textId="77777777" w:rsidR="00AD734D" w:rsidRPr="00945A03" w:rsidRDefault="00AD734D" w:rsidP="00911246">
            <w:pPr>
              <w:pStyle w:val="ListParagraph"/>
              <w:numPr>
                <w:ilvl w:val="0"/>
                <w:numId w:val="9"/>
              </w:numPr>
              <w:jc w:val="both"/>
              <w:rPr>
                <w:rFonts w:eastAsia="Calibri" w:cs="Times New Roman"/>
              </w:rPr>
            </w:pPr>
            <w:r w:rsidRPr="00945A03">
              <w:rPr>
                <w:rFonts w:eastAsia="Calibri" w:cs="Times New Roman"/>
              </w:rPr>
              <w:t>Affiliated institutions (</w:t>
            </w:r>
            <w:r w:rsidR="00911246" w:rsidRPr="00945A03">
              <w:rPr>
                <w:rFonts w:eastAsia="Calibri" w:cs="Times New Roman"/>
              </w:rPr>
              <w:t>15</w:t>
            </w:r>
            <w:r w:rsidRPr="00945A03">
              <w:rPr>
                <w:rFonts w:eastAsia="Calibri" w:cs="Times New Roman"/>
              </w:rPr>
              <w:t>)</w:t>
            </w:r>
          </w:p>
          <w:p w14:paraId="35348635" w14:textId="77777777"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Programs and projects in Ministry of Agriculture (AGP, SLM, PASIDP, PW, PSNP, DRSLP, etc……..</w:t>
            </w:r>
          </w:p>
          <w:p w14:paraId="3B0D719A" w14:textId="77777777"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 xml:space="preserve">ATA </w:t>
            </w:r>
          </w:p>
          <w:p w14:paraId="0DCBEC54" w14:textId="77777777" w:rsidR="000A7246" w:rsidRPr="00945A03" w:rsidRDefault="000A7246" w:rsidP="00D724B8">
            <w:pPr>
              <w:pStyle w:val="ListParagraph"/>
              <w:numPr>
                <w:ilvl w:val="0"/>
                <w:numId w:val="8"/>
              </w:numPr>
              <w:jc w:val="both"/>
              <w:rPr>
                <w:rFonts w:eastAsia="Calibri" w:cs="Times New Roman"/>
              </w:rPr>
            </w:pPr>
            <w:r w:rsidRPr="00945A03">
              <w:rPr>
                <w:rFonts w:eastAsia="Calibri" w:cs="Times New Roman"/>
              </w:rPr>
              <w:t xml:space="preserve">Research Institutions </w:t>
            </w:r>
          </w:p>
          <w:p w14:paraId="6335FBA6" w14:textId="77777777" w:rsidR="000A7246" w:rsidRPr="00945A03" w:rsidRDefault="00CC35A9" w:rsidP="00D724B8">
            <w:pPr>
              <w:pStyle w:val="ListParagraph"/>
              <w:numPr>
                <w:ilvl w:val="0"/>
                <w:numId w:val="8"/>
              </w:numPr>
              <w:jc w:val="both"/>
              <w:rPr>
                <w:rFonts w:eastAsia="Calibri" w:cs="Times New Roman"/>
              </w:rPr>
            </w:pPr>
            <w:r w:rsidRPr="00945A03">
              <w:rPr>
                <w:rFonts w:eastAsia="Calibri" w:cs="Times New Roman"/>
              </w:rPr>
              <w:t xml:space="preserve">Academic </w:t>
            </w:r>
            <w:r w:rsidR="000A7246" w:rsidRPr="00945A03">
              <w:rPr>
                <w:rFonts w:eastAsia="Calibri" w:cs="Times New Roman"/>
              </w:rPr>
              <w:t xml:space="preserve"> Institutions (Universities)</w:t>
            </w:r>
          </w:p>
          <w:p w14:paraId="290404CB" w14:textId="77777777" w:rsidR="000A7246" w:rsidRPr="00945A03" w:rsidRDefault="000A7246" w:rsidP="0069400A">
            <w:pPr>
              <w:pStyle w:val="ListParagraph"/>
              <w:ind w:left="360"/>
              <w:jc w:val="both"/>
              <w:rPr>
                <w:rFonts w:eastAsia="Calibri" w:cs="Times New Roman"/>
              </w:rPr>
            </w:pPr>
          </w:p>
        </w:tc>
        <w:tc>
          <w:tcPr>
            <w:tcW w:w="3510" w:type="dxa"/>
          </w:tcPr>
          <w:p w14:paraId="1A38B265" w14:textId="4E2EDAB4"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World Bank</w:t>
            </w:r>
          </w:p>
          <w:p w14:paraId="0C208D95" w14:textId="77777777"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African Union</w:t>
            </w:r>
          </w:p>
          <w:p w14:paraId="57E44C24" w14:textId="77777777"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 xml:space="preserve">European Union </w:t>
            </w:r>
          </w:p>
          <w:p w14:paraId="6C49F810" w14:textId="77777777" w:rsidR="00AD734D" w:rsidRPr="00945A03" w:rsidRDefault="00AD734D" w:rsidP="00D724B8">
            <w:pPr>
              <w:pStyle w:val="ListParagraph"/>
              <w:numPr>
                <w:ilvl w:val="0"/>
                <w:numId w:val="8"/>
              </w:numPr>
              <w:rPr>
                <w:rFonts w:eastAsia="Calibri" w:cs="Times New Roman"/>
              </w:rPr>
            </w:pPr>
            <w:r w:rsidRPr="00945A03">
              <w:rPr>
                <w:rFonts w:eastAsia="Calibri" w:cs="Times New Roman"/>
              </w:rPr>
              <w:t>African Development Bank</w:t>
            </w:r>
          </w:p>
          <w:p w14:paraId="6CBE68BC" w14:textId="77777777"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 xml:space="preserve">FAO, </w:t>
            </w:r>
          </w:p>
          <w:p w14:paraId="5FC4D5ED" w14:textId="77777777"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 xml:space="preserve">USAID </w:t>
            </w:r>
          </w:p>
          <w:p w14:paraId="1D4FD904" w14:textId="77777777"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GIZ</w:t>
            </w:r>
          </w:p>
          <w:p w14:paraId="1B4521DB" w14:textId="77777777"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SAA/SG2000</w:t>
            </w:r>
          </w:p>
          <w:p w14:paraId="46309943" w14:textId="77777777"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DFID</w:t>
            </w:r>
          </w:p>
          <w:p w14:paraId="51747CDA" w14:textId="61475C3B"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UN WOMEN</w:t>
            </w:r>
          </w:p>
          <w:p w14:paraId="7CE6850B" w14:textId="77777777"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 xml:space="preserve">LAND </w:t>
            </w:r>
          </w:p>
          <w:p w14:paraId="328AECA2" w14:textId="77777777"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LIFT</w:t>
            </w:r>
          </w:p>
          <w:p w14:paraId="16A4E396" w14:textId="3894BE23"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SNV</w:t>
            </w:r>
          </w:p>
          <w:p w14:paraId="4EBBB813" w14:textId="77777777"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P4P/WFP</w:t>
            </w:r>
          </w:p>
          <w:p w14:paraId="12918ECA" w14:textId="77777777"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DFATD/CIDA Canada/</w:t>
            </w:r>
          </w:p>
          <w:p w14:paraId="751FA5B5" w14:textId="77777777"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 xml:space="preserve">SSMIP </w:t>
            </w:r>
          </w:p>
          <w:p w14:paraId="5A251826" w14:textId="77777777"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 xml:space="preserve">LMD, </w:t>
            </w:r>
          </w:p>
          <w:p w14:paraId="5C1C4C56" w14:textId="55B0EBE3"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ACDI VOCA</w:t>
            </w:r>
          </w:p>
          <w:p w14:paraId="44A9539D" w14:textId="77777777"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CCRDA</w:t>
            </w:r>
          </w:p>
          <w:p w14:paraId="2EF975BE" w14:textId="77777777" w:rsidR="00AD734D" w:rsidRPr="00945A03" w:rsidRDefault="00AD734D" w:rsidP="00D724B8">
            <w:pPr>
              <w:pStyle w:val="ListParagraph"/>
              <w:numPr>
                <w:ilvl w:val="0"/>
                <w:numId w:val="8"/>
              </w:numPr>
              <w:jc w:val="both"/>
              <w:rPr>
                <w:rFonts w:eastAsia="Calibri" w:cs="Times New Roman"/>
              </w:rPr>
            </w:pPr>
            <w:r w:rsidRPr="00945A03">
              <w:rPr>
                <w:rFonts w:eastAsia="Calibri" w:cs="Times New Roman"/>
              </w:rPr>
              <w:t>SIDA</w:t>
            </w:r>
          </w:p>
          <w:p w14:paraId="3326CD58" w14:textId="77777777" w:rsidR="00AD734D" w:rsidRPr="00945A03" w:rsidRDefault="001372F4" w:rsidP="00D724B8">
            <w:pPr>
              <w:pStyle w:val="ListParagraph"/>
              <w:numPr>
                <w:ilvl w:val="0"/>
                <w:numId w:val="8"/>
              </w:numPr>
              <w:jc w:val="both"/>
              <w:rPr>
                <w:rFonts w:eastAsia="Calibri" w:cs="Times New Roman"/>
              </w:rPr>
            </w:pPr>
            <w:r w:rsidRPr="00945A03">
              <w:rPr>
                <w:rFonts w:eastAsia="Calibri" w:cs="Times New Roman"/>
              </w:rPr>
              <w:t>PEPE</w:t>
            </w:r>
            <w:r w:rsidR="00F55AF3" w:rsidRPr="00945A03">
              <w:rPr>
                <w:rFonts w:eastAsia="Calibri" w:cs="Times New Roman"/>
              </w:rPr>
              <w:t xml:space="preserve"> (Private Enterprise Program</w:t>
            </w:r>
            <w:r w:rsidR="00CE0BDE" w:rsidRPr="00945A03">
              <w:rPr>
                <w:rFonts w:eastAsia="Calibri" w:cs="Times New Roman"/>
              </w:rPr>
              <w:t xml:space="preserve"> Ethiopia</w:t>
            </w:r>
            <w:r w:rsidR="00F55AF3" w:rsidRPr="00945A03">
              <w:rPr>
                <w:rFonts w:eastAsia="Calibri" w:cs="Times New Roman"/>
              </w:rPr>
              <w:t>)</w:t>
            </w:r>
            <w:r w:rsidRPr="00945A03">
              <w:rPr>
                <w:rFonts w:eastAsia="Calibri" w:cs="Times New Roman"/>
              </w:rPr>
              <w:t>/DFID</w:t>
            </w:r>
          </w:p>
          <w:p w14:paraId="72A08235" w14:textId="77777777" w:rsidR="00D00653" w:rsidRPr="00945A03" w:rsidRDefault="00D00653" w:rsidP="00D724B8">
            <w:pPr>
              <w:pStyle w:val="ListParagraph"/>
              <w:numPr>
                <w:ilvl w:val="0"/>
                <w:numId w:val="8"/>
              </w:numPr>
              <w:jc w:val="both"/>
              <w:rPr>
                <w:rFonts w:eastAsia="Calibri" w:cs="Times New Roman"/>
              </w:rPr>
            </w:pPr>
            <w:r w:rsidRPr="00945A03">
              <w:rPr>
                <w:rFonts w:eastAsia="Calibri" w:cs="Times New Roman"/>
              </w:rPr>
              <w:t>AKLDP</w:t>
            </w:r>
          </w:p>
          <w:p w14:paraId="12B011E9" w14:textId="06C7877F" w:rsidR="00D00653" w:rsidRPr="00945A03" w:rsidRDefault="001A5BA7" w:rsidP="00D724B8">
            <w:pPr>
              <w:pStyle w:val="ListParagraph"/>
              <w:numPr>
                <w:ilvl w:val="0"/>
                <w:numId w:val="8"/>
              </w:numPr>
              <w:jc w:val="both"/>
              <w:rPr>
                <w:rFonts w:eastAsia="Calibri" w:cs="Times New Roman"/>
              </w:rPr>
            </w:pPr>
            <w:r w:rsidRPr="00945A03">
              <w:rPr>
                <w:rFonts w:eastAsia="Calibri" w:cs="Times New Roman"/>
              </w:rPr>
              <w:t>AgriPro</w:t>
            </w:r>
            <w:r w:rsidR="00D00653" w:rsidRPr="00945A03">
              <w:rPr>
                <w:rFonts w:eastAsia="Calibri" w:cs="Times New Roman"/>
              </w:rPr>
              <w:t>Focus</w:t>
            </w:r>
          </w:p>
          <w:p w14:paraId="07ABC56E" w14:textId="77777777" w:rsidR="00B21B59" w:rsidRPr="00945A03" w:rsidRDefault="00D00653" w:rsidP="00D724B8">
            <w:pPr>
              <w:pStyle w:val="ListParagraph"/>
              <w:numPr>
                <w:ilvl w:val="0"/>
                <w:numId w:val="8"/>
              </w:numPr>
              <w:jc w:val="both"/>
              <w:rPr>
                <w:rFonts w:eastAsia="Calibri" w:cs="Times New Roman"/>
              </w:rPr>
            </w:pPr>
            <w:r w:rsidRPr="00945A03">
              <w:rPr>
                <w:rFonts w:eastAsia="Calibri" w:cs="Times New Roman"/>
              </w:rPr>
              <w:t>ILRI</w:t>
            </w:r>
          </w:p>
          <w:p w14:paraId="63C1BFC3" w14:textId="77777777" w:rsidR="00D00653" w:rsidRPr="00945A03" w:rsidRDefault="00B21B59" w:rsidP="00D724B8">
            <w:pPr>
              <w:pStyle w:val="ListParagraph"/>
              <w:numPr>
                <w:ilvl w:val="0"/>
                <w:numId w:val="8"/>
              </w:numPr>
              <w:jc w:val="both"/>
              <w:rPr>
                <w:rFonts w:eastAsia="Calibri" w:cs="Times New Roman"/>
              </w:rPr>
            </w:pPr>
            <w:r w:rsidRPr="00945A03">
              <w:rPr>
                <w:rFonts w:eastAsia="Calibri" w:cs="Times New Roman"/>
              </w:rPr>
              <w:t>CASCAPE</w:t>
            </w:r>
          </w:p>
          <w:p w14:paraId="1AE67B87" w14:textId="77777777" w:rsidR="00B21B59" w:rsidRPr="00945A03" w:rsidRDefault="00B21B59" w:rsidP="00D724B8">
            <w:pPr>
              <w:pStyle w:val="ListParagraph"/>
              <w:numPr>
                <w:ilvl w:val="0"/>
                <w:numId w:val="8"/>
              </w:numPr>
              <w:jc w:val="both"/>
              <w:rPr>
                <w:rFonts w:eastAsia="Calibri" w:cs="Times New Roman"/>
              </w:rPr>
            </w:pPr>
            <w:r w:rsidRPr="00945A03">
              <w:rPr>
                <w:rFonts w:eastAsia="Calibri" w:cs="Times New Roman"/>
              </w:rPr>
              <w:t>CAFOD</w:t>
            </w:r>
          </w:p>
        </w:tc>
        <w:tc>
          <w:tcPr>
            <w:tcW w:w="2478" w:type="dxa"/>
          </w:tcPr>
          <w:p w14:paraId="171D9BCC" w14:textId="77777777" w:rsidR="003D054B" w:rsidRPr="00945A03" w:rsidRDefault="003D054B" w:rsidP="00D724B8">
            <w:pPr>
              <w:pStyle w:val="ListParagraph"/>
              <w:numPr>
                <w:ilvl w:val="0"/>
                <w:numId w:val="8"/>
              </w:numPr>
              <w:ind w:left="210" w:hanging="210"/>
              <w:rPr>
                <w:rFonts w:eastAsia="Calibri" w:cs="Times New Roman"/>
              </w:rPr>
            </w:pPr>
            <w:r w:rsidRPr="00945A03">
              <w:rPr>
                <w:rFonts w:eastAsia="Calibri" w:cs="Times New Roman"/>
              </w:rPr>
              <w:t>Agri-service Ethiopia</w:t>
            </w:r>
          </w:p>
          <w:p w14:paraId="65EEABF6" w14:textId="77777777" w:rsidR="003D054B" w:rsidRPr="00945A03" w:rsidRDefault="003D054B" w:rsidP="00D724B8">
            <w:pPr>
              <w:pStyle w:val="ListParagraph"/>
              <w:numPr>
                <w:ilvl w:val="0"/>
                <w:numId w:val="8"/>
              </w:numPr>
              <w:ind w:left="210" w:hanging="210"/>
              <w:rPr>
                <w:rFonts w:eastAsia="Calibri" w:cs="Times New Roman"/>
              </w:rPr>
            </w:pPr>
            <w:r w:rsidRPr="00945A03">
              <w:rPr>
                <w:rFonts w:eastAsia="Calibri" w:cs="Times New Roman"/>
              </w:rPr>
              <w:t xml:space="preserve">World vision Ethiopia </w:t>
            </w:r>
          </w:p>
          <w:p w14:paraId="1047E7D1" w14:textId="77777777" w:rsidR="003D054B" w:rsidRPr="00945A03" w:rsidRDefault="003D054B" w:rsidP="00D724B8">
            <w:pPr>
              <w:pStyle w:val="ListParagraph"/>
              <w:numPr>
                <w:ilvl w:val="0"/>
                <w:numId w:val="8"/>
              </w:numPr>
              <w:ind w:left="210" w:hanging="210"/>
              <w:rPr>
                <w:rFonts w:eastAsia="Calibri" w:cs="Times New Roman"/>
              </w:rPr>
            </w:pPr>
            <w:r w:rsidRPr="00945A03">
              <w:rPr>
                <w:rFonts w:eastAsia="Calibri" w:cs="Times New Roman"/>
              </w:rPr>
              <w:t xml:space="preserve">Oxfam GB and America </w:t>
            </w:r>
          </w:p>
          <w:p w14:paraId="31950289" w14:textId="77777777" w:rsidR="003D054B" w:rsidRPr="00945A03" w:rsidRDefault="003D054B" w:rsidP="00D724B8">
            <w:pPr>
              <w:pStyle w:val="ListParagraph"/>
              <w:numPr>
                <w:ilvl w:val="0"/>
                <w:numId w:val="8"/>
              </w:numPr>
              <w:ind w:left="210" w:hanging="210"/>
              <w:rPr>
                <w:rFonts w:eastAsia="Calibri" w:cs="Times New Roman"/>
              </w:rPr>
            </w:pPr>
            <w:r w:rsidRPr="00945A03">
              <w:rPr>
                <w:rFonts w:eastAsia="Calibri" w:cs="Times New Roman"/>
              </w:rPr>
              <w:t>Digital Green</w:t>
            </w:r>
          </w:p>
          <w:p w14:paraId="3C8F11CB" w14:textId="77777777" w:rsidR="003D054B" w:rsidRPr="00945A03" w:rsidRDefault="003D054B" w:rsidP="00D724B8">
            <w:pPr>
              <w:pStyle w:val="ListParagraph"/>
              <w:numPr>
                <w:ilvl w:val="0"/>
                <w:numId w:val="8"/>
              </w:numPr>
              <w:ind w:left="210" w:hanging="210"/>
              <w:rPr>
                <w:rFonts w:eastAsia="Calibri" w:cs="Times New Roman"/>
              </w:rPr>
            </w:pPr>
            <w:r w:rsidRPr="00945A03">
              <w:rPr>
                <w:rFonts w:eastAsia="Calibri" w:cs="Times New Roman"/>
              </w:rPr>
              <w:t xml:space="preserve">Save the Children </w:t>
            </w:r>
          </w:p>
          <w:p w14:paraId="57AA7249" w14:textId="77777777" w:rsidR="00436BEA" w:rsidRPr="00945A03" w:rsidRDefault="003D054B" w:rsidP="00D724B8">
            <w:pPr>
              <w:pStyle w:val="ListParagraph"/>
              <w:numPr>
                <w:ilvl w:val="0"/>
                <w:numId w:val="8"/>
              </w:numPr>
              <w:ind w:left="210" w:hanging="210"/>
              <w:rPr>
                <w:rFonts w:eastAsia="Calibri" w:cs="Times New Roman"/>
              </w:rPr>
            </w:pPr>
            <w:r w:rsidRPr="00945A03">
              <w:rPr>
                <w:rFonts w:eastAsia="Calibri" w:cs="Times New Roman"/>
              </w:rPr>
              <w:t>C</w:t>
            </w:r>
            <w:r w:rsidR="00D00653" w:rsidRPr="00945A03">
              <w:rPr>
                <w:rFonts w:eastAsia="Calibri" w:cs="Times New Roman"/>
              </w:rPr>
              <w:t>ARE Ethiopia</w:t>
            </w:r>
          </w:p>
          <w:p w14:paraId="40EF36AE" w14:textId="77777777" w:rsidR="001372F4" w:rsidRPr="00945A03" w:rsidRDefault="001372F4" w:rsidP="00D724B8">
            <w:pPr>
              <w:pStyle w:val="ListParagraph"/>
              <w:numPr>
                <w:ilvl w:val="0"/>
                <w:numId w:val="8"/>
              </w:numPr>
              <w:ind w:left="210" w:hanging="210"/>
              <w:rPr>
                <w:rFonts w:eastAsia="Calibri" w:cs="Times New Roman"/>
              </w:rPr>
            </w:pPr>
            <w:r w:rsidRPr="00945A03">
              <w:rPr>
                <w:rFonts w:eastAsia="Calibri" w:cs="Times New Roman"/>
              </w:rPr>
              <w:t>FARM AFRICA</w:t>
            </w:r>
          </w:p>
          <w:p w14:paraId="34119B16" w14:textId="77777777" w:rsidR="001372F4" w:rsidRPr="00945A03" w:rsidRDefault="001372F4" w:rsidP="00D724B8">
            <w:pPr>
              <w:pStyle w:val="ListParagraph"/>
              <w:numPr>
                <w:ilvl w:val="0"/>
                <w:numId w:val="8"/>
              </w:numPr>
              <w:ind w:left="210" w:hanging="210"/>
              <w:rPr>
                <w:rFonts w:eastAsia="Calibri" w:cs="Times New Roman"/>
              </w:rPr>
            </w:pPr>
            <w:r w:rsidRPr="00945A03">
              <w:rPr>
                <w:rFonts w:eastAsia="Calibri" w:cs="Times New Roman"/>
              </w:rPr>
              <w:t>Forum for Environment</w:t>
            </w:r>
          </w:p>
          <w:p w14:paraId="227767B9" w14:textId="77777777" w:rsidR="001372F4" w:rsidRPr="00945A03" w:rsidRDefault="001372F4" w:rsidP="00D724B8">
            <w:pPr>
              <w:pStyle w:val="ListParagraph"/>
              <w:numPr>
                <w:ilvl w:val="0"/>
                <w:numId w:val="8"/>
              </w:numPr>
              <w:ind w:left="210" w:hanging="210"/>
              <w:rPr>
                <w:rFonts w:eastAsia="Calibri" w:cs="Times New Roman"/>
              </w:rPr>
            </w:pPr>
            <w:r w:rsidRPr="00945A03">
              <w:rPr>
                <w:rFonts w:eastAsia="Calibri" w:cs="Times New Roman"/>
              </w:rPr>
              <w:t>WISE</w:t>
            </w:r>
          </w:p>
          <w:p w14:paraId="59D2D7AE" w14:textId="77777777" w:rsidR="001372F4" w:rsidRPr="00945A03" w:rsidRDefault="001372F4" w:rsidP="00D724B8">
            <w:pPr>
              <w:pStyle w:val="ListParagraph"/>
              <w:numPr>
                <w:ilvl w:val="0"/>
                <w:numId w:val="8"/>
              </w:numPr>
              <w:ind w:left="210" w:hanging="210"/>
              <w:rPr>
                <w:rFonts w:eastAsia="Calibri" w:cs="Times New Roman"/>
              </w:rPr>
            </w:pPr>
            <w:r w:rsidRPr="00945A03">
              <w:rPr>
                <w:rFonts w:eastAsia="Calibri" w:cs="Times New Roman"/>
              </w:rPr>
              <w:t>Action Aid</w:t>
            </w:r>
          </w:p>
          <w:p w14:paraId="08A92640" w14:textId="77777777" w:rsidR="00202332" w:rsidRPr="00945A03" w:rsidRDefault="001372F4" w:rsidP="00D724B8">
            <w:pPr>
              <w:pStyle w:val="ListParagraph"/>
              <w:numPr>
                <w:ilvl w:val="0"/>
                <w:numId w:val="8"/>
              </w:numPr>
              <w:ind w:left="210" w:hanging="210"/>
              <w:rPr>
                <w:rFonts w:eastAsia="Calibri" w:cs="Times New Roman"/>
              </w:rPr>
            </w:pPr>
            <w:r w:rsidRPr="00945A03">
              <w:rPr>
                <w:rFonts w:eastAsia="Calibri" w:cs="Times New Roman"/>
              </w:rPr>
              <w:t>Goal Ethiopia</w:t>
            </w:r>
          </w:p>
          <w:p w14:paraId="5C2D1846" w14:textId="77777777" w:rsidR="00AD734D" w:rsidRPr="00945A03" w:rsidRDefault="00202332" w:rsidP="00D724B8">
            <w:pPr>
              <w:pStyle w:val="ListParagraph"/>
              <w:numPr>
                <w:ilvl w:val="0"/>
                <w:numId w:val="8"/>
              </w:numPr>
              <w:ind w:left="210" w:hanging="210"/>
              <w:rPr>
                <w:rFonts w:eastAsia="Calibri" w:cs="Times New Roman"/>
              </w:rPr>
            </w:pPr>
            <w:r w:rsidRPr="00945A03">
              <w:rPr>
                <w:rFonts w:eastAsia="Calibri" w:cs="Times New Roman"/>
              </w:rPr>
              <w:t xml:space="preserve"> Send A Cow</w:t>
            </w:r>
          </w:p>
          <w:p w14:paraId="49092A05" w14:textId="77777777" w:rsidR="00D00653" w:rsidRPr="00945A03" w:rsidRDefault="00D00653" w:rsidP="00D724B8">
            <w:pPr>
              <w:pStyle w:val="ListParagraph"/>
              <w:numPr>
                <w:ilvl w:val="0"/>
                <w:numId w:val="8"/>
              </w:numPr>
              <w:ind w:left="210" w:hanging="210"/>
              <w:rPr>
                <w:rFonts w:eastAsia="Calibri" w:cs="Times New Roman"/>
              </w:rPr>
            </w:pPr>
            <w:r w:rsidRPr="00945A03">
              <w:rPr>
                <w:rFonts w:eastAsia="Calibri" w:cs="Times New Roman"/>
              </w:rPr>
              <w:t>Christian Aid</w:t>
            </w:r>
          </w:p>
          <w:p w14:paraId="7F9DCD91" w14:textId="77777777" w:rsidR="00D00653" w:rsidRPr="00945A03" w:rsidRDefault="00D00653" w:rsidP="00D724B8">
            <w:pPr>
              <w:pStyle w:val="ListParagraph"/>
              <w:numPr>
                <w:ilvl w:val="0"/>
                <w:numId w:val="8"/>
              </w:numPr>
              <w:ind w:left="210" w:hanging="210"/>
              <w:rPr>
                <w:rFonts w:eastAsia="Calibri" w:cs="Times New Roman"/>
              </w:rPr>
            </w:pPr>
            <w:r w:rsidRPr="00945A03">
              <w:rPr>
                <w:rFonts w:eastAsia="Calibri" w:cs="Times New Roman"/>
              </w:rPr>
              <w:t>ERSHA</w:t>
            </w:r>
          </w:p>
          <w:p w14:paraId="63E42604" w14:textId="77777777" w:rsidR="00D00653" w:rsidRPr="00945A03" w:rsidRDefault="00D00653" w:rsidP="00D724B8">
            <w:pPr>
              <w:pStyle w:val="ListParagraph"/>
              <w:numPr>
                <w:ilvl w:val="0"/>
                <w:numId w:val="8"/>
              </w:numPr>
              <w:ind w:left="210" w:hanging="210"/>
              <w:rPr>
                <w:rFonts w:eastAsia="Calibri" w:cs="Times New Roman"/>
              </w:rPr>
            </w:pPr>
            <w:r w:rsidRPr="00945A03">
              <w:rPr>
                <w:rFonts w:eastAsia="Calibri" w:cs="Times New Roman"/>
              </w:rPr>
              <w:t>Ethiopian Catholic Church Social and Development Commission (ECS)</w:t>
            </w:r>
          </w:p>
          <w:p w14:paraId="4293487C" w14:textId="77777777" w:rsidR="00D00653" w:rsidRPr="00945A03" w:rsidRDefault="00D00653" w:rsidP="00D724B8">
            <w:pPr>
              <w:pStyle w:val="ListParagraph"/>
              <w:numPr>
                <w:ilvl w:val="0"/>
                <w:numId w:val="8"/>
              </w:numPr>
              <w:ind w:left="210" w:hanging="210"/>
              <w:rPr>
                <w:rFonts w:eastAsia="Calibri" w:cs="Times New Roman"/>
              </w:rPr>
            </w:pPr>
            <w:r w:rsidRPr="00945A03">
              <w:rPr>
                <w:rFonts w:eastAsia="Calibri" w:cs="Times New Roman"/>
              </w:rPr>
              <w:t>Lutheran world Federation</w:t>
            </w:r>
          </w:p>
          <w:p w14:paraId="27509F81" w14:textId="77777777" w:rsidR="00D00653" w:rsidRPr="00945A03" w:rsidRDefault="00D00653" w:rsidP="00D724B8">
            <w:pPr>
              <w:pStyle w:val="ListParagraph"/>
              <w:numPr>
                <w:ilvl w:val="0"/>
                <w:numId w:val="8"/>
              </w:numPr>
              <w:ind w:left="210" w:hanging="210"/>
              <w:rPr>
                <w:rFonts w:eastAsia="Calibri" w:cs="Times New Roman"/>
              </w:rPr>
            </w:pPr>
            <w:r w:rsidRPr="00945A03">
              <w:rPr>
                <w:rFonts w:eastAsia="Calibri" w:cs="Times New Roman"/>
              </w:rPr>
              <w:t>Sustainable land use</w:t>
            </w:r>
          </w:p>
          <w:p w14:paraId="5B03E543" w14:textId="77777777" w:rsidR="00D00653" w:rsidRPr="00945A03" w:rsidRDefault="00D00653" w:rsidP="00D724B8">
            <w:pPr>
              <w:pStyle w:val="ListParagraph"/>
              <w:numPr>
                <w:ilvl w:val="0"/>
                <w:numId w:val="8"/>
              </w:numPr>
              <w:ind w:left="210" w:hanging="210"/>
              <w:rPr>
                <w:rFonts w:eastAsia="Calibri" w:cs="Times New Roman"/>
              </w:rPr>
            </w:pPr>
            <w:r w:rsidRPr="00945A03">
              <w:rPr>
                <w:rFonts w:eastAsia="Calibri" w:cs="Times New Roman"/>
              </w:rPr>
              <w:t>Self Help Africa</w:t>
            </w:r>
          </w:p>
          <w:p w14:paraId="3F7F2D88" w14:textId="77777777" w:rsidR="00D00653" w:rsidRPr="00945A03" w:rsidRDefault="00D00653" w:rsidP="00D724B8">
            <w:pPr>
              <w:pStyle w:val="ListParagraph"/>
              <w:numPr>
                <w:ilvl w:val="0"/>
                <w:numId w:val="8"/>
              </w:numPr>
              <w:ind w:left="210" w:hanging="210"/>
              <w:rPr>
                <w:rFonts w:eastAsia="Calibri" w:cs="Times New Roman"/>
              </w:rPr>
            </w:pPr>
            <w:r w:rsidRPr="00945A03">
              <w:rPr>
                <w:rFonts w:eastAsia="Calibri" w:cs="Times New Roman"/>
              </w:rPr>
              <w:t>Africa Rising</w:t>
            </w:r>
          </w:p>
          <w:p w14:paraId="0D028D5B" w14:textId="03F9E896" w:rsidR="00D00653" w:rsidRPr="00945A03" w:rsidRDefault="00B21B59" w:rsidP="00D724B8">
            <w:pPr>
              <w:pStyle w:val="ListParagraph"/>
              <w:numPr>
                <w:ilvl w:val="0"/>
                <w:numId w:val="8"/>
              </w:numPr>
              <w:ind w:left="210" w:hanging="210"/>
              <w:rPr>
                <w:rFonts w:eastAsia="Calibri" w:cs="Times New Roman"/>
              </w:rPr>
            </w:pPr>
            <w:r w:rsidRPr="00945A03">
              <w:rPr>
                <w:rFonts w:eastAsia="Calibri" w:cs="Times New Roman"/>
              </w:rPr>
              <w:t>Concern Ethiopia</w:t>
            </w:r>
          </w:p>
          <w:p w14:paraId="255C6FFA" w14:textId="56D181DA" w:rsidR="00CE5D67" w:rsidRPr="00945A03" w:rsidRDefault="00CE5D67" w:rsidP="00D724B8">
            <w:pPr>
              <w:pStyle w:val="ListParagraph"/>
              <w:numPr>
                <w:ilvl w:val="0"/>
                <w:numId w:val="8"/>
              </w:numPr>
              <w:ind w:left="210" w:hanging="210"/>
              <w:rPr>
                <w:rFonts w:eastAsia="Calibri" w:cs="Times New Roman"/>
              </w:rPr>
            </w:pPr>
            <w:r w:rsidRPr="00945A03">
              <w:rPr>
                <w:rFonts w:eastAsia="Calibri" w:cs="Times New Roman"/>
              </w:rPr>
              <w:t>Enterprise Partners</w:t>
            </w:r>
          </w:p>
          <w:p w14:paraId="35F59275" w14:textId="77777777" w:rsidR="00B21B59" w:rsidRPr="00945A03" w:rsidRDefault="00B21B59" w:rsidP="00B21B59">
            <w:pPr>
              <w:pStyle w:val="ListParagraph"/>
              <w:ind w:left="210"/>
              <w:rPr>
                <w:rFonts w:eastAsia="Calibri" w:cs="Times New Roman"/>
              </w:rPr>
            </w:pPr>
          </w:p>
        </w:tc>
        <w:tc>
          <w:tcPr>
            <w:tcW w:w="1057" w:type="dxa"/>
          </w:tcPr>
          <w:p w14:paraId="29006766" w14:textId="77777777" w:rsidR="00AD734D" w:rsidRPr="00945A03" w:rsidRDefault="00AD734D" w:rsidP="00D724B8">
            <w:pPr>
              <w:jc w:val="both"/>
              <w:rPr>
                <w:rFonts w:eastAsia="Calibri" w:cs="Times New Roman"/>
              </w:rPr>
            </w:pPr>
          </w:p>
        </w:tc>
      </w:tr>
      <w:tr w:rsidR="00AD734D" w:rsidRPr="00945A03" w14:paraId="48F6442E" w14:textId="77777777" w:rsidTr="00911246">
        <w:tc>
          <w:tcPr>
            <w:tcW w:w="510" w:type="dxa"/>
          </w:tcPr>
          <w:p w14:paraId="76A7492E" w14:textId="77777777" w:rsidR="00AD734D" w:rsidRPr="00945A03" w:rsidRDefault="00AD734D" w:rsidP="00530216">
            <w:pPr>
              <w:jc w:val="right"/>
              <w:rPr>
                <w:rFonts w:eastAsia="Calibri" w:cs="Times New Roman"/>
              </w:rPr>
            </w:pPr>
            <w:r w:rsidRPr="00945A03">
              <w:rPr>
                <w:rFonts w:eastAsia="Calibri" w:cs="Times New Roman"/>
              </w:rPr>
              <w:t>2</w:t>
            </w:r>
          </w:p>
        </w:tc>
        <w:tc>
          <w:tcPr>
            <w:tcW w:w="3060" w:type="dxa"/>
          </w:tcPr>
          <w:p w14:paraId="0AAF6BF1" w14:textId="77777777" w:rsidR="00AD734D" w:rsidRPr="00945A03" w:rsidRDefault="00AD734D" w:rsidP="00D724B8">
            <w:pPr>
              <w:jc w:val="both"/>
              <w:rPr>
                <w:rFonts w:eastAsia="Calibri" w:cs="Times New Roman"/>
              </w:rPr>
            </w:pPr>
            <w:r w:rsidRPr="00945A03">
              <w:rPr>
                <w:rFonts w:eastAsia="Calibri" w:cs="Times New Roman"/>
              </w:rPr>
              <w:t xml:space="preserve">Regional Bureau of Agriculture Gender units </w:t>
            </w:r>
          </w:p>
        </w:tc>
        <w:tc>
          <w:tcPr>
            <w:tcW w:w="3510" w:type="dxa"/>
          </w:tcPr>
          <w:p w14:paraId="06CCA457" w14:textId="77777777" w:rsidR="00AD734D" w:rsidRPr="00945A03" w:rsidRDefault="00AD734D" w:rsidP="00D724B8">
            <w:pPr>
              <w:jc w:val="both"/>
              <w:rPr>
                <w:rFonts w:eastAsia="Calibri" w:cs="Times New Roman"/>
              </w:rPr>
            </w:pPr>
          </w:p>
        </w:tc>
        <w:tc>
          <w:tcPr>
            <w:tcW w:w="2478" w:type="dxa"/>
          </w:tcPr>
          <w:p w14:paraId="73C96263" w14:textId="77777777" w:rsidR="00AD734D" w:rsidRPr="00945A03" w:rsidRDefault="00AD734D" w:rsidP="00D724B8">
            <w:pPr>
              <w:jc w:val="both"/>
              <w:rPr>
                <w:rFonts w:eastAsia="Calibri" w:cs="Times New Roman"/>
              </w:rPr>
            </w:pPr>
          </w:p>
        </w:tc>
        <w:tc>
          <w:tcPr>
            <w:tcW w:w="1057" w:type="dxa"/>
          </w:tcPr>
          <w:p w14:paraId="0FD0666E" w14:textId="77777777" w:rsidR="00AD734D" w:rsidRPr="00945A03" w:rsidRDefault="00AD734D" w:rsidP="00D724B8">
            <w:pPr>
              <w:jc w:val="both"/>
              <w:rPr>
                <w:rFonts w:eastAsia="Calibri" w:cs="Times New Roman"/>
              </w:rPr>
            </w:pPr>
          </w:p>
        </w:tc>
      </w:tr>
      <w:tr w:rsidR="00AD734D" w:rsidRPr="00945A03" w14:paraId="5E9B92AC" w14:textId="77777777" w:rsidTr="00911246">
        <w:tc>
          <w:tcPr>
            <w:tcW w:w="510" w:type="dxa"/>
          </w:tcPr>
          <w:p w14:paraId="2AA277B9" w14:textId="77777777" w:rsidR="00AD734D" w:rsidRPr="00945A03" w:rsidRDefault="00AD734D" w:rsidP="00530216">
            <w:pPr>
              <w:spacing w:line="360" w:lineRule="auto"/>
              <w:jc w:val="right"/>
              <w:rPr>
                <w:rFonts w:eastAsia="Calibri" w:cs="Times New Roman"/>
              </w:rPr>
            </w:pPr>
            <w:r w:rsidRPr="00945A03">
              <w:rPr>
                <w:rFonts w:eastAsia="Calibri" w:cs="Times New Roman"/>
              </w:rPr>
              <w:t>3</w:t>
            </w:r>
          </w:p>
        </w:tc>
        <w:tc>
          <w:tcPr>
            <w:tcW w:w="3060" w:type="dxa"/>
          </w:tcPr>
          <w:p w14:paraId="35D7B3F9" w14:textId="77777777" w:rsidR="00AD734D" w:rsidRPr="00945A03" w:rsidRDefault="00AD734D" w:rsidP="00D724B8">
            <w:pPr>
              <w:jc w:val="both"/>
              <w:rPr>
                <w:rFonts w:eastAsia="Calibri" w:cs="Times New Roman"/>
              </w:rPr>
            </w:pPr>
            <w:r w:rsidRPr="00945A03">
              <w:rPr>
                <w:rFonts w:eastAsia="Calibri" w:cs="Times New Roman"/>
              </w:rPr>
              <w:t xml:space="preserve">Regional  BOWCA </w:t>
            </w:r>
          </w:p>
          <w:p w14:paraId="2F20210A" w14:textId="77777777" w:rsidR="00AD734D" w:rsidRPr="00945A03" w:rsidRDefault="00AD734D" w:rsidP="00611804">
            <w:pPr>
              <w:pStyle w:val="ListParagraph"/>
              <w:jc w:val="both"/>
              <w:rPr>
                <w:rFonts w:eastAsia="Calibri" w:cs="Times New Roman"/>
              </w:rPr>
            </w:pPr>
          </w:p>
        </w:tc>
        <w:tc>
          <w:tcPr>
            <w:tcW w:w="3510" w:type="dxa"/>
          </w:tcPr>
          <w:p w14:paraId="7EA03E57" w14:textId="77777777" w:rsidR="00AD734D" w:rsidRPr="00945A03" w:rsidRDefault="00AD734D" w:rsidP="00D724B8">
            <w:pPr>
              <w:jc w:val="both"/>
              <w:rPr>
                <w:rFonts w:eastAsia="Calibri" w:cs="Times New Roman"/>
              </w:rPr>
            </w:pPr>
          </w:p>
        </w:tc>
        <w:tc>
          <w:tcPr>
            <w:tcW w:w="2478" w:type="dxa"/>
          </w:tcPr>
          <w:p w14:paraId="64849B45" w14:textId="77777777" w:rsidR="00AD734D" w:rsidRPr="00945A03" w:rsidRDefault="00AD734D" w:rsidP="00D724B8">
            <w:pPr>
              <w:jc w:val="both"/>
              <w:rPr>
                <w:rFonts w:eastAsia="Calibri" w:cs="Times New Roman"/>
              </w:rPr>
            </w:pPr>
          </w:p>
        </w:tc>
        <w:tc>
          <w:tcPr>
            <w:tcW w:w="1057" w:type="dxa"/>
          </w:tcPr>
          <w:p w14:paraId="4E459615" w14:textId="77777777" w:rsidR="00AD734D" w:rsidRPr="00945A03" w:rsidRDefault="00AD734D" w:rsidP="00D724B8">
            <w:pPr>
              <w:jc w:val="both"/>
              <w:rPr>
                <w:rFonts w:eastAsia="Calibri" w:cs="Times New Roman"/>
              </w:rPr>
            </w:pPr>
          </w:p>
        </w:tc>
      </w:tr>
      <w:tr w:rsidR="000A7246" w:rsidRPr="00945A03" w14:paraId="7E3F9CE7" w14:textId="77777777" w:rsidTr="00911246">
        <w:tc>
          <w:tcPr>
            <w:tcW w:w="510" w:type="dxa"/>
          </w:tcPr>
          <w:p w14:paraId="1156B1AB" w14:textId="77777777" w:rsidR="000A7246" w:rsidRPr="00945A03" w:rsidRDefault="000A7246" w:rsidP="00530216">
            <w:pPr>
              <w:spacing w:line="360" w:lineRule="auto"/>
              <w:jc w:val="right"/>
              <w:rPr>
                <w:rFonts w:eastAsia="Calibri" w:cs="Times New Roman"/>
              </w:rPr>
            </w:pPr>
            <w:r w:rsidRPr="00945A03">
              <w:rPr>
                <w:rFonts w:eastAsia="Calibri" w:cs="Times New Roman"/>
              </w:rPr>
              <w:t>4</w:t>
            </w:r>
          </w:p>
        </w:tc>
        <w:tc>
          <w:tcPr>
            <w:tcW w:w="3060" w:type="dxa"/>
          </w:tcPr>
          <w:p w14:paraId="45EAB726" w14:textId="77777777" w:rsidR="000A7246" w:rsidRPr="00945A03" w:rsidRDefault="000A7246" w:rsidP="00D724B8">
            <w:pPr>
              <w:jc w:val="both"/>
              <w:rPr>
                <w:rFonts w:eastAsia="Calibri" w:cs="Times New Roman"/>
              </w:rPr>
            </w:pPr>
            <w:r w:rsidRPr="00945A03">
              <w:rPr>
                <w:rFonts w:eastAsia="Calibri" w:cs="Times New Roman"/>
              </w:rPr>
              <w:t xml:space="preserve">Networks </w:t>
            </w:r>
          </w:p>
          <w:p w14:paraId="58811853" w14:textId="77777777" w:rsidR="000A7246" w:rsidRPr="00945A03" w:rsidRDefault="000A7246" w:rsidP="0069400A">
            <w:pPr>
              <w:pStyle w:val="ListParagraph"/>
              <w:numPr>
                <w:ilvl w:val="0"/>
                <w:numId w:val="27"/>
              </w:numPr>
              <w:jc w:val="both"/>
              <w:rPr>
                <w:rFonts w:eastAsia="Calibri" w:cs="Times New Roman"/>
              </w:rPr>
            </w:pPr>
            <w:r w:rsidRPr="00945A03">
              <w:rPr>
                <w:rFonts w:eastAsia="Calibri" w:cs="Times New Roman"/>
              </w:rPr>
              <w:t>National (Regional and Federal )</w:t>
            </w:r>
          </w:p>
          <w:p w14:paraId="6B8F1B17" w14:textId="77777777" w:rsidR="000A7246" w:rsidRPr="00945A03" w:rsidRDefault="000A7246" w:rsidP="0069400A">
            <w:pPr>
              <w:pStyle w:val="ListParagraph"/>
              <w:numPr>
                <w:ilvl w:val="0"/>
                <w:numId w:val="27"/>
              </w:numPr>
              <w:jc w:val="both"/>
              <w:rPr>
                <w:rFonts w:eastAsia="Calibri" w:cs="Times New Roman"/>
              </w:rPr>
            </w:pPr>
            <w:r w:rsidRPr="00945A03">
              <w:rPr>
                <w:rFonts w:eastAsia="Calibri" w:cs="Times New Roman"/>
              </w:rPr>
              <w:t xml:space="preserve">Regional </w:t>
            </w:r>
          </w:p>
          <w:p w14:paraId="6C0F339E" w14:textId="77777777" w:rsidR="000A7246" w:rsidRPr="00945A03" w:rsidRDefault="000A7246" w:rsidP="0069400A">
            <w:pPr>
              <w:pStyle w:val="ListParagraph"/>
              <w:numPr>
                <w:ilvl w:val="0"/>
                <w:numId w:val="27"/>
              </w:numPr>
              <w:jc w:val="both"/>
              <w:rPr>
                <w:rFonts w:eastAsia="Calibri" w:cs="Times New Roman"/>
              </w:rPr>
            </w:pPr>
            <w:r w:rsidRPr="00945A03">
              <w:rPr>
                <w:rFonts w:eastAsia="Calibri" w:cs="Times New Roman"/>
              </w:rPr>
              <w:t>International</w:t>
            </w:r>
          </w:p>
        </w:tc>
        <w:tc>
          <w:tcPr>
            <w:tcW w:w="3510" w:type="dxa"/>
          </w:tcPr>
          <w:p w14:paraId="1E3C34C1" w14:textId="77777777" w:rsidR="000A7246" w:rsidRPr="00945A03" w:rsidRDefault="000A7246" w:rsidP="00D724B8">
            <w:pPr>
              <w:jc w:val="both"/>
              <w:rPr>
                <w:rFonts w:eastAsia="Calibri" w:cs="Times New Roman"/>
              </w:rPr>
            </w:pPr>
          </w:p>
        </w:tc>
        <w:tc>
          <w:tcPr>
            <w:tcW w:w="2478" w:type="dxa"/>
          </w:tcPr>
          <w:p w14:paraId="06C08970" w14:textId="77777777" w:rsidR="000A7246" w:rsidRPr="00945A03" w:rsidRDefault="000A7246" w:rsidP="00D724B8">
            <w:pPr>
              <w:jc w:val="both"/>
              <w:rPr>
                <w:rFonts w:eastAsia="Calibri" w:cs="Times New Roman"/>
              </w:rPr>
            </w:pPr>
          </w:p>
        </w:tc>
        <w:tc>
          <w:tcPr>
            <w:tcW w:w="1057" w:type="dxa"/>
          </w:tcPr>
          <w:p w14:paraId="23653F71" w14:textId="77777777" w:rsidR="000A7246" w:rsidRPr="00945A03" w:rsidRDefault="000A7246" w:rsidP="00D724B8">
            <w:pPr>
              <w:jc w:val="both"/>
              <w:rPr>
                <w:rFonts w:eastAsia="Calibri" w:cs="Times New Roman"/>
              </w:rPr>
            </w:pPr>
          </w:p>
        </w:tc>
      </w:tr>
    </w:tbl>
    <w:p w14:paraId="6973355D" w14:textId="77777777" w:rsidR="00CC35A9" w:rsidRPr="00945A03" w:rsidRDefault="00CC35A9" w:rsidP="00CC35A9">
      <w:bookmarkStart w:id="25" w:name="_Toc425157561"/>
      <w:bookmarkEnd w:id="25"/>
    </w:p>
    <w:bookmarkEnd w:id="0"/>
    <w:p w14:paraId="03D31CE9" w14:textId="77777777" w:rsidR="000A7246" w:rsidRPr="00945A03" w:rsidRDefault="000A7246" w:rsidP="000A7246"/>
    <w:sectPr w:rsidR="000A7246" w:rsidRPr="00945A03" w:rsidSect="00176A9B">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07541C0" w16cex:dateUtc="2019-05-02T07: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321708C" w16cid:durableId="207541C0"/>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E399B1" w14:textId="77777777" w:rsidR="00A76A82" w:rsidRDefault="00A76A82" w:rsidP="003635CB">
      <w:pPr>
        <w:spacing w:after="0" w:line="240" w:lineRule="auto"/>
      </w:pPr>
      <w:r>
        <w:separator/>
      </w:r>
    </w:p>
  </w:endnote>
  <w:endnote w:type="continuationSeparator" w:id="0">
    <w:p w14:paraId="1976B837" w14:textId="77777777" w:rsidR="00A76A82" w:rsidRDefault="00A76A82" w:rsidP="003635CB">
      <w:pPr>
        <w:spacing w:after="0" w:line="240" w:lineRule="auto"/>
      </w:pPr>
      <w:r>
        <w:continuationSeparator/>
      </w:r>
    </w:p>
  </w:endnote>
  <w:endnote w:type="continuationNotice" w:id="1">
    <w:p w14:paraId="79468268" w14:textId="77777777" w:rsidR="00A76A82" w:rsidRDefault="00A76A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38396059"/>
      <w:docPartObj>
        <w:docPartGallery w:val="Page Numbers (Bottom of Page)"/>
        <w:docPartUnique/>
      </w:docPartObj>
    </w:sdtPr>
    <w:sdtEndPr>
      <w:rPr>
        <w:color w:val="7F7F7F" w:themeColor="background1" w:themeShade="7F"/>
        <w:spacing w:val="60"/>
      </w:rPr>
    </w:sdtEndPr>
    <w:sdtContent>
      <w:p w14:paraId="7D4351CE" w14:textId="19461B35" w:rsidR="00945A03" w:rsidRDefault="00945A03">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77494B" w:rsidRPr="0077494B">
          <w:rPr>
            <w:b/>
            <w:bCs/>
            <w:noProof/>
          </w:rPr>
          <w:t>4</w:t>
        </w:r>
        <w:r>
          <w:rPr>
            <w:b/>
            <w:bCs/>
            <w:noProof/>
          </w:rPr>
          <w:fldChar w:fldCharType="end"/>
        </w:r>
        <w:r>
          <w:rPr>
            <w:b/>
            <w:bCs/>
          </w:rPr>
          <w:t xml:space="preserve"> | </w:t>
        </w:r>
        <w:r>
          <w:rPr>
            <w:color w:val="7F7F7F" w:themeColor="background1" w:themeShade="7F"/>
            <w:spacing w:val="60"/>
          </w:rPr>
          <w:t>Page</w:t>
        </w:r>
      </w:p>
    </w:sdtContent>
  </w:sdt>
  <w:p w14:paraId="42F15462" w14:textId="77777777" w:rsidR="008A6433" w:rsidRDefault="008A6433">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5397842"/>
      <w:docPartObj>
        <w:docPartGallery w:val="Page Numbers (Bottom of Page)"/>
        <w:docPartUnique/>
      </w:docPartObj>
    </w:sdtPr>
    <w:sdtEndPr>
      <w:rPr>
        <w:noProof/>
      </w:rPr>
    </w:sdtEndPr>
    <w:sdtContent>
      <w:p w14:paraId="6E69D6F3" w14:textId="45411E62" w:rsidR="0045342D" w:rsidRDefault="00234410">
        <w:pPr>
          <w:pStyle w:val="Footer"/>
          <w:jc w:val="center"/>
        </w:pPr>
        <w:r>
          <w:fldChar w:fldCharType="begin"/>
        </w:r>
        <w:r w:rsidR="00364E72">
          <w:instrText xml:space="preserve"> PAGE   \* MERGEFORMAT </w:instrText>
        </w:r>
        <w:r>
          <w:fldChar w:fldCharType="separate"/>
        </w:r>
        <w:r w:rsidR="008B4C6F">
          <w:rPr>
            <w:noProof/>
          </w:rPr>
          <w:t>4</w:t>
        </w:r>
        <w:r>
          <w:rPr>
            <w:noProof/>
          </w:rPr>
          <w:fldChar w:fldCharType="end"/>
        </w:r>
      </w:p>
    </w:sdtContent>
  </w:sdt>
  <w:p w14:paraId="6D680C4E" w14:textId="77777777" w:rsidR="0045342D" w:rsidRDefault="00453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3049FB" w14:textId="77777777" w:rsidR="00A76A82" w:rsidRDefault="00A76A82" w:rsidP="003635CB">
      <w:pPr>
        <w:spacing w:after="0" w:line="240" w:lineRule="auto"/>
      </w:pPr>
      <w:r>
        <w:separator/>
      </w:r>
    </w:p>
  </w:footnote>
  <w:footnote w:type="continuationSeparator" w:id="0">
    <w:p w14:paraId="32004B27" w14:textId="77777777" w:rsidR="00A76A82" w:rsidRDefault="00A76A82" w:rsidP="003635CB">
      <w:pPr>
        <w:spacing w:after="0" w:line="240" w:lineRule="auto"/>
      </w:pPr>
      <w:r>
        <w:continuationSeparator/>
      </w:r>
    </w:p>
  </w:footnote>
  <w:footnote w:type="continuationNotice" w:id="1">
    <w:p w14:paraId="22D2AE73" w14:textId="77777777" w:rsidR="00A76A82" w:rsidRDefault="00A76A82">
      <w:pPr>
        <w:spacing w:after="0" w:line="240" w:lineRule="auto"/>
      </w:pPr>
    </w:p>
  </w:footnote>
  <w:footnote w:id="2">
    <w:p w14:paraId="6CEE7C78" w14:textId="77777777" w:rsidR="0045342D" w:rsidRPr="001C64F7" w:rsidRDefault="0045342D" w:rsidP="003635CB">
      <w:pPr>
        <w:autoSpaceDE w:val="0"/>
        <w:autoSpaceDN w:val="0"/>
        <w:adjustRightInd w:val="0"/>
        <w:rPr>
          <w:i/>
          <w:sz w:val="18"/>
          <w:szCs w:val="18"/>
        </w:rPr>
      </w:pPr>
      <w:r w:rsidRPr="00DF56E1">
        <w:rPr>
          <w:rStyle w:val="FootnoteReference"/>
          <w:rFonts w:ascii="Calibri" w:hAnsi="Calibri"/>
          <w:sz w:val="20"/>
          <w:szCs w:val="20"/>
        </w:rPr>
        <w:footnoteRef/>
      </w:r>
      <w:r w:rsidRPr="00DF56E1">
        <w:rPr>
          <w:rFonts w:ascii="Calibri" w:hAnsi="Calibri"/>
          <w:i/>
          <w:sz w:val="20"/>
          <w:szCs w:val="20"/>
        </w:rPr>
        <w:t xml:space="preserve">Federal NegaritGazeta No. 1 27th October, 2010 </w:t>
      </w:r>
      <w:r w:rsidRPr="00DF56E1">
        <w:rPr>
          <w:rFonts w:ascii="Calibri" w:hAnsi="Calibri"/>
          <w:bCs/>
          <w:i/>
          <w:sz w:val="20"/>
          <w:szCs w:val="20"/>
        </w:rPr>
        <w:t>Common Powers and Duties of Ministries</w:t>
      </w:r>
      <w:r w:rsidR="00E41F55">
        <w:rPr>
          <w:rFonts w:ascii="Calibri" w:hAnsi="Calibri"/>
          <w:bCs/>
          <w:i/>
          <w:sz w:val="20"/>
          <w:szCs w:val="20"/>
        </w:rPr>
        <w:t xml:space="preserve"> </w:t>
      </w:r>
      <w:r w:rsidRPr="00DF56E1">
        <w:rPr>
          <w:rFonts w:ascii="Calibri" w:hAnsi="Calibri"/>
          <w:bCs/>
          <w:i/>
          <w:sz w:val="20"/>
          <w:szCs w:val="20"/>
        </w:rPr>
        <w:t>a</w:t>
      </w:r>
      <w:r w:rsidRPr="00DF56E1">
        <w:rPr>
          <w:rFonts w:ascii="Calibri" w:hAnsi="Calibri"/>
          <w:i/>
          <w:sz w:val="20"/>
          <w:szCs w:val="20"/>
        </w:rPr>
        <w:t>ddress women and youth affairs in the  preparation of policies, laws and development programs and projects</w:t>
      </w:r>
    </w:p>
  </w:footnote>
  <w:footnote w:id="3">
    <w:p w14:paraId="1429EAE0" w14:textId="77777777" w:rsidR="00674AA1" w:rsidRPr="0069400A" w:rsidRDefault="00674AA1" w:rsidP="00674AA1">
      <w:pPr>
        <w:spacing w:line="240" w:lineRule="auto"/>
        <w:rPr>
          <w:rFonts w:ascii="Times New Roman" w:hAnsi="Times New Roman" w:cs="Times New Roman"/>
          <w:color w:val="000000" w:themeColor="text1"/>
          <w:sz w:val="18"/>
          <w:szCs w:val="18"/>
        </w:rPr>
      </w:pPr>
      <w:r w:rsidRPr="0069400A">
        <w:rPr>
          <w:rStyle w:val="FootnoteReference"/>
          <w:color w:val="000000" w:themeColor="text1"/>
          <w:sz w:val="18"/>
          <w:szCs w:val="18"/>
        </w:rPr>
        <w:footnoteRef/>
      </w:r>
      <w:r w:rsidRPr="0069400A">
        <w:rPr>
          <w:rFonts w:ascii="Times New Roman" w:hAnsi="Times New Roman" w:cs="Times New Roman"/>
          <w:color w:val="000000" w:themeColor="text1"/>
          <w:sz w:val="18"/>
          <w:szCs w:val="18"/>
        </w:rPr>
        <w:t xml:space="preserve">Agriculture includes Crop, Livestock, and Natural Resources </w:t>
      </w:r>
    </w:p>
    <w:p w14:paraId="272460C7" w14:textId="77777777" w:rsidR="00674AA1" w:rsidRDefault="00674AA1">
      <w:pPr>
        <w:pStyle w:val="FootnoteText"/>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C5679"/>
    <w:multiLevelType w:val="hybridMultilevel"/>
    <w:tmpl w:val="3BA8E7E4"/>
    <w:lvl w:ilvl="0" w:tplc="62F82978">
      <w:start w:val="9"/>
      <w:numFmt w:val="decimal"/>
      <w:lvlText w:val="%1"/>
      <w:lvlJc w:val="left"/>
      <w:pPr>
        <w:ind w:left="810" w:hanging="360"/>
      </w:pPr>
      <w:rPr>
        <w:rFonts w:hint="default"/>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15:restartNumberingAfterBreak="0">
    <w:nsid w:val="01C22EF5"/>
    <w:multiLevelType w:val="hybridMultilevel"/>
    <w:tmpl w:val="0B2E51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C51B53"/>
    <w:multiLevelType w:val="hybridMultilevel"/>
    <w:tmpl w:val="DE5E635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004989"/>
    <w:multiLevelType w:val="hybridMultilevel"/>
    <w:tmpl w:val="CDF2349A"/>
    <w:lvl w:ilvl="0" w:tplc="0409000F">
      <w:start w:val="1"/>
      <w:numFmt w:val="decimal"/>
      <w:lvlText w:val="%1."/>
      <w:lvlJc w:val="left"/>
      <w:pPr>
        <w:ind w:left="72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64DA7A48">
      <w:start w:val="1"/>
      <w:numFmt w:val="bullet"/>
      <w:lvlText w:val="-"/>
      <w:lvlJc w:val="left"/>
      <w:pPr>
        <w:ind w:left="2880" w:hanging="360"/>
      </w:pPr>
      <w:rPr>
        <w:rFonts w:ascii="Calibri" w:eastAsiaTheme="minorHAnsi" w:hAnsi="Calibri" w:cs="Calibri"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8A2C50"/>
    <w:multiLevelType w:val="hybridMultilevel"/>
    <w:tmpl w:val="7B5CF2DC"/>
    <w:lvl w:ilvl="0" w:tplc="6F0C9884">
      <w:start w:val="1"/>
      <w:numFmt w:val="bullet"/>
      <w:lvlText w:val="•"/>
      <w:lvlJc w:val="left"/>
      <w:pPr>
        <w:tabs>
          <w:tab w:val="num" w:pos="720"/>
        </w:tabs>
        <w:ind w:left="720" w:hanging="360"/>
      </w:pPr>
      <w:rPr>
        <w:rFonts w:ascii="Times New Roman" w:hAnsi="Times New Roman" w:hint="default"/>
      </w:rPr>
    </w:lvl>
    <w:lvl w:ilvl="1" w:tplc="9F029526" w:tentative="1">
      <w:start w:val="1"/>
      <w:numFmt w:val="bullet"/>
      <w:lvlText w:val="•"/>
      <w:lvlJc w:val="left"/>
      <w:pPr>
        <w:tabs>
          <w:tab w:val="num" w:pos="1440"/>
        </w:tabs>
        <w:ind w:left="1440" w:hanging="360"/>
      </w:pPr>
      <w:rPr>
        <w:rFonts w:ascii="Times New Roman" w:hAnsi="Times New Roman" w:hint="default"/>
      </w:rPr>
    </w:lvl>
    <w:lvl w:ilvl="2" w:tplc="76CA9B7E" w:tentative="1">
      <w:start w:val="1"/>
      <w:numFmt w:val="bullet"/>
      <w:lvlText w:val="•"/>
      <w:lvlJc w:val="left"/>
      <w:pPr>
        <w:tabs>
          <w:tab w:val="num" w:pos="2160"/>
        </w:tabs>
        <w:ind w:left="2160" w:hanging="360"/>
      </w:pPr>
      <w:rPr>
        <w:rFonts w:ascii="Times New Roman" w:hAnsi="Times New Roman" w:hint="default"/>
      </w:rPr>
    </w:lvl>
    <w:lvl w:ilvl="3" w:tplc="D0A4E3B2" w:tentative="1">
      <w:start w:val="1"/>
      <w:numFmt w:val="bullet"/>
      <w:lvlText w:val="•"/>
      <w:lvlJc w:val="left"/>
      <w:pPr>
        <w:tabs>
          <w:tab w:val="num" w:pos="2880"/>
        </w:tabs>
        <w:ind w:left="2880" w:hanging="360"/>
      </w:pPr>
      <w:rPr>
        <w:rFonts w:ascii="Times New Roman" w:hAnsi="Times New Roman" w:hint="default"/>
      </w:rPr>
    </w:lvl>
    <w:lvl w:ilvl="4" w:tplc="AECC7290" w:tentative="1">
      <w:start w:val="1"/>
      <w:numFmt w:val="bullet"/>
      <w:lvlText w:val="•"/>
      <w:lvlJc w:val="left"/>
      <w:pPr>
        <w:tabs>
          <w:tab w:val="num" w:pos="3600"/>
        </w:tabs>
        <w:ind w:left="3600" w:hanging="360"/>
      </w:pPr>
      <w:rPr>
        <w:rFonts w:ascii="Times New Roman" w:hAnsi="Times New Roman" w:hint="default"/>
      </w:rPr>
    </w:lvl>
    <w:lvl w:ilvl="5" w:tplc="8BAA9A66" w:tentative="1">
      <w:start w:val="1"/>
      <w:numFmt w:val="bullet"/>
      <w:lvlText w:val="•"/>
      <w:lvlJc w:val="left"/>
      <w:pPr>
        <w:tabs>
          <w:tab w:val="num" w:pos="4320"/>
        </w:tabs>
        <w:ind w:left="4320" w:hanging="360"/>
      </w:pPr>
      <w:rPr>
        <w:rFonts w:ascii="Times New Roman" w:hAnsi="Times New Roman" w:hint="default"/>
      </w:rPr>
    </w:lvl>
    <w:lvl w:ilvl="6" w:tplc="B66CF4CC" w:tentative="1">
      <w:start w:val="1"/>
      <w:numFmt w:val="bullet"/>
      <w:lvlText w:val="•"/>
      <w:lvlJc w:val="left"/>
      <w:pPr>
        <w:tabs>
          <w:tab w:val="num" w:pos="5040"/>
        </w:tabs>
        <w:ind w:left="5040" w:hanging="360"/>
      </w:pPr>
      <w:rPr>
        <w:rFonts w:ascii="Times New Roman" w:hAnsi="Times New Roman" w:hint="default"/>
      </w:rPr>
    </w:lvl>
    <w:lvl w:ilvl="7" w:tplc="F34C4F7C" w:tentative="1">
      <w:start w:val="1"/>
      <w:numFmt w:val="bullet"/>
      <w:lvlText w:val="•"/>
      <w:lvlJc w:val="left"/>
      <w:pPr>
        <w:tabs>
          <w:tab w:val="num" w:pos="5760"/>
        </w:tabs>
        <w:ind w:left="5760" w:hanging="360"/>
      </w:pPr>
      <w:rPr>
        <w:rFonts w:ascii="Times New Roman" w:hAnsi="Times New Roman" w:hint="default"/>
      </w:rPr>
    </w:lvl>
    <w:lvl w:ilvl="8" w:tplc="CF94DB6C"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0B346858"/>
    <w:multiLevelType w:val="hybridMultilevel"/>
    <w:tmpl w:val="7758DFB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6" w15:restartNumberingAfterBreak="0">
    <w:nsid w:val="175849E0"/>
    <w:multiLevelType w:val="hybridMultilevel"/>
    <w:tmpl w:val="F4FAC664"/>
    <w:lvl w:ilvl="0" w:tplc="ECB8D9A4">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0E7E79"/>
    <w:multiLevelType w:val="hybridMultilevel"/>
    <w:tmpl w:val="780607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F92769"/>
    <w:multiLevelType w:val="multilevel"/>
    <w:tmpl w:val="199E488A"/>
    <w:lvl w:ilvl="0">
      <w:start w:val="1"/>
      <w:numFmt w:val="decimal"/>
      <w:lvlText w:val="%1."/>
      <w:lvlJc w:val="left"/>
      <w:pPr>
        <w:ind w:left="990" w:hanging="360"/>
      </w:pPr>
      <w:rPr>
        <w:rFonts w:hint="default"/>
        <w:color w:val="auto"/>
      </w:rPr>
    </w:lvl>
    <w:lvl w:ilvl="1">
      <w:start w:val="1"/>
      <w:numFmt w:val="decimal"/>
      <w:isLgl/>
      <w:lvlText w:val="%1.%2."/>
      <w:lvlJc w:val="left"/>
      <w:pPr>
        <w:ind w:left="1440" w:hanging="720"/>
      </w:pPr>
      <w:rPr>
        <w:rFonts w:hint="default"/>
      </w:rPr>
    </w:lvl>
    <w:lvl w:ilvl="2">
      <w:start w:val="1"/>
      <w:numFmt w:val="decimal"/>
      <w:isLgl/>
      <w:lvlText w:val="%1.%2.%3."/>
      <w:lvlJc w:val="left"/>
      <w:pPr>
        <w:ind w:left="2472" w:hanging="720"/>
      </w:pPr>
      <w:rPr>
        <w:rFonts w:hint="default"/>
      </w:rPr>
    </w:lvl>
    <w:lvl w:ilvl="3">
      <w:start w:val="1"/>
      <w:numFmt w:val="decimal"/>
      <w:isLgl/>
      <w:lvlText w:val="%1.%2.%3.%4."/>
      <w:lvlJc w:val="left"/>
      <w:pPr>
        <w:ind w:left="3504" w:hanging="1080"/>
      </w:pPr>
      <w:rPr>
        <w:rFonts w:hint="default"/>
      </w:rPr>
    </w:lvl>
    <w:lvl w:ilvl="4">
      <w:start w:val="1"/>
      <w:numFmt w:val="decimal"/>
      <w:isLgl/>
      <w:lvlText w:val="%1.%2.%3.%4.%5."/>
      <w:lvlJc w:val="left"/>
      <w:pPr>
        <w:ind w:left="4176" w:hanging="1080"/>
      </w:pPr>
      <w:rPr>
        <w:rFonts w:hint="default"/>
      </w:rPr>
    </w:lvl>
    <w:lvl w:ilvl="5">
      <w:start w:val="1"/>
      <w:numFmt w:val="decimal"/>
      <w:isLgl/>
      <w:lvlText w:val="%1.%2.%3.%4.%5.%6."/>
      <w:lvlJc w:val="left"/>
      <w:pPr>
        <w:ind w:left="5208" w:hanging="1440"/>
      </w:pPr>
      <w:rPr>
        <w:rFonts w:hint="default"/>
      </w:rPr>
    </w:lvl>
    <w:lvl w:ilvl="6">
      <w:start w:val="1"/>
      <w:numFmt w:val="decimal"/>
      <w:isLgl/>
      <w:lvlText w:val="%1.%2.%3.%4.%5.%6.%7."/>
      <w:lvlJc w:val="left"/>
      <w:pPr>
        <w:ind w:left="5880" w:hanging="1440"/>
      </w:pPr>
      <w:rPr>
        <w:rFonts w:hint="default"/>
      </w:rPr>
    </w:lvl>
    <w:lvl w:ilvl="7">
      <w:start w:val="1"/>
      <w:numFmt w:val="decimal"/>
      <w:isLgl/>
      <w:lvlText w:val="%1.%2.%3.%4.%5.%6.%7.%8."/>
      <w:lvlJc w:val="left"/>
      <w:pPr>
        <w:ind w:left="6912" w:hanging="1800"/>
      </w:pPr>
      <w:rPr>
        <w:rFonts w:hint="default"/>
      </w:rPr>
    </w:lvl>
    <w:lvl w:ilvl="8">
      <w:start w:val="1"/>
      <w:numFmt w:val="decimal"/>
      <w:isLgl/>
      <w:lvlText w:val="%1.%2.%3.%4.%5.%6.%7.%8.%9."/>
      <w:lvlJc w:val="left"/>
      <w:pPr>
        <w:ind w:left="7584" w:hanging="1800"/>
      </w:pPr>
      <w:rPr>
        <w:rFonts w:hint="default"/>
      </w:rPr>
    </w:lvl>
  </w:abstractNum>
  <w:abstractNum w:abstractNumId="9" w15:restartNumberingAfterBreak="0">
    <w:nsid w:val="223F79DB"/>
    <w:multiLevelType w:val="hybridMultilevel"/>
    <w:tmpl w:val="72A8F5E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772163"/>
    <w:multiLevelType w:val="hybridMultilevel"/>
    <w:tmpl w:val="393632B6"/>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393CB1"/>
    <w:multiLevelType w:val="hybridMultilevel"/>
    <w:tmpl w:val="3378CA1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32F92D11"/>
    <w:multiLevelType w:val="multilevel"/>
    <w:tmpl w:val="D3D08E40"/>
    <w:lvl w:ilvl="0">
      <w:start w:val="6"/>
      <w:numFmt w:val="decimal"/>
      <w:lvlText w:val="%1."/>
      <w:lvlJc w:val="left"/>
      <w:pPr>
        <w:ind w:left="408" w:hanging="408"/>
      </w:pPr>
      <w:rPr>
        <w:rFonts w:hint="default"/>
        <w:color w:val="auto"/>
      </w:rPr>
    </w:lvl>
    <w:lvl w:ilvl="1">
      <w:start w:val="1"/>
      <w:numFmt w:val="decimal"/>
      <w:lvlText w:val="%1.%2."/>
      <w:lvlJc w:val="left"/>
      <w:pPr>
        <w:ind w:left="1080" w:hanging="720"/>
      </w:pPr>
      <w:rPr>
        <w:rFonts w:hint="default"/>
        <w:color w:val="auto"/>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361F75E5"/>
    <w:multiLevelType w:val="hybridMultilevel"/>
    <w:tmpl w:val="ABD227CC"/>
    <w:lvl w:ilvl="0" w:tplc="2DAC8212">
      <w:start w:val="1"/>
      <w:numFmt w:val="decimal"/>
      <w:lvlText w:val="%1."/>
      <w:lvlJc w:val="left"/>
      <w:pPr>
        <w:ind w:left="720" w:hanging="360"/>
      </w:pPr>
      <w:rPr>
        <w:rFonts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644EEA"/>
    <w:multiLevelType w:val="hybridMultilevel"/>
    <w:tmpl w:val="4A5C2A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98568A8"/>
    <w:multiLevelType w:val="hybridMultilevel"/>
    <w:tmpl w:val="771858FC"/>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8A0ABF"/>
    <w:multiLevelType w:val="hybridMultilevel"/>
    <w:tmpl w:val="3282F4C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B70A9B"/>
    <w:multiLevelType w:val="hybridMultilevel"/>
    <w:tmpl w:val="09D0D93E"/>
    <w:lvl w:ilvl="0" w:tplc="112AD16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1286DF5"/>
    <w:multiLevelType w:val="multilevel"/>
    <w:tmpl w:val="D3D08E40"/>
    <w:lvl w:ilvl="0">
      <w:start w:val="6"/>
      <w:numFmt w:val="decimal"/>
      <w:lvlText w:val="%1."/>
      <w:lvlJc w:val="left"/>
      <w:pPr>
        <w:ind w:left="408" w:hanging="408"/>
      </w:pPr>
      <w:rPr>
        <w:rFonts w:hint="default"/>
        <w:color w:val="auto"/>
      </w:rPr>
    </w:lvl>
    <w:lvl w:ilvl="1">
      <w:start w:val="1"/>
      <w:numFmt w:val="decimal"/>
      <w:lvlText w:val="%1.%2."/>
      <w:lvlJc w:val="left"/>
      <w:pPr>
        <w:ind w:left="1080" w:hanging="720"/>
      </w:pPr>
      <w:rPr>
        <w:rFonts w:hint="default"/>
        <w:color w:val="auto"/>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3CA509D"/>
    <w:multiLevelType w:val="hybridMultilevel"/>
    <w:tmpl w:val="A3789C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9327DA"/>
    <w:multiLevelType w:val="multilevel"/>
    <w:tmpl w:val="11D44002"/>
    <w:lvl w:ilvl="0">
      <w:start w:val="1"/>
      <w:numFmt w:val="decimal"/>
      <w:lvlText w:val="%1."/>
      <w:lvlJc w:val="left"/>
      <w:pPr>
        <w:ind w:left="720" w:hanging="360"/>
      </w:pPr>
      <w:rPr>
        <w:color w:val="auto"/>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 w15:restartNumberingAfterBreak="0">
    <w:nsid w:val="4E846982"/>
    <w:multiLevelType w:val="hybridMultilevel"/>
    <w:tmpl w:val="ABD227CC"/>
    <w:lvl w:ilvl="0" w:tplc="2DAC8212">
      <w:start w:val="1"/>
      <w:numFmt w:val="decimal"/>
      <w:lvlText w:val="%1."/>
      <w:lvlJc w:val="left"/>
      <w:pPr>
        <w:ind w:left="720" w:hanging="360"/>
      </w:pPr>
      <w:rPr>
        <w:rFonts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062401"/>
    <w:multiLevelType w:val="hybridMultilevel"/>
    <w:tmpl w:val="F64455F4"/>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B5C21E2"/>
    <w:multiLevelType w:val="hybridMultilevel"/>
    <w:tmpl w:val="26701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DA551C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E484891"/>
    <w:multiLevelType w:val="multilevel"/>
    <w:tmpl w:val="199E488A"/>
    <w:lvl w:ilvl="0">
      <w:start w:val="1"/>
      <w:numFmt w:val="decimal"/>
      <w:lvlText w:val="%1."/>
      <w:lvlJc w:val="left"/>
      <w:pPr>
        <w:ind w:left="810" w:hanging="360"/>
      </w:pPr>
      <w:rPr>
        <w:rFonts w:hint="default"/>
        <w:color w:val="auto"/>
      </w:rPr>
    </w:lvl>
    <w:lvl w:ilvl="1">
      <w:start w:val="1"/>
      <w:numFmt w:val="decimal"/>
      <w:isLgl/>
      <w:lvlText w:val="%1.%2."/>
      <w:lvlJc w:val="left"/>
      <w:pPr>
        <w:ind w:left="1260" w:hanging="720"/>
      </w:pPr>
      <w:rPr>
        <w:rFonts w:hint="default"/>
      </w:rPr>
    </w:lvl>
    <w:lvl w:ilvl="2">
      <w:start w:val="1"/>
      <w:numFmt w:val="decimal"/>
      <w:isLgl/>
      <w:lvlText w:val="%1.%2.%3."/>
      <w:lvlJc w:val="left"/>
      <w:pPr>
        <w:ind w:left="2292" w:hanging="720"/>
      </w:pPr>
      <w:rPr>
        <w:rFonts w:hint="default"/>
      </w:rPr>
    </w:lvl>
    <w:lvl w:ilvl="3">
      <w:start w:val="1"/>
      <w:numFmt w:val="decimal"/>
      <w:isLgl/>
      <w:lvlText w:val="%1.%2.%3.%4."/>
      <w:lvlJc w:val="left"/>
      <w:pPr>
        <w:ind w:left="3324" w:hanging="1080"/>
      </w:pPr>
      <w:rPr>
        <w:rFonts w:hint="default"/>
      </w:rPr>
    </w:lvl>
    <w:lvl w:ilvl="4">
      <w:start w:val="1"/>
      <w:numFmt w:val="decimal"/>
      <w:isLgl/>
      <w:lvlText w:val="%1.%2.%3.%4.%5."/>
      <w:lvlJc w:val="left"/>
      <w:pPr>
        <w:ind w:left="3996" w:hanging="1080"/>
      </w:pPr>
      <w:rPr>
        <w:rFonts w:hint="default"/>
      </w:rPr>
    </w:lvl>
    <w:lvl w:ilvl="5">
      <w:start w:val="1"/>
      <w:numFmt w:val="decimal"/>
      <w:isLgl/>
      <w:lvlText w:val="%1.%2.%3.%4.%5.%6."/>
      <w:lvlJc w:val="left"/>
      <w:pPr>
        <w:ind w:left="5028" w:hanging="1440"/>
      </w:pPr>
      <w:rPr>
        <w:rFonts w:hint="default"/>
      </w:rPr>
    </w:lvl>
    <w:lvl w:ilvl="6">
      <w:start w:val="1"/>
      <w:numFmt w:val="decimal"/>
      <w:isLgl/>
      <w:lvlText w:val="%1.%2.%3.%4.%5.%6.%7."/>
      <w:lvlJc w:val="left"/>
      <w:pPr>
        <w:ind w:left="5700" w:hanging="1440"/>
      </w:pPr>
      <w:rPr>
        <w:rFonts w:hint="default"/>
      </w:rPr>
    </w:lvl>
    <w:lvl w:ilvl="7">
      <w:start w:val="1"/>
      <w:numFmt w:val="decimal"/>
      <w:isLgl/>
      <w:lvlText w:val="%1.%2.%3.%4.%5.%6.%7.%8."/>
      <w:lvlJc w:val="left"/>
      <w:pPr>
        <w:ind w:left="6732" w:hanging="1800"/>
      </w:pPr>
      <w:rPr>
        <w:rFonts w:hint="default"/>
      </w:rPr>
    </w:lvl>
    <w:lvl w:ilvl="8">
      <w:start w:val="1"/>
      <w:numFmt w:val="decimal"/>
      <w:isLgl/>
      <w:lvlText w:val="%1.%2.%3.%4.%5.%6.%7.%8.%9."/>
      <w:lvlJc w:val="left"/>
      <w:pPr>
        <w:ind w:left="7404" w:hanging="1800"/>
      </w:pPr>
      <w:rPr>
        <w:rFonts w:hint="default"/>
      </w:rPr>
    </w:lvl>
  </w:abstractNum>
  <w:abstractNum w:abstractNumId="26" w15:restartNumberingAfterBreak="0">
    <w:nsid w:val="6008564B"/>
    <w:multiLevelType w:val="hybridMultilevel"/>
    <w:tmpl w:val="607A806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35579CC"/>
    <w:multiLevelType w:val="hybridMultilevel"/>
    <w:tmpl w:val="CFA47BB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8" w15:restartNumberingAfterBreak="0">
    <w:nsid w:val="63A862D4"/>
    <w:multiLevelType w:val="hybridMultilevel"/>
    <w:tmpl w:val="5F8E5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8D44F1C"/>
    <w:multiLevelType w:val="hybridMultilevel"/>
    <w:tmpl w:val="150A6F6E"/>
    <w:lvl w:ilvl="0" w:tplc="3E2A5AF6">
      <w:start w:val="1"/>
      <w:numFmt w:val="decimal"/>
      <w:lvlText w:val="%1."/>
      <w:lvlJc w:val="left"/>
      <w:pPr>
        <w:ind w:left="2724" w:hanging="360"/>
      </w:pPr>
      <w:rPr>
        <w:rFonts w:asciiTheme="minorHAnsi" w:hAnsiTheme="minorHAnsi" w:cstheme="minorBidi" w:hint="default"/>
        <w:b w:val="0"/>
        <w:sz w:val="24"/>
      </w:rPr>
    </w:lvl>
    <w:lvl w:ilvl="1" w:tplc="04090019" w:tentative="1">
      <w:start w:val="1"/>
      <w:numFmt w:val="lowerLetter"/>
      <w:lvlText w:val="%2."/>
      <w:lvlJc w:val="left"/>
      <w:pPr>
        <w:ind w:left="3444" w:hanging="360"/>
      </w:pPr>
    </w:lvl>
    <w:lvl w:ilvl="2" w:tplc="0409001B" w:tentative="1">
      <w:start w:val="1"/>
      <w:numFmt w:val="lowerRoman"/>
      <w:lvlText w:val="%3."/>
      <w:lvlJc w:val="right"/>
      <w:pPr>
        <w:ind w:left="4164" w:hanging="180"/>
      </w:pPr>
    </w:lvl>
    <w:lvl w:ilvl="3" w:tplc="0409000F" w:tentative="1">
      <w:start w:val="1"/>
      <w:numFmt w:val="decimal"/>
      <w:lvlText w:val="%4."/>
      <w:lvlJc w:val="left"/>
      <w:pPr>
        <w:ind w:left="4884" w:hanging="360"/>
      </w:pPr>
    </w:lvl>
    <w:lvl w:ilvl="4" w:tplc="04090019" w:tentative="1">
      <w:start w:val="1"/>
      <w:numFmt w:val="lowerLetter"/>
      <w:lvlText w:val="%5."/>
      <w:lvlJc w:val="left"/>
      <w:pPr>
        <w:ind w:left="5604" w:hanging="360"/>
      </w:pPr>
    </w:lvl>
    <w:lvl w:ilvl="5" w:tplc="0409001B" w:tentative="1">
      <w:start w:val="1"/>
      <w:numFmt w:val="lowerRoman"/>
      <w:lvlText w:val="%6."/>
      <w:lvlJc w:val="right"/>
      <w:pPr>
        <w:ind w:left="6324" w:hanging="180"/>
      </w:pPr>
    </w:lvl>
    <w:lvl w:ilvl="6" w:tplc="0409000F" w:tentative="1">
      <w:start w:val="1"/>
      <w:numFmt w:val="decimal"/>
      <w:lvlText w:val="%7."/>
      <w:lvlJc w:val="left"/>
      <w:pPr>
        <w:ind w:left="7044" w:hanging="360"/>
      </w:pPr>
    </w:lvl>
    <w:lvl w:ilvl="7" w:tplc="04090019" w:tentative="1">
      <w:start w:val="1"/>
      <w:numFmt w:val="lowerLetter"/>
      <w:lvlText w:val="%8."/>
      <w:lvlJc w:val="left"/>
      <w:pPr>
        <w:ind w:left="7764" w:hanging="360"/>
      </w:pPr>
    </w:lvl>
    <w:lvl w:ilvl="8" w:tplc="0409001B" w:tentative="1">
      <w:start w:val="1"/>
      <w:numFmt w:val="lowerRoman"/>
      <w:lvlText w:val="%9."/>
      <w:lvlJc w:val="right"/>
      <w:pPr>
        <w:ind w:left="8484" w:hanging="180"/>
      </w:pPr>
    </w:lvl>
  </w:abstractNum>
  <w:abstractNum w:abstractNumId="30" w15:restartNumberingAfterBreak="0">
    <w:nsid w:val="692B5357"/>
    <w:multiLevelType w:val="hybridMultilevel"/>
    <w:tmpl w:val="D5E07D00"/>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D9E22A7"/>
    <w:multiLevelType w:val="hybridMultilevel"/>
    <w:tmpl w:val="188C303E"/>
    <w:lvl w:ilvl="0" w:tplc="297CD4C6">
      <w:start w:val="1"/>
      <w:numFmt w:val="bullet"/>
      <w:lvlText w:val="•"/>
      <w:lvlJc w:val="left"/>
      <w:pPr>
        <w:tabs>
          <w:tab w:val="num" w:pos="720"/>
        </w:tabs>
        <w:ind w:left="720" w:hanging="360"/>
      </w:pPr>
      <w:rPr>
        <w:rFonts w:ascii="Times New Roman" w:hAnsi="Times New Roman" w:hint="default"/>
      </w:rPr>
    </w:lvl>
    <w:lvl w:ilvl="1" w:tplc="458A383A" w:tentative="1">
      <w:start w:val="1"/>
      <w:numFmt w:val="bullet"/>
      <w:lvlText w:val="•"/>
      <w:lvlJc w:val="left"/>
      <w:pPr>
        <w:tabs>
          <w:tab w:val="num" w:pos="1440"/>
        </w:tabs>
        <w:ind w:left="1440" w:hanging="360"/>
      </w:pPr>
      <w:rPr>
        <w:rFonts w:ascii="Times New Roman" w:hAnsi="Times New Roman" w:hint="default"/>
      </w:rPr>
    </w:lvl>
    <w:lvl w:ilvl="2" w:tplc="7D8ABA8C" w:tentative="1">
      <w:start w:val="1"/>
      <w:numFmt w:val="bullet"/>
      <w:lvlText w:val="•"/>
      <w:lvlJc w:val="left"/>
      <w:pPr>
        <w:tabs>
          <w:tab w:val="num" w:pos="2160"/>
        </w:tabs>
        <w:ind w:left="2160" w:hanging="360"/>
      </w:pPr>
      <w:rPr>
        <w:rFonts w:ascii="Times New Roman" w:hAnsi="Times New Roman" w:hint="default"/>
      </w:rPr>
    </w:lvl>
    <w:lvl w:ilvl="3" w:tplc="256621CA" w:tentative="1">
      <w:start w:val="1"/>
      <w:numFmt w:val="bullet"/>
      <w:lvlText w:val="•"/>
      <w:lvlJc w:val="left"/>
      <w:pPr>
        <w:tabs>
          <w:tab w:val="num" w:pos="2880"/>
        </w:tabs>
        <w:ind w:left="2880" w:hanging="360"/>
      </w:pPr>
      <w:rPr>
        <w:rFonts w:ascii="Times New Roman" w:hAnsi="Times New Roman" w:hint="default"/>
      </w:rPr>
    </w:lvl>
    <w:lvl w:ilvl="4" w:tplc="9B6A9D9A" w:tentative="1">
      <w:start w:val="1"/>
      <w:numFmt w:val="bullet"/>
      <w:lvlText w:val="•"/>
      <w:lvlJc w:val="left"/>
      <w:pPr>
        <w:tabs>
          <w:tab w:val="num" w:pos="3600"/>
        </w:tabs>
        <w:ind w:left="3600" w:hanging="360"/>
      </w:pPr>
      <w:rPr>
        <w:rFonts w:ascii="Times New Roman" w:hAnsi="Times New Roman" w:hint="default"/>
      </w:rPr>
    </w:lvl>
    <w:lvl w:ilvl="5" w:tplc="8A86B0C4" w:tentative="1">
      <w:start w:val="1"/>
      <w:numFmt w:val="bullet"/>
      <w:lvlText w:val="•"/>
      <w:lvlJc w:val="left"/>
      <w:pPr>
        <w:tabs>
          <w:tab w:val="num" w:pos="4320"/>
        </w:tabs>
        <w:ind w:left="4320" w:hanging="360"/>
      </w:pPr>
      <w:rPr>
        <w:rFonts w:ascii="Times New Roman" w:hAnsi="Times New Roman" w:hint="default"/>
      </w:rPr>
    </w:lvl>
    <w:lvl w:ilvl="6" w:tplc="C1F69148" w:tentative="1">
      <w:start w:val="1"/>
      <w:numFmt w:val="bullet"/>
      <w:lvlText w:val="•"/>
      <w:lvlJc w:val="left"/>
      <w:pPr>
        <w:tabs>
          <w:tab w:val="num" w:pos="5040"/>
        </w:tabs>
        <w:ind w:left="5040" w:hanging="360"/>
      </w:pPr>
      <w:rPr>
        <w:rFonts w:ascii="Times New Roman" w:hAnsi="Times New Roman" w:hint="default"/>
      </w:rPr>
    </w:lvl>
    <w:lvl w:ilvl="7" w:tplc="24BA6476" w:tentative="1">
      <w:start w:val="1"/>
      <w:numFmt w:val="bullet"/>
      <w:lvlText w:val="•"/>
      <w:lvlJc w:val="left"/>
      <w:pPr>
        <w:tabs>
          <w:tab w:val="num" w:pos="5760"/>
        </w:tabs>
        <w:ind w:left="5760" w:hanging="360"/>
      </w:pPr>
      <w:rPr>
        <w:rFonts w:ascii="Times New Roman" w:hAnsi="Times New Roman" w:hint="default"/>
      </w:rPr>
    </w:lvl>
    <w:lvl w:ilvl="8" w:tplc="7BB4348E" w:tentative="1">
      <w:start w:val="1"/>
      <w:numFmt w:val="bullet"/>
      <w:lvlText w:val="•"/>
      <w:lvlJc w:val="left"/>
      <w:pPr>
        <w:tabs>
          <w:tab w:val="num" w:pos="6480"/>
        </w:tabs>
        <w:ind w:left="6480" w:hanging="360"/>
      </w:pPr>
      <w:rPr>
        <w:rFonts w:ascii="Times New Roman" w:hAnsi="Times New Roman" w:hint="default"/>
      </w:rPr>
    </w:lvl>
  </w:abstractNum>
  <w:abstractNum w:abstractNumId="32" w15:restartNumberingAfterBreak="0">
    <w:nsid w:val="6DB7635D"/>
    <w:multiLevelType w:val="hybridMultilevel"/>
    <w:tmpl w:val="47B2E98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15:restartNumberingAfterBreak="0">
    <w:nsid w:val="73821620"/>
    <w:multiLevelType w:val="hybridMultilevel"/>
    <w:tmpl w:val="106C4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D631B9E"/>
    <w:multiLevelType w:val="hybridMultilevel"/>
    <w:tmpl w:val="4DFC1CB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0"/>
  </w:num>
  <w:num w:numId="2">
    <w:abstractNumId w:val="1"/>
  </w:num>
  <w:num w:numId="3">
    <w:abstractNumId w:val="19"/>
  </w:num>
  <w:num w:numId="4">
    <w:abstractNumId w:val="5"/>
  </w:num>
  <w:num w:numId="5">
    <w:abstractNumId w:val="23"/>
  </w:num>
  <w:num w:numId="6">
    <w:abstractNumId w:val="32"/>
  </w:num>
  <w:num w:numId="7">
    <w:abstractNumId w:val="11"/>
  </w:num>
  <w:num w:numId="8">
    <w:abstractNumId w:val="16"/>
  </w:num>
  <w:num w:numId="9">
    <w:abstractNumId w:val="27"/>
  </w:num>
  <w:num w:numId="10">
    <w:abstractNumId w:val="28"/>
  </w:num>
  <w:num w:numId="11">
    <w:abstractNumId w:val="29"/>
  </w:num>
  <w:num w:numId="12">
    <w:abstractNumId w:val="9"/>
  </w:num>
  <w:num w:numId="13">
    <w:abstractNumId w:val="24"/>
  </w:num>
  <w:num w:numId="14">
    <w:abstractNumId w:val="12"/>
  </w:num>
  <w:num w:numId="15">
    <w:abstractNumId w:val="18"/>
  </w:num>
  <w:num w:numId="16">
    <w:abstractNumId w:val="8"/>
  </w:num>
  <w:num w:numId="17">
    <w:abstractNumId w:val="21"/>
  </w:num>
  <w:num w:numId="18">
    <w:abstractNumId w:val="13"/>
  </w:num>
  <w:num w:numId="19">
    <w:abstractNumId w:val="25"/>
  </w:num>
  <w:num w:numId="20">
    <w:abstractNumId w:val="0"/>
  </w:num>
  <w:num w:numId="21">
    <w:abstractNumId w:val="15"/>
  </w:num>
  <w:num w:numId="22">
    <w:abstractNumId w:val="26"/>
  </w:num>
  <w:num w:numId="23">
    <w:abstractNumId w:val="30"/>
  </w:num>
  <w:num w:numId="24">
    <w:abstractNumId w:val="6"/>
  </w:num>
  <w:num w:numId="25">
    <w:abstractNumId w:val="2"/>
  </w:num>
  <w:num w:numId="26">
    <w:abstractNumId w:val="10"/>
  </w:num>
  <w:num w:numId="27">
    <w:abstractNumId w:val="14"/>
  </w:num>
  <w:num w:numId="28">
    <w:abstractNumId w:val="17"/>
  </w:num>
  <w:num w:numId="29">
    <w:abstractNumId w:val="33"/>
  </w:num>
  <w:num w:numId="30">
    <w:abstractNumId w:val="7"/>
  </w:num>
  <w:num w:numId="31">
    <w:abstractNumId w:val="3"/>
  </w:num>
  <w:num w:numId="32">
    <w:abstractNumId w:val="34"/>
  </w:num>
  <w:num w:numId="33">
    <w:abstractNumId w:val="22"/>
  </w:num>
  <w:num w:numId="34">
    <w:abstractNumId w:val="31"/>
  </w:num>
  <w:num w:numId="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5CB"/>
    <w:rsid w:val="000014E8"/>
    <w:rsid w:val="00007D85"/>
    <w:rsid w:val="00013207"/>
    <w:rsid w:val="000338FA"/>
    <w:rsid w:val="0004159B"/>
    <w:rsid w:val="00043FCF"/>
    <w:rsid w:val="00051258"/>
    <w:rsid w:val="000625FD"/>
    <w:rsid w:val="00074BFA"/>
    <w:rsid w:val="00084979"/>
    <w:rsid w:val="000A0090"/>
    <w:rsid w:val="000A42BB"/>
    <w:rsid w:val="000A7246"/>
    <w:rsid w:val="000A77E8"/>
    <w:rsid w:val="000C0C5D"/>
    <w:rsid w:val="000C1281"/>
    <w:rsid w:val="000F2C43"/>
    <w:rsid w:val="000F5F03"/>
    <w:rsid w:val="000F67D1"/>
    <w:rsid w:val="00100DEE"/>
    <w:rsid w:val="00101235"/>
    <w:rsid w:val="0010299E"/>
    <w:rsid w:val="0010790D"/>
    <w:rsid w:val="00120355"/>
    <w:rsid w:val="00126779"/>
    <w:rsid w:val="00132F61"/>
    <w:rsid w:val="00133D4A"/>
    <w:rsid w:val="00136844"/>
    <w:rsid w:val="001372F4"/>
    <w:rsid w:val="00140A2E"/>
    <w:rsid w:val="0015091C"/>
    <w:rsid w:val="00152D4A"/>
    <w:rsid w:val="0015698C"/>
    <w:rsid w:val="001632AC"/>
    <w:rsid w:val="00163E32"/>
    <w:rsid w:val="00163F8C"/>
    <w:rsid w:val="0016454E"/>
    <w:rsid w:val="00165515"/>
    <w:rsid w:val="00172EC1"/>
    <w:rsid w:val="00176A9B"/>
    <w:rsid w:val="0017789B"/>
    <w:rsid w:val="00184869"/>
    <w:rsid w:val="0019484D"/>
    <w:rsid w:val="001A44A6"/>
    <w:rsid w:val="001A5BA7"/>
    <w:rsid w:val="001B1E5F"/>
    <w:rsid w:val="001B2E12"/>
    <w:rsid w:val="001B5617"/>
    <w:rsid w:val="001C0AB6"/>
    <w:rsid w:val="001C7192"/>
    <w:rsid w:val="001D0AE6"/>
    <w:rsid w:val="001E17DE"/>
    <w:rsid w:val="001F01CB"/>
    <w:rsid w:val="00200258"/>
    <w:rsid w:val="00202332"/>
    <w:rsid w:val="002031F8"/>
    <w:rsid w:val="00214652"/>
    <w:rsid w:val="00214F78"/>
    <w:rsid w:val="00216712"/>
    <w:rsid w:val="00217EAD"/>
    <w:rsid w:val="00224A77"/>
    <w:rsid w:val="00234410"/>
    <w:rsid w:val="002346DA"/>
    <w:rsid w:val="002364E2"/>
    <w:rsid w:val="002478FF"/>
    <w:rsid w:val="00252648"/>
    <w:rsid w:val="00261C66"/>
    <w:rsid w:val="00263FE8"/>
    <w:rsid w:val="00264857"/>
    <w:rsid w:val="00273F7E"/>
    <w:rsid w:val="00277052"/>
    <w:rsid w:val="00286CCD"/>
    <w:rsid w:val="002A11F8"/>
    <w:rsid w:val="002A23B3"/>
    <w:rsid w:val="002A241B"/>
    <w:rsid w:val="002A72B0"/>
    <w:rsid w:val="002C75EC"/>
    <w:rsid w:val="002C7C1E"/>
    <w:rsid w:val="002D4473"/>
    <w:rsid w:val="002F687D"/>
    <w:rsid w:val="00304787"/>
    <w:rsid w:val="00317AFC"/>
    <w:rsid w:val="003258D8"/>
    <w:rsid w:val="00325C13"/>
    <w:rsid w:val="0033133E"/>
    <w:rsid w:val="00354423"/>
    <w:rsid w:val="00360E13"/>
    <w:rsid w:val="00362C62"/>
    <w:rsid w:val="003635C1"/>
    <w:rsid w:val="003635CB"/>
    <w:rsid w:val="00364E72"/>
    <w:rsid w:val="0036590B"/>
    <w:rsid w:val="00370628"/>
    <w:rsid w:val="0038168F"/>
    <w:rsid w:val="0038568D"/>
    <w:rsid w:val="00386D5C"/>
    <w:rsid w:val="00387848"/>
    <w:rsid w:val="003908B2"/>
    <w:rsid w:val="003934D1"/>
    <w:rsid w:val="003945FE"/>
    <w:rsid w:val="003A3D26"/>
    <w:rsid w:val="003A3DA5"/>
    <w:rsid w:val="003B3504"/>
    <w:rsid w:val="003B5FBB"/>
    <w:rsid w:val="003D054B"/>
    <w:rsid w:val="003D0B66"/>
    <w:rsid w:val="003E4016"/>
    <w:rsid w:val="003E6CF1"/>
    <w:rsid w:val="003E7D96"/>
    <w:rsid w:val="003F411C"/>
    <w:rsid w:val="003F4144"/>
    <w:rsid w:val="004017AA"/>
    <w:rsid w:val="00411BF0"/>
    <w:rsid w:val="00415942"/>
    <w:rsid w:val="00433AEA"/>
    <w:rsid w:val="00436BEA"/>
    <w:rsid w:val="00446919"/>
    <w:rsid w:val="00447705"/>
    <w:rsid w:val="0045342D"/>
    <w:rsid w:val="004602C5"/>
    <w:rsid w:val="00470C6C"/>
    <w:rsid w:val="00495C54"/>
    <w:rsid w:val="004A0B0C"/>
    <w:rsid w:val="004A56EE"/>
    <w:rsid w:val="004B12EC"/>
    <w:rsid w:val="004C51B2"/>
    <w:rsid w:val="004D619D"/>
    <w:rsid w:val="004F3EF4"/>
    <w:rsid w:val="0050130D"/>
    <w:rsid w:val="005064C9"/>
    <w:rsid w:val="005072F7"/>
    <w:rsid w:val="005118EE"/>
    <w:rsid w:val="0052654D"/>
    <w:rsid w:val="00527FA6"/>
    <w:rsid w:val="00530216"/>
    <w:rsid w:val="005341E3"/>
    <w:rsid w:val="005510D8"/>
    <w:rsid w:val="00563E10"/>
    <w:rsid w:val="00565E64"/>
    <w:rsid w:val="00571D32"/>
    <w:rsid w:val="005723ED"/>
    <w:rsid w:val="00576DA3"/>
    <w:rsid w:val="005779D9"/>
    <w:rsid w:val="00580F47"/>
    <w:rsid w:val="0058235E"/>
    <w:rsid w:val="00590624"/>
    <w:rsid w:val="00593B92"/>
    <w:rsid w:val="005A30BD"/>
    <w:rsid w:val="005C184A"/>
    <w:rsid w:val="005D0F6B"/>
    <w:rsid w:val="005D163C"/>
    <w:rsid w:val="005D2FB0"/>
    <w:rsid w:val="005D40B0"/>
    <w:rsid w:val="005E0587"/>
    <w:rsid w:val="005F71F6"/>
    <w:rsid w:val="00603B2D"/>
    <w:rsid w:val="00611804"/>
    <w:rsid w:val="0061393B"/>
    <w:rsid w:val="00623D99"/>
    <w:rsid w:val="0063089E"/>
    <w:rsid w:val="00635E15"/>
    <w:rsid w:val="006379FB"/>
    <w:rsid w:val="00640A17"/>
    <w:rsid w:val="00640F50"/>
    <w:rsid w:val="00647000"/>
    <w:rsid w:val="00656235"/>
    <w:rsid w:val="00657F2E"/>
    <w:rsid w:val="006729C2"/>
    <w:rsid w:val="00674AA1"/>
    <w:rsid w:val="0068247F"/>
    <w:rsid w:val="00683574"/>
    <w:rsid w:val="00686532"/>
    <w:rsid w:val="00686FE8"/>
    <w:rsid w:val="00690A45"/>
    <w:rsid w:val="0069400A"/>
    <w:rsid w:val="006944BA"/>
    <w:rsid w:val="006C1C53"/>
    <w:rsid w:val="006C79C9"/>
    <w:rsid w:val="006E21AC"/>
    <w:rsid w:val="006E7CEA"/>
    <w:rsid w:val="00702C11"/>
    <w:rsid w:val="007044E7"/>
    <w:rsid w:val="007139B7"/>
    <w:rsid w:val="0072266A"/>
    <w:rsid w:val="0072641C"/>
    <w:rsid w:val="00726829"/>
    <w:rsid w:val="00727D11"/>
    <w:rsid w:val="0073157A"/>
    <w:rsid w:val="00742F89"/>
    <w:rsid w:val="007437FA"/>
    <w:rsid w:val="00745247"/>
    <w:rsid w:val="00746CC2"/>
    <w:rsid w:val="007555C3"/>
    <w:rsid w:val="00760BFB"/>
    <w:rsid w:val="00762972"/>
    <w:rsid w:val="007670D2"/>
    <w:rsid w:val="00772663"/>
    <w:rsid w:val="00772CB5"/>
    <w:rsid w:val="0077494B"/>
    <w:rsid w:val="00775788"/>
    <w:rsid w:val="00775AFF"/>
    <w:rsid w:val="00776A4C"/>
    <w:rsid w:val="0078180D"/>
    <w:rsid w:val="00783FFE"/>
    <w:rsid w:val="00792CAD"/>
    <w:rsid w:val="007936C0"/>
    <w:rsid w:val="0079767A"/>
    <w:rsid w:val="007A18B5"/>
    <w:rsid w:val="007A599E"/>
    <w:rsid w:val="007B4A87"/>
    <w:rsid w:val="007C7ADD"/>
    <w:rsid w:val="007D3A96"/>
    <w:rsid w:val="007D50D4"/>
    <w:rsid w:val="007F2578"/>
    <w:rsid w:val="007F574B"/>
    <w:rsid w:val="007F7279"/>
    <w:rsid w:val="007F77E7"/>
    <w:rsid w:val="00807152"/>
    <w:rsid w:val="0081471D"/>
    <w:rsid w:val="008244E9"/>
    <w:rsid w:val="008363FC"/>
    <w:rsid w:val="00840DB0"/>
    <w:rsid w:val="00845463"/>
    <w:rsid w:val="00845FC7"/>
    <w:rsid w:val="0085641C"/>
    <w:rsid w:val="00856C0A"/>
    <w:rsid w:val="0086454B"/>
    <w:rsid w:val="008658EF"/>
    <w:rsid w:val="00882CC6"/>
    <w:rsid w:val="008A6433"/>
    <w:rsid w:val="008A7A11"/>
    <w:rsid w:val="008B0C1E"/>
    <w:rsid w:val="008B1C1B"/>
    <w:rsid w:val="008B1D54"/>
    <w:rsid w:val="008B21FA"/>
    <w:rsid w:val="008B22A0"/>
    <w:rsid w:val="008B258E"/>
    <w:rsid w:val="008B4C6F"/>
    <w:rsid w:val="008E2130"/>
    <w:rsid w:val="008F3136"/>
    <w:rsid w:val="00911246"/>
    <w:rsid w:val="00916E5D"/>
    <w:rsid w:val="009249C2"/>
    <w:rsid w:val="00932044"/>
    <w:rsid w:val="009357B3"/>
    <w:rsid w:val="00941095"/>
    <w:rsid w:val="00944419"/>
    <w:rsid w:val="00945A03"/>
    <w:rsid w:val="009463EF"/>
    <w:rsid w:val="00947D42"/>
    <w:rsid w:val="009708B5"/>
    <w:rsid w:val="009720FF"/>
    <w:rsid w:val="00973A81"/>
    <w:rsid w:val="00976610"/>
    <w:rsid w:val="00990688"/>
    <w:rsid w:val="00992CB2"/>
    <w:rsid w:val="00994BA9"/>
    <w:rsid w:val="009971F5"/>
    <w:rsid w:val="009A3E39"/>
    <w:rsid w:val="009A49CE"/>
    <w:rsid w:val="009D3DA9"/>
    <w:rsid w:val="009D74B1"/>
    <w:rsid w:val="009D7A37"/>
    <w:rsid w:val="009E320D"/>
    <w:rsid w:val="009F3CA4"/>
    <w:rsid w:val="009F3FD0"/>
    <w:rsid w:val="00A03BD5"/>
    <w:rsid w:val="00A10A6A"/>
    <w:rsid w:val="00A1411F"/>
    <w:rsid w:val="00A15C0E"/>
    <w:rsid w:val="00A17044"/>
    <w:rsid w:val="00A20A14"/>
    <w:rsid w:val="00A261F8"/>
    <w:rsid w:val="00A31DFD"/>
    <w:rsid w:val="00A32800"/>
    <w:rsid w:val="00A32D30"/>
    <w:rsid w:val="00A32F61"/>
    <w:rsid w:val="00A46826"/>
    <w:rsid w:val="00A618DD"/>
    <w:rsid w:val="00A63581"/>
    <w:rsid w:val="00A66EF6"/>
    <w:rsid w:val="00A724B1"/>
    <w:rsid w:val="00A76A82"/>
    <w:rsid w:val="00A87DEF"/>
    <w:rsid w:val="00A96B1A"/>
    <w:rsid w:val="00AA0729"/>
    <w:rsid w:val="00AA3700"/>
    <w:rsid w:val="00AB0443"/>
    <w:rsid w:val="00AB6992"/>
    <w:rsid w:val="00AC0EEB"/>
    <w:rsid w:val="00AC2DFA"/>
    <w:rsid w:val="00AC30C2"/>
    <w:rsid w:val="00AC4FF3"/>
    <w:rsid w:val="00AD1776"/>
    <w:rsid w:val="00AD1CCB"/>
    <w:rsid w:val="00AD496C"/>
    <w:rsid w:val="00AD734D"/>
    <w:rsid w:val="00AF3E40"/>
    <w:rsid w:val="00AF6576"/>
    <w:rsid w:val="00B1415F"/>
    <w:rsid w:val="00B21B59"/>
    <w:rsid w:val="00B2359E"/>
    <w:rsid w:val="00B2666F"/>
    <w:rsid w:val="00B32628"/>
    <w:rsid w:val="00B57426"/>
    <w:rsid w:val="00B627EC"/>
    <w:rsid w:val="00B62DE8"/>
    <w:rsid w:val="00B63522"/>
    <w:rsid w:val="00B675F0"/>
    <w:rsid w:val="00B91E22"/>
    <w:rsid w:val="00BA30B8"/>
    <w:rsid w:val="00BB1BA0"/>
    <w:rsid w:val="00BC1B66"/>
    <w:rsid w:val="00BC2ACE"/>
    <w:rsid w:val="00BC7337"/>
    <w:rsid w:val="00BD3226"/>
    <w:rsid w:val="00BD50B4"/>
    <w:rsid w:val="00BD5B53"/>
    <w:rsid w:val="00BE223A"/>
    <w:rsid w:val="00BF4DAB"/>
    <w:rsid w:val="00BF762B"/>
    <w:rsid w:val="00BF7995"/>
    <w:rsid w:val="00BF7F0C"/>
    <w:rsid w:val="00C03CDD"/>
    <w:rsid w:val="00C15159"/>
    <w:rsid w:val="00C157AA"/>
    <w:rsid w:val="00C27EEC"/>
    <w:rsid w:val="00C37015"/>
    <w:rsid w:val="00C47D7D"/>
    <w:rsid w:val="00C66DF0"/>
    <w:rsid w:val="00C75DF1"/>
    <w:rsid w:val="00C8189E"/>
    <w:rsid w:val="00C872BF"/>
    <w:rsid w:val="00C913CE"/>
    <w:rsid w:val="00C96176"/>
    <w:rsid w:val="00CA7F49"/>
    <w:rsid w:val="00CA7FA4"/>
    <w:rsid w:val="00CB1504"/>
    <w:rsid w:val="00CB33BE"/>
    <w:rsid w:val="00CB3950"/>
    <w:rsid w:val="00CB3BAB"/>
    <w:rsid w:val="00CC35A9"/>
    <w:rsid w:val="00CD285B"/>
    <w:rsid w:val="00CE0BDE"/>
    <w:rsid w:val="00CE5268"/>
    <w:rsid w:val="00CE5D67"/>
    <w:rsid w:val="00CF52BF"/>
    <w:rsid w:val="00D00653"/>
    <w:rsid w:val="00D06C1E"/>
    <w:rsid w:val="00D307BE"/>
    <w:rsid w:val="00D507AB"/>
    <w:rsid w:val="00D51F53"/>
    <w:rsid w:val="00D61CF5"/>
    <w:rsid w:val="00D63DEA"/>
    <w:rsid w:val="00D700BA"/>
    <w:rsid w:val="00D71212"/>
    <w:rsid w:val="00D724B8"/>
    <w:rsid w:val="00D72EC0"/>
    <w:rsid w:val="00D752B4"/>
    <w:rsid w:val="00D7673A"/>
    <w:rsid w:val="00D77491"/>
    <w:rsid w:val="00D8780D"/>
    <w:rsid w:val="00D87900"/>
    <w:rsid w:val="00DA202F"/>
    <w:rsid w:val="00DA5502"/>
    <w:rsid w:val="00DA7DF2"/>
    <w:rsid w:val="00DB60E3"/>
    <w:rsid w:val="00DC6131"/>
    <w:rsid w:val="00DD47D7"/>
    <w:rsid w:val="00DF2834"/>
    <w:rsid w:val="00DF59C0"/>
    <w:rsid w:val="00E0645C"/>
    <w:rsid w:val="00E1436E"/>
    <w:rsid w:val="00E178BF"/>
    <w:rsid w:val="00E35254"/>
    <w:rsid w:val="00E36487"/>
    <w:rsid w:val="00E41F55"/>
    <w:rsid w:val="00E453B2"/>
    <w:rsid w:val="00E50782"/>
    <w:rsid w:val="00E570BC"/>
    <w:rsid w:val="00E60531"/>
    <w:rsid w:val="00E61BBD"/>
    <w:rsid w:val="00E66279"/>
    <w:rsid w:val="00E66D3A"/>
    <w:rsid w:val="00E7130D"/>
    <w:rsid w:val="00E71961"/>
    <w:rsid w:val="00E74B64"/>
    <w:rsid w:val="00E92944"/>
    <w:rsid w:val="00EA30E7"/>
    <w:rsid w:val="00EB0CA0"/>
    <w:rsid w:val="00EB40A7"/>
    <w:rsid w:val="00EB72BA"/>
    <w:rsid w:val="00EC386D"/>
    <w:rsid w:val="00EC555C"/>
    <w:rsid w:val="00EC5D6D"/>
    <w:rsid w:val="00EC75A6"/>
    <w:rsid w:val="00ED3CCE"/>
    <w:rsid w:val="00ED5076"/>
    <w:rsid w:val="00EF57C1"/>
    <w:rsid w:val="00F11BED"/>
    <w:rsid w:val="00F20C63"/>
    <w:rsid w:val="00F30F14"/>
    <w:rsid w:val="00F41140"/>
    <w:rsid w:val="00F42EEF"/>
    <w:rsid w:val="00F43804"/>
    <w:rsid w:val="00F449BF"/>
    <w:rsid w:val="00F55AF3"/>
    <w:rsid w:val="00F62FC1"/>
    <w:rsid w:val="00F63E01"/>
    <w:rsid w:val="00F647ED"/>
    <w:rsid w:val="00F70806"/>
    <w:rsid w:val="00F856D2"/>
    <w:rsid w:val="00F9114F"/>
    <w:rsid w:val="00FA317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6F1EEB"/>
  <w15:docId w15:val="{F29BF16E-119F-40B6-93AD-5A7350B2E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ajorHAnsi" w:eastAsiaTheme="majorEastAsia" w:hAnsiTheme="majorHAnsi" w:cstheme="majorBidi"/>
        <w:sz w:val="22"/>
        <w:szCs w:val="22"/>
        <w:lang w:val="en-US" w:eastAsia="en-US" w:bidi="ar-SA"/>
      </w:rPr>
    </w:rPrDefault>
    <w:pPrDefault>
      <w:pPr>
        <w:spacing w:after="200" w:line="25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57C1"/>
  </w:style>
  <w:style w:type="paragraph" w:styleId="Heading1">
    <w:name w:val="heading 1"/>
    <w:basedOn w:val="Normal"/>
    <w:next w:val="Normal"/>
    <w:link w:val="Heading1Char"/>
    <w:uiPriority w:val="9"/>
    <w:qFormat/>
    <w:rsid w:val="00EF57C1"/>
    <w:pPr>
      <w:pBdr>
        <w:bottom w:val="thinThickSmallGap" w:sz="12" w:space="1" w:color="0075A2" w:themeColor="accent2" w:themeShade="BF"/>
      </w:pBdr>
      <w:spacing w:before="400"/>
      <w:jc w:val="center"/>
      <w:outlineLvl w:val="0"/>
    </w:pPr>
    <w:rPr>
      <w:caps/>
      <w:color w:val="004E6C" w:themeColor="accent2" w:themeShade="80"/>
      <w:spacing w:val="20"/>
      <w:sz w:val="28"/>
      <w:szCs w:val="28"/>
    </w:rPr>
  </w:style>
  <w:style w:type="paragraph" w:styleId="Heading2">
    <w:name w:val="heading 2"/>
    <w:basedOn w:val="Normal"/>
    <w:next w:val="Normal"/>
    <w:link w:val="Heading2Char"/>
    <w:uiPriority w:val="9"/>
    <w:unhideWhenUsed/>
    <w:qFormat/>
    <w:rsid w:val="00EF57C1"/>
    <w:pPr>
      <w:pBdr>
        <w:bottom w:val="single" w:sz="4" w:space="1" w:color="004D6C" w:themeColor="accent2" w:themeShade="7F"/>
      </w:pBdr>
      <w:spacing w:before="400"/>
      <w:jc w:val="center"/>
      <w:outlineLvl w:val="1"/>
    </w:pPr>
    <w:rPr>
      <w:caps/>
      <w:color w:val="004E6C" w:themeColor="accent2" w:themeShade="80"/>
      <w:spacing w:val="15"/>
      <w:sz w:val="24"/>
      <w:szCs w:val="24"/>
    </w:rPr>
  </w:style>
  <w:style w:type="paragraph" w:styleId="Heading3">
    <w:name w:val="heading 3"/>
    <w:basedOn w:val="Normal"/>
    <w:next w:val="Normal"/>
    <w:link w:val="Heading3Char"/>
    <w:uiPriority w:val="9"/>
    <w:semiHidden/>
    <w:unhideWhenUsed/>
    <w:qFormat/>
    <w:rsid w:val="00EF57C1"/>
    <w:pPr>
      <w:pBdr>
        <w:top w:val="dotted" w:sz="4" w:space="1" w:color="004D6C" w:themeColor="accent2" w:themeShade="7F"/>
        <w:bottom w:val="dotted" w:sz="4" w:space="1" w:color="004D6C" w:themeColor="accent2" w:themeShade="7F"/>
      </w:pBdr>
      <w:spacing w:before="300"/>
      <w:jc w:val="center"/>
      <w:outlineLvl w:val="2"/>
    </w:pPr>
    <w:rPr>
      <w:caps/>
      <w:color w:val="004D6C" w:themeColor="accent2" w:themeShade="7F"/>
      <w:sz w:val="24"/>
      <w:szCs w:val="24"/>
    </w:rPr>
  </w:style>
  <w:style w:type="paragraph" w:styleId="Heading4">
    <w:name w:val="heading 4"/>
    <w:basedOn w:val="Normal"/>
    <w:next w:val="Normal"/>
    <w:link w:val="Heading4Char"/>
    <w:uiPriority w:val="9"/>
    <w:semiHidden/>
    <w:unhideWhenUsed/>
    <w:qFormat/>
    <w:rsid w:val="00EF57C1"/>
    <w:pPr>
      <w:pBdr>
        <w:bottom w:val="dotted" w:sz="4" w:space="1" w:color="0075A2" w:themeColor="accent2" w:themeShade="BF"/>
      </w:pBdr>
      <w:spacing w:after="120"/>
      <w:jc w:val="center"/>
      <w:outlineLvl w:val="3"/>
    </w:pPr>
    <w:rPr>
      <w:caps/>
      <w:color w:val="004D6C" w:themeColor="accent2" w:themeShade="7F"/>
      <w:spacing w:val="10"/>
    </w:rPr>
  </w:style>
  <w:style w:type="paragraph" w:styleId="Heading5">
    <w:name w:val="heading 5"/>
    <w:basedOn w:val="Normal"/>
    <w:next w:val="Normal"/>
    <w:link w:val="Heading5Char"/>
    <w:uiPriority w:val="9"/>
    <w:semiHidden/>
    <w:unhideWhenUsed/>
    <w:qFormat/>
    <w:rsid w:val="00EF57C1"/>
    <w:pPr>
      <w:spacing w:before="320" w:after="120"/>
      <w:jc w:val="center"/>
      <w:outlineLvl w:val="4"/>
    </w:pPr>
    <w:rPr>
      <w:caps/>
      <w:color w:val="004D6C" w:themeColor="accent2" w:themeShade="7F"/>
      <w:spacing w:val="10"/>
    </w:rPr>
  </w:style>
  <w:style w:type="paragraph" w:styleId="Heading6">
    <w:name w:val="heading 6"/>
    <w:basedOn w:val="Normal"/>
    <w:next w:val="Normal"/>
    <w:link w:val="Heading6Char"/>
    <w:uiPriority w:val="9"/>
    <w:semiHidden/>
    <w:unhideWhenUsed/>
    <w:qFormat/>
    <w:rsid w:val="00EF57C1"/>
    <w:pPr>
      <w:spacing w:after="120"/>
      <w:jc w:val="center"/>
      <w:outlineLvl w:val="5"/>
    </w:pPr>
    <w:rPr>
      <w:caps/>
      <w:color w:val="0075A2" w:themeColor="accent2" w:themeShade="BF"/>
      <w:spacing w:val="10"/>
    </w:rPr>
  </w:style>
  <w:style w:type="paragraph" w:styleId="Heading7">
    <w:name w:val="heading 7"/>
    <w:basedOn w:val="Normal"/>
    <w:next w:val="Normal"/>
    <w:link w:val="Heading7Char"/>
    <w:uiPriority w:val="9"/>
    <w:semiHidden/>
    <w:unhideWhenUsed/>
    <w:qFormat/>
    <w:rsid w:val="00EF57C1"/>
    <w:pPr>
      <w:spacing w:after="120"/>
      <w:jc w:val="center"/>
      <w:outlineLvl w:val="6"/>
    </w:pPr>
    <w:rPr>
      <w:i/>
      <w:iCs/>
      <w:caps/>
      <w:color w:val="0075A2" w:themeColor="accent2" w:themeShade="BF"/>
      <w:spacing w:val="10"/>
    </w:rPr>
  </w:style>
  <w:style w:type="paragraph" w:styleId="Heading8">
    <w:name w:val="heading 8"/>
    <w:basedOn w:val="Normal"/>
    <w:next w:val="Normal"/>
    <w:link w:val="Heading8Char"/>
    <w:uiPriority w:val="9"/>
    <w:semiHidden/>
    <w:unhideWhenUsed/>
    <w:qFormat/>
    <w:rsid w:val="00EF57C1"/>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EF57C1"/>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57C1"/>
    <w:rPr>
      <w:caps/>
      <w:color w:val="004E6C" w:themeColor="accent2" w:themeShade="80"/>
      <w:spacing w:val="20"/>
      <w:sz w:val="28"/>
      <w:szCs w:val="28"/>
    </w:rPr>
  </w:style>
  <w:style w:type="character" w:styleId="FootnoteReference">
    <w:name w:val="footnote reference"/>
    <w:uiPriority w:val="99"/>
    <w:rsid w:val="003635CB"/>
    <w:rPr>
      <w:vertAlign w:val="superscript"/>
    </w:rPr>
  </w:style>
  <w:style w:type="character" w:customStyle="1" w:styleId="Heading2Char">
    <w:name w:val="Heading 2 Char"/>
    <w:basedOn w:val="DefaultParagraphFont"/>
    <w:link w:val="Heading2"/>
    <w:uiPriority w:val="9"/>
    <w:rsid w:val="00EF57C1"/>
    <w:rPr>
      <w:caps/>
      <w:color w:val="004E6C" w:themeColor="accent2" w:themeShade="80"/>
      <w:spacing w:val="15"/>
      <w:sz w:val="24"/>
      <w:szCs w:val="24"/>
    </w:rPr>
  </w:style>
  <w:style w:type="paragraph" w:styleId="ListParagraph">
    <w:name w:val="List Paragraph"/>
    <w:basedOn w:val="Normal"/>
    <w:uiPriority w:val="34"/>
    <w:qFormat/>
    <w:rsid w:val="00EF57C1"/>
    <w:pPr>
      <w:ind w:left="720"/>
      <w:contextualSpacing/>
    </w:pPr>
  </w:style>
  <w:style w:type="table" w:styleId="TableGrid">
    <w:name w:val="Table Grid"/>
    <w:basedOn w:val="TableNormal"/>
    <w:uiPriority w:val="59"/>
    <w:rsid w:val="003635CB"/>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1632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32AC"/>
    <w:rPr>
      <w:rFonts w:eastAsiaTheme="minorEastAsia"/>
    </w:rPr>
  </w:style>
  <w:style w:type="paragraph" w:styleId="Footer">
    <w:name w:val="footer"/>
    <w:basedOn w:val="Normal"/>
    <w:link w:val="FooterChar"/>
    <w:uiPriority w:val="99"/>
    <w:unhideWhenUsed/>
    <w:rsid w:val="001632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32AC"/>
    <w:rPr>
      <w:rFonts w:eastAsiaTheme="minorEastAsia"/>
    </w:rPr>
  </w:style>
  <w:style w:type="paragraph" w:styleId="NoSpacing">
    <w:name w:val="No Spacing"/>
    <w:basedOn w:val="Normal"/>
    <w:link w:val="NoSpacingChar"/>
    <w:uiPriority w:val="1"/>
    <w:qFormat/>
    <w:rsid w:val="00EF57C1"/>
    <w:pPr>
      <w:spacing w:after="0" w:line="240" w:lineRule="auto"/>
    </w:pPr>
  </w:style>
  <w:style w:type="character" w:customStyle="1" w:styleId="NoSpacingChar">
    <w:name w:val="No Spacing Char"/>
    <w:basedOn w:val="DefaultParagraphFont"/>
    <w:link w:val="NoSpacing"/>
    <w:uiPriority w:val="1"/>
    <w:rsid w:val="00EF57C1"/>
  </w:style>
  <w:style w:type="paragraph" w:styleId="TOCHeading">
    <w:name w:val="TOC Heading"/>
    <w:basedOn w:val="Heading1"/>
    <w:next w:val="Normal"/>
    <w:uiPriority w:val="39"/>
    <w:unhideWhenUsed/>
    <w:qFormat/>
    <w:rsid w:val="00EF57C1"/>
    <w:pPr>
      <w:outlineLvl w:val="9"/>
    </w:pPr>
    <w:rPr>
      <w:lang w:bidi="en-US"/>
    </w:rPr>
  </w:style>
  <w:style w:type="paragraph" w:styleId="TOC2">
    <w:name w:val="toc 2"/>
    <w:basedOn w:val="Normal"/>
    <w:next w:val="Normal"/>
    <w:autoRedefine/>
    <w:uiPriority w:val="39"/>
    <w:unhideWhenUsed/>
    <w:rsid w:val="0016454E"/>
    <w:pPr>
      <w:spacing w:after="100" w:line="259" w:lineRule="auto"/>
      <w:ind w:left="220"/>
    </w:pPr>
    <w:rPr>
      <w:rFonts w:cs="Times New Roman"/>
    </w:rPr>
  </w:style>
  <w:style w:type="paragraph" w:styleId="TOC1">
    <w:name w:val="toc 1"/>
    <w:basedOn w:val="Normal"/>
    <w:next w:val="Normal"/>
    <w:autoRedefine/>
    <w:uiPriority w:val="39"/>
    <w:unhideWhenUsed/>
    <w:rsid w:val="0016454E"/>
    <w:pPr>
      <w:spacing w:after="100" w:line="259" w:lineRule="auto"/>
    </w:pPr>
    <w:rPr>
      <w:rFonts w:cs="Times New Roman"/>
    </w:rPr>
  </w:style>
  <w:style w:type="paragraph" w:styleId="TOC3">
    <w:name w:val="toc 3"/>
    <w:basedOn w:val="Normal"/>
    <w:next w:val="Normal"/>
    <w:autoRedefine/>
    <w:uiPriority w:val="39"/>
    <w:unhideWhenUsed/>
    <w:rsid w:val="0016454E"/>
    <w:pPr>
      <w:spacing w:after="100" w:line="259" w:lineRule="auto"/>
      <w:ind w:left="440"/>
    </w:pPr>
    <w:rPr>
      <w:rFonts w:cs="Times New Roman"/>
    </w:rPr>
  </w:style>
  <w:style w:type="character" w:styleId="Hyperlink">
    <w:name w:val="Hyperlink"/>
    <w:basedOn w:val="DefaultParagraphFont"/>
    <w:uiPriority w:val="99"/>
    <w:unhideWhenUsed/>
    <w:rsid w:val="00727D11"/>
    <w:rPr>
      <w:color w:val="F49100" w:themeColor="hyperlink"/>
      <w:u w:val="single"/>
    </w:rPr>
  </w:style>
  <w:style w:type="paragraph" w:styleId="BalloonText">
    <w:name w:val="Balloon Text"/>
    <w:basedOn w:val="Normal"/>
    <w:link w:val="BalloonTextChar"/>
    <w:uiPriority w:val="99"/>
    <w:semiHidden/>
    <w:unhideWhenUsed/>
    <w:rsid w:val="00C75D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5DF1"/>
    <w:rPr>
      <w:rFonts w:ascii="Tahoma" w:eastAsiaTheme="minorEastAsia" w:hAnsi="Tahoma" w:cs="Tahoma"/>
      <w:sz w:val="16"/>
      <w:szCs w:val="16"/>
    </w:rPr>
  </w:style>
  <w:style w:type="character" w:styleId="CommentReference">
    <w:name w:val="annotation reference"/>
    <w:basedOn w:val="DefaultParagraphFont"/>
    <w:uiPriority w:val="99"/>
    <w:semiHidden/>
    <w:unhideWhenUsed/>
    <w:rsid w:val="00DF2834"/>
    <w:rPr>
      <w:sz w:val="16"/>
      <w:szCs w:val="16"/>
    </w:rPr>
  </w:style>
  <w:style w:type="paragraph" w:styleId="CommentText">
    <w:name w:val="annotation text"/>
    <w:basedOn w:val="Normal"/>
    <w:link w:val="CommentTextChar"/>
    <w:uiPriority w:val="99"/>
    <w:semiHidden/>
    <w:unhideWhenUsed/>
    <w:rsid w:val="00DF2834"/>
    <w:pPr>
      <w:spacing w:line="240" w:lineRule="auto"/>
    </w:pPr>
    <w:rPr>
      <w:sz w:val="20"/>
      <w:szCs w:val="20"/>
    </w:rPr>
  </w:style>
  <w:style w:type="character" w:customStyle="1" w:styleId="CommentTextChar">
    <w:name w:val="Comment Text Char"/>
    <w:basedOn w:val="DefaultParagraphFont"/>
    <w:link w:val="CommentText"/>
    <w:uiPriority w:val="99"/>
    <w:semiHidden/>
    <w:rsid w:val="00DF2834"/>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DF2834"/>
    <w:rPr>
      <w:b/>
      <w:bCs/>
    </w:rPr>
  </w:style>
  <w:style w:type="character" w:customStyle="1" w:styleId="CommentSubjectChar">
    <w:name w:val="Comment Subject Char"/>
    <w:basedOn w:val="CommentTextChar"/>
    <w:link w:val="CommentSubject"/>
    <w:uiPriority w:val="99"/>
    <w:semiHidden/>
    <w:rsid w:val="00DF2834"/>
    <w:rPr>
      <w:rFonts w:eastAsiaTheme="minorEastAsia"/>
      <w:b/>
      <w:bCs/>
      <w:sz w:val="20"/>
      <w:szCs w:val="20"/>
    </w:rPr>
  </w:style>
  <w:style w:type="paragraph" w:styleId="FootnoteText">
    <w:name w:val="footnote text"/>
    <w:basedOn w:val="Normal"/>
    <w:link w:val="FootnoteTextChar"/>
    <w:uiPriority w:val="99"/>
    <w:semiHidden/>
    <w:unhideWhenUsed/>
    <w:rsid w:val="00674AA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74AA1"/>
    <w:rPr>
      <w:rFonts w:eastAsiaTheme="minorEastAsia"/>
      <w:sz w:val="20"/>
      <w:szCs w:val="20"/>
    </w:rPr>
  </w:style>
  <w:style w:type="paragraph" w:styleId="Title">
    <w:name w:val="Title"/>
    <w:basedOn w:val="Normal"/>
    <w:next w:val="Normal"/>
    <w:link w:val="TitleChar"/>
    <w:uiPriority w:val="10"/>
    <w:qFormat/>
    <w:rsid w:val="00EF57C1"/>
    <w:pPr>
      <w:pBdr>
        <w:top w:val="dotted" w:sz="2" w:space="1" w:color="004E6C" w:themeColor="accent2" w:themeShade="80"/>
        <w:bottom w:val="dotted" w:sz="2" w:space="6" w:color="004E6C" w:themeColor="accent2" w:themeShade="80"/>
      </w:pBdr>
      <w:spacing w:before="500" w:after="300" w:line="240" w:lineRule="auto"/>
      <w:jc w:val="center"/>
    </w:pPr>
    <w:rPr>
      <w:caps/>
      <w:color w:val="004E6C" w:themeColor="accent2" w:themeShade="80"/>
      <w:spacing w:val="50"/>
      <w:sz w:val="44"/>
      <w:szCs w:val="44"/>
    </w:rPr>
  </w:style>
  <w:style w:type="character" w:customStyle="1" w:styleId="TitleChar">
    <w:name w:val="Title Char"/>
    <w:basedOn w:val="DefaultParagraphFont"/>
    <w:link w:val="Title"/>
    <w:uiPriority w:val="10"/>
    <w:rsid w:val="00EF57C1"/>
    <w:rPr>
      <w:caps/>
      <w:color w:val="004E6C" w:themeColor="accent2" w:themeShade="80"/>
      <w:spacing w:val="50"/>
      <w:sz w:val="44"/>
      <w:szCs w:val="44"/>
    </w:rPr>
  </w:style>
  <w:style w:type="character" w:customStyle="1" w:styleId="Heading3Char">
    <w:name w:val="Heading 3 Char"/>
    <w:basedOn w:val="DefaultParagraphFont"/>
    <w:link w:val="Heading3"/>
    <w:uiPriority w:val="9"/>
    <w:semiHidden/>
    <w:rsid w:val="00EF57C1"/>
    <w:rPr>
      <w:caps/>
      <w:color w:val="004D6C" w:themeColor="accent2" w:themeShade="7F"/>
      <w:sz w:val="24"/>
      <w:szCs w:val="24"/>
    </w:rPr>
  </w:style>
  <w:style w:type="character" w:customStyle="1" w:styleId="Heading4Char">
    <w:name w:val="Heading 4 Char"/>
    <w:basedOn w:val="DefaultParagraphFont"/>
    <w:link w:val="Heading4"/>
    <w:uiPriority w:val="9"/>
    <w:semiHidden/>
    <w:rsid w:val="00EF57C1"/>
    <w:rPr>
      <w:caps/>
      <w:color w:val="004D6C" w:themeColor="accent2" w:themeShade="7F"/>
      <w:spacing w:val="10"/>
    </w:rPr>
  </w:style>
  <w:style w:type="character" w:customStyle="1" w:styleId="Heading5Char">
    <w:name w:val="Heading 5 Char"/>
    <w:basedOn w:val="DefaultParagraphFont"/>
    <w:link w:val="Heading5"/>
    <w:uiPriority w:val="9"/>
    <w:semiHidden/>
    <w:rsid w:val="00EF57C1"/>
    <w:rPr>
      <w:caps/>
      <w:color w:val="004D6C" w:themeColor="accent2" w:themeShade="7F"/>
      <w:spacing w:val="10"/>
    </w:rPr>
  </w:style>
  <w:style w:type="character" w:customStyle="1" w:styleId="Heading6Char">
    <w:name w:val="Heading 6 Char"/>
    <w:basedOn w:val="DefaultParagraphFont"/>
    <w:link w:val="Heading6"/>
    <w:uiPriority w:val="9"/>
    <w:semiHidden/>
    <w:rsid w:val="00EF57C1"/>
    <w:rPr>
      <w:caps/>
      <w:color w:val="0075A2" w:themeColor="accent2" w:themeShade="BF"/>
      <w:spacing w:val="10"/>
    </w:rPr>
  </w:style>
  <w:style w:type="character" w:customStyle="1" w:styleId="Heading7Char">
    <w:name w:val="Heading 7 Char"/>
    <w:basedOn w:val="DefaultParagraphFont"/>
    <w:link w:val="Heading7"/>
    <w:uiPriority w:val="9"/>
    <w:semiHidden/>
    <w:rsid w:val="00EF57C1"/>
    <w:rPr>
      <w:i/>
      <w:iCs/>
      <w:caps/>
      <w:color w:val="0075A2" w:themeColor="accent2" w:themeShade="BF"/>
      <w:spacing w:val="10"/>
    </w:rPr>
  </w:style>
  <w:style w:type="character" w:customStyle="1" w:styleId="Heading8Char">
    <w:name w:val="Heading 8 Char"/>
    <w:basedOn w:val="DefaultParagraphFont"/>
    <w:link w:val="Heading8"/>
    <w:uiPriority w:val="9"/>
    <w:semiHidden/>
    <w:rsid w:val="00EF57C1"/>
    <w:rPr>
      <w:caps/>
      <w:spacing w:val="10"/>
      <w:sz w:val="20"/>
      <w:szCs w:val="20"/>
    </w:rPr>
  </w:style>
  <w:style w:type="character" w:customStyle="1" w:styleId="Heading9Char">
    <w:name w:val="Heading 9 Char"/>
    <w:basedOn w:val="DefaultParagraphFont"/>
    <w:link w:val="Heading9"/>
    <w:uiPriority w:val="9"/>
    <w:semiHidden/>
    <w:rsid w:val="00EF57C1"/>
    <w:rPr>
      <w:i/>
      <w:iCs/>
      <w:caps/>
      <w:spacing w:val="10"/>
      <w:sz w:val="20"/>
      <w:szCs w:val="20"/>
    </w:rPr>
  </w:style>
  <w:style w:type="paragraph" w:styleId="Caption">
    <w:name w:val="caption"/>
    <w:basedOn w:val="Normal"/>
    <w:next w:val="Normal"/>
    <w:uiPriority w:val="35"/>
    <w:semiHidden/>
    <w:unhideWhenUsed/>
    <w:qFormat/>
    <w:rsid w:val="00EF57C1"/>
    <w:rPr>
      <w:caps/>
      <w:spacing w:val="10"/>
      <w:sz w:val="18"/>
      <w:szCs w:val="18"/>
    </w:rPr>
  </w:style>
  <w:style w:type="paragraph" w:styleId="Subtitle">
    <w:name w:val="Subtitle"/>
    <w:basedOn w:val="Normal"/>
    <w:next w:val="Normal"/>
    <w:link w:val="SubtitleChar"/>
    <w:uiPriority w:val="11"/>
    <w:qFormat/>
    <w:rsid w:val="00EF57C1"/>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EF57C1"/>
    <w:rPr>
      <w:caps/>
      <w:spacing w:val="20"/>
      <w:sz w:val="18"/>
      <w:szCs w:val="18"/>
    </w:rPr>
  </w:style>
  <w:style w:type="character" w:styleId="Strong">
    <w:name w:val="Strong"/>
    <w:uiPriority w:val="22"/>
    <w:qFormat/>
    <w:rsid w:val="00EF57C1"/>
    <w:rPr>
      <w:b/>
      <w:bCs/>
      <w:color w:val="0075A2" w:themeColor="accent2" w:themeShade="BF"/>
      <w:spacing w:val="5"/>
    </w:rPr>
  </w:style>
  <w:style w:type="character" w:styleId="Emphasis">
    <w:name w:val="Emphasis"/>
    <w:uiPriority w:val="20"/>
    <w:qFormat/>
    <w:rsid w:val="00EF57C1"/>
    <w:rPr>
      <w:caps/>
      <w:spacing w:val="5"/>
      <w:sz w:val="20"/>
      <w:szCs w:val="20"/>
    </w:rPr>
  </w:style>
  <w:style w:type="paragraph" w:styleId="Quote">
    <w:name w:val="Quote"/>
    <w:basedOn w:val="Normal"/>
    <w:next w:val="Normal"/>
    <w:link w:val="QuoteChar"/>
    <w:uiPriority w:val="29"/>
    <w:qFormat/>
    <w:rsid w:val="00EF57C1"/>
    <w:rPr>
      <w:i/>
      <w:iCs/>
    </w:rPr>
  </w:style>
  <w:style w:type="character" w:customStyle="1" w:styleId="QuoteChar">
    <w:name w:val="Quote Char"/>
    <w:basedOn w:val="DefaultParagraphFont"/>
    <w:link w:val="Quote"/>
    <w:uiPriority w:val="29"/>
    <w:rsid w:val="00EF57C1"/>
    <w:rPr>
      <w:i/>
      <w:iCs/>
    </w:rPr>
  </w:style>
  <w:style w:type="paragraph" w:styleId="IntenseQuote">
    <w:name w:val="Intense Quote"/>
    <w:basedOn w:val="Normal"/>
    <w:next w:val="Normal"/>
    <w:link w:val="IntenseQuoteChar"/>
    <w:uiPriority w:val="30"/>
    <w:qFormat/>
    <w:rsid w:val="00EF57C1"/>
    <w:pPr>
      <w:pBdr>
        <w:top w:val="dotted" w:sz="2" w:space="10" w:color="004E6C" w:themeColor="accent2" w:themeShade="80"/>
        <w:bottom w:val="dotted" w:sz="2" w:space="4" w:color="004E6C" w:themeColor="accent2" w:themeShade="80"/>
      </w:pBdr>
      <w:spacing w:before="160" w:line="300" w:lineRule="auto"/>
      <w:ind w:left="1440" w:right="1440"/>
    </w:pPr>
    <w:rPr>
      <w:caps/>
      <w:color w:val="004D6C" w:themeColor="accent2" w:themeShade="7F"/>
      <w:spacing w:val="5"/>
      <w:sz w:val="20"/>
      <w:szCs w:val="20"/>
    </w:rPr>
  </w:style>
  <w:style w:type="character" w:customStyle="1" w:styleId="IntenseQuoteChar">
    <w:name w:val="Intense Quote Char"/>
    <w:basedOn w:val="DefaultParagraphFont"/>
    <w:link w:val="IntenseQuote"/>
    <w:uiPriority w:val="30"/>
    <w:rsid w:val="00EF57C1"/>
    <w:rPr>
      <w:caps/>
      <w:color w:val="004D6C" w:themeColor="accent2" w:themeShade="7F"/>
      <w:spacing w:val="5"/>
      <w:sz w:val="20"/>
      <w:szCs w:val="20"/>
    </w:rPr>
  </w:style>
  <w:style w:type="character" w:styleId="SubtleEmphasis">
    <w:name w:val="Subtle Emphasis"/>
    <w:uiPriority w:val="19"/>
    <w:qFormat/>
    <w:rsid w:val="00EF57C1"/>
    <w:rPr>
      <w:i/>
      <w:iCs/>
    </w:rPr>
  </w:style>
  <w:style w:type="character" w:styleId="IntenseEmphasis">
    <w:name w:val="Intense Emphasis"/>
    <w:uiPriority w:val="21"/>
    <w:qFormat/>
    <w:rsid w:val="00EF57C1"/>
    <w:rPr>
      <w:i/>
      <w:iCs/>
      <w:caps/>
      <w:spacing w:val="10"/>
      <w:sz w:val="20"/>
      <w:szCs w:val="20"/>
    </w:rPr>
  </w:style>
  <w:style w:type="character" w:styleId="SubtleReference">
    <w:name w:val="Subtle Reference"/>
    <w:basedOn w:val="DefaultParagraphFont"/>
    <w:uiPriority w:val="31"/>
    <w:qFormat/>
    <w:rsid w:val="00EF57C1"/>
    <w:rPr>
      <w:rFonts w:asciiTheme="minorHAnsi" w:eastAsiaTheme="minorEastAsia" w:hAnsiTheme="minorHAnsi" w:cstheme="minorBidi"/>
      <w:i/>
      <w:iCs/>
      <w:color w:val="004D6C" w:themeColor="accent2" w:themeShade="7F"/>
    </w:rPr>
  </w:style>
  <w:style w:type="character" w:styleId="IntenseReference">
    <w:name w:val="Intense Reference"/>
    <w:uiPriority w:val="32"/>
    <w:qFormat/>
    <w:rsid w:val="00EF57C1"/>
    <w:rPr>
      <w:rFonts w:asciiTheme="minorHAnsi" w:eastAsiaTheme="minorEastAsia" w:hAnsiTheme="minorHAnsi" w:cstheme="minorBidi"/>
      <w:b/>
      <w:bCs/>
      <w:i/>
      <w:iCs/>
      <w:color w:val="004D6C" w:themeColor="accent2" w:themeShade="7F"/>
    </w:rPr>
  </w:style>
  <w:style w:type="character" w:styleId="BookTitle">
    <w:name w:val="Book Title"/>
    <w:uiPriority w:val="33"/>
    <w:qFormat/>
    <w:rsid w:val="00EF57C1"/>
    <w:rPr>
      <w:caps/>
      <w:color w:val="004D6C" w:themeColor="accent2" w:themeShade="7F"/>
      <w:spacing w:val="5"/>
      <w:u w:color="004D6C" w:themeColor="accent2" w:themeShade="7F"/>
    </w:rPr>
  </w:style>
  <w:style w:type="paragraph" w:styleId="NormalWeb">
    <w:name w:val="Normal (Web)"/>
    <w:basedOn w:val="Normal"/>
    <w:uiPriority w:val="99"/>
    <w:semiHidden/>
    <w:unhideWhenUsed/>
    <w:rsid w:val="00CE5D67"/>
    <w:rPr>
      <w:rFonts w:ascii="Times New Roman" w:hAnsi="Times New Roman" w:cs="Times New Roman"/>
      <w:sz w:val="24"/>
      <w:szCs w:val="24"/>
    </w:rPr>
  </w:style>
  <w:style w:type="paragraph" w:styleId="Revision">
    <w:name w:val="Revision"/>
    <w:hidden/>
    <w:uiPriority w:val="99"/>
    <w:semiHidden/>
    <w:rsid w:val="007F77E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5612485">
      <w:bodyDiv w:val="1"/>
      <w:marLeft w:val="0"/>
      <w:marRight w:val="0"/>
      <w:marTop w:val="0"/>
      <w:marBottom w:val="0"/>
      <w:divBdr>
        <w:top w:val="none" w:sz="0" w:space="0" w:color="auto"/>
        <w:left w:val="none" w:sz="0" w:space="0" w:color="auto"/>
        <w:bottom w:val="none" w:sz="0" w:space="0" w:color="auto"/>
        <w:right w:val="none" w:sz="0" w:space="0" w:color="auto"/>
      </w:divBdr>
    </w:div>
    <w:div w:id="571280459">
      <w:bodyDiv w:val="1"/>
      <w:marLeft w:val="0"/>
      <w:marRight w:val="0"/>
      <w:marTop w:val="0"/>
      <w:marBottom w:val="0"/>
      <w:divBdr>
        <w:top w:val="none" w:sz="0" w:space="0" w:color="auto"/>
        <w:left w:val="none" w:sz="0" w:space="0" w:color="auto"/>
        <w:bottom w:val="none" w:sz="0" w:space="0" w:color="auto"/>
        <w:right w:val="none" w:sz="0" w:space="0" w:color="auto"/>
      </w:divBdr>
    </w:div>
    <w:div w:id="830365028">
      <w:bodyDiv w:val="1"/>
      <w:marLeft w:val="0"/>
      <w:marRight w:val="0"/>
      <w:marTop w:val="0"/>
      <w:marBottom w:val="0"/>
      <w:divBdr>
        <w:top w:val="none" w:sz="0" w:space="0" w:color="auto"/>
        <w:left w:val="none" w:sz="0" w:space="0" w:color="auto"/>
        <w:bottom w:val="none" w:sz="0" w:space="0" w:color="auto"/>
        <w:right w:val="none" w:sz="0" w:space="0" w:color="auto"/>
      </w:divBdr>
    </w:div>
    <w:div w:id="971251927">
      <w:bodyDiv w:val="1"/>
      <w:marLeft w:val="0"/>
      <w:marRight w:val="0"/>
      <w:marTop w:val="0"/>
      <w:marBottom w:val="0"/>
      <w:divBdr>
        <w:top w:val="none" w:sz="0" w:space="0" w:color="auto"/>
        <w:left w:val="none" w:sz="0" w:space="0" w:color="auto"/>
        <w:bottom w:val="none" w:sz="0" w:space="0" w:color="auto"/>
        <w:right w:val="none" w:sz="0" w:space="0" w:color="auto"/>
      </w:divBdr>
    </w:div>
    <w:div w:id="1076707372">
      <w:bodyDiv w:val="1"/>
      <w:marLeft w:val="0"/>
      <w:marRight w:val="0"/>
      <w:marTop w:val="0"/>
      <w:marBottom w:val="0"/>
      <w:divBdr>
        <w:top w:val="none" w:sz="0" w:space="0" w:color="auto"/>
        <w:left w:val="none" w:sz="0" w:space="0" w:color="auto"/>
        <w:bottom w:val="none" w:sz="0" w:space="0" w:color="auto"/>
        <w:right w:val="none" w:sz="0" w:space="0" w:color="auto"/>
      </w:divBdr>
    </w:div>
    <w:div w:id="1212115375">
      <w:bodyDiv w:val="1"/>
      <w:marLeft w:val="0"/>
      <w:marRight w:val="0"/>
      <w:marTop w:val="0"/>
      <w:marBottom w:val="0"/>
      <w:divBdr>
        <w:top w:val="none" w:sz="0" w:space="0" w:color="auto"/>
        <w:left w:val="none" w:sz="0" w:space="0" w:color="auto"/>
        <w:bottom w:val="none" w:sz="0" w:space="0" w:color="auto"/>
        <w:right w:val="none" w:sz="0" w:space="0" w:color="auto"/>
      </w:divBdr>
      <w:divsChild>
        <w:div w:id="1065689339">
          <w:marLeft w:val="547"/>
          <w:marRight w:val="0"/>
          <w:marTop w:val="0"/>
          <w:marBottom w:val="0"/>
          <w:divBdr>
            <w:top w:val="none" w:sz="0" w:space="0" w:color="auto"/>
            <w:left w:val="none" w:sz="0" w:space="0" w:color="auto"/>
            <w:bottom w:val="none" w:sz="0" w:space="0" w:color="auto"/>
            <w:right w:val="none" w:sz="0" w:space="0" w:color="auto"/>
          </w:divBdr>
        </w:div>
      </w:divsChild>
    </w:div>
    <w:div w:id="1307051406">
      <w:bodyDiv w:val="1"/>
      <w:marLeft w:val="0"/>
      <w:marRight w:val="0"/>
      <w:marTop w:val="0"/>
      <w:marBottom w:val="0"/>
      <w:divBdr>
        <w:top w:val="none" w:sz="0" w:space="0" w:color="auto"/>
        <w:left w:val="none" w:sz="0" w:space="0" w:color="auto"/>
        <w:bottom w:val="none" w:sz="0" w:space="0" w:color="auto"/>
        <w:right w:val="none" w:sz="0" w:space="0" w:color="auto"/>
      </w:divBdr>
      <w:divsChild>
        <w:div w:id="299041564">
          <w:marLeft w:val="547"/>
          <w:marRight w:val="0"/>
          <w:marTop w:val="0"/>
          <w:marBottom w:val="0"/>
          <w:divBdr>
            <w:top w:val="none" w:sz="0" w:space="0" w:color="auto"/>
            <w:left w:val="none" w:sz="0" w:space="0" w:color="auto"/>
            <w:bottom w:val="none" w:sz="0" w:space="0" w:color="auto"/>
            <w:right w:val="none" w:sz="0" w:space="0" w:color="auto"/>
          </w:divBdr>
        </w:div>
      </w:divsChild>
    </w:div>
    <w:div w:id="1311059271">
      <w:bodyDiv w:val="1"/>
      <w:marLeft w:val="0"/>
      <w:marRight w:val="0"/>
      <w:marTop w:val="0"/>
      <w:marBottom w:val="0"/>
      <w:divBdr>
        <w:top w:val="none" w:sz="0" w:space="0" w:color="auto"/>
        <w:left w:val="none" w:sz="0" w:space="0" w:color="auto"/>
        <w:bottom w:val="none" w:sz="0" w:space="0" w:color="auto"/>
        <w:right w:val="none" w:sz="0" w:space="0" w:color="auto"/>
      </w:divBdr>
    </w:div>
    <w:div w:id="1612275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agriprofocus.com/gender-in-agriculture" TargetMode="External"/><Relationship Id="rId18" Type="http://schemas.openxmlformats.org/officeDocument/2006/relationships/diagramQuickStyle" Target="diagrams/quickStyle1.xml"/><Relationship Id="rId26" Type="http://schemas.microsoft.com/office/2018/08/relationships/commentsExtensible" Target="commentsExtensible.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diagramLayout" Target="diagrams/layout1.xml"/><Relationship Id="rId2" Type="http://schemas.openxmlformats.org/officeDocument/2006/relationships/customXml" Target="../customXml/item2.xml"/><Relationship Id="rId16" Type="http://schemas.openxmlformats.org/officeDocument/2006/relationships/diagramData" Target="diagrams/data1.xml"/><Relationship Id="rId20" Type="http://schemas.microsoft.com/office/2007/relationships/diagramDrawing" Target="diagrams/drawing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agriprofocus.com/ethiopia" TargetMode="External"/><Relationship Id="rId10" Type="http://schemas.openxmlformats.org/officeDocument/2006/relationships/image" Target="media/image10.png"/><Relationship Id="rId19" Type="http://schemas.openxmlformats.org/officeDocument/2006/relationships/diagramColors" Target="diagrams/colors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agriprofocus.com/gender-in-agriculture" TargetMode="External"/><Relationship Id="rId22" Type="http://schemas.openxmlformats.org/officeDocument/2006/relationships/theme" Target="theme/theme1.xml"/><Relationship Id="rId27" Type="http://schemas.microsoft.com/office/2016/09/relationships/commentsIds" Target="commentsIds.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4971DB9-74DF-452A-8D42-0D76443175B9}"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US"/>
        </a:p>
      </dgm:t>
    </dgm:pt>
    <dgm:pt modelId="{3F917A17-0F8B-472A-B9C2-636D156DA39D}">
      <dgm:prSet phldrT="[Text]" custT="1"/>
      <dgm:spPr>
        <a:xfrm>
          <a:off x="2351709" y="0"/>
          <a:ext cx="1003346" cy="379151"/>
        </a:xfrm>
        <a:solidFill>
          <a:srgbClr val="70AD47">
            <a:lumMod val="75000"/>
          </a:srgbClr>
        </a:solidFill>
        <a:ln w="12700" cap="flat" cmpd="sng" algn="ctr">
          <a:solidFill>
            <a:srgbClr val="44546A"/>
          </a:solidFill>
          <a:prstDash val="solid"/>
          <a:miter lim="800000"/>
        </a:ln>
        <a:effectLst/>
      </dgm:spPr>
      <dgm:t>
        <a:bodyPr/>
        <a:lstStyle/>
        <a:p>
          <a:r>
            <a:rPr lang="en-US" sz="1100" b="1" dirty="0">
              <a:solidFill>
                <a:sysClr val="window" lastClr="FFFFFF"/>
              </a:solidFill>
              <a:latin typeface="Calibri" panose="020F0502020204030204"/>
              <a:ea typeface="+mn-ea"/>
              <a:cs typeface="+mn-cs"/>
            </a:rPr>
            <a:t>Chair</a:t>
          </a:r>
          <a:r>
            <a:rPr lang="en-US" sz="1100" dirty="0">
              <a:solidFill>
                <a:sysClr val="window" lastClr="FFFFFF"/>
              </a:solidFill>
              <a:latin typeface="Calibri" panose="020F0502020204030204"/>
              <a:ea typeface="+mn-ea"/>
              <a:cs typeface="+mn-cs"/>
            </a:rPr>
            <a:t> </a:t>
          </a:r>
        </a:p>
      </dgm:t>
    </dgm:pt>
    <dgm:pt modelId="{E46721FF-37A4-474E-B6F0-F9A78CF7E0A8}" type="parTrans" cxnId="{2B380325-C129-40B3-844B-13D32C9B7F97}">
      <dgm:prSet/>
      <dgm:spPr/>
      <dgm:t>
        <a:bodyPr/>
        <a:lstStyle/>
        <a:p>
          <a:endParaRPr lang="en-US" sz="1100"/>
        </a:p>
      </dgm:t>
    </dgm:pt>
    <dgm:pt modelId="{CA09AD1F-D5C9-4BD5-A2E2-A604CEA41973}" type="sibTrans" cxnId="{2B380325-C129-40B3-844B-13D32C9B7F97}">
      <dgm:prSet/>
      <dgm:spPr/>
      <dgm:t>
        <a:bodyPr/>
        <a:lstStyle/>
        <a:p>
          <a:endParaRPr lang="en-US" sz="1100"/>
        </a:p>
      </dgm:t>
    </dgm:pt>
    <dgm:pt modelId="{EE8952BD-4FE1-45D9-AB50-36DAAEAE02CB}" type="asst">
      <dgm:prSet phldrT="[Text]" custT="1"/>
      <dgm:spPr>
        <a:xfrm>
          <a:off x="1091780" y="469289"/>
          <a:ext cx="1631199" cy="380751"/>
        </a:xfrm>
        <a:solidFill>
          <a:srgbClr val="70AD47">
            <a:lumMod val="75000"/>
          </a:srgbClr>
        </a:solidFill>
        <a:ln w="12700" cap="flat" cmpd="sng" algn="ctr">
          <a:solidFill>
            <a:srgbClr val="44546A"/>
          </a:solidFill>
          <a:prstDash val="solid"/>
          <a:miter lim="800000"/>
        </a:ln>
        <a:effectLst/>
      </dgm:spPr>
      <dgm:t>
        <a:bodyPr/>
        <a:lstStyle/>
        <a:p>
          <a:r>
            <a:rPr lang="en-US" sz="1100" b="1" dirty="0">
              <a:solidFill>
                <a:sysClr val="window" lastClr="FFFFFF"/>
              </a:solidFill>
              <a:latin typeface="Calibri" panose="020F0502020204030204"/>
              <a:ea typeface="+mn-ea"/>
              <a:cs typeface="+mn-cs"/>
            </a:rPr>
            <a:t>Secretariat</a:t>
          </a:r>
          <a:endParaRPr lang="en-US" sz="1100" dirty="0">
            <a:solidFill>
              <a:sysClr val="window" lastClr="FFFFFF"/>
            </a:solidFill>
            <a:latin typeface="Calibri" panose="020F0502020204030204"/>
            <a:ea typeface="+mn-ea"/>
            <a:cs typeface="+mn-cs"/>
          </a:endParaRPr>
        </a:p>
      </dgm:t>
    </dgm:pt>
    <dgm:pt modelId="{8021D4F5-0CA0-4A0E-81C6-3D4EC3E1DE7D}" type="parTrans" cxnId="{694DB1B1-16E3-46A5-9DD4-B953E5AADC55}">
      <dgm:prSet/>
      <dgm:spPr>
        <a:xfrm>
          <a:off x="2722980" y="379151"/>
          <a:ext cx="130402" cy="280513"/>
        </a:xfrm>
        <a:noFill/>
        <a:ln w="12700" cap="flat" cmpd="sng" algn="ctr">
          <a:solidFill>
            <a:srgbClr val="44546A"/>
          </a:solidFill>
          <a:prstDash val="solid"/>
          <a:miter lim="800000"/>
        </a:ln>
        <a:effectLst/>
      </dgm:spPr>
      <dgm:t>
        <a:bodyPr/>
        <a:lstStyle/>
        <a:p>
          <a:endParaRPr lang="en-US" sz="1100"/>
        </a:p>
      </dgm:t>
    </dgm:pt>
    <dgm:pt modelId="{EDF29685-8540-44E5-9C52-20D9EE5A230A}" type="sibTrans" cxnId="{694DB1B1-16E3-46A5-9DD4-B953E5AADC55}">
      <dgm:prSet/>
      <dgm:spPr/>
      <dgm:t>
        <a:bodyPr/>
        <a:lstStyle/>
        <a:p>
          <a:endParaRPr lang="en-US" sz="1100"/>
        </a:p>
      </dgm:t>
    </dgm:pt>
    <dgm:pt modelId="{77854BEC-D8E9-45EB-B893-E4EB22F4078A}">
      <dgm:prSet phldrT="[Text]" custT="1"/>
      <dgm:spPr>
        <a:xfrm>
          <a:off x="3165196" y="506263"/>
          <a:ext cx="1532520" cy="344583"/>
        </a:xfrm>
        <a:solidFill>
          <a:srgbClr val="70AD47">
            <a:lumMod val="75000"/>
          </a:srgbClr>
        </a:solidFill>
        <a:ln w="12700" cap="flat" cmpd="sng" algn="ctr">
          <a:solidFill>
            <a:srgbClr val="44546A"/>
          </a:solidFill>
          <a:prstDash val="solid"/>
          <a:miter lim="800000"/>
        </a:ln>
        <a:effectLst/>
      </dgm:spPr>
      <dgm:t>
        <a:bodyPr/>
        <a:lstStyle/>
        <a:p>
          <a:r>
            <a:rPr lang="en-US" sz="1100" b="1" dirty="0">
              <a:solidFill>
                <a:sysClr val="window" lastClr="FFFFFF"/>
              </a:solidFill>
              <a:latin typeface="Calibri" panose="020F0502020204030204"/>
              <a:ea typeface="+mn-ea"/>
              <a:cs typeface="+mn-cs"/>
            </a:rPr>
            <a:t>Co-chairs</a:t>
          </a:r>
          <a:endParaRPr lang="en-US" sz="1100" dirty="0">
            <a:solidFill>
              <a:sysClr val="window" lastClr="FFFFFF"/>
            </a:solidFill>
            <a:latin typeface="Calibri" panose="020F0502020204030204"/>
            <a:ea typeface="+mn-ea"/>
            <a:cs typeface="+mn-cs"/>
          </a:endParaRPr>
        </a:p>
      </dgm:t>
    </dgm:pt>
    <dgm:pt modelId="{86298484-6EB2-44B6-9575-DC4641C930B9}" type="parTrans" cxnId="{6B8EBBBE-87E3-44B4-B38C-ABBE7800D7F8}">
      <dgm:prSet/>
      <dgm:spPr>
        <a:xfrm>
          <a:off x="2853382" y="379151"/>
          <a:ext cx="1078074" cy="127111"/>
        </a:xfrm>
        <a:noFill/>
        <a:ln w="12700" cap="flat" cmpd="sng" algn="ctr">
          <a:solidFill>
            <a:srgbClr val="44546A"/>
          </a:solidFill>
          <a:prstDash val="solid"/>
          <a:miter lim="800000"/>
        </a:ln>
        <a:effectLst/>
      </dgm:spPr>
      <dgm:t>
        <a:bodyPr/>
        <a:lstStyle/>
        <a:p>
          <a:endParaRPr lang="en-US" sz="1100"/>
        </a:p>
      </dgm:t>
    </dgm:pt>
    <dgm:pt modelId="{D8D2C1F9-848F-43E3-81B4-76E8C419345B}" type="sibTrans" cxnId="{6B8EBBBE-87E3-44B4-B38C-ABBE7800D7F8}">
      <dgm:prSet/>
      <dgm:spPr/>
      <dgm:t>
        <a:bodyPr/>
        <a:lstStyle/>
        <a:p>
          <a:endParaRPr lang="en-US" sz="1100"/>
        </a:p>
      </dgm:t>
    </dgm:pt>
    <dgm:pt modelId="{B2E94736-B5EA-46C8-924C-AEC6316D3728}">
      <dgm:prSet phldrT="[Text]" custT="1"/>
      <dgm:spPr>
        <a:xfrm>
          <a:off x="1291295" y="1047374"/>
          <a:ext cx="1455292" cy="4124700"/>
        </a:xfrm>
        <a:solidFill>
          <a:srgbClr val="70AD47">
            <a:lumMod val="75000"/>
          </a:srgbClr>
        </a:solidFill>
        <a:ln w="12700" cap="flat" cmpd="sng" algn="ctr">
          <a:solidFill>
            <a:srgbClr val="44546A"/>
          </a:solidFill>
          <a:prstDash val="solid"/>
          <a:miter lim="800000"/>
        </a:ln>
        <a:effectLst/>
      </dgm:spPr>
      <dgm:t>
        <a:bodyPr/>
        <a:lstStyle/>
        <a:p>
          <a:r>
            <a:rPr lang="en-US" sz="1100" b="1" dirty="0">
              <a:solidFill>
                <a:sysClr val="window" lastClr="FFFFFF"/>
              </a:solidFill>
              <a:latin typeface="Calibri" panose="020F0502020204030204"/>
              <a:ea typeface="+mn-ea"/>
              <a:cs typeface="+mn-cs"/>
            </a:rPr>
            <a:t>Advisory </a:t>
          </a:r>
          <a:r>
            <a:rPr lang="en-US" sz="1100" b="1">
              <a:solidFill>
                <a:sysClr val="window" lastClr="FFFFFF"/>
              </a:solidFill>
              <a:latin typeface="Calibri" panose="020F0502020204030204"/>
              <a:ea typeface="+mn-ea"/>
              <a:cs typeface="+mn-cs"/>
            </a:rPr>
            <a:t>Team (13 members): </a:t>
          </a:r>
        </a:p>
        <a:p>
          <a:endParaRPr lang="en-US" sz="1100" dirty="0">
            <a:solidFill>
              <a:sysClr val="window" lastClr="FFFFFF"/>
            </a:solidFill>
            <a:latin typeface="Calibri" panose="020F0502020204030204"/>
            <a:ea typeface="+mn-ea"/>
            <a:cs typeface="+mn-cs"/>
          </a:endParaRPr>
        </a:p>
      </dgm:t>
    </dgm:pt>
    <dgm:pt modelId="{DBC80F69-7821-457C-9E5B-FADE0DA799DE}" type="parTrans" cxnId="{05034423-9993-4554-B026-CC7F30BF828B}">
      <dgm:prSet/>
      <dgm:spPr>
        <a:xfrm>
          <a:off x="2018941" y="379151"/>
          <a:ext cx="834441" cy="668223"/>
        </a:xfrm>
        <a:noFill/>
        <a:ln w="12700" cap="flat" cmpd="sng" algn="ctr">
          <a:solidFill>
            <a:srgbClr val="44546A"/>
          </a:solidFill>
          <a:prstDash val="solid"/>
          <a:miter lim="800000"/>
        </a:ln>
        <a:effectLst/>
      </dgm:spPr>
      <dgm:t>
        <a:bodyPr/>
        <a:lstStyle/>
        <a:p>
          <a:endParaRPr lang="en-US" sz="1100"/>
        </a:p>
      </dgm:t>
    </dgm:pt>
    <dgm:pt modelId="{8B41D47E-D581-4544-B783-298A27900D41}" type="sibTrans" cxnId="{05034423-9993-4554-B026-CC7F30BF828B}">
      <dgm:prSet/>
      <dgm:spPr/>
      <dgm:t>
        <a:bodyPr/>
        <a:lstStyle/>
        <a:p>
          <a:endParaRPr lang="en-US" sz="1100"/>
        </a:p>
      </dgm:t>
    </dgm:pt>
    <dgm:pt modelId="{D6534F42-4040-4B83-A0BC-E9C41B6F779A}">
      <dgm:prSet phldrT="[Text]" custT="1"/>
      <dgm:spPr>
        <a:xfrm>
          <a:off x="3565440" y="1362310"/>
          <a:ext cx="1658056" cy="225361"/>
        </a:xfrm>
        <a:solidFill>
          <a:srgbClr val="70AD47">
            <a:lumMod val="75000"/>
          </a:srgbClr>
        </a:solidFill>
        <a:ln w="12700" cap="flat" cmpd="sng" algn="ctr">
          <a:solidFill>
            <a:srgbClr val="44546A"/>
          </a:solidFill>
          <a:prstDash val="solid"/>
          <a:miter lim="800000"/>
        </a:ln>
        <a:effectLst/>
      </dgm:spPr>
      <dgm:t>
        <a:bodyPr/>
        <a:lstStyle/>
        <a:p>
          <a:r>
            <a:rPr lang="en-US" sz="1100" b="1" dirty="0">
              <a:solidFill>
                <a:sysClr val="window" lastClr="FFFFFF"/>
              </a:solidFill>
              <a:latin typeface="Calibri" panose="020F0502020204030204"/>
              <a:ea typeface="+mn-ea"/>
              <a:cs typeface="+mn-cs"/>
            </a:rPr>
            <a:t>ENGEA Members</a:t>
          </a:r>
        </a:p>
      </dgm:t>
    </dgm:pt>
    <dgm:pt modelId="{BEFE2D62-03CA-4906-AC3C-B05CA60B34E3}" type="parTrans" cxnId="{33A3EBEC-C177-40A9-9CFA-CDF157237F1A}">
      <dgm:prSet/>
      <dgm:spPr>
        <a:xfrm>
          <a:off x="2853382" y="379151"/>
          <a:ext cx="1541086" cy="983158"/>
        </a:xfrm>
        <a:noFill/>
        <a:ln w="12700" cap="flat" cmpd="sng" algn="ctr">
          <a:solidFill>
            <a:srgbClr val="44546A"/>
          </a:solidFill>
          <a:prstDash val="solid"/>
          <a:miter lim="800000"/>
        </a:ln>
        <a:effectLst/>
      </dgm:spPr>
      <dgm:t>
        <a:bodyPr/>
        <a:lstStyle/>
        <a:p>
          <a:endParaRPr lang="en-US" sz="1100"/>
        </a:p>
      </dgm:t>
    </dgm:pt>
    <dgm:pt modelId="{BB9D4115-FCAD-449B-8A0F-E011693ECDD2}" type="sibTrans" cxnId="{33A3EBEC-C177-40A9-9CFA-CDF157237F1A}">
      <dgm:prSet/>
      <dgm:spPr/>
      <dgm:t>
        <a:bodyPr/>
        <a:lstStyle/>
        <a:p>
          <a:endParaRPr lang="en-US" sz="1100"/>
        </a:p>
      </dgm:t>
    </dgm:pt>
    <dgm:pt modelId="{B7020E26-AFFE-46B8-94A5-DA6137495A2D}" type="pres">
      <dgm:prSet presAssocID="{74971DB9-74DF-452A-8D42-0D76443175B9}" presName="hierChild1" presStyleCnt="0">
        <dgm:presLayoutVars>
          <dgm:orgChart val="1"/>
          <dgm:chPref val="1"/>
          <dgm:dir/>
          <dgm:animOne val="branch"/>
          <dgm:animLvl val="lvl"/>
          <dgm:resizeHandles/>
        </dgm:presLayoutVars>
      </dgm:prSet>
      <dgm:spPr/>
      <dgm:t>
        <a:bodyPr/>
        <a:lstStyle/>
        <a:p>
          <a:endParaRPr lang="en-US"/>
        </a:p>
      </dgm:t>
    </dgm:pt>
    <dgm:pt modelId="{CBE12002-41F7-4FFE-9711-8F24545AF5F1}" type="pres">
      <dgm:prSet presAssocID="{3F917A17-0F8B-472A-B9C2-636D156DA39D}" presName="hierRoot1" presStyleCnt="0">
        <dgm:presLayoutVars>
          <dgm:hierBranch val="init"/>
        </dgm:presLayoutVars>
      </dgm:prSet>
      <dgm:spPr/>
    </dgm:pt>
    <dgm:pt modelId="{DDECA3E6-8EE5-42C7-9B38-B0F8FD717F01}" type="pres">
      <dgm:prSet presAssocID="{3F917A17-0F8B-472A-B9C2-636D156DA39D}" presName="rootComposite1" presStyleCnt="0"/>
      <dgm:spPr/>
    </dgm:pt>
    <dgm:pt modelId="{9AD3DDC5-BB5E-4C3B-A699-ABA47338289D}" type="pres">
      <dgm:prSet presAssocID="{3F917A17-0F8B-472A-B9C2-636D156DA39D}" presName="rootText1" presStyleLbl="node0" presStyleIdx="0" presStyleCnt="1" custScaleX="148653" custScaleY="112348" custLinFactNeighborX="-610" custLinFactNeighborY="-81060">
        <dgm:presLayoutVars>
          <dgm:chPref val="3"/>
        </dgm:presLayoutVars>
      </dgm:prSet>
      <dgm:spPr>
        <a:prstGeom prst="rect">
          <a:avLst/>
        </a:prstGeom>
      </dgm:spPr>
      <dgm:t>
        <a:bodyPr/>
        <a:lstStyle/>
        <a:p>
          <a:endParaRPr lang="en-US"/>
        </a:p>
      </dgm:t>
    </dgm:pt>
    <dgm:pt modelId="{318E369F-CDAF-45F0-88E6-874622B26515}" type="pres">
      <dgm:prSet presAssocID="{3F917A17-0F8B-472A-B9C2-636D156DA39D}" presName="rootConnector1" presStyleLbl="node1" presStyleIdx="0" presStyleCnt="0"/>
      <dgm:spPr/>
      <dgm:t>
        <a:bodyPr/>
        <a:lstStyle/>
        <a:p>
          <a:endParaRPr lang="en-US"/>
        </a:p>
      </dgm:t>
    </dgm:pt>
    <dgm:pt modelId="{23B90413-BB8A-403C-9626-B5EF623B963F}" type="pres">
      <dgm:prSet presAssocID="{3F917A17-0F8B-472A-B9C2-636D156DA39D}" presName="hierChild2" presStyleCnt="0"/>
      <dgm:spPr/>
    </dgm:pt>
    <dgm:pt modelId="{C931B6E3-7197-4B3F-8CA1-BE8128C742EC}" type="pres">
      <dgm:prSet presAssocID="{86298484-6EB2-44B6-9575-DC4641C930B9}" presName="Name37" presStyleLbl="parChTrans1D2" presStyleIdx="0" presStyleCnt="4"/>
      <dgm:spPr>
        <a:custGeom>
          <a:avLst/>
          <a:gdLst/>
          <a:ahLst/>
          <a:cxnLst/>
          <a:rect l="0" t="0" r="0" b="0"/>
          <a:pathLst>
            <a:path>
              <a:moveTo>
                <a:pt x="0" y="0"/>
              </a:moveTo>
              <a:lnTo>
                <a:pt x="0" y="56241"/>
              </a:lnTo>
              <a:lnTo>
                <a:pt x="1078074" y="56241"/>
              </a:lnTo>
              <a:lnTo>
                <a:pt x="1078074" y="127111"/>
              </a:lnTo>
            </a:path>
          </a:pathLst>
        </a:custGeom>
      </dgm:spPr>
      <dgm:t>
        <a:bodyPr/>
        <a:lstStyle/>
        <a:p>
          <a:endParaRPr lang="en-US"/>
        </a:p>
      </dgm:t>
    </dgm:pt>
    <dgm:pt modelId="{4C7FE758-D43A-4D33-B610-68756B81E0E7}" type="pres">
      <dgm:prSet presAssocID="{77854BEC-D8E9-45EB-B893-E4EB22F4078A}" presName="hierRoot2" presStyleCnt="0">
        <dgm:presLayoutVars>
          <dgm:hierBranch val="init"/>
        </dgm:presLayoutVars>
      </dgm:prSet>
      <dgm:spPr/>
    </dgm:pt>
    <dgm:pt modelId="{93988561-9F2C-4C1A-AAD9-5D403861BE03}" type="pres">
      <dgm:prSet presAssocID="{77854BEC-D8E9-45EB-B893-E4EB22F4078A}" presName="rootComposite" presStyleCnt="0"/>
      <dgm:spPr/>
    </dgm:pt>
    <dgm:pt modelId="{4CA20B2B-D1A2-41B3-91FA-52F6858C202E}" type="pres">
      <dgm:prSet presAssocID="{77854BEC-D8E9-45EB-B893-E4EB22F4078A}" presName="rootText" presStyleLbl="node2" presStyleIdx="0" presStyleCnt="3" custScaleX="275511" custScaleY="102105" custLinFactX="200000" custLinFactY="-59748" custLinFactNeighborX="210747" custLinFactNeighborY="-100000">
        <dgm:presLayoutVars>
          <dgm:chPref val="3"/>
        </dgm:presLayoutVars>
      </dgm:prSet>
      <dgm:spPr>
        <a:prstGeom prst="rect">
          <a:avLst/>
        </a:prstGeom>
      </dgm:spPr>
      <dgm:t>
        <a:bodyPr/>
        <a:lstStyle/>
        <a:p>
          <a:endParaRPr lang="en-US"/>
        </a:p>
      </dgm:t>
    </dgm:pt>
    <dgm:pt modelId="{F2C7D5CA-89C1-4914-8794-2C801EFDD0DD}" type="pres">
      <dgm:prSet presAssocID="{77854BEC-D8E9-45EB-B893-E4EB22F4078A}" presName="rootConnector" presStyleLbl="node2" presStyleIdx="0" presStyleCnt="3"/>
      <dgm:spPr/>
      <dgm:t>
        <a:bodyPr/>
        <a:lstStyle/>
        <a:p>
          <a:endParaRPr lang="en-US"/>
        </a:p>
      </dgm:t>
    </dgm:pt>
    <dgm:pt modelId="{76F0E5F0-AFB5-4F98-A1E0-A3296CD2C4AD}" type="pres">
      <dgm:prSet presAssocID="{77854BEC-D8E9-45EB-B893-E4EB22F4078A}" presName="hierChild4" presStyleCnt="0"/>
      <dgm:spPr/>
    </dgm:pt>
    <dgm:pt modelId="{2D7CA9A1-340D-4387-8C35-BD7DA9675C1D}" type="pres">
      <dgm:prSet presAssocID="{77854BEC-D8E9-45EB-B893-E4EB22F4078A}" presName="hierChild5" presStyleCnt="0"/>
      <dgm:spPr/>
    </dgm:pt>
    <dgm:pt modelId="{7DF702EC-7F35-4484-BCF9-589B1AD75A1C}" type="pres">
      <dgm:prSet presAssocID="{DBC80F69-7821-457C-9E5B-FADE0DA799DE}" presName="Name37" presStyleLbl="parChTrans1D2" presStyleIdx="1" presStyleCnt="4"/>
      <dgm:spPr>
        <a:custGeom>
          <a:avLst/>
          <a:gdLst/>
          <a:ahLst/>
          <a:cxnLst/>
          <a:rect l="0" t="0" r="0" b="0"/>
          <a:pathLst>
            <a:path>
              <a:moveTo>
                <a:pt x="834441" y="0"/>
              </a:moveTo>
              <a:lnTo>
                <a:pt x="834441" y="597352"/>
              </a:lnTo>
              <a:lnTo>
                <a:pt x="0" y="597352"/>
              </a:lnTo>
              <a:lnTo>
                <a:pt x="0" y="668223"/>
              </a:lnTo>
            </a:path>
          </a:pathLst>
        </a:custGeom>
      </dgm:spPr>
      <dgm:t>
        <a:bodyPr/>
        <a:lstStyle/>
        <a:p>
          <a:endParaRPr lang="en-US"/>
        </a:p>
      </dgm:t>
    </dgm:pt>
    <dgm:pt modelId="{DDDFC004-60F7-48E0-9744-A10B61A74B9A}" type="pres">
      <dgm:prSet presAssocID="{B2E94736-B5EA-46C8-924C-AEC6316D3728}" presName="hierRoot2" presStyleCnt="0">
        <dgm:presLayoutVars>
          <dgm:hierBranch val="init"/>
        </dgm:presLayoutVars>
      </dgm:prSet>
      <dgm:spPr/>
    </dgm:pt>
    <dgm:pt modelId="{103198B8-5663-4793-98D3-8987E4D04031}" type="pres">
      <dgm:prSet presAssocID="{B2E94736-B5EA-46C8-924C-AEC6316D3728}" presName="rootComposite" presStyleCnt="0"/>
      <dgm:spPr/>
    </dgm:pt>
    <dgm:pt modelId="{FBEE14BF-7642-4621-90E8-ECC487378742}" type="pres">
      <dgm:prSet presAssocID="{B2E94736-B5EA-46C8-924C-AEC6316D3728}" presName="rootText" presStyleLbl="node2" presStyleIdx="1" presStyleCnt="3" custScaleX="180796" custScaleY="277251" custLinFactX="-14939" custLinFactNeighborX="-100000" custLinFactNeighborY="653">
        <dgm:presLayoutVars>
          <dgm:chPref val="3"/>
        </dgm:presLayoutVars>
      </dgm:prSet>
      <dgm:spPr>
        <a:prstGeom prst="rect">
          <a:avLst/>
        </a:prstGeom>
      </dgm:spPr>
      <dgm:t>
        <a:bodyPr/>
        <a:lstStyle/>
        <a:p>
          <a:endParaRPr lang="en-US"/>
        </a:p>
      </dgm:t>
    </dgm:pt>
    <dgm:pt modelId="{A2AE1472-655E-4828-8CEF-2F7308CAFBCF}" type="pres">
      <dgm:prSet presAssocID="{B2E94736-B5EA-46C8-924C-AEC6316D3728}" presName="rootConnector" presStyleLbl="node2" presStyleIdx="1" presStyleCnt="3"/>
      <dgm:spPr/>
      <dgm:t>
        <a:bodyPr/>
        <a:lstStyle/>
        <a:p>
          <a:endParaRPr lang="en-US"/>
        </a:p>
      </dgm:t>
    </dgm:pt>
    <dgm:pt modelId="{020907D3-0CF9-47D2-B642-F22DF3827FFF}" type="pres">
      <dgm:prSet presAssocID="{B2E94736-B5EA-46C8-924C-AEC6316D3728}" presName="hierChild4" presStyleCnt="0"/>
      <dgm:spPr/>
    </dgm:pt>
    <dgm:pt modelId="{2C8456E6-6939-42EB-AAFE-702DCD5EA79C}" type="pres">
      <dgm:prSet presAssocID="{B2E94736-B5EA-46C8-924C-AEC6316D3728}" presName="hierChild5" presStyleCnt="0"/>
      <dgm:spPr/>
    </dgm:pt>
    <dgm:pt modelId="{DA005A80-2934-4B09-A8D3-1B7C2EF046EB}" type="pres">
      <dgm:prSet presAssocID="{BEFE2D62-03CA-4906-AC3C-B05CA60B34E3}" presName="Name37" presStyleLbl="parChTrans1D2" presStyleIdx="2" presStyleCnt="4"/>
      <dgm:spPr>
        <a:custGeom>
          <a:avLst/>
          <a:gdLst/>
          <a:ahLst/>
          <a:cxnLst/>
          <a:rect l="0" t="0" r="0" b="0"/>
          <a:pathLst>
            <a:path>
              <a:moveTo>
                <a:pt x="0" y="0"/>
              </a:moveTo>
              <a:lnTo>
                <a:pt x="0" y="912288"/>
              </a:lnTo>
              <a:lnTo>
                <a:pt x="1541086" y="912288"/>
              </a:lnTo>
              <a:lnTo>
                <a:pt x="1541086" y="983158"/>
              </a:lnTo>
            </a:path>
          </a:pathLst>
        </a:custGeom>
      </dgm:spPr>
      <dgm:t>
        <a:bodyPr/>
        <a:lstStyle/>
        <a:p>
          <a:endParaRPr lang="en-US"/>
        </a:p>
      </dgm:t>
    </dgm:pt>
    <dgm:pt modelId="{148787B5-7146-4471-BFC2-F475AB56611C}" type="pres">
      <dgm:prSet presAssocID="{D6534F42-4040-4B83-A0BC-E9C41B6F779A}" presName="hierRoot2" presStyleCnt="0">
        <dgm:presLayoutVars>
          <dgm:hierBranch val="init"/>
        </dgm:presLayoutVars>
      </dgm:prSet>
      <dgm:spPr/>
    </dgm:pt>
    <dgm:pt modelId="{EA85C9B0-3361-4B4C-B970-6A8E23E235DB}" type="pres">
      <dgm:prSet presAssocID="{D6534F42-4040-4B83-A0BC-E9C41B6F779A}" presName="rootComposite" presStyleCnt="0"/>
      <dgm:spPr/>
    </dgm:pt>
    <dgm:pt modelId="{CA8E3856-5773-4B95-8723-D2797A1ABC26}" type="pres">
      <dgm:prSet presAssocID="{D6534F42-4040-4B83-A0BC-E9C41B6F779A}" presName="rootText" presStyleLbl="node2" presStyleIdx="2" presStyleCnt="3" custScaleX="245653" custScaleY="66778" custLinFactNeighborX="-14620" custLinFactNeighborY="93911">
        <dgm:presLayoutVars>
          <dgm:chPref val="3"/>
        </dgm:presLayoutVars>
      </dgm:prSet>
      <dgm:spPr>
        <a:prstGeom prst="rect">
          <a:avLst/>
        </a:prstGeom>
      </dgm:spPr>
      <dgm:t>
        <a:bodyPr/>
        <a:lstStyle/>
        <a:p>
          <a:endParaRPr lang="en-US"/>
        </a:p>
      </dgm:t>
    </dgm:pt>
    <dgm:pt modelId="{D5EC30B4-706F-4B81-A044-9C292ABFCD25}" type="pres">
      <dgm:prSet presAssocID="{D6534F42-4040-4B83-A0BC-E9C41B6F779A}" presName="rootConnector" presStyleLbl="node2" presStyleIdx="2" presStyleCnt="3"/>
      <dgm:spPr/>
      <dgm:t>
        <a:bodyPr/>
        <a:lstStyle/>
        <a:p>
          <a:endParaRPr lang="en-US"/>
        </a:p>
      </dgm:t>
    </dgm:pt>
    <dgm:pt modelId="{601DC37F-29D9-4BB2-BC8E-3127BA76ACC7}" type="pres">
      <dgm:prSet presAssocID="{D6534F42-4040-4B83-A0BC-E9C41B6F779A}" presName="hierChild4" presStyleCnt="0"/>
      <dgm:spPr/>
    </dgm:pt>
    <dgm:pt modelId="{2D2195BE-915B-4C58-9E0C-DE6F52323FC3}" type="pres">
      <dgm:prSet presAssocID="{D6534F42-4040-4B83-A0BC-E9C41B6F779A}" presName="hierChild5" presStyleCnt="0"/>
      <dgm:spPr/>
    </dgm:pt>
    <dgm:pt modelId="{A1568665-357C-416A-BD3F-431A9D7B2F5D}" type="pres">
      <dgm:prSet presAssocID="{3F917A17-0F8B-472A-B9C2-636D156DA39D}" presName="hierChild3" presStyleCnt="0"/>
      <dgm:spPr/>
    </dgm:pt>
    <dgm:pt modelId="{6707C416-24C3-4B44-BBC5-1FB652B6F9D7}" type="pres">
      <dgm:prSet presAssocID="{8021D4F5-0CA0-4A0E-81C6-3D4EC3E1DE7D}" presName="Name111" presStyleLbl="parChTrans1D2" presStyleIdx="3" presStyleCnt="4"/>
      <dgm:spPr>
        <a:custGeom>
          <a:avLst/>
          <a:gdLst/>
          <a:ahLst/>
          <a:cxnLst/>
          <a:rect l="0" t="0" r="0" b="0"/>
          <a:pathLst>
            <a:path>
              <a:moveTo>
                <a:pt x="130402" y="0"/>
              </a:moveTo>
              <a:lnTo>
                <a:pt x="130402" y="280513"/>
              </a:lnTo>
              <a:lnTo>
                <a:pt x="0" y="280513"/>
              </a:lnTo>
            </a:path>
          </a:pathLst>
        </a:custGeom>
      </dgm:spPr>
      <dgm:t>
        <a:bodyPr/>
        <a:lstStyle/>
        <a:p>
          <a:endParaRPr lang="en-US"/>
        </a:p>
      </dgm:t>
    </dgm:pt>
    <dgm:pt modelId="{25C2DC6E-23B6-423D-BBF4-F86BF030E346}" type="pres">
      <dgm:prSet presAssocID="{EE8952BD-4FE1-45D9-AB50-36DAAEAE02CB}" presName="hierRoot3" presStyleCnt="0">
        <dgm:presLayoutVars>
          <dgm:hierBranch val="init"/>
        </dgm:presLayoutVars>
      </dgm:prSet>
      <dgm:spPr/>
    </dgm:pt>
    <dgm:pt modelId="{FFF752C2-1A1A-46AD-AD52-E3FF3E0D211F}" type="pres">
      <dgm:prSet presAssocID="{EE8952BD-4FE1-45D9-AB50-36DAAEAE02CB}" presName="rootComposite3" presStyleCnt="0"/>
      <dgm:spPr/>
    </dgm:pt>
    <dgm:pt modelId="{548A2944-4A3A-42FF-9B01-B53A9DB25842}" type="pres">
      <dgm:prSet presAssocID="{EE8952BD-4FE1-45D9-AB50-36DAAEAE02CB}" presName="rootText3" presStyleLbl="asst1" presStyleIdx="0" presStyleCnt="1" custScaleX="241674" custScaleY="112822" custLinFactNeighborX="-9430" custLinFactNeighborY="-15882">
        <dgm:presLayoutVars>
          <dgm:chPref val="3"/>
        </dgm:presLayoutVars>
      </dgm:prSet>
      <dgm:spPr>
        <a:prstGeom prst="rect">
          <a:avLst/>
        </a:prstGeom>
      </dgm:spPr>
      <dgm:t>
        <a:bodyPr/>
        <a:lstStyle/>
        <a:p>
          <a:endParaRPr lang="en-US"/>
        </a:p>
      </dgm:t>
    </dgm:pt>
    <dgm:pt modelId="{A8211915-5B85-432A-B8F5-D1CA8D268905}" type="pres">
      <dgm:prSet presAssocID="{EE8952BD-4FE1-45D9-AB50-36DAAEAE02CB}" presName="rootConnector3" presStyleLbl="asst1" presStyleIdx="0" presStyleCnt="1"/>
      <dgm:spPr/>
      <dgm:t>
        <a:bodyPr/>
        <a:lstStyle/>
        <a:p>
          <a:endParaRPr lang="en-US"/>
        </a:p>
      </dgm:t>
    </dgm:pt>
    <dgm:pt modelId="{D094892B-0526-45EB-AAF3-7F177388F7BD}" type="pres">
      <dgm:prSet presAssocID="{EE8952BD-4FE1-45D9-AB50-36DAAEAE02CB}" presName="hierChild6" presStyleCnt="0"/>
      <dgm:spPr/>
    </dgm:pt>
    <dgm:pt modelId="{AB43897D-A325-40B9-82D7-838D670D9FF5}" type="pres">
      <dgm:prSet presAssocID="{EE8952BD-4FE1-45D9-AB50-36DAAEAE02CB}" presName="hierChild7" presStyleCnt="0"/>
      <dgm:spPr/>
    </dgm:pt>
  </dgm:ptLst>
  <dgm:cxnLst>
    <dgm:cxn modelId="{42FA1C2B-5A9C-44B2-BA5D-B012249C8D59}" type="presOf" srcId="{8021D4F5-0CA0-4A0E-81C6-3D4EC3E1DE7D}" destId="{6707C416-24C3-4B44-BBC5-1FB652B6F9D7}" srcOrd="0" destOrd="0" presId="urn:microsoft.com/office/officeart/2005/8/layout/orgChart1"/>
    <dgm:cxn modelId="{626AE7C3-4562-4B96-A4E4-9234824E5A7B}" type="presOf" srcId="{B2E94736-B5EA-46C8-924C-AEC6316D3728}" destId="{FBEE14BF-7642-4621-90E8-ECC487378742}" srcOrd="0" destOrd="0" presId="urn:microsoft.com/office/officeart/2005/8/layout/orgChart1"/>
    <dgm:cxn modelId="{33A3EBEC-C177-40A9-9CFA-CDF157237F1A}" srcId="{3F917A17-0F8B-472A-B9C2-636D156DA39D}" destId="{D6534F42-4040-4B83-A0BC-E9C41B6F779A}" srcOrd="3" destOrd="0" parTransId="{BEFE2D62-03CA-4906-AC3C-B05CA60B34E3}" sibTransId="{BB9D4115-FCAD-449B-8A0F-E011693ECDD2}"/>
    <dgm:cxn modelId="{E2ABE45A-B00E-4D68-9824-9B76430FDBBB}" type="presOf" srcId="{EE8952BD-4FE1-45D9-AB50-36DAAEAE02CB}" destId="{A8211915-5B85-432A-B8F5-D1CA8D268905}" srcOrd="1" destOrd="0" presId="urn:microsoft.com/office/officeart/2005/8/layout/orgChart1"/>
    <dgm:cxn modelId="{F3FDB2E4-5222-49E5-B2B1-F21F51A49594}" type="presOf" srcId="{86298484-6EB2-44B6-9575-DC4641C930B9}" destId="{C931B6E3-7197-4B3F-8CA1-BE8128C742EC}" srcOrd="0" destOrd="0" presId="urn:microsoft.com/office/officeart/2005/8/layout/orgChart1"/>
    <dgm:cxn modelId="{61DC88A4-A3AE-4948-8D83-F88453097ABF}" type="presOf" srcId="{B2E94736-B5EA-46C8-924C-AEC6316D3728}" destId="{A2AE1472-655E-4828-8CEF-2F7308CAFBCF}" srcOrd="1" destOrd="0" presId="urn:microsoft.com/office/officeart/2005/8/layout/orgChart1"/>
    <dgm:cxn modelId="{F4EA8CE9-7A2B-4B76-9A3A-1003AD047F60}" type="presOf" srcId="{3F917A17-0F8B-472A-B9C2-636D156DA39D}" destId="{318E369F-CDAF-45F0-88E6-874622B26515}" srcOrd="1" destOrd="0" presId="urn:microsoft.com/office/officeart/2005/8/layout/orgChart1"/>
    <dgm:cxn modelId="{6B8EBBBE-87E3-44B4-B38C-ABBE7800D7F8}" srcId="{3F917A17-0F8B-472A-B9C2-636D156DA39D}" destId="{77854BEC-D8E9-45EB-B893-E4EB22F4078A}" srcOrd="1" destOrd="0" parTransId="{86298484-6EB2-44B6-9575-DC4641C930B9}" sibTransId="{D8D2C1F9-848F-43E3-81B4-76E8C419345B}"/>
    <dgm:cxn modelId="{8B280AA1-AA0E-44B6-AC3E-C5879EC2A4E9}" type="presOf" srcId="{BEFE2D62-03CA-4906-AC3C-B05CA60B34E3}" destId="{DA005A80-2934-4B09-A8D3-1B7C2EF046EB}" srcOrd="0" destOrd="0" presId="urn:microsoft.com/office/officeart/2005/8/layout/orgChart1"/>
    <dgm:cxn modelId="{35EBB4A9-3565-42E1-B5AE-F4B8030256B1}" type="presOf" srcId="{3F917A17-0F8B-472A-B9C2-636D156DA39D}" destId="{9AD3DDC5-BB5E-4C3B-A699-ABA47338289D}" srcOrd="0" destOrd="0" presId="urn:microsoft.com/office/officeart/2005/8/layout/orgChart1"/>
    <dgm:cxn modelId="{694DB1B1-16E3-46A5-9DD4-B953E5AADC55}" srcId="{3F917A17-0F8B-472A-B9C2-636D156DA39D}" destId="{EE8952BD-4FE1-45D9-AB50-36DAAEAE02CB}" srcOrd="0" destOrd="0" parTransId="{8021D4F5-0CA0-4A0E-81C6-3D4EC3E1DE7D}" sibTransId="{EDF29685-8540-44E5-9C52-20D9EE5A230A}"/>
    <dgm:cxn modelId="{DAF426ED-4D67-470B-BE46-7F051BEB18E0}" type="presOf" srcId="{EE8952BD-4FE1-45D9-AB50-36DAAEAE02CB}" destId="{548A2944-4A3A-42FF-9B01-B53A9DB25842}" srcOrd="0" destOrd="0" presId="urn:microsoft.com/office/officeart/2005/8/layout/orgChart1"/>
    <dgm:cxn modelId="{C222B12F-C41B-4DA5-9147-9B1961CC8709}" type="presOf" srcId="{77854BEC-D8E9-45EB-B893-E4EB22F4078A}" destId="{4CA20B2B-D1A2-41B3-91FA-52F6858C202E}" srcOrd="0" destOrd="0" presId="urn:microsoft.com/office/officeart/2005/8/layout/orgChart1"/>
    <dgm:cxn modelId="{D83B8517-3920-44D5-AC96-61A09C8DB72C}" type="presOf" srcId="{74971DB9-74DF-452A-8D42-0D76443175B9}" destId="{B7020E26-AFFE-46B8-94A5-DA6137495A2D}" srcOrd="0" destOrd="0" presId="urn:microsoft.com/office/officeart/2005/8/layout/orgChart1"/>
    <dgm:cxn modelId="{2B380325-C129-40B3-844B-13D32C9B7F97}" srcId="{74971DB9-74DF-452A-8D42-0D76443175B9}" destId="{3F917A17-0F8B-472A-B9C2-636D156DA39D}" srcOrd="0" destOrd="0" parTransId="{E46721FF-37A4-474E-B6F0-F9A78CF7E0A8}" sibTransId="{CA09AD1F-D5C9-4BD5-A2E2-A604CEA41973}"/>
    <dgm:cxn modelId="{05034423-9993-4554-B026-CC7F30BF828B}" srcId="{3F917A17-0F8B-472A-B9C2-636D156DA39D}" destId="{B2E94736-B5EA-46C8-924C-AEC6316D3728}" srcOrd="2" destOrd="0" parTransId="{DBC80F69-7821-457C-9E5B-FADE0DA799DE}" sibTransId="{8B41D47E-D581-4544-B783-298A27900D41}"/>
    <dgm:cxn modelId="{188FB764-61D3-4D40-9455-EA8291DE6FBB}" type="presOf" srcId="{D6534F42-4040-4B83-A0BC-E9C41B6F779A}" destId="{D5EC30B4-706F-4B81-A044-9C292ABFCD25}" srcOrd="1" destOrd="0" presId="urn:microsoft.com/office/officeart/2005/8/layout/orgChart1"/>
    <dgm:cxn modelId="{B70ED60F-322F-4772-B81A-BE6E6C052234}" type="presOf" srcId="{D6534F42-4040-4B83-A0BC-E9C41B6F779A}" destId="{CA8E3856-5773-4B95-8723-D2797A1ABC26}" srcOrd="0" destOrd="0" presId="urn:microsoft.com/office/officeart/2005/8/layout/orgChart1"/>
    <dgm:cxn modelId="{1903FE6D-37D0-453E-9412-BA0D2CF17008}" type="presOf" srcId="{77854BEC-D8E9-45EB-B893-E4EB22F4078A}" destId="{F2C7D5CA-89C1-4914-8794-2C801EFDD0DD}" srcOrd="1" destOrd="0" presId="urn:microsoft.com/office/officeart/2005/8/layout/orgChart1"/>
    <dgm:cxn modelId="{6933B901-A3A9-4096-8891-AE9F2C2C32D2}" type="presOf" srcId="{DBC80F69-7821-457C-9E5B-FADE0DA799DE}" destId="{7DF702EC-7F35-4484-BCF9-589B1AD75A1C}" srcOrd="0" destOrd="0" presId="urn:microsoft.com/office/officeart/2005/8/layout/orgChart1"/>
    <dgm:cxn modelId="{B3F69A8A-236D-48A2-9AAB-88AF4797EA99}" type="presParOf" srcId="{B7020E26-AFFE-46B8-94A5-DA6137495A2D}" destId="{CBE12002-41F7-4FFE-9711-8F24545AF5F1}" srcOrd="0" destOrd="0" presId="urn:microsoft.com/office/officeart/2005/8/layout/orgChart1"/>
    <dgm:cxn modelId="{6E91F29F-5D5C-4159-8ED9-91990D02CF21}" type="presParOf" srcId="{CBE12002-41F7-4FFE-9711-8F24545AF5F1}" destId="{DDECA3E6-8EE5-42C7-9B38-B0F8FD717F01}" srcOrd="0" destOrd="0" presId="urn:microsoft.com/office/officeart/2005/8/layout/orgChart1"/>
    <dgm:cxn modelId="{CDC462B6-1B2F-4D23-9FCA-3C3111C13DC0}" type="presParOf" srcId="{DDECA3E6-8EE5-42C7-9B38-B0F8FD717F01}" destId="{9AD3DDC5-BB5E-4C3B-A699-ABA47338289D}" srcOrd="0" destOrd="0" presId="urn:microsoft.com/office/officeart/2005/8/layout/orgChart1"/>
    <dgm:cxn modelId="{D9305B26-1BEC-4088-AFBF-CA4581C026B9}" type="presParOf" srcId="{DDECA3E6-8EE5-42C7-9B38-B0F8FD717F01}" destId="{318E369F-CDAF-45F0-88E6-874622B26515}" srcOrd="1" destOrd="0" presId="urn:microsoft.com/office/officeart/2005/8/layout/orgChart1"/>
    <dgm:cxn modelId="{0C1CC279-ECAF-48F3-9F11-879262C6141C}" type="presParOf" srcId="{CBE12002-41F7-4FFE-9711-8F24545AF5F1}" destId="{23B90413-BB8A-403C-9626-B5EF623B963F}" srcOrd="1" destOrd="0" presId="urn:microsoft.com/office/officeart/2005/8/layout/orgChart1"/>
    <dgm:cxn modelId="{58441615-2FE4-4F73-AF2E-C25815EC6E0C}" type="presParOf" srcId="{23B90413-BB8A-403C-9626-B5EF623B963F}" destId="{C931B6E3-7197-4B3F-8CA1-BE8128C742EC}" srcOrd="0" destOrd="0" presId="urn:microsoft.com/office/officeart/2005/8/layout/orgChart1"/>
    <dgm:cxn modelId="{B8E32994-2DF6-4A11-AF29-27248C59AB82}" type="presParOf" srcId="{23B90413-BB8A-403C-9626-B5EF623B963F}" destId="{4C7FE758-D43A-4D33-B610-68756B81E0E7}" srcOrd="1" destOrd="0" presId="urn:microsoft.com/office/officeart/2005/8/layout/orgChart1"/>
    <dgm:cxn modelId="{E9727528-76BC-41DB-B114-0BEC3190C4D1}" type="presParOf" srcId="{4C7FE758-D43A-4D33-B610-68756B81E0E7}" destId="{93988561-9F2C-4C1A-AAD9-5D403861BE03}" srcOrd="0" destOrd="0" presId="urn:microsoft.com/office/officeart/2005/8/layout/orgChart1"/>
    <dgm:cxn modelId="{8E2D4733-FACC-4922-876A-8DA11A250250}" type="presParOf" srcId="{93988561-9F2C-4C1A-AAD9-5D403861BE03}" destId="{4CA20B2B-D1A2-41B3-91FA-52F6858C202E}" srcOrd="0" destOrd="0" presId="urn:microsoft.com/office/officeart/2005/8/layout/orgChart1"/>
    <dgm:cxn modelId="{0BB42DAF-C64B-442F-AC73-056B742DF045}" type="presParOf" srcId="{93988561-9F2C-4C1A-AAD9-5D403861BE03}" destId="{F2C7D5CA-89C1-4914-8794-2C801EFDD0DD}" srcOrd="1" destOrd="0" presId="urn:microsoft.com/office/officeart/2005/8/layout/orgChart1"/>
    <dgm:cxn modelId="{CB56BD72-5956-4868-8026-200C99309205}" type="presParOf" srcId="{4C7FE758-D43A-4D33-B610-68756B81E0E7}" destId="{76F0E5F0-AFB5-4F98-A1E0-A3296CD2C4AD}" srcOrd="1" destOrd="0" presId="urn:microsoft.com/office/officeart/2005/8/layout/orgChart1"/>
    <dgm:cxn modelId="{D557C95F-2113-43DB-9554-4DC705A67885}" type="presParOf" srcId="{4C7FE758-D43A-4D33-B610-68756B81E0E7}" destId="{2D7CA9A1-340D-4387-8C35-BD7DA9675C1D}" srcOrd="2" destOrd="0" presId="urn:microsoft.com/office/officeart/2005/8/layout/orgChart1"/>
    <dgm:cxn modelId="{11E621D1-FC36-4CBD-916F-5C8E51382018}" type="presParOf" srcId="{23B90413-BB8A-403C-9626-B5EF623B963F}" destId="{7DF702EC-7F35-4484-BCF9-589B1AD75A1C}" srcOrd="2" destOrd="0" presId="urn:microsoft.com/office/officeart/2005/8/layout/orgChart1"/>
    <dgm:cxn modelId="{7F440311-903A-4D1A-BF4F-3138E67E1C6F}" type="presParOf" srcId="{23B90413-BB8A-403C-9626-B5EF623B963F}" destId="{DDDFC004-60F7-48E0-9744-A10B61A74B9A}" srcOrd="3" destOrd="0" presId="urn:microsoft.com/office/officeart/2005/8/layout/orgChart1"/>
    <dgm:cxn modelId="{40507372-0EE9-409B-B1CF-A620BFE0BA57}" type="presParOf" srcId="{DDDFC004-60F7-48E0-9744-A10B61A74B9A}" destId="{103198B8-5663-4793-98D3-8987E4D04031}" srcOrd="0" destOrd="0" presId="urn:microsoft.com/office/officeart/2005/8/layout/orgChart1"/>
    <dgm:cxn modelId="{05B2C8FF-1FD4-4EEA-B7C1-121400FA5AAC}" type="presParOf" srcId="{103198B8-5663-4793-98D3-8987E4D04031}" destId="{FBEE14BF-7642-4621-90E8-ECC487378742}" srcOrd="0" destOrd="0" presId="urn:microsoft.com/office/officeart/2005/8/layout/orgChart1"/>
    <dgm:cxn modelId="{3895BD71-A2CE-40E5-B03B-10844B1BF025}" type="presParOf" srcId="{103198B8-5663-4793-98D3-8987E4D04031}" destId="{A2AE1472-655E-4828-8CEF-2F7308CAFBCF}" srcOrd="1" destOrd="0" presId="urn:microsoft.com/office/officeart/2005/8/layout/orgChart1"/>
    <dgm:cxn modelId="{DC6BF952-E292-4D41-B81F-921EEABBB857}" type="presParOf" srcId="{DDDFC004-60F7-48E0-9744-A10B61A74B9A}" destId="{020907D3-0CF9-47D2-B642-F22DF3827FFF}" srcOrd="1" destOrd="0" presId="urn:microsoft.com/office/officeart/2005/8/layout/orgChart1"/>
    <dgm:cxn modelId="{89835DC5-3DF9-4172-B137-A4A18C9AA622}" type="presParOf" srcId="{DDDFC004-60F7-48E0-9744-A10B61A74B9A}" destId="{2C8456E6-6939-42EB-AAFE-702DCD5EA79C}" srcOrd="2" destOrd="0" presId="urn:microsoft.com/office/officeart/2005/8/layout/orgChart1"/>
    <dgm:cxn modelId="{E9FAF25C-FE67-42DD-A53D-35EFE7D3D9B9}" type="presParOf" srcId="{23B90413-BB8A-403C-9626-B5EF623B963F}" destId="{DA005A80-2934-4B09-A8D3-1B7C2EF046EB}" srcOrd="4" destOrd="0" presId="urn:microsoft.com/office/officeart/2005/8/layout/orgChart1"/>
    <dgm:cxn modelId="{1555D0D0-7FC0-49D7-8F4F-FC1D4743E2AA}" type="presParOf" srcId="{23B90413-BB8A-403C-9626-B5EF623B963F}" destId="{148787B5-7146-4471-BFC2-F475AB56611C}" srcOrd="5" destOrd="0" presId="urn:microsoft.com/office/officeart/2005/8/layout/orgChart1"/>
    <dgm:cxn modelId="{D39028AF-F22A-456E-AC1D-33ADE8B05246}" type="presParOf" srcId="{148787B5-7146-4471-BFC2-F475AB56611C}" destId="{EA85C9B0-3361-4B4C-B970-6A8E23E235DB}" srcOrd="0" destOrd="0" presId="urn:microsoft.com/office/officeart/2005/8/layout/orgChart1"/>
    <dgm:cxn modelId="{A8F07A7D-F784-47C5-B6C4-EFC623D78C71}" type="presParOf" srcId="{EA85C9B0-3361-4B4C-B970-6A8E23E235DB}" destId="{CA8E3856-5773-4B95-8723-D2797A1ABC26}" srcOrd="0" destOrd="0" presId="urn:microsoft.com/office/officeart/2005/8/layout/orgChart1"/>
    <dgm:cxn modelId="{A4F75088-A0B0-407A-93A4-E090F6F31090}" type="presParOf" srcId="{EA85C9B0-3361-4B4C-B970-6A8E23E235DB}" destId="{D5EC30B4-706F-4B81-A044-9C292ABFCD25}" srcOrd="1" destOrd="0" presId="urn:microsoft.com/office/officeart/2005/8/layout/orgChart1"/>
    <dgm:cxn modelId="{05DB6881-60C9-44B6-9445-506620D6D1F5}" type="presParOf" srcId="{148787B5-7146-4471-BFC2-F475AB56611C}" destId="{601DC37F-29D9-4BB2-BC8E-3127BA76ACC7}" srcOrd="1" destOrd="0" presId="urn:microsoft.com/office/officeart/2005/8/layout/orgChart1"/>
    <dgm:cxn modelId="{DD88C4D8-B182-4E38-92F2-4DDFE5AD39DC}" type="presParOf" srcId="{148787B5-7146-4471-BFC2-F475AB56611C}" destId="{2D2195BE-915B-4C58-9E0C-DE6F52323FC3}" srcOrd="2" destOrd="0" presId="urn:microsoft.com/office/officeart/2005/8/layout/orgChart1"/>
    <dgm:cxn modelId="{4AC09F67-8FD4-4A1C-9CE5-43CF077A84D9}" type="presParOf" srcId="{CBE12002-41F7-4FFE-9711-8F24545AF5F1}" destId="{A1568665-357C-416A-BD3F-431A9D7B2F5D}" srcOrd="2" destOrd="0" presId="urn:microsoft.com/office/officeart/2005/8/layout/orgChart1"/>
    <dgm:cxn modelId="{B4BCF891-E1DB-434C-8E89-401CA5D969B2}" type="presParOf" srcId="{A1568665-357C-416A-BD3F-431A9D7B2F5D}" destId="{6707C416-24C3-4B44-BBC5-1FB652B6F9D7}" srcOrd="0" destOrd="0" presId="urn:microsoft.com/office/officeart/2005/8/layout/orgChart1"/>
    <dgm:cxn modelId="{C20848A1-23F1-412C-9A2C-AABFCE70758A}" type="presParOf" srcId="{A1568665-357C-416A-BD3F-431A9D7B2F5D}" destId="{25C2DC6E-23B6-423D-BBF4-F86BF030E346}" srcOrd="1" destOrd="0" presId="urn:microsoft.com/office/officeart/2005/8/layout/orgChart1"/>
    <dgm:cxn modelId="{064C83AF-A026-4D1D-92B1-2D84B693105D}" type="presParOf" srcId="{25C2DC6E-23B6-423D-BBF4-F86BF030E346}" destId="{FFF752C2-1A1A-46AD-AD52-E3FF3E0D211F}" srcOrd="0" destOrd="0" presId="urn:microsoft.com/office/officeart/2005/8/layout/orgChart1"/>
    <dgm:cxn modelId="{33706579-299F-4BA4-B429-DE81473F7ED8}" type="presParOf" srcId="{FFF752C2-1A1A-46AD-AD52-E3FF3E0D211F}" destId="{548A2944-4A3A-42FF-9B01-B53A9DB25842}" srcOrd="0" destOrd="0" presId="urn:microsoft.com/office/officeart/2005/8/layout/orgChart1"/>
    <dgm:cxn modelId="{3351814C-511A-4135-94FC-8783200520EC}" type="presParOf" srcId="{FFF752C2-1A1A-46AD-AD52-E3FF3E0D211F}" destId="{A8211915-5B85-432A-B8F5-D1CA8D268905}" srcOrd="1" destOrd="0" presId="urn:microsoft.com/office/officeart/2005/8/layout/orgChart1"/>
    <dgm:cxn modelId="{629BB599-ABDA-4DFF-B5AC-97DE1084DD54}" type="presParOf" srcId="{25C2DC6E-23B6-423D-BBF4-F86BF030E346}" destId="{D094892B-0526-45EB-AAF3-7F177388F7BD}" srcOrd="1" destOrd="0" presId="urn:microsoft.com/office/officeart/2005/8/layout/orgChart1"/>
    <dgm:cxn modelId="{D8A6E52C-6629-4DA2-9D08-D8B4E5566FB9}" type="presParOf" srcId="{25C2DC6E-23B6-423D-BBF4-F86BF030E346}" destId="{AB43897D-A325-40B9-82D7-838D670D9FF5}" srcOrd="2" destOrd="0" presId="urn:microsoft.com/office/officeart/2005/8/layout/orgChart1"/>
  </dgm:cxnLst>
  <dgm:bg/>
  <dgm:whole>
    <a:ln>
      <a:solidFill>
        <a:schemeClr val="tx2"/>
      </a:solidFill>
    </a:ln>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707C416-24C3-4B44-BBC5-1FB652B6F9D7}">
      <dsp:nvSpPr>
        <dsp:cNvPr id="0" name=""/>
        <dsp:cNvSpPr/>
      </dsp:nvSpPr>
      <dsp:spPr>
        <a:xfrm>
          <a:off x="2704558" y="1581047"/>
          <a:ext cx="148260" cy="627686"/>
        </a:xfrm>
        <a:custGeom>
          <a:avLst/>
          <a:gdLst/>
          <a:ahLst/>
          <a:cxnLst/>
          <a:rect l="0" t="0" r="0" b="0"/>
          <a:pathLst>
            <a:path>
              <a:moveTo>
                <a:pt x="130402" y="0"/>
              </a:moveTo>
              <a:lnTo>
                <a:pt x="130402" y="280513"/>
              </a:lnTo>
              <a:lnTo>
                <a:pt x="0" y="280513"/>
              </a:lnTo>
            </a:path>
          </a:pathLst>
        </a:custGeom>
        <a:noFill/>
        <a:ln w="12700" cap="flat" cmpd="sng" algn="ctr">
          <a:solidFill>
            <a:srgbClr val="44546A"/>
          </a:solidFill>
          <a:prstDash val="solid"/>
          <a:miter lim="800000"/>
        </a:ln>
        <a:effectLst/>
      </dsp:spPr>
      <dsp:style>
        <a:lnRef idx="2">
          <a:scrgbClr r="0" g="0" b="0"/>
        </a:lnRef>
        <a:fillRef idx="0">
          <a:scrgbClr r="0" g="0" b="0"/>
        </a:fillRef>
        <a:effectRef idx="0">
          <a:scrgbClr r="0" g="0" b="0"/>
        </a:effectRef>
        <a:fontRef idx="minor"/>
      </dsp:style>
    </dsp:sp>
    <dsp:sp modelId="{DA005A80-2934-4B09-A8D3-1B7C2EF046EB}">
      <dsp:nvSpPr>
        <dsp:cNvPr id="0" name=""/>
        <dsp:cNvSpPr/>
      </dsp:nvSpPr>
      <dsp:spPr>
        <a:xfrm>
          <a:off x="2852818" y="1581047"/>
          <a:ext cx="1804479" cy="1426560"/>
        </a:xfrm>
        <a:custGeom>
          <a:avLst/>
          <a:gdLst/>
          <a:ahLst/>
          <a:cxnLst/>
          <a:rect l="0" t="0" r="0" b="0"/>
          <a:pathLst>
            <a:path>
              <a:moveTo>
                <a:pt x="0" y="0"/>
              </a:moveTo>
              <a:lnTo>
                <a:pt x="0" y="912288"/>
              </a:lnTo>
              <a:lnTo>
                <a:pt x="1541086" y="912288"/>
              </a:lnTo>
              <a:lnTo>
                <a:pt x="1541086" y="983158"/>
              </a:lnTo>
            </a:path>
          </a:pathLst>
        </a:custGeom>
        <a:noFill/>
        <a:ln w="12700" cap="flat" cmpd="sng" algn="ctr">
          <a:solidFill>
            <a:srgbClr val="44546A"/>
          </a:solidFill>
          <a:prstDash val="solid"/>
          <a:miter lim="800000"/>
        </a:ln>
        <a:effectLst/>
      </dsp:spPr>
      <dsp:style>
        <a:lnRef idx="2">
          <a:scrgbClr r="0" g="0" b="0"/>
        </a:lnRef>
        <a:fillRef idx="0">
          <a:scrgbClr r="0" g="0" b="0"/>
        </a:fillRef>
        <a:effectRef idx="0">
          <a:scrgbClr r="0" g="0" b="0"/>
        </a:effectRef>
        <a:fontRef idx="minor"/>
      </dsp:style>
    </dsp:sp>
    <dsp:sp modelId="{7DF702EC-7F35-4484-BCF9-589B1AD75A1C}">
      <dsp:nvSpPr>
        <dsp:cNvPr id="0" name=""/>
        <dsp:cNvSpPr/>
      </dsp:nvSpPr>
      <dsp:spPr>
        <a:xfrm>
          <a:off x="2090028" y="1581047"/>
          <a:ext cx="762790" cy="1068731"/>
        </a:xfrm>
        <a:custGeom>
          <a:avLst/>
          <a:gdLst/>
          <a:ahLst/>
          <a:cxnLst/>
          <a:rect l="0" t="0" r="0" b="0"/>
          <a:pathLst>
            <a:path>
              <a:moveTo>
                <a:pt x="834441" y="0"/>
              </a:moveTo>
              <a:lnTo>
                <a:pt x="834441" y="597352"/>
              </a:lnTo>
              <a:lnTo>
                <a:pt x="0" y="597352"/>
              </a:lnTo>
              <a:lnTo>
                <a:pt x="0" y="668223"/>
              </a:lnTo>
            </a:path>
          </a:pathLst>
        </a:custGeom>
        <a:noFill/>
        <a:ln w="12700" cap="flat" cmpd="sng" algn="ctr">
          <a:solidFill>
            <a:srgbClr val="44546A"/>
          </a:solidFill>
          <a:prstDash val="solid"/>
          <a:miter lim="800000"/>
        </a:ln>
        <a:effectLst/>
      </dsp:spPr>
      <dsp:style>
        <a:lnRef idx="2">
          <a:scrgbClr r="0" g="0" b="0"/>
        </a:lnRef>
        <a:fillRef idx="0">
          <a:scrgbClr r="0" g="0" b="0"/>
        </a:fillRef>
        <a:effectRef idx="0">
          <a:scrgbClr r="0" g="0" b="0"/>
        </a:effectRef>
        <a:fontRef idx="minor"/>
      </dsp:style>
    </dsp:sp>
    <dsp:sp modelId="{C931B6E3-7197-4B3F-8CA1-BE8128C742EC}">
      <dsp:nvSpPr>
        <dsp:cNvPr id="0" name=""/>
        <dsp:cNvSpPr/>
      </dsp:nvSpPr>
      <dsp:spPr>
        <a:xfrm>
          <a:off x="2852818" y="1581047"/>
          <a:ext cx="1359305" cy="453277"/>
        </a:xfrm>
        <a:custGeom>
          <a:avLst/>
          <a:gdLst/>
          <a:ahLst/>
          <a:cxnLst/>
          <a:rect l="0" t="0" r="0" b="0"/>
          <a:pathLst>
            <a:path>
              <a:moveTo>
                <a:pt x="0" y="0"/>
              </a:moveTo>
              <a:lnTo>
                <a:pt x="0" y="56241"/>
              </a:lnTo>
              <a:lnTo>
                <a:pt x="1078074" y="56241"/>
              </a:lnTo>
              <a:lnTo>
                <a:pt x="1078074" y="127111"/>
              </a:lnTo>
            </a:path>
          </a:pathLst>
        </a:custGeom>
        <a:noFill/>
        <a:ln w="12700" cap="flat" cmpd="sng" algn="ctr">
          <a:solidFill>
            <a:srgbClr val="44546A"/>
          </a:solidFill>
          <a:prstDash val="solid"/>
          <a:miter lim="800000"/>
        </a:ln>
        <a:effectLst/>
      </dsp:spPr>
      <dsp:style>
        <a:lnRef idx="2">
          <a:scrgbClr r="0" g="0" b="0"/>
        </a:lnRef>
        <a:fillRef idx="0">
          <a:scrgbClr r="0" g="0" b="0"/>
        </a:fillRef>
        <a:effectRef idx="0">
          <a:scrgbClr r="0" g="0" b="0"/>
        </a:effectRef>
        <a:fontRef idx="minor"/>
      </dsp:style>
    </dsp:sp>
    <dsp:sp modelId="{9AD3DDC5-BB5E-4C3B-A699-ABA47338289D}">
      <dsp:nvSpPr>
        <dsp:cNvPr id="0" name=""/>
        <dsp:cNvSpPr/>
      </dsp:nvSpPr>
      <dsp:spPr>
        <a:xfrm>
          <a:off x="2282441" y="1149970"/>
          <a:ext cx="1140755" cy="431076"/>
        </a:xfrm>
        <a:prstGeom prst="rect">
          <a:avLst/>
        </a:prstGeom>
        <a:solidFill>
          <a:srgbClr val="70AD47">
            <a:lumMod val="75000"/>
          </a:srgbClr>
        </a:solidFill>
        <a:ln w="12700" cap="flat" cmpd="sng" algn="ctr">
          <a:solidFill>
            <a:srgbClr val="44546A"/>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1" kern="1200" dirty="0">
              <a:solidFill>
                <a:sysClr val="window" lastClr="FFFFFF"/>
              </a:solidFill>
              <a:latin typeface="Calibri" panose="020F0502020204030204"/>
              <a:ea typeface="+mn-ea"/>
              <a:cs typeface="+mn-cs"/>
            </a:rPr>
            <a:t>Chair</a:t>
          </a:r>
          <a:r>
            <a:rPr lang="en-US" sz="1100" kern="1200" dirty="0">
              <a:solidFill>
                <a:sysClr val="window" lastClr="FFFFFF"/>
              </a:solidFill>
              <a:latin typeface="Calibri" panose="020F0502020204030204"/>
              <a:ea typeface="+mn-ea"/>
              <a:cs typeface="+mn-cs"/>
            </a:rPr>
            <a:t> </a:t>
          </a:r>
        </a:p>
      </dsp:txBody>
      <dsp:txXfrm>
        <a:off x="2282441" y="1149970"/>
        <a:ext cx="1140755" cy="431076"/>
      </dsp:txXfrm>
    </dsp:sp>
    <dsp:sp modelId="{4CA20B2B-D1A2-41B3-91FA-52F6858C202E}">
      <dsp:nvSpPr>
        <dsp:cNvPr id="0" name=""/>
        <dsp:cNvSpPr/>
      </dsp:nvSpPr>
      <dsp:spPr>
        <a:xfrm>
          <a:off x="3154996" y="2034324"/>
          <a:ext cx="2114257" cy="391774"/>
        </a:xfrm>
        <a:prstGeom prst="rect">
          <a:avLst/>
        </a:prstGeom>
        <a:solidFill>
          <a:srgbClr val="70AD47">
            <a:lumMod val="75000"/>
          </a:srgbClr>
        </a:solidFill>
        <a:ln w="12700" cap="flat" cmpd="sng" algn="ctr">
          <a:solidFill>
            <a:srgbClr val="44546A"/>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1" kern="1200" dirty="0">
              <a:solidFill>
                <a:sysClr val="window" lastClr="FFFFFF"/>
              </a:solidFill>
              <a:latin typeface="Calibri" panose="020F0502020204030204"/>
              <a:ea typeface="+mn-ea"/>
              <a:cs typeface="+mn-cs"/>
            </a:rPr>
            <a:t>Co-chairs</a:t>
          </a:r>
          <a:endParaRPr lang="en-US" sz="1100" kern="1200" dirty="0">
            <a:solidFill>
              <a:sysClr val="window" lastClr="FFFFFF"/>
            </a:solidFill>
            <a:latin typeface="Calibri" panose="020F0502020204030204"/>
            <a:ea typeface="+mn-ea"/>
            <a:cs typeface="+mn-cs"/>
          </a:endParaRPr>
        </a:p>
      </dsp:txBody>
      <dsp:txXfrm>
        <a:off x="3154996" y="2034324"/>
        <a:ext cx="2114257" cy="391774"/>
      </dsp:txXfrm>
    </dsp:sp>
    <dsp:sp modelId="{FBEE14BF-7642-4621-90E8-ECC487378742}">
      <dsp:nvSpPr>
        <dsp:cNvPr id="0" name=""/>
        <dsp:cNvSpPr/>
      </dsp:nvSpPr>
      <dsp:spPr>
        <a:xfrm>
          <a:off x="1396318" y="2649779"/>
          <a:ext cx="1387419" cy="1063805"/>
        </a:xfrm>
        <a:prstGeom prst="rect">
          <a:avLst/>
        </a:prstGeom>
        <a:solidFill>
          <a:srgbClr val="70AD47">
            <a:lumMod val="75000"/>
          </a:srgbClr>
        </a:solidFill>
        <a:ln w="12700" cap="flat" cmpd="sng" algn="ctr">
          <a:solidFill>
            <a:srgbClr val="44546A"/>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1" kern="1200" dirty="0">
              <a:solidFill>
                <a:sysClr val="window" lastClr="FFFFFF"/>
              </a:solidFill>
              <a:latin typeface="Calibri" panose="020F0502020204030204"/>
              <a:ea typeface="+mn-ea"/>
              <a:cs typeface="+mn-cs"/>
            </a:rPr>
            <a:t>Advisory </a:t>
          </a:r>
          <a:r>
            <a:rPr lang="en-US" sz="1100" b="1" kern="1200">
              <a:solidFill>
                <a:sysClr val="window" lastClr="FFFFFF"/>
              </a:solidFill>
              <a:latin typeface="Calibri" panose="020F0502020204030204"/>
              <a:ea typeface="+mn-ea"/>
              <a:cs typeface="+mn-cs"/>
            </a:rPr>
            <a:t>Team (13 members): </a:t>
          </a:r>
        </a:p>
        <a:p>
          <a:pPr lvl="0" algn="ctr" defTabSz="488950">
            <a:lnSpc>
              <a:spcPct val="90000"/>
            </a:lnSpc>
            <a:spcBef>
              <a:spcPct val="0"/>
            </a:spcBef>
            <a:spcAft>
              <a:spcPct val="35000"/>
            </a:spcAft>
          </a:pPr>
          <a:endParaRPr lang="en-US" sz="1100" kern="1200" dirty="0">
            <a:solidFill>
              <a:sysClr val="window" lastClr="FFFFFF"/>
            </a:solidFill>
            <a:latin typeface="Calibri" panose="020F0502020204030204"/>
            <a:ea typeface="+mn-ea"/>
            <a:cs typeface="+mn-cs"/>
          </a:endParaRPr>
        </a:p>
      </dsp:txBody>
      <dsp:txXfrm>
        <a:off x="1396318" y="2649779"/>
        <a:ext cx="1387419" cy="1063805"/>
      </dsp:txXfrm>
    </dsp:sp>
    <dsp:sp modelId="{CA8E3856-5773-4B95-8723-D2797A1ABC26}">
      <dsp:nvSpPr>
        <dsp:cNvPr id="0" name=""/>
        <dsp:cNvSpPr/>
      </dsp:nvSpPr>
      <dsp:spPr>
        <a:xfrm>
          <a:off x="3714733" y="3007607"/>
          <a:ext cx="1885128" cy="256225"/>
        </a:xfrm>
        <a:prstGeom prst="rect">
          <a:avLst/>
        </a:prstGeom>
        <a:solidFill>
          <a:srgbClr val="70AD47">
            <a:lumMod val="75000"/>
          </a:srgbClr>
        </a:solidFill>
        <a:ln w="12700" cap="flat" cmpd="sng" algn="ctr">
          <a:solidFill>
            <a:srgbClr val="44546A"/>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1" kern="1200" dirty="0">
              <a:solidFill>
                <a:sysClr val="window" lastClr="FFFFFF"/>
              </a:solidFill>
              <a:latin typeface="Calibri" panose="020F0502020204030204"/>
              <a:ea typeface="+mn-ea"/>
              <a:cs typeface="+mn-cs"/>
            </a:rPr>
            <a:t>ENGEA Members</a:t>
          </a:r>
        </a:p>
      </dsp:txBody>
      <dsp:txXfrm>
        <a:off x="3714733" y="3007607"/>
        <a:ext cx="1885128" cy="256225"/>
      </dsp:txXfrm>
    </dsp:sp>
    <dsp:sp modelId="{548A2944-4A3A-42FF-9B01-B53A9DB25842}">
      <dsp:nvSpPr>
        <dsp:cNvPr id="0" name=""/>
        <dsp:cNvSpPr/>
      </dsp:nvSpPr>
      <dsp:spPr>
        <a:xfrm>
          <a:off x="849963" y="1992286"/>
          <a:ext cx="1854594" cy="432895"/>
        </a:xfrm>
        <a:prstGeom prst="rect">
          <a:avLst/>
        </a:prstGeom>
        <a:solidFill>
          <a:srgbClr val="70AD47">
            <a:lumMod val="75000"/>
          </a:srgbClr>
        </a:solidFill>
        <a:ln w="12700" cap="flat" cmpd="sng" algn="ctr">
          <a:solidFill>
            <a:srgbClr val="44546A"/>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1" kern="1200" dirty="0">
              <a:solidFill>
                <a:sysClr val="window" lastClr="FFFFFF"/>
              </a:solidFill>
              <a:latin typeface="Calibri" panose="020F0502020204030204"/>
              <a:ea typeface="+mn-ea"/>
              <a:cs typeface="+mn-cs"/>
            </a:rPr>
            <a:t>Secretariat</a:t>
          </a:r>
          <a:endParaRPr lang="en-US" sz="1100" kern="1200" dirty="0">
            <a:solidFill>
              <a:sysClr val="window" lastClr="FFFFFF"/>
            </a:solidFill>
            <a:latin typeface="Calibri" panose="020F0502020204030204"/>
            <a:ea typeface="+mn-ea"/>
            <a:cs typeface="+mn-cs"/>
          </a:endParaRPr>
        </a:p>
      </dsp:txBody>
      <dsp:txXfrm>
        <a:off x="849963" y="1992286"/>
        <a:ext cx="1854594" cy="432895"/>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Flow">
      <a:dk1>
        <a:sysClr val="windowText" lastClr="000000"/>
      </a:dk1>
      <a:lt1>
        <a:sysClr val="window" lastClr="FFFFFF"/>
      </a:lt1>
      <a:dk2>
        <a:srgbClr val="04617B"/>
      </a:dk2>
      <a:lt2>
        <a:srgbClr val="DBF5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JULY, 2015</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64FFA02-0DA8-4577-AC93-4C65726B8B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219</TotalTime>
  <Pages>11</Pages>
  <Words>2267</Words>
  <Characters>12928</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National Network for Gender and Youth Mainstreaming in Agriculture (NNGYA)</vt:lpstr>
    </vt:vector>
  </TitlesOfParts>
  <Company>Ministry of agriculture</Company>
  <LinksUpToDate>false</LinksUpToDate>
  <CharactersWithSpaces>15165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Network for Gender and Youth Mainstreaming in Agriculture (NNGYA)</dc:title>
  <dc:creator>Seblewengel Deneke</dc:creator>
  <cp:lastModifiedBy>Taye Samuel</cp:lastModifiedBy>
  <cp:revision>6</cp:revision>
  <cp:lastPrinted>2016-02-25T05:41:00Z</cp:lastPrinted>
  <dcterms:created xsi:type="dcterms:W3CDTF">2023-08-16T01:37:00Z</dcterms:created>
  <dcterms:modified xsi:type="dcterms:W3CDTF">2023-08-23T00:01:00Z</dcterms:modified>
</cp:coreProperties>
</file>