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52FD66" w14:textId="77777777" w:rsidR="00BE3454" w:rsidRDefault="00BE3454">
      <w:pPr>
        <w:spacing w:after="0"/>
        <w:ind w:left="-1440" w:right="10470"/>
      </w:pPr>
      <w:r>
        <w:rPr>
          <w:noProof/>
        </w:rPr>
        <mc:AlternateContent>
          <mc:Choice Requires="wpg">
            <w:drawing>
              <wp:anchor distT="0" distB="0" distL="114300" distR="114300" simplePos="0" relativeHeight="251685376" behindDoc="0" locked="0" layoutInCell="1" allowOverlap="1" wp14:anchorId="5FD00958" wp14:editId="26C7E38B">
                <wp:simplePos x="0" y="0"/>
                <wp:positionH relativeFrom="page">
                  <wp:posOffset>-47625</wp:posOffset>
                </wp:positionH>
                <wp:positionV relativeFrom="page">
                  <wp:posOffset>47625</wp:posOffset>
                </wp:positionV>
                <wp:extent cx="7924800" cy="10401300"/>
                <wp:effectExtent l="0" t="0" r="0" b="0"/>
                <wp:wrapTopAndBottom/>
                <wp:docPr id="101" name="Group 101"/>
                <wp:cNvGraphicFramePr/>
                <a:graphic xmlns:a="http://schemas.openxmlformats.org/drawingml/2006/main">
                  <a:graphicData uri="http://schemas.microsoft.com/office/word/2010/wordprocessingGroup">
                    <wpg:wgp>
                      <wpg:cNvGrpSpPr/>
                      <wpg:grpSpPr>
                        <a:xfrm>
                          <a:off x="0" y="0"/>
                          <a:ext cx="7924800" cy="10401300"/>
                          <a:chOff x="0" y="0"/>
                          <a:chExt cx="7661694" cy="10696576"/>
                        </a:xfrm>
                      </wpg:grpSpPr>
                      <wps:wsp>
                        <wps:cNvPr id="102" name="Shape 233"/>
                        <wps:cNvSpPr/>
                        <wps:spPr>
                          <a:xfrm>
                            <a:off x="0" y="0"/>
                            <a:ext cx="7562850" cy="10696575"/>
                          </a:xfrm>
                          <a:custGeom>
                            <a:avLst/>
                            <a:gdLst/>
                            <a:ahLst/>
                            <a:cxnLst/>
                            <a:rect l="0" t="0" r="0" b="0"/>
                            <a:pathLst>
                              <a:path w="7562850" h="10696575">
                                <a:moveTo>
                                  <a:pt x="0" y="0"/>
                                </a:moveTo>
                                <a:lnTo>
                                  <a:pt x="7562850" y="0"/>
                                </a:lnTo>
                                <a:lnTo>
                                  <a:pt x="7562850" y="10696575"/>
                                </a:lnTo>
                                <a:lnTo>
                                  <a:pt x="0" y="10696575"/>
                                </a:lnTo>
                                <a:lnTo>
                                  <a:pt x="0" y="0"/>
                                </a:lnTo>
                              </a:path>
                            </a:pathLst>
                          </a:custGeom>
                          <a:ln w="0" cap="flat">
                            <a:miter lim="127000"/>
                          </a:ln>
                        </wps:spPr>
                        <wps:style>
                          <a:lnRef idx="0">
                            <a:srgbClr val="000000">
                              <a:alpha val="0"/>
                            </a:srgbClr>
                          </a:lnRef>
                          <a:fillRef idx="1">
                            <a:srgbClr val="FFF8E1"/>
                          </a:fillRef>
                          <a:effectRef idx="0">
                            <a:scrgbClr r="0" g="0" b="0"/>
                          </a:effectRef>
                          <a:fontRef idx="none"/>
                        </wps:style>
                        <wps:bodyPr/>
                      </wps:wsp>
                      <pic:pic xmlns:pic="http://schemas.openxmlformats.org/drawingml/2006/picture">
                        <pic:nvPicPr>
                          <pic:cNvPr id="103" name="Picture 103"/>
                          <pic:cNvPicPr/>
                        </pic:nvPicPr>
                        <pic:blipFill>
                          <a:blip r:embed="rId8"/>
                          <a:stretch>
                            <a:fillRect/>
                          </a:stretch>
                        </pic:blipFill>
                        <pic:spPr>
                          <a:xfrm>
                            <a:off x="0" y="0"/>
                            <a:ext cx="7543800" cy="10692385"/>
                          </a:xfrm>
                          <a:prstGeom prst="rect">
                            <a:avLst/>
                          </a:prstGeom>
                        </pic:spPr>
                      </pic:pic>
                      <wps:wsp>
                        <wps:cNvPr id="104" name="Shape 234"/>
                        <wps:cNvSpPr/>
                        <wps:spPr>
                          <a:xfrm>
                            <a:off x="0" y="1946630"/>
                            <a:ext cx="4052466" cy="2153288"/>
                          </a:xfrm>
                          <a:custGeom>
                            <a:avLst/>
                            <a:gdLst/>
                            <a:ahLst/>
                            <a:cxnLst/>
                            <a:rect l="0" t="0" r="0" b="0"/>
                            <a:pathLst>
                              <a:path w="4052466" h="2153288">
                                <a:moveTo>
                                  <a:pt x="0" y="0"/>
                                </a:moveTo>
                                <a:lnTo>
                                  <a:pt x="4052466" y="0"/>
                                </a:lnTo>
                                <a:lnTo>
                                  <a:pt x="4052466" y="2153288"/>
                                </a:lnTo>
                                <a:lnTo>
                                  <a:pt x="0" y="2153288"/>
                                </a:lnTo>
                                <a:lnTo>
                                  <a:pt x="0" y="0"/>
                                </a:lnTo>
                              </a:path>
                            </a:pathLst>
                          </a:custGeom>
                          <a:ln w="0" cap="flat">
                            <a:miter lim="127000"/>
                          </a:ln>
                        </wps:spPr>
                        <wps:style>
                          <a:lnRef idx="0">
                            <a:srgbClr val="000000">
                              <a:alpha val="0"/>
                            </a:srgbClr>
                          </a:lnRef>
                          <a:fillRef idx="1">
                            <a:srgbClr val="1D74C1"/>
                          </a:fillRef>
                          <a:effectRef idx="0">
                            <a:scrgbClr r="0" g="0" b="0"/>
                          </a:effectRef>
                          <a:fontRef idx="none"/>
                        </wps:style>
                        <wps:bodyPr/>
                      </wps:wsp>
                      <wps:wsp>
                        <wps:cNvPr id="105" name="Shape 12"/>
                        <wps:cNvSpPr/>
                        <wps:spPr>
                          <a:xfrm>
                            <a:off x="0" y="1946638"/>
                            <a:ext cx="4052239" cy="2154440"/>
                          </a:xfrm>
                          <a:custGeom>
                            <a:avLst/>
                            <a:gdLst/>
                            <a:ahLst/>
                            <a:cxnLst/>
                            <a:rect l="0" t="0" r="0" b="0"/>
                            <a:pathLst>
                              <a:path w="4052239" h="2154440">
                                <a:moveTo>
                                  <a:pt x="0" y="0"/>
                                </a:moveTo>
                                <a:lnTo>
                                  <a:pt x="4052239" y="0"/>
                                </a:lnTo>
                                <a:lnTo>
                                  <a:pt x="4052239" y="2154440"/>
                                </a:lnTo>
                                <a:lnTo>
                                  <a:pt x="0" y="2154440"/>
                                </a:lnTo>
                              </a:path>
                            </a:pathLst>
                          </a:custGeom>
                          <a:ln w="152523" cap="flat">
                            <a:miter lim="100000"/>
                          </a:ln>
                        </wps:spPr>
                        <wps:style>
                          <a:lnRef idx="1">
                            <a:srgbClr val="C59B3D"/>
                          </a:lnRef>
                          <a:fillRef idx="0">
                            <a:srgbClr val="000000">
                              <a:alpha val="0"/>
                            </a:srgbClr>
                          </a:fillRef>
                          <a:effectRef idx="0">
                            <a:scrgbClr r="0" g="0" b="0"/>
                          </a:effectRef>
                          <a:fontRef idx="none"/>
                        </wps:style>
                        <wps:bodyPr/>
                      </wps:wsp>
                      <pic:pic xmlns:pic="http://schemas.openxmlformats.org/drawingml/2006/picture">
                        <pic:nvPicPr>
                          <pic:cNvPr id="106" name="Picture 106"/>
                          <pic:cNvPicPr/>
                        </pic:nvPicPr>
                        <pic:blipFill>
                          <a:blip r:embed="rId9"/>
                          <a:stretch>
                            <a:fillRect/>
                          </a:stretch>
                        </pic:blipFill>
                        <pic:spPr>
                          <a:xfrm>
                            <a:off x="4155440" y="1983232"/>
                            <a:ext cx="3380232" cy="3496056"/>
                          </a:xfrm>
                          <a:prstGeom prst="rect">
                            <a:avLst/>
                          </a:prstGeom>
                        </pic:spPr>
                      </pic:pic>
                      <wps:wsp>
                        <wps:cNvPr id="107" name="Shape 17"/>
                        <wps:cNvSpPr/>
                        <wps:spPr>
                          <a:xfrm>
                            <a:off x="4117869" y="1946629"/>
                            <a:ext cx="1730009" cy="3570738"/>
                          </a:xfrm>
                          <a:custGeom>
                            <a:avLst/>
                            <a:gdLst/>
                            <a:ahLst/>
                            <a:cxnLst/>
                            <a:rect l="0" t="0" r="0" b="0"/>
                            <a:pathLst>
                              <a:path w="1730009" h="3570738">
                                <a:moveTo>
                                  <a:pt x="616571" y="0"/>
                                </a:moveTo>
                                <a:lnTo>
                                  <a:pt x="1730009" y="0"/>
                                </a:lnTo>
                                <a:lnTo>
                                  <a:pt x="1730009" y="81656"/>
                                </a:lnTo>
                                <a:lnTo>
                                  <a:pt x="616575" y="81656"/>
                                </a:lnTo>
                                <a:cubicBezTo>
                                  <a:pt x="321781" y="81656"/>
                                  <a:pt x="81656" y="321782"/>
                                  <a:pt x="81656" y="616575"/>
                                </a:cubicBezTo>
                                <a:lnTo>
                                  <a:pt x="81656" y="2956239"/>
                                </a:lnTo>
                                <a:cubicBezTo>
                                  <a:pt x="81656" y="3251033"/>
                                  <a:pt x="321781" y="3491158"/>
                                  <a:pt x="616575" y="3491158"/>
                                </a:cubicBezTo>
                                <a:lnTo>
                                  <a:pt x="1730009" y="3491158"/>
                                </a:lnTo>
                                <a:lnTo>
                                  <a:pt x="1730009" y="3570738"/>
                                </a:lnTo>
                                <a:lnTo>
                                  <a:pt x="558355" y="3570738"/>
                                </a:lnTo>
                                <a:lnTo>
                                  <a:pt x="557540" y="3570699"/>
                                </a:lnTo>
                                <a:cubicBezTo>
                                  <a:pt x="266042" y="3542834"/>
                                  <a:pt x="32867" y="3310826"/>
                                  <a:pt x="3191" y="3019849"/>
                                </a:cubicBezTo>
                                <a:lnTo>
                                  <a:pt x="0" y="2956939"/>
                                </a:lnTo>
                                <a:lnTo>
                                  <a:pt x="0" y="616568"/>
                                </a:lnTo>
                                <a:lnTo>
                                  <a:pt x="3191" y="553658"/>
                                </a:lnTo>
                                <a:cubicBezTo>
                                  <a:pt x="32736" y="263974"/>
                                  <a:pt x="263974" y="32736"/>
                                  <a:pt x="553657" y="3191"/>
                                </a:cubicBezTo>
                                <a:lnTo>
                                  <a:pt x="616571" y="0"/>
                                </a:lnTo>
                                <a:close/>
                              </a:path>
                            </a:pathLst>
                          </a:custGeom>
                          <a:ln w="0" cap="flat">
                            <a:miter lim="127000"/>
                          </a:ln>
                        </wps:spPr>
                        <wps:style>
                          <a:lnRef idx="0">
                            <a:srgbClr val="000000">
                              <a:alpha val="0"/>
                            </a:srgbClr>
                          </a:lnRef>
                          <a:fillRef idx="1">
                            <a:srgbClr val="C59B3D"/>
                          </a:fillRef>
                          <a:effectRef idx="0">
                            <a:scrgbClr r="0" g="0" b="0"/>
                          </a:effectRef>
                          <a:fontRef idx="none"/>
                        </wps:style>
                        <wps:bodyPr/>
                      </wps:wsp>
                      <wps:wsp>
                        <wps:cNvPr id="108" name="Shape 18"/>
                        <wps:cNvSpPr/>
                        <wps:spPr>
                          <a:xfrm>
                            <a:off x="5847877" y="1946629"/>
                            <a:ext cx="1714973" cy="3570738"/>
                          </a:xfrm>
                          <a:custGeom>
                            <a:avLst/>
                            <a:gdLst/>
                            <a:ahLst/>
                            <a:cxnLst/>
                            <a:rect l="0" t="0" r="0" b="0"/>
                            <a:pathLst>
                              <a:path w="1714973" h="3570738">
                                <a:moveTo>
                                  <a:pt x="0" y="0"/>
                                </a:moveTo>
                                <a:lnTo>
                                  <a:pt x="1113438" y="0"/>
                                </a:lnTo>
                                <a:lnTo>
                                  <a:pt x="1176351" y="3191"/>
                                </a:lnTo>
                                <a:cubicBezTo>
                                  <a:pt x="1424651" y="28515"/>
                                  <a:pt x="1630012" y="202022"/>
                                  <a:pt x="1702224" y="433504"/>
                                </a:cubicBezTo>
                                <a:lnTo>
                                  <a:pt x="1714973" y="482923"/>
                                </a:lnTo>
                                <a:lnTo>
                                  <a:pt x="1714973" y="3090135"/>
                                </a:lnTo>
                                <a:lnTo>
                                  <a:pt x="1702224" y="3139632"/>
                                </a:lnTo>
                                <a:cubicBezTo>
                                  <a:pt x="1633772" y="3359382"/>
                                  <a:pt x="1445682" y="3526755"/>
                                  <a:pt x="1214786" y="3565165"/>
                                </a:cubicBezTo>
                                <a:lnTo>
                                  <a:pt x="1147077" y="3570738"/>
                                </a:lnTo>
                                <a:lnTo>
                                  <a:pt x="0" y="3570738"/>
                                </a:lnTo>
                                <a:lnTo>
                                  <a:pt x="0" y="3491158"/>
                                </a:lnTo>
                                <a:lnTo>
                                  <a:pt x="1113434" y="3491158"/>
                                </a:lnTo>
                                <a:cubicBezTo>
                                  <a:pt x="1408227" y="3491158"/>
                                  <a:pt x="1648352" y="3251033"/>
                                  <a:pt x="1648352" y="2956239"/>
                                </a:cubicBezTo>
                                <a:lnTo>
                                  <a:pt x="1648352" y="616575"/>
                                </a:lnTo>
                                <a:cubicBezTo>
                                  <a:pt x="1648352" y="321782"/>
                                  <a:pt x="1408227" y="81656"/>
                                  <a:pt x="1113434" y="81656"/>
                                </a:cubicBezTo>
                                <a:lnTo>
                                  <a:pt x="0" y="81656"/>
                                </a:lnTo>
                                <a:lnTo>
                                  <a:pt x="0" y="0"/>
                                </a:lnTo>
                                <a:close/>
                              </a:path>
                            </a:pathLst>
                          </a:custGeom>
                          <a:ln w="0" cap="flat">
                            <a:miter lim="127000"/>
                          </a:ln>
                        </wps:spPr>
                        <wps:style>
                          <a:lnRef idx="0">
                            <a:srgbClr val="000000">
                              <a:alpha val="0"/>
                            </a:srgbClr>
                          </a:lnRef>
                          <a:fillRef idx="1">
                            <a:srgbClr val="C59B3D"/>
                          </a:fillRef>
                          <a:effectRef idx="0">
                            <a:scrgbClr r="0" g="0" b="0"/>
                          </a:effectRef>
                          <a:fontRef idx="none"/>
                        </wps:style>
                        <wps:bodyPr/>
                      </wps:wsp>
                      <wps:wsp>
                        <wps:cNvPr id="109" name="Shape 20"/>
                        <wps:cNvSpPr/>
                        <wps:spPr>
                          <a:xfrm>
                            <a:off x="2920399" y="6873291"/>
                            <a:ext cx="4642452" cy="3823285"/>
                          </a:xfrm>
                          <a:custGeom>
                            <a:avLst/>
                            <a:gdLst/>
                            <a:ahLst/>
                            <a:cxnLst/>
                            <a:rect l="0" t="0" r="0" b="0"/>
                            <a:pathLst>
                              <a:path w="4642452" h="3823285">
                                <a:moveTo>
                                  <a:pt x="4642452" y="0"/>
                                </a:moveTo>
                                <a:lnTo>
                                  <a:pt x="4642452" y="3823285"/>
                                </a:lnTo>
                                <a:lnTo>
                                  <a:pt x="0" y="3823285"/>
                                </a:lnTo>
                                <a:lnTo>
                                  <a:pt x="81497" y="3639473"/>
                                </a:lnTo>
                                <a:cubicBezTo>
                                  <a:pt x="977953" y="1733177"/>
                                  <a:pt x="2610179" y="355602"/>
                                  <a:pt x="4537895" y="15348"/>
                                </a:cubicBezTo>
                                <a:lnTo>
                                  <a:pt x="4642452" y="0"/>
                                </a:lnTo>
                                <a:close/>
                              </a:path>
                            </a:pathLst>
                          </a:custGeom>
                          <a:ln w="0" cap="flat">
                            <a:miter lim="127000"/>
                          </a:ln>
                        </wps:spPr>
                        <wps:style>
                          <a:lnRef idx="0">
                            <a:srgbClr val="000000">
                              <a:alpha val="0"/>
                            </a:srgbClr>
                          </a:lnRef>
                          <a:fillRef idx="1">
                            <a:srgbClr val="FFD359"/>
                          </a:fillRef>
                          <a:effectRef idx="0">
                            <a:scrgbClr r="0" g="0" b="0"/>
                          </a:effectRef>
                          <a:fontRef idx="none"/>
                        </wps:style>
                        <wps:bodyPr/>
                      </wps:wsp>
                      <pic:pic xmlns:pic="http://schemas.openxmlformats.org/drawingml/2006/picture">
                        <pic:nvPicPr>
                          <pic:cNvPr id="110" name="Picture 110"/>
                          <pic:cNvPicPr/>
                        </pic:nvPicPr>
                        <pic:blipFill>
                          <a:blip r:embed="rId10"/>
                          <a:stretch>
                            <a:fillRect/>
                          </a:stretch>
                        </pic:blipFill>
                        <pic:spPr>
                          <a:xfrm>
                            <a:off x="1183640" y="4339336"/>
                            <a:ext cx="2929129" cy="3029712"/>
                          </a:xfrm>
                          <a:prstGeom prst="rect">
                            <a:avLst/>
                          </a:prstGeom>
                        </pic:spPr>
                      </pic:pic>
                      <wps:wsp>
                        <wps:cNvPr id="111" name="Shape 25"/>
                        <wps:cNvSpPr/>
                        <wps:spPr>
                          <a:xfrm>
                            <a:off x="1150219" y="4308385"/>
                            <a:ext cx="1498354" cy="3092603"/>
                          </a:xfrm>
                          <a:custGeom>
                            <a:avLst/>
                            <a:gdLst/>
                            <a:ahLst/>
                            <a:cxnLst/>
                            <a:rect l="0" t="0" r="0" b="0"/>
                            <a:pathLst>
                              <a:path w="1498354" h="3092603">
                                <a:moveTo>
                                  <a:pt x="534006" y="0"/>
                                </a:moveTo>
                                <a:lnTo>
                                  <a:pt x="1498354" y="0"/>
                                </a:lnTo>
                                <a:lnTo>
                                  <a:pt x="1498354" y="70722"/>
                                </a:lnTo>
                                <a:lnTo>
                                  <a:pt x="534013" y="70722"/>
                                </a:lnTo>
                                <a:cubicBezTo>
                                  <a:pt x="278694" y="70722"/>
                                  <a:pt x="70722" y="278694"/>
                                  <a:pt x="70722" y="534013"/>
                                </a:cubicBezTo>
                                <a:lnTo>
                                  <a:pt x="70722" y="2560387"/>
                                </a:lnTo>
                                <a:cubicBezTo>
                                  <a:pt x="70722" y="2815707"/>
                                  <a:pt x="278694" y="3023679"/>
                                  <a:pt x="534013" y="3023679"/>
                                </a:cubicBezTo>
                                <a:lnTo>
                                  <a:pt x="1498354" y="3023679"/>
                                </a:lnTo>
                                <a:lnTo>
                                  <a:pt x="1498354" y="3092603"/>
                                </a:lnTo>
                                <a:lnTo>
                                  <a:pt x="483592" y="3092603"/>
                                </a:lnTo>
                                <a:lnTo>
                                  <a:pt x="482884" y="3092569"/>
                                </a:lnTo>
                                <a:cubicBezTo>
                                  <a:pt x="230419" y="3068436"/>
                                  <a:pt x="28467" y="2867493"/>
                                  <a:pt x="2764" y="2615479"/>
                                </a:cubicBezTo>
                                <a:lnTo>
                                  <a:pt x="0" y="2560988"/>
                                </a:lnTo>
                                <a:lnTo>
                                  <a:pt x="0" y="534011"/>
                                </a:lnTo>
                                <a:lnTo>
                                  <a:pt x="2764" y="479521"/>
                                </a:lnTo>
                                <a:cubicBezTo>
                                  <a:pt x="28352" y="228627"/>
                                  <a:pt x="228627" y="28352"/>
                                  <a:pt x="479521" y="2764"/>
                                </a:cubicBezTo>
                                <a:lnTo>
                                  <a:pt x="534006" y="0"/>
                                </a:lnTo>
                                <a:close/>
                              </a:path>
                            </a:pathLst>
                          </a:custGeom>
                          <a:ln w="0" cap="flat">
                            <a:miter lim="127000"/>
                          </a:ln>
                        </wps:spPr>
                        <wps:style>
                          <a:lnRef idx="0">
                            <a:srgbClr val="000000">
                              <a:alpha val="0"/>
                            </a:srgbClr>
                          </a:lnRef>
                          <a:fillRef idx="1">
                            <a:srgbClr val="C59B3D"/>
                          </a:fillRef>
                          <a:effectRef idx="0">
                            <a:scrgbClr r="0" g="0" b="0"/>
                          </a:effectRef>
                          <a:fontRef idx="none"/>
                        </wps:style>
                        <wps:bodyPr/>
                      </wps:wsp>
                      <wps:wsp>
                        <wps:cNvPr id="112" name="Shape 26"/>
                        <wps:cNvSpPr/>
                        <wps:spPr>
                          <a:xfrm>
                            <a:off x="2648574" y="4308385"/>
                            <a:ext cx="1498354" cy="3092603"/>
                          </a:xfrm>
                          <a:custGeom>
                            <a:avLst/>
                            <a:gdLst/>
                            <a:ahLst/>
                            <a:cxnLst/>
                            <a:rect l="0" t="0" r="0" b="0"/>
                            <a:pathLst>
                              <a:path w="1498354" h="3092603">
                                <a:moveTo>
                                  <a:pt x="0" y="0"/>
                                </a:moveTo>
                                <a:lnTo>
                                  <a:pt x="964349" y="0"/>
                                </a:lnTo>
                                <a:lnTo>
                                  <a:pt x="1018833" y="2764"/>
                                </a:lnTo>
                                <a:cubicBezTo>
                                  <a:pt x="1287648" y="30180"/>
                                  <a:pt x="1498354" y="258129"/>
                                  <a:pt x="1498354" y="534013"/>
                                </a:cubicBezTo>
                                <a:lnTo>
                                  <a:pt x="1498354" y="2560387"/>
                                </a:lnTo>
                                <a:cubicBezTo>
                                  <a:pt x="1498354" y="2836835"/>
                                  <a:pt x="1287648" y="3064818"/>
                                  <a:pt x="1018833" y="3092237"/>
                                </a:cubicBezTo>
                                <a:lnTo>
                                  <a:pt x="1011618" y="3092603"/>
                                </a:lnTo>
                                <a:lnTo>
                                  <a:pt x="0" y="3092603"/>
                                </a:lnTo>
                                <a:lnTo>
                                  <a:pt x="0" y="3023679"/>
                                </a:lnTo>
                                <a:lnTo>
                                  <a:pt x="964341" y="3023679"/>
                                </a:lnTo>
                                <a:cubicBezTo>
                                  <a:pt x="1219660" y="3023679"/>
                                  <a:pt x="1427632" y="2815707"/>
                                  <a:pt x="1427632" y="2560387"/>
                                </a:cubicBezTo>
                                <a:lnTo>
                                  <a:pt x="1427632" y="534013"/>
                                </a:lnTo>
                                <a:cubicBezTo>
                                  <a:pt x="1427632" y="278694"/>
                                  <a:pt x="1219660" y="70722"/>
                                  <a:pt x="964341" y="70722"/>
                                </a:cubicBezTo>
                                <a:lnTo>
                                  <a:pt x="0" y="70722"/>
                                </a:lnTo>
                                <a:lnTo>
                                  <a:pt x="0" y="0"/>
                                </a:lnTo>
                                <a:close/>
                              </a:path>
                            </a:pathLst>
                          </a:custGeom>
                          <a:ln w="0" cap="flat">
                            <a:miter lim="127000"/>
                          </a:ln>
                        </wps:spPr>
                        <wps:style>
                          <a:lnRef idx="0">
                            <a:srgbClr val="000000">
                              <a:alpha val="0"/>
                            </a:srgbClr>
                          </a:lnRef>
                          <a:fillRef idx="1">
                            <a:srgbClr val="C59B3D"/>
                          </a:fillRef>
                          <a:effectRef idx="0">
                            <a:scrgbClr r="0" g="0" b="0"/>
                          </a:effectRef>
                          <a:fontRef idx="none"/>
                        </wps:style>
                        <wps:bodyPr/>
                      </wps:wsp>
                      <wps:wsp>
                        <wps:cNvPr id="113" name="Shape 28"/>
                        <wps:cNvSpPr/>
                        <wps:spPr>
                          <a:xfrm>
                            <a:off x="0" y="6905268"/>
                            <a:ext cx="4718009" cy="3791307"/>
                          </a:xfrm>
                          <a:custGeom>
                            <a:avLst/>
                            <a:gdLst/>
                            <a:ahLst/>
                            <a:cxnLst/>
                            <a:rect l="0" t="0" r="0" b="0"/>
                            <a:pathLst>
                              <a:path w="4718009" h="3791307">
                                <a:moveTo>
                                  <a:pt x="0" y="0"/>
                                </a:moveTo>
                                <a:lnTo>
                                  <a:pt x="200539" y="29436"/>
                                </a:lnTo>
                                <a:cubicBezTo>
                                  <a:pt x="2128254" y="369691"/>
                                  <a:pt x="3760480" y="1747266"/>
                                  <a:pt x="4656936" y="3653561"/>
                                </a:cubicBezTo>
                                <a:lnTo>
                                  <a:pt x="4718009" y="3791307"/>
                                </a:lnTo>
                                <a:lnTo>
                                  <a:pt x="0" y="3791307"/>
                                </a:lnTo>
                                <a:lnTo>
                                  <a:pt x="0" y="0"/>
                                </a:lnTo>
                                <a:close/>
                              </a:path>
                            </a:pathLst>
                          </a:custGeom>
                          <a:ln w="0" cap="flat">
                            <a:miter lim="127000"/>
                          </a:ln>
                        </wps:spPr>
                        <wps:style>
                          <a:lnRef idx="0">
                            <a:srgbClr val="000000">
                              <a:alpha val="0"/>
                            </a:srgbClr>
                          </a:lnRef>
                          <a:fillRef idx="1">
                            <a:srgbClr val="FFD359"/>
                          </a:fillRef>
                          <a:effectRef idx="0">
                            <a:scrgbClr r="0" g="0" b="0"/>
                          </a:effectRef>
                          <a:fontRef idx="none"/>
                        </wps:style>
                        <wps:bodyPr/>
                      </wps:wsp>
                      <wps:wsp>
                        <wps:cNvPr id="114" name="Shape 30"/>
                        <wps:cNvSpPr/>
                        <wps:spPr>
                          <a:xfrm>
                            <a:off x="3696790" y="7925310"/>
                            <a:ext cx="3866060" cy="2771265"/>
                          </a:xfrm>
                          <a:custGeom>
                            <a:avLst/>
                            <a:gdLst/>
                            <a:ahLst/>
                            <a:cxnLst/>
                            <a:rect l="0" t="0" r="0" b="0"/>
                            <a:pathLst>
                              <a:path w="3866060" h="2771265">
                                <a:moveTo>
                                  <a:pt x="3866060" y="0"/>
                                </a:moveTo>
                                <a:lnTo>
                                  <a:pt x="3866060" y="2771265"/>
                                </a:lnTo>
                                <a:lnTo>
                                  <a:pt x="0" y="2771265"/>
                                </a:lnTo>
                                <a:lnTo>
                                  <a:pt x="14024" y="2750942"/>
                                </a:lnTo>
                                <a:cubicBezTo>
                                  <a:pt x="897180" y="1539808"/>
                                  <a:pt x="2223026" y="577599"/>
                                  <a:pt x="3804418" y="20251"/>
                                </a:cubicBezTo>
                                <a:lnTo>
                                  <a:pt x="3866060" y="0"/>
                                </a:lnTo>
                                <a:close/>
                              </a:path>
                            </a:pathLst>
                          </a:custGeom>
                          <a:ln w="0" cap="flat">
                            <a:miter lim="127000"/>
                          </a:ln>
                        </wps:spPr>
                        <wps:style>
                          <a:lnRef idx="0">
                            <a:srgbClr val="000000">
                              <a:alpha val="0"/>
                            </a:srgbClr>
                          </a:lnRef>
                          <a:fillRef idx="1">
                            <a:srgbClr val="259E51"/>
                          </a:fillRef>
                          <a:effectRef idx="0">
                            <a:scrgbClr r="0" g="0" b="0"/>
                          </a:effectRef>
                          <a:fontRef idx="none"/>
                        </wps:style>
                        <wps:bodyPr/>
                      </wps:wsp>
                      <wps:wsp>
                        <wps:cNvPr id="115" name="Shape 32"/>
                        <wps:cNvSpPr/>
                        <wps:spPr>
                          <a:xfrm>
                            <a:off x="0" y="7969830"/>
                            <a:ext cx="3836937" cy="2726745"/>
                          </a:xfrm>
                          <a:custGeom>
                            <a:avLst/>
                            <a:gdLst/>
                            <a:ahLst/>
                            <a:cxnLst/>
                            <a:rect l="0" t="0" r="0" b="0"/>
                            <a:pathLst>
                              <a:path w="3836937" h="2726745">
                                <a:moveTo>
                                  <a:pt x="0" y="0"/>
                                </a:moveTo>
                                <a:lnTo>
                                  <a:pt x="66349" y="21799"/>
                                </a:lnTo>
                                <a:cubicBezTo>
                                  <a:pt x="1526095" y="536273"/>
                                  <a:pt x="2768099" y="1395719"/>
                                  <a:pt x="3645165" y="2477486"/>
                                </a:cubicBezTo>
                                <a:lnTo>
                                  <a:pt x="3836937" y="2726745"/>
                                </a:lnTo>
                                <a:lnTo>
                                  <a:pt x="0" y="2726745"/>
                                </a:lnTo>
                                <a:lnTo>
                                  <a:pt x="0" y="0"/>
                                </a:lnTo>
                                <a:close/>
                              </a:path>
                            </a:pathLst>
                          </a:custGeom>
                          <a:ln w="0" cap="flat">
                            <a:miter lim="127000"/>
                          </a:ln>
                        </wps:spPr>
                        <wps:style>
                          <a:lnRef idx="0">
                            <a:srgbClr val="000000">
                              <a:alpha val="0"/>
                            </a:srgbClr>
                          </a:lnRef>
                          <a:fillRef idx="1">
                            <a:srgbClr val="259E51"/>
                          </a:fillRef>
                          <a:effectRef idx="0">
                            <a:scrgbClr r="0" g="0" b="0"/>
                          </a:effectRef>
                          <a:fontRef idx="none"/>
                        </wps:style>
                        <wps:bodyPr/>
                      </wps:wsp>
                      <wps:wsp>
                        <wps:cNvPr id="116" name="Rectangle 116"/>
                        <wps:cNvSpPr/>
                        <wps:spPr>
                          <a:xfrm>
                            <a:off x="5674909" y="9970172"/>
                            <a:ext cx="1226386" cy="671085"/>
                          </a:xfrm>
                          <a:prstGeom prst="rect">
                            <a:avLst/>
                          </a:prstGeom>
                          <a:ln>
                            <a:noFill/>
                          </a:ln>
                        </wps:spPr>
                        <wps:txbx>
                          <w:txbxContent>
                            <w:p w14:paraId="3D96661C" w14:textId="77777777" w:rsidR="00E23FBA" w:rsidRDefault="00E23FBA">
                              <w:r>
                                <w:rPr>
                                  <w:rFonts w:cs="Calibri"/>
                                  <w:color w:val="C59B3D"/>
                                  <w:w w:val="86"/>
                                  <w:sz w:val="54"/>
                                </w:rPr>
                                <w:t>MARCH</w:t>
                              </w:r>
                            </w:p>
                          </w:txbxContent>
                        </wps:txbx>
                        <wps:bodyPr horzOverflow="overflow" vert="horz" lIns="0" tIns="0" rIns="0" bIns="0" rtlCol="0">
                          <a:noAutofit/>
                        </wps:bodyPr>
                      </wps:wsp>
                      <wps:wsp>
                        <wps:cNvPr id="117" name="Rectangle 117"/>
                        <wps:cNvSpPr/>
                        <wps:spPr>
                          <a:xfrm>
                            <a:off x="6596929" y="9970172"/>
                            <a:ext cx="214083" cy="671085"/>
                          </a:xfrm>
                          <a:prstGeom prst="rect">
                            <a:avLst/>
                          </a:prstGeom>
                          <a:ln>
                            <a:noFill/>
                          </a:ln>
                        </wps:spPr>
                        <wps:txbx>
                          <w:txbxContent>
                            <w:p w14:paraId="4DD81045" w14:textId="77777777" w:rsidR="00E23FBA" w:rsidRDefault="00E23FBA">
                              <w:r>
                                <w:rPr>
                                  <w:rFonts w:cs="Calibri"/>
                                  <w:color w:val="C59B3D"/>
                                  <w:spacing w:val="4"/>
                                  <w:sz w:val="54"/>
                                </w:rPr>
                                <w:t xml:space="preserve">  </w:t>
                              </w:r>
                            </w:p>
                          </w:txbxContent>
                        </wps:txbx>
                        <wps:bodyPr horzOverflow="overflow" vert="horz" lIns="0" tIns="0" rIns="0" bIns="0" rtlCol="0">
                          <a:noAutofit/>
                        </wps:bodyPr>
                      </wps:wsp>
                      <wps:wsp>
                        <wps:cNvPr id="118" name="Rectangle 118"/>
                        <wps:cNvSpPr/>
                        <wps:spPr>
                          <a:xfrm>
                            <a:off x="6757799" y="9970172"/>
                            <a:ext cx="903895" cy="671085"/>
                          </a:xfrm>
                          <a:prstGeom prst="rect">
                            <a:avLst/>
                          </a:prstGeom>
                          <a:ln>
                            <a:noFill/>
                          </a:ln>
                        </wps:spPr>
                        <wps:txbx>
                          <w:txbxContent>
                            <w:p w14:paraId="74F50792" w14:textId="77777777" w:rsidR="00E23FBA" w:rsidRDefault="00E23FBA">
                              <w:r>
                                <w:rPr>
                                  <w:rFonts w:cs="Calibri"/>
                                  <w:color w:val="C59B3D"/>
                                  <w:w w:val="97"/>
                                  <w:sz w:val="54"/>
                                </w:rPr>
                                <w:t>2023</w:t>
                              </w:r>
                            </w:p>
                          </w:txbxContent>
                        </wps:txbx>
                        <wps:bodyPr horzOverflow="overflow" vert="horz" lIns="0" tIns="0" rIns="0" bIns="0" rtlCol="0">
                          <a:noAutofit/>
                        </wps:bodyPr>
                      </wps:wsp>
                      <wps:wsp>
                        <wps:cNvPr id="119" name="Shape 37"/>
                        <wps:cNvSpPr/>
                        <wps:spPr>
                          <a:xfrm>
                            <a:off x="0" y="8827265"/>
                            <a:ext cx="2535890" cy="1869310"/>
                          </a:xfrm>
                          <a:custGeom>
                            <a:avLst/>
                            <a:gdLst/>
                            <a:ahLst/>
                            <a:cxnLst/>
                            <a:rect l="0" t="0" r="0" b="0"/>
                            <a:pathLst>
                              <a:path w="2535890" h="1869310">
                                <a:moveTo>
                                  <a:pt x="0" y="0"/>
                                </a:moveTo>
                                <a:lnTo>
                                  <a:pt x="165903" y="67368"/>
                                </a:lnTo>
                                <a:cubicBezTo>
                                  <a:pt x="979732" y="424978"/>
                                  <a:pt x="1718993" y="968238"/>
                                  <a:pt x="2348072" y="1654410"/>
                                </a:cubicBezTo>
                                <a:lnTo>
                                  <a:pt x="2535890" y="1869310"/>
                                </a:lnTo>
                                <a:lnTo>
                                  <a:pt x="0" y="1869310"/>
                                </a:lnTo>
                                <a:lnTo>
                                  <a:pt x="0" y="0"/>
                                </a:lnTo>
                                <a:close/>
                              </a:path>
                            </a:pathLst>
                          </a:custGeom>
                          <a:ln w="0" cap="flat">
                            <a:miter lim="127000"/>
                          </a:ln>
                        </wps:spPr>
                        <wps:style>
                          <a:lnRef idx="0">
                            <a:srgbClr val="000000">
                              <a:alpha val="0"/>
                            </a:srgbClr>
                          </a:lnRef>
                          <a:fillRef idx="1">
                            <a:srgbClr val="4D83AD"/>
                          </a:fillRef>
                          <a:effectRef idx="0">
                            <a:scrgbClr r="0" g="0" b="0"/>
                          </a:effectRef>
                          <a:fontRef idx="none"/>
                        </wps:style>
                        <wps:bodyPr/>
                      </wps:wsp>
                      <pic:pic xmlns:pic="http://schemas.openxmlformats.org/drawingml/2006/picture">
                        <pic:nvPicPr>
                          <pic:cNvPr id="120" name="Picture 120"/>
                          <pic:cNvPicPr/>
                        </pic:nvPicPr>
                        <pic:blipFill>
                          <a:blip r:embed="rId11"/>
                          <a:stretch>
                            <a:fillRect/>
                          </a:stretch>
                        </pic:blipFill>
                        <pic:spPr>
                          <a:xfrm>
                            <a:off x="2764536" y="97536"/>
                            <a:ext cx="2569464" cy="1728216"/>
                          </a:xfrm>
                          <a:prstGeom prst="rect">
                            <a:avLst/>
                          </a:prstGeom>
                        </pic:spPr>
                      </pic:pic>
                      <wps:wsp>
                        <wps:cNvPr id="121" name="Shape 41"/>
                        <wps:cNvSpPr/>
                        <wps:spPr>
                          <a:xfrm>
                            <a:off x="4985022" y="8810236"/>
                            <a:ext cx="2577828" cy="1886339"/>
                          </a:xfrm>
                          <a:custGeom>
                            <a:avLst/>
                            <a:gdLst/>
                            <a:ahLst/>
                            <a:cxnLst/>
                            <a:rect l="0" t="0" r="0" b="0"/>
                            <a:pathLst>
                              <a:path w="2577828" h="1886339">
                                <a:moveTo>
                                  <a:pt x="2577828" y="0"/>
                                </a:moveTo>
                                <a:lnTo>
                                  <a:pt x="2577828" y="1886339"/>
                                </a:lnTo>
                                <a:lnTo>
                                  <a:pt x="0" y="1886339"/>
                                </a:lnTo>
                                <a:lnTo>
                                  <a:pt x="187818" y="1671439"/>
                                </a:lnTo>
                                <a:cubicBezTo>
                                  <a:pt x="816897" y="985267"/>
                                  <a:pt x="1556158" y="442007"/>
                                  <a:pt x="2369987" y="84397"/>
                                </a:cubicBezTo>
                                <a:lnTo>
                                  <a:pt x="2577828" y="0"/>
                                </a:lnTo>
                                <a:close/>
                              </a:path>
                            </a:pathLst>
                          </a:custGeom>
                          <a:ln w="0" cap="flat">
                            <a:miter lim="127000"/>
                          </a:ln>
                        </wps:spPr>
                        <wps:style>
                          <a:lnRef idx="0">
                            <a:srgbClr val="000000">
                              <a:alpha val="0"/>
                            </a:srgbClr>
                          </a:lnRef>
                          <a:fillRef idx="1">
                            <a:srgbClr val="4D83AD"/>
                          </a:fillRef>
                          <a:effectRef idx="0">
                            <a:scrgbClr r="0" g="0" b="0"/>
                          </a:effectRef>
                          <a:fontRef idx="none"/>
                        </wps:style>
                        <wps:bodyPr/>
                      </wps:wsp>
                      <pic:pic xmlns:pic="http://schemas.openxmlformats.org/drawingml/2006/picture">
                        <pic:nvPicPr>
                          <pic:cNvPr id="122" name="Picture 122"/>
                          <pic:cNvPicPr/>
                        </pic:nvPicPr>
                        <pic:blipFill>
                          <a:blip r:embed="rId12"/>
                          <a:stretch>
                            <a:fillRect/>
                          </a:stretch>
                        </pic:blipFill>
                        <pic:spPr>
                          <a:xfrm>
                            <a:off x="4183888" y="5466080"/>
                            <a:ext cx="3340608" cy="3453384"/>
                          </a:xfrm>
                          <a:prstGeom prst="rect">
                            <a:avLst/>
                          </a:prstGeom>
                        </pic:spPr>
                      </pic:pic>
                      <wps:wsp>
                        <wps:cNvPr id="123" name="Shape 46"/>
                        <wps:cNvSpPr/>
                        <wps:spPr>
                          <a:xfrm>
                            <a:off x="4146928" y="5428038"/>
                            <a:ext cx="1709708" cy="3528838"/>
                          </a:xfrm>
                          <a:custGeom>
                            <a:avLst/>
                            <a:gdLst/>
                            <a:ahLst/>
                            <a:cxnLst/>
                            <a:rect l="0" t="0" r="0" b="0"/>
                            <a:pathLst>
                              <a:path w="1709708" h="3528838">
                                <a:moveTo>
                                  <a:pt x="609332" y="0"/>
                                </a:moveTo>
                                <a:lnTo>
                                  <a:pt x="1709708" y="0"/>
                                </a:lnTo>
                                <a:lnTo>
                                  <a:pt x="1709708" y="80698"/>
                                </a:lnTo>
                                <a:lnTo>
                                  <a:pt x="609340" y="80698"/>
                                </a:lnTo>
                                <a:cubicBezTo>
                                  <a:pt x="318005" y="80698"/>
                                  <a:pt x="80698" y="318005"/>
                                  <a:pt x="80698" y="609340"/>
                                </a:cubicBezTo>
                                <a:lnTo>
                                  <a:pt x="80698" y="2921550"/>
                                </a:lnTo>
                                <a:cubicBezTo>
                                  <a:pt x="80698" y="3212885"/>
                                  <a:pt x="318005" y="3450192"/>
                                  <a:pt x="609340" y="3450192"/>
                                </a:cubicBezTo>
                                <a:lnTo>
                                  <a:pt x="1709708" y="3450192"/>
                                </a:lnTo>
                                <a:lnTo>
                                  <a:pt x="1709708" y="3528838"/>
                                </a:lnTo>
                                <a:lnTo>
                                  <a:pt x="551797" y="3528838"/>
                                </a:lnTo>
                                <a:lnTo>
                                  <a:pt x="550999" y="3528800"/>
                                </a:lnTo>
                                <a:cubicBezTo>
                                  <a:pt x="262921" y="3501262"/>
                                  <a:pt x="32482" y="3271976"/>
                                  <a:pt x="3154" y="2984413"/>
                                </a:cubicBezTo>
                                <a:lnTo>
                                  <a:pt x="0" y="2922242"/>
                                </a:lnTo>
                                <a:lnTo>
                                  <a:pt x="0" y="609332"/>
                                </a:lnTo>
                                <a:lnTo>
                                  <a:pt x="3154" y="547161"/>
                                </a:lnTo>
                                <a:cubicBezTo>
                                  <a:pt x="32352" y="260876"/>
                                  <a:pt x="260876" y="32352"/>
                                  <a:pt x="547161" y="3154"/>
                                </a:cubicBezTo>
                                <a:lnTo>
                                  <a:pt x="609332" y="0"/>
                                </a:lnTo>
                                <a:close/>
                              </a:path>
                            </a:pathLst>
                          </a:custGeom>
                          <a:ln w="0" cap="flat">
                            <a:miter lim="127000"/>
                          </a:ln>
                        </wps:spPr>
                        <wps:style>
                          <a:lnRef idx="0">
                            <a:srgbClr val="000000">
                              <a:alpha val="0"/>
                            </a:srgbClr>
                          </a:lnRef>
                          <a:fillRef idx="1">
                            <a:srgbClr val="C59B3D"/>
                          </a:fillRef>
                          <a:effectRef idx="0">
                            <a:scrgbClr r="0" g="0" b="0"/>
                          </a:effectRef>
                          <a:fontRef idx="none"/>
                        </wps:style>
                        <wps:bodyPr/>
                      </wps:wsp>
                      <wps:wsp>
                        <wps:cNvPr id="124" name="Shape 47"/>
                        <wps:cNvSpPr/>
                        <wps:spPr>
                          <a:xfrm>
                            <a:off x="5856637" y="5428038"/>
                            <a:ext cx="1706214" cy="3528838"/>
                          </a:xfrm>
                          <a:custGeom>
                            <a:avLst/>
                            <a:gdLst/>
                            <a:ahLst/>
                            <a:cxnLst/>
                            <a:rect l="0" t="0" r="0" b="0"/>
                            <a:pathLst>
                              <a:path w="1706214" h="3528838">
                                <a:moveTo>
                                  <a:pt x="0" y="0"/>
                                </a:moveTo>
                                <a:lnTo>
                                  <a:pt x="1100377" y="0"/>
                                </a:lnTo>
                                <a:lnTo>
                                  <a:pt x="1162548" y="3154"/>
                                </a:lnTo>
                                <a:cubicBezTo>
                                  <a:pt x="1428383" y="30266"/>
                                  <a:pt x="1644416" y="229247"/>
                                  <a:pt x="1697299" y="486750"/>
                                </a:cubicBezTo>
                                <a:lnTo>
                                  <a:pt x="1706214" y="544935"/>
                                </a:lnTo>
                                <a:lnTo>
                                  <a:pt x="1706214" y="2986079"/>
                                </a:lnTo>
                                <a:lnTo>
                                  <a:pt x="1697299" y="3044367"/>
                                </a:lnTo>
                                <a:cubicBezTo>
                                  <a:pt x="1647467" y="3287415"/>
                                  <a:pt x="1452767" y="3478147"/>
                                  <a:pt x="1208040" y="3522033"/>
                                </a:cubicBezTo>
                                <a:lnTo>
                                  <a:pt x="1157234" y="3528838"/>
                                </a:lnTo>
                                <a:lnTo>
                                  <a:pt x="0" y="3528838"/>
                                </a:lnTo>
                                <a:lnTo>
                                  <a:pt x="0" y="3450192"/>
                                </a:lnTo>
                                <a:lnTo>
                                  <a:pt x="1100369" y="3450192"/>
                                </a:lnTo>
                                <a:cubicBezTo>
                                  <a:pt x="1391703" y="3450192"/>
                                  <a:pt x="1629011" y="3212885"/>
                                  <a:pt x="1629011" y="2921550"/>
                                </a:cubicBezTo>
                                <a:lnTo>
                                  <a:pt x="1629011" y="609340"/>
                                </a:lnTo>
                                <a:cubicBezTo>
                                  <a:pt x="1629011" y="318005"/>
                                  <a:pt x="1391703" y="80698"/>
                                  <a:pt x="1100369" y="80698"/>
                                </a:cubicBezTo>
                                <a:lnTo>
                                  <a:pt x="0" y="80698"/>
                                </a:lnTo>
                                <a:lnTo>
                                  <a:pt x="0" y="0"/>
                                </a:lnTo>
                                <a:close/>
                              </a:path>
                            </a:pathLst>
                          </a:custGeom>
                          <a:ln w="0" cap="flat">
                            <a:miter lim="127000"/>
                          </a:ln>
                        </wps:spPr>
                        <wps:style>
                          <a:lnRef idx="0">
                            <a:srgbClr val="000000">
                              <a:alpha val="0"/>
                            </a:srgbClr>
                          </a:lnRef>
                          <a:fillRef idx="1">
                            <a:srgbClr val="C59B3D"/>
                          </a:fillRef>
                          <a:effectRef idx="0">
                            <a:scrgbClr r="0" g="0" b="0"/>
                          </a:effectRef>
                          <a:fontRef idx="none"/>
                        </wps:style>
                        <wps:bodyPr/>
                      </wps:wsp>
                      <wps:wsp>
                        <wps:cNvPr id="125" name="Rectangle 125"/>
                        <wps:cNvSpPr/>
                        <wps:spPr>
                          <a:xfrm>
                            <a:off x="73852" y="2038950"/>
                            <a:ext cx="5014779" cy="441248"/>
                          </a:xfrm>
                          <a:prstGeom prst="rect">
                            <a:avLst/>
                          </a:prstGeom>
                          <a:ln>
                            <a:noFill/>
                          </a:ln>
                        </wps:spPr>
                        <wps:txbx>
                          <w:txbxContent>
                            <w:p w14:paraId="77306A71" w14:textId="77777777" w:rsidR="00E23FBA" w:rsidRDefault="00E23FBA">
                              <w:r>
                                <w:rPr>
                                  <w:rFonts w:cs="Calibri"/>
                                  <w:b/>
                                  <w:color w:val="1B2538"/>
                                  <w:w w:val="126"/>
                                  <w:sz w:val="42"/>
                                </w:rPr>
                                <w:t>REVISED/UPDATED</w:t>
                              </w:r>
                              <w:r>
                                <w:rPr>
                                  <w:rFonts w:cs="Calibri"/>
                                  <w:b/>
                                  <w:color w:val="1B2538"/>
                                  <w:spacing w:val="44"/>
                                  <w:w w:val="126"/>
                                  <w:sz w:val="42"/>
                                </w:rPr>
                                <w:t xml:space="preserve"> </w:t>
                              </w:r>
                              <w:r>
                                <w:rPr>
                                  <w:rFonts w:cs="Calibri"/>
                                  <w:b/>
                                  <w:color w:val="1B2538"/>
                                  <w:w w:val="126"/>
                                  <w:sz w:val="42"/>
                                </w:rPr>
                                <w:t>GENDER</w:t>
                              </w:r>
                            </w:p>
                          </w:txbxContent>
                        </wps:txbx>
                        <wps:bodyPr horzOverflow="overflow" vert="horz" lIns="0" tIns="0" rIns="0" bIns="0" rtlCol="0">
                          <a:noAutofit/>
                        </wps:bodyPr>
                      </wps:wsp>
                      <wps:wsp>
                        <wps:cNvPr id="126" name="Rectangle 126"/>
                        <wps:cNvSpPr/>
                        <wps:spPr>
                          <a:xfrm>
                            <a:off x="243807" y="2401204"/>
                            <a:ext cx="4562943" cy="441248"/>
                          </a:xfrm>
                          <a:prstGeom prst="rect">
                            <a:avLst/>
                          </a:prstGeom>
                          <a:ln>
                            <a:noFill/>
                          </a:ln>
                        </wps:spPr>
                        <wps:txbx>
                          <w:txbxContent>
                            <w:p w14:paraId="17705B60" w14:textId="77777777" w:rsidR="00E23FBA" w:rsidRDefault="00E23FBA">
                              <w:r>
                                <w:rPr>
                                  <w:rFonts w:cs="Calibri"/>
                                  <w:b/>
                                  <w:color w:val="1B2538"/>
                                  <w:w w:val="126"/>
                                  <w:sz w:val="42"/>
                                </w:rPr>
                                <w:t>EQUALITY</w:t>
                              </w:r>
                              <w:r>
                                <w:rPr>
                                  <w:rFonts w:cs="Calibri"/>
                                  <w:b/>
                                  <w:color w:val="1B2538"/>
                                  <w:spacing w:val="44"/>
                                  <w:w w:val="126"/>
                                  <w:sz w:val="42"/>
                                </w:rPr>
                                <w:t xml:space="preserve"> </w:t>
                              </w:r>
                              <w:r>
                                <w:rPr>
                                  <w:rFonts w:cs="Calibri"/>
                                  <w:b/>
                                  <w:color w:val="1B2538"/>
                                  <w:w w:val="126"/>
                                  <w:sz w:val="42"/>
                                </w:rPr>
                                <w:t>STRATEGY</w:t>
                              </w:r>
                              <w:r>
                                <w:rPr>
                                  <w:rFonts w:cs="Calibri"/>
                                  <w:b/>
                                  <w:color w:val="1B2538"/>
                                  <w:spacing w:val="44"/>
                                  <w:w w:val="126"/>
                                  <w:sz w:val="42"/>
                                </w:rPr>
                                <w:t xml:space="preserve"> </w:t>
                              </w:r>
                              <w:r>
                                <w:rPr>
                                  <w:rFonts w:cs="Calibri"/>
                                  <w:b/>
                                  <w:color w:val="1B2538"/>
                                  <w:w w:val="126"/>
                                  <w:sz w:val="42"/>
                                </w:rPr>
                                <w:t>FOR</w:t>
                              </w:r>
                            </w:p>
                          </w:txbxContent>
                        </wps:txbx>
                        <wps:bodyPr horzOverflow="overflow" vert="horz" lIns="0" tIns="0" rIns="0" bIns="0" rtlCol="0">
                          <a:noAutofit/>
                        </wps:bodyPr>
                      </wps:wsp>
                      <wps:wsp>
                        <wps:cNvPr id="127" name="Rectangle 127"/>
                        <wps:cNvSpPr/>
                        <wps:spPr>
                          <a:xfrm>
                            <a:off x="211037" y="2763457"/>
                            <a:ext cx="4650188" cy="441248"/>
                          </a:xfrm>
                          <a:prstGeom prst="rect">
                            <a:avLst/>
                          </a:prstGeom>
                          <a:ln>
                            <a:noFill/>
                          </a:ln>
                        </wps:spPr>
                        <wps:txbx>
                          <w:txbxContent>
                            <w:p w14:paraId="4C6E421F" w14:textId="77777777" w:rsidR="00E23FBA" w:rsidRDefault="00E23FBA">
                              <w:r>
                                <w:rPr>
                                  <w:rFonts w:cs="Calibri"/>
                                  <w:b/>
                                  <w:color w:val="1B2538"/>
                                  <w:w w:val="127"/>
                                  <w:sz w:val="42"/>
                                </w:rPr>
                                <w:t>ETHIOPIAN</w:t>
                              </w:r>
                              <w:r>
                                <w:rPr>
                                  <w:rFonts w:cs="Calibri"/>
                                  <w:b/>
                                  <w:color w:val="1B2538"/>
                                  <w:spacing w:val="44"/>
                                  <w:w w:val="127"/>
                                  <w:sz w:val="42"/>
                                </w:rPr>
                                <w:t xml:space="preserve"> </w:t>
                              </w:r>
                              <w:r>
                                <w:rPr>
                                  <w:rFonts w:cs="Calibri"/>
                                  <w:b/>
                                  <w:color w:val="1B2538"/>
                                  <w:w w:val="127"/>
                                  <w:sz w:val="42"/>
                                </w:rPr>
                                <w:t>AGRICULTURE</w:t>
                              </w:r>
                            </w:p>
                          </w:txbxContent>
                        </wps:txbx>
                        <wps:bodyPr horzOverflow="overflow" vert="horz" lIns="0" tIns="0" rIns="0" bIns="0" rtlCol="0">
                          <a:noAutofit/>
                        </wps:bodyPr>
                      </wps:wsp>
                      <wps:wsp>
                        <wps:cNvPr id="128" name="Rectangle 128"/>
                        <wps:cNvSpPr/>
                        <wps:spPr>
                          <a:xfrm>
                            <a:off x="930630" y="3125711"/>
                            <a:ext cx="2736052" cy="441248"/>
                          </a:xfrm>
                          <a:prstGeom prst="rect">
                            <a:avLst/>
                          </a:prstGeom>
                          <a:ln>
                            <a:noFill/>
                          </a:ln>
                        </wps:spPr>
                        <wps:txbx>
                          <w:txbxContent>
                            <w:p w14:paraId="3CEB8DB5" w14:textId="77777777" w:rsidR="00E23FBA" w:rsidRDefault="00E23FBA">
                              <w:r>
                                <w:rPr>
                                  <w:rFonts w:cs="Calibri"/>
                                  <w:b/>
                                  <w:color w:val="1B2538"/>
                                  <w:w w:val="126"/>
                                  <w:sz w:val="42"/>
                                </w:rPr>
                                <w:t>SECTOR</w:t>
                              </w:r>
                              <w:r>
                                <w:rPr>
                                  <w:rFonts w:cs="Calibri"/>
                                  <w:b/>
                                  <w:color w:val="1B2538"/>
                                  <w:spacing w:val="44"/>
                                  <w:w w:val="126"/>
                                  <w:sz w:val="42"/>
                                </w:rPr>
                                <w:t xml:space="preserve"> </w:t>
                              </w:r>
                              <w:r>
                                <w:rPr>
                                  <w:rFonts w:cs="Calibri"/>
                                  <w:b/>
                                  <w:color w:val="1B2538"/>
                                  <w:w w:val="126"/>
                                  <w:sz w:val="42"/>
                                </w:rPr>
                                <w:t>(GESA)</w:t>
                              </w:r>
                            </w:p>
                          </w:txbxContent>
                        </wps:txbx>
                        <wps:bodyPr horzOverflow="overflow" vert="horz" lIns="0" tIns="0" rIns="0" bIns="0" rtlCol="0">
                          <a:noAutofit/>
                        </wps:bodyPr>
                      </wps:wsp>
                      <wps:wsp>
                        <wps:cNvPr id="129" name="Rectangle 129"/>
                        <wps:cNvSpPr/>
                        <wps:spPr>
                          <a:xfrm>
                            <a:off x="1959151" y="3487965"/>
                            <a:ext cx="114683" cy="441248"/>
                          </a:xfrm>
                          <a:prstGeom prst="rect">
                            <a:avLst/>
                          </a:prstGeom>
                          <a:ln>
                            <a:noFill/>
                          </a:ln>
                        </wps:spPr>
                        <wps:txbx>
                          <w:txbxContent>
                            <w:p w14:paraId="33A8288E" w14:textId="77777777" w:rsidR="00E23FBA" w:rsidRDefault="00E23FBA">
                              <w:r>
                                <w:rPr>
                                  <w:rFonts w:cs="Calibri"/>
                                  <w:b/>
                                  <w:color w:val="1B2538"/>
                                  <w:sz w:val="42"/>
                                </w:rPr>
                                <w:t xml:space="preserve"> </w:t>
                              </w:r>
                            </w:p>
                          </w:txbxContent>
                        </wps:txbx>
                        <wps:bodyPr horzOverflow="overflow" vert="horz" lIns="0" tIns="0" rIns="0" bIns="0" rtlCol="0">
                          <a:noAutofit/>
                        </wps:bodyPr>
                      </wps:wsp>
                      <wps:wsp>
                        <wps:cNvPr id="130" name="Rectangle 130"/>
                        <wps:cNvSpPr/>
                        <wps:spPr>
                          <a:xfrm>
                            <a:off x="1959151" y="3850219"/>
                            <a:ext cx="114683" cy="441248"/>
                          </a:xfrm>
                          <a:prstGeom prst="rect">
                            <a:avLst/>
                          </a:prstGeom>
                          <a:ln>
                            <a:noFill/>
                          </a:ln>
                        </wps:spPr>
                        <wps:txbx>
                          <w:txbxContent>
                            <w:p w14:paraId="55289438" w14:textId="77777777" w:rsidR="00E23FBA" w:rsidRDefault="00E23FBA">
                              <w:r>
                                <w:rPr>
                                  <w:rFonts w:cs="Calibri"/>
                                  <w:b/>
                                  <w:color w:val="1B2538"/>
                                  <w:sz w:val="42"/>
                                </w:rPr>
                                <w:t xml:space="preserve"> </w:t>
                              </w:r>
                            </w:p>
                          </w:txbxContent>
                        </wps:txbx>
                        <wps:bodyPr horzOverflow="overflow" vert="horz" lIns="0" tIns="0" rIns="0" bIns="0" rtlCol="0">
                          <a:noAutofit/>
                        </wps:bodyPr>
                      </wps:wsp>
                      <wps:wsp>
                        <wps:cNvPr id="131" name="Rectangle 131"/>
                        <wps:cNvSpPr/>
                        <wps:spPr>
                          <a:xfrm>
                            <a:off x="2567923" y="9737541"/>
                            <a:ext cx="3057717" cy="553928"/>
                          </a:xfrm>
                          <a:prstGeom prst="rect">
                            <a:avLst/>
                          </a:prstGeom>
                          <a:ln>
                            <a:noFill/>
                          </a:ln>
                        </wps:spPr>
                        <wps:txbx>
                          <w:txbxContent>
                            <w:p w14:paraId="10CB10DF" w14:textId="77777777" w:rsidR="00E23FBA" w:rsidRDefault="00E23FBA">
                              <w:r>
                                <w:rPr>
                                  <w:rFonts w:cs="Calibri"/>
                                  <w:b/>
                                  <w:color w:val="1B2538"/>
                                  <w:w w:val="125"/>
                                  <w:sz w:val="54"/>
                                </w:rPr>
                                <w:t>MARCH</w:t>
                              </w:r>
                              <w:r>
                                <w:rPr>
                                  <w:rFonts w:cs="Calibri"/>
                                  <w:b/>
                                  <w:color w:val="1B2538"/>
                                  <w:spacing w:val="30"/>
                                  <w:w w:val="125"/>
                                  <w:sz w:val="54"/>
                                </w:rPr>
                                <w:t xml:space="preserve"> </w:t>
                              </w:r>
                              <w:r>
                                <w:rPr>
                                  <w:rFonts w:cs="Calibri"/>
                                  <w:b/>
                                  <w:color w:val="1B2538"/>
                                  <w:w w:val="125"/>
                                  <w:sz w:val="54"/>
                                </w:rPr>
                                <w:t>2023</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FD00958" id="Group 101" o:spid="_x0000_s1026" style="position:absolute;left:0;text-align:left;margin-left:-3.75pt;margin-top:3.75pt;width:624pt;height:819pt;z-index:251685376;mso-position-horizontal-relative:page;mso-position-vertical-relative:page;mso-width-relative:margin;mso-height-relative:margin" coordsize="76616,10696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koyKAFopMil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RqjqQ1G1ZT7iBqd0Wo93NLuzWKnYZIrE0uaZux0pCxNaqegEtJSK2adWu4BRRRT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">
                <v:shape id="Shape 233" o:spid="_x0000_s1027" style="position:absolute;width:75628;height:106965;visibility:visible;mso-wrap-style:square;v-text-anchor:top" coordsize="7562850,1069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" path="m,l7562850,r,10696575l,10696575,,e" fillcolor="#fff8e1" stroked="f" strokeweight="0">
                  <v:stroke miterlimit="83231f" joinstyle="miter"/>
                  <v:path arrowok="t" textboxrect="0,0,7562850,1069657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3" o:spid="_x0000_s1028" type="#_x0000_t75" style="position:absolute;width:75438;height:1069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">
                  <v:imagedata r:id="rId13" o:title=""/>
                </v:shape>
                <v:shape id="Shape 234" o:spid="_x0000_s1029" style="position:absolute;top:19466;width:40524;height:21533;visibility:visible;mso-wrap-style:square;v-text-anchor:top" coordsize="4052466,215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" path="m,l4052466,r,2153288l,2153288,,e" fillcolor="#1d74c1" stroked="f" strokeweight="0">
                  <v:stroke miterlimit="83231f" joinstyle="miter"/>
                  <v:path arrowok="t" textboxrect="0,0,4052466,2153288"/>
                </v:shape>
                <v:shape id="Shape 12" o:spid="_x0000_s1030" style="position:absolute;top:19466;width:40522;height:21544;visibility:visible;mso-wrap-style:square;v-text-anchor:top" coordsize="4052239,2154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" path="m,l4052239,r,2154440l,2154440e" filled="f" strokecolor="#c59b3d" strokeweight="4.23675mm">
                  <v:stroke miterlimit="1" joinstyle="miter"/>
                  <v:path arrowok="t" textboxrect="0,0,4052239,2154440"/>
                </v:shape>
                <v:shape id="Picture 106" o:spid="_x0000_s1031" type="#_x0000_t75" style="position:absolute;left:41554;top:19832;width:33802;height:34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">
                  <v:imagedata r:id="rId14" o:title=""/>
                </v:shape>
                <v:shape id="Shape 17" o:spid="_x0000_s1032" style="position:absolute;left:41178;top:19466;width:17300;height:35707;visibility:visible;mso-wrap-style:square;v-text-anchor:top" coordsize="1730009,3570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" path="m616571,l1730009,r,81656l616575,81656c321781,81656,81656,321782,81656,616575r,2339664c81656,3251033,321781,3491158,616575,3491158r1113434,l1730009,3570738r-1171654,l557540,3570699c266042,3542834,32867,3310826,3191,3019849l,2956939,,616568,3191,553658c32736,263974,263974,32736,553657,3191l616571,xe" fillcolor="#c59b3d" stroked="f" strokeweight="0">
                  <v:stroke miterlimit="83231f" joinstyle="miter"/>
                  <v:path arrowok="t" textboxrect="0,0,1730009,3570738"/>
                </v:shape>
                <v:shape id="Shape 18" o:spid="_x0000_s1033" style="position:absolute;left:58478;top:19466;width:17150;height:35707;visibility:visible;mso-wrap-style:square;v-text-anchor:top" coordsize="1714973,3570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" path="m,l1113438,r62913,3191c1424651,28515,1630012,202022,1702224,433504r12749,49419l1714973,3090135r-12749,49497c1633772,3359382,1445682,3526755,1214786,3565165r-67709,5573l,3570738r,-79580l1113434,3491158v294793,,534918,-240125,534918,-534919l1648352,616575v,-294793,-240125,-534919,-534918,-534919l,81656,,xe" fillcolor="#c59b3d" stroked="f" strokeweight="0">
                  <v:stroke miterlimit="83231f" joinstyle="miter"/>
                  <v:path arrowok="t" textboxrect="0,0,1714973,3570738"/>
                </v:shape>
                <v:shape id="Shape 20" o:spid="_x0000_s1034" style="position:absolute;left:29203;top:68732;width:46425;height:38233;visibility:visible;mso-wrap-style:square;v-text-anchor:top" coordsize="4642452,3823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" path="m4642452,r,3823285l,3823285,81497,3639473c977953,1733177,2610179,355602,4537895,15348l4642452,xe" fillcolor="#ffd359" stroked="f" strokeweight="0">
                  <v:stroke miterlimit="83231f" joinstyle="miter"/>
                  <v:path arrowok="t" textboxrect="0,0,4642452,3823285"/>
                </v:shape>
                <v:shape id="Picture 110" o:spid="_x0000_s1035" type="#_x0000_t75" style="position:absolute;left:11836;top:43393;width:29291;height:302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">
                  <v:imagedata r:id="rId15" o:title=""/>
                </v:shape>
                <v:shape id="Shape 25" o:spid="_x0000_s1036" style="position:absolute;left:11502;top:43083;width:14983;height:30926;visibility:visible;mso-wrap-style:square;v-text-anchor:top" coordsize="1498354,3092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" path="m534006,r964348,l1498354,70722r-964341,c278694,70722,70722,278694,70722,534013r,2026374c70722,2815707,278694,3023679,534013,3023679r964341,l1498354,3092603r-1014762,l482884,3092569c230419,3068436,28467,2867493,2764,2615479l,2560988,,534011,2764,479521c28352,228627,228627,28352,479521,2764l534006,xe" fillcolor="#c59b3d" stroked="f" strokeweight="0">
                  <v:stroke miterlimit="83231f" joinstyle="miter"/>
                  <v:path arrowok="t" textboxrect="0,0,1498354,3092603"/>
                </v:shape>
                <v:shape id="Shape 26" o:spid="_x0000_s1037" style="position:absolute;left:26485;top:43083;width:14984;height:30926;visibility:visible;mso-wrap-style:square;v-text-anchor:top" coordsize="1498354,3092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" path="m,l964349,r54484,2764c1287648,30180,1498354,258129,1498354,534013r,2026374c1498354,2836835,1287648,3064818,1018833,3092237r-7215,366l,3092603r,-68924l964341,3023679v255319,,463291,-207972,463291,-463292l1427632,534013v,-255319,-207972,-463291,-463291,-463291l,70722,,xe" fillcolor="#c59b3d" stroked="f" strokeweight="0">
                  <v:stroke miterlimit="83231f" joinstyle="miter"/>
                  <v:path arrowok="t" textboxrect="0,0,1498354,3092603"/>
                </v:shape>
                <v:shape id="Shape 28" o:spid="_x0000_s1038" style="position:absolute;top:69052;width:47180;height:37913;visibility:visible;mso-wrap-style:square;v-text-anchor:top" coordsize="4718009,379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" path="m,l200539,29436c2128254,369691,3760480,1747266,4656936,3653561r61073,137746l,3791307,,xe" fillcolor="#ffd359" stroked="f" strokeweight="0">
                  <v:stroke miterlimit="83231f" joinstyle="miter"/>
                  <v:path arrowok="t" textboxrect="0,0,4718009,3791307"/>
                </v:shape>
                <v:shape id="Shape 30" o:spid="_x0000_s1039" style="position:absolute;left:36967;top:79253;width:38661;height:27712;visibility:visible;mso-wrap-style:square;v-text-anchor:top" coordsize="3866060,277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" path="m3866060,r,2771265l,2771265r14024,-20323c897180,1539808,2223026,577599,3804418,20251l3866060,xe" fillcolor="#259e51" stroked="f" strokeweight="0">
                  <v:stroke miterlimit="83231f" joinstyle="miter"/>
                  <v:path arrowok="t" textboxrect="0,0,3866060,2771265"/>
                </v:shape>
                <v:shape id="Shape 32" o:spid="_x0000_s1040" style="position:absolute;top:79698;width:38369;height:27267;visibility:visible;mso-wrap-style:square;v-text-anchor:top" coordsize="3836937,2726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" path="m,l66349,21799c1526095,536273,2768099,1395719,3645165,2477486r191772,249259l,2726745,,xe" fillcolor="#259e51" stroked="f" strokeweight="0">
                  <v:stroke miterlimit="83231f" joinstyle="miter"/>
                  <v:path arrowok="t" textboxrect="0,0,3836937,2726745"/>
                </v:shape>
                <v:rect id="Rectangle 116" o:spid="_x0000_s1041" style="position:absolute;left:56749;top:99701;width:12263;height:6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" filled="f" stroked="f">
                  <v:textbox inset="0,0,0,0">
                    <w:txbxContent>
                      <w:p w14:paraId="3D96661C" w14:textId="77777777" w:rsidR="00E23FBA" w:rsidRDefault="00E23FBA">
                        <w:r>
                          <w:rPr>
                            <w:rFonts w:cs="Calibri"/>
                            <w:color w:val="C59B3D"/>
                            <w:w w:val="86"/>
                            <w:sz w:val="54"/>
                          </w:rPr>
                          <w:t>MARCH</w:t>
                        </w:r>
                      </w:p>
                    </w:txbxContent>
                  </v:textbox>
                </v:rect>
                <v:rect id="Rectangle 117" o:spid="_x0000_s1042" style="position:absolute;left:65969;top:99701;width:2141;height:6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" filled="f" stroked="f">
                  <v:textbox inset="0,0,0,0">
                    <w:txbxContent>
                      <w:p w14:paraId="4DD81045" w14:textId="77777777" w:rsidR="00E23FBA" w:rsidRDefault="00E23FBA">
                        <w:r>
                          <w:rPr>
                            <w:rFonts w:cs="Calibri"/>
                            <w:color w:val="C59B3D"/>
                            <w:spacing w:val="4"/>
                            <w:sz w:val="54"/>
                          </w:rPr>
                          <w:t xml:space="preserve">  </w:t>
                        </w:r>
                      </w:p>
                    </w:txbxContent>
                  </v:textbox>
                </v:rect>
                <v:rect id="Rectangle 118" o:spid="_x0000_s1043" style="position:absolute;left:67577;top:99701;width:9039;height:6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inset="0,0,0,0">
                    <w:txbxContent>
                      <w:p w14:paraId="74F50792" w14:textId="77777777" w:rsidR="00E23FBA" w:rsidRDefault="00E23FBA">
                        <w:r>
                          <w:rPr>
                            <w:rFonts w:cs="Calibri"/>
                            <w:color w:val="C59B3D"/>
                            <w:w w:val="97"/>
                            <w:sz w:val="54"/>
                          </w:rPr>
                          <w:t>2023</w:t>
                        </w:r>
                      </w:p>
                    </w:txbxContent>
                  </v:textbox>
                </v:rect>
                <v:shape id="Shape 37" o:spid="_x0000_s1044" style="position:absolute;top:88272;width:25358;height:18693;visibility:visible;mso-wrap-style:square;v-text-anchor:top" coordsize="2535890,186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" path="m,l165903,67368c979732,424978,1718993,968238,2348072,1654410r187818,214900l,1869310,,xe" fillcolor="#4d83ad" stroked="f" strokeweight="0">
                  <v:stroke miterlimit="83231f" joinstyle="miter"/>
                  <v:path arrowok="t" textboxrect="0,0,2535890,1869310"/>
                </v:shape>
                <v:shape id="Picture 120" o:spid="_x0000_s1045" type="#_x0000_t75" style="position:absolute;left:27645;top:975;width:25695;height:17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">
                  <v:imagedata r:id="rId16" o:title=""/>
                </v:shape>
                <v:shape id="Shape 41" o:spid="_x0000_s1046" style="position:absolute;left:49850;top:88102;width:25778;height:18863;visibility:visible;mso-wrap-style:square;v-text-anchor:top" coordsize="2577828,1886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" path="m2577828,r,1886339l,1886339,187818,1671439c816897,985267,1556158,442007,2369987,84397l2577828,xe" fillcolor="#4d83ad" stroked="f" strokeweight="0">
                  <v:stroke miterlimit="83231f" joinstyle="miter"/>
                  <v:path arrowok="t" textboxrect="0,0,2577828,1886339"/>
                </v:shape>
                <v:shape id="Picture 122" o:spid="_x0000_s1047" type="#_x0000_t75" style="position:absolute;left:41838;top:54660;width:33406;height:34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">
                  <v:imagedata r:id="rId17" o:title=""/>
                </v:shape>
                <v:shape id="Shape 46" o:spid="_x0000_s1048" style="position:absolute;left:41469;top:54280;width:17097;height:35288;visibility:visible;mso-wrap-style:square;v-text-anchor:top" coordsize="1709708,3528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" path="m609332,l1709708,r,80698l609340,80698c318005,80698,80698,318005,80698,609340r,2312210c80698,3212885,318005,3450192,609340,3450192r1100368,l1709708,3528838r-1157911,l550999,3528800c262921,3501262,32482,3271976,3154,2984413l,2922242,,609332,3154,547161c32352,260876,260876,32352,547161,3154l609332,xe" fillcolor="#c59b3d" stroked="f" strokeweight="0">
                  <v:stroke miterlimit="83231f" joinstyle="miter"/>
                  <v:path arrowok="t" textboxrect="0,0,1709708,3528838"/>
                </v:shape>
                <v:shape id="Shape 47" o:spid="_x0000_s1049" style="position:absolute;left:58566;top:54280;width:17062;height:35288;visibility:visible;mso-wrap-style:square;v-text-anchor:top" coordsize="1706214,3528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" path="m,l1100377,r62171,3154c1428383,30266,1644416,229247,1697299,486750r8915,58185l1706214,2986079r-8915,58288c1647467,3287415,1452767,3478147,1208040,3522033r-50806,6805l,3528838r,-78646l1100369,3450192v291334,,528642,-237307,528642,-528642l1629011,609340v,-291335,-237308,-528642,-528642,-528642l,80698,,xe" fillcolor="#c59b3d" stroked="f" strokeweight="0">
                  <v:stroke miterlimit="83231f" joinstyle="miter"/>
                  <v:path arrowok="t" textboxrect="0,0,1706214,3528838"/>
                </v:shape>
                <v:rect id="Rectangle 125" o:spid="_x0000_s1050" style="position:absolute;left:738;top:20389;width:50148;height:4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OywgAAANwAAAAPAAAAZHJzL2Rvd25yZXYueG1sRE9Ni8Iw&#10;EL0L+x/CLHjTdIUV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CU+ROywgAAANwAAAAPAAAA&#10;AAAAAAAAAAAAAAcCAABkcnMvZG93bnJldi54bWxQSwUGAAAAAAMAAwC3AAAA9gIAAAAA&#10;" filled="f" stroked="f">
                  <v:textbox inset="0,0,0,0">
                    <w:txbxContent>
                      <w:p w14:paraId="77306A71" w14:textId="77777777" w:rsidR="00E23FBA" w:rsidRDefault="00E23FBA">
                        <w:r>
                          <w:rPr>
                            <w:rFonts w:cs="Calibri"/>
                            <w:b/>
                            <w:color w:val="1B2538"/>
                            <w:w w:val="126"/>
                            <w:sz w:val="42"/>
                          </w:rPr>
                          <w:t>REVISED/UPDATED</w:t>
                        </w:r>
                        <w:r>
                          <w:rPr>
                            <w:rFonts w:cs="Calibri"/>
                            <w:b/>
                            <w:color w:val="1B2538"/>
                            <w:spacing w:val="44"/>
                            <w:w w:val="126"/>
                            <w:sz w:val="42"/>
                          </w:rPr>
                          <w:t xml:space="preserve"> </w:t>
                        </w:r>
                        <w:r>
                          <w:rPr>
                            <w:rFonts w:cs="Calibri"/>
                            <w:b/>
                            <w:color w:val="1B2538"/>
                            <w:w w:val="126"/>
                            <w:sz w:val="42"/>
                          </w:rPr>
                          <w:t>GENDER</w:t>
                        </w:r>
                      </w:p>
                    </w:txbxContent>
                  </v:textbox>
                </v:rect>
                <v:rect id="Rectangle 126" o:spid="_x0000_s1051" style="position:absolute;left:2438;top:24012;width:45629;height:4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" filled="f" stroked="f">
                  <v:textbox inset="0,0,0,0">
                    <w:txbxContent>
                      <w:p w14:paraId="17705B60" w14:textId="77777777" w:rsidR="00E23FBA" w:rsidRDefault="00E23FBA">
                        <w:r>
                          <w:rPr>
                            <w:rFonts w:cs="Calibri"/>
                            <w:b/>
                            <w:color w:val="1B2538"/>
                            <w:w w:val="126"/>
                            <w:sz w:val="42"/>
                          </w:rPr>
                          <w:t>EQUALITY</w:t>
                        </w:r>
                        <w:r>
                          <w:rPr>
                            <w:rFonts w:cs="Calibri"/>
                            <w:b/>
                            <w:color w:val="1B2538"/>
                            <w:spacing w:val="44"/>
                            <w:w w:val="126"/>
                            <w:sz w:val="42"/>
                          </w:rPr>
                          <w:t xml:space="preserve"> </w:t>
                        </w:r>
                        <w:r>
                          <w:rPr>
                            <w:rFonts w:cs="Calibri"/>
                            <w:b/>
                            <w:color w:val="1B2538"/>
                            <w:w w:val="126"/>
                            <w:sz w:val="42"/>
                          </w:rPr>
                          <w:t>STRATEGY</w:t>
                        </w:r>
                        <w:r>
                          <w:rPr>
                            <w:rFonts w:cs="Calibri"/>
                            <w:b/>
                            <w:color w:val="1B2538"/>
                            <w:spacing w:val="44"/>
                            <w:w w:val="126"/>
                            <w:sz w:val="42"/>
                          </w:rPr>
                          <w:t xml:space="preserve"> </w:t>
                        </w:r>
                        <w:r>
                          <w:rPr>
                            <w:rFonts w:cs="Calibri"/>
                            <w:b/>
                            <w:color w:val="1B2538"/>
                            <w:w w:val="126"/>
                            <w:sz w:val="42"/>
                          </w:rPr>
                          <w:t>FOR</w:t>
                        </w:r>
                      </w:p>
                    </w:txbxContent>
                  </v:textbox>
                </v:rect>
                <v:rect id="Rectangle 127" o:spid="_x0000_s1052" style="position:absolute;left:2110;top:27634;width:46502;height:4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" filled="f" stroked="f">
                  <v:textbox inset="0,0,0,0">
                    <w:txbxContent>
                      <w:p w14:paraId="4C6E421F" w14:textId="77777777" w:rsidR="00E23FBA" w:rsidRDefault="00E23FBA">
                        <w:r>
                          <w:rPr>
                            <w:rFonts w:cs="Calibri"/>
                            <w:b/>
                            <w:color w:val="1B2538"/>
                            <w:w w:val="127"/>
                            <w:sz w:val="42"/>
                          </w:rPr>
                          <w:t>ETHIOPIAN</w:t>
                        </w:r>
                        <w:r>
                          <w:rPr>
                            <w:rFonts w:cs="Calibri"/>
                            <w:b/>
                            <w:color w:val="1B2538"/>
                            <w:spacing w:val="44"/>
                            <w:w w:val="127"/>
                            <w:sz w:val="42"/>
                          </w:rPr>
                          <w:t xml:space="preserve"> </w:t>
                        </w:r>
                        <w:r>
                          <w:rPr>
                            <w:rFonts w:cs="Calibri"/>
                            <w:b/>
                            <w:color w:val="1B2538"/>
                            <w:w w:val="127"/>
                            <w:sz w:val="42"/>
                          </w:rPr>
                          <w:t>AGRICULTURE</w:t>
                        </w:r>
                      </w:p>
                    </w:txbxContent>
                  </v:textbox>
                </v:rect>
                <v:rect id="Rectangle 128" o:spid="_x0000_s1053" style="position:absolute;left:9306;top:31257;width:27360;height:4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" filled="f" stroked="f">
                  <v:textbox inset="0,0,0,0">
                    <w:txbxContent>
                      <w:p w14:paraId="3CEB8DB5" w14:textId="77777777" w:rsidR="00E23FBA" w:rsidRDefault="00E23FBA">
                        <w:r>
                          <w:rPr>
                            <w:rFonts w:cs="Calibri"/>
                            <w:b/>
                            <w:color w:val="1B2538"/>
                            <w:w w:val="126"/>
                            <w:sz w:val="42"/>
                          </w:rPr>
                          <w:t>SECTOR</w:t>
                        </w:r>
                        <w:r>
                          <w:rPr>
                            <w:rFonts w:cs="Calibri"/>
                            <w:b/>
                            <w:color w:val="1B2538"/>
                            <w:spacing w:val="44"/>
                            <w:w w:val="126"/>
                            <w:sz w:val="42"/>
                          </w:rPr>
                          <w:t xml:space="preserve"> </w:t>
                        </w:r>
                        <w:r>
                          <w:rPr>
                            <w:rFonts w:cs="Calibri"/>
                            <w:b/>
                            <w:color w:val="1B2538"/>
                            <w:w w:val="126"/>
                            <w:sz w:val="42"/>
                          </w:rPr>
                          <w:t>(GESA)</w:t>
                        </w:r>
                      </w:p>
                    </w:txbxContent>
                  </v:textbox>
                </v:rect>
                <v:rect id="Rectangle 129" o:spid="_x0000_s1054" style="position:absolute;left:19591;top:34879;width:1147;height:4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" filled="f" stroked="f">
                  <v:textbox inset="0,0,0,0">
                    <w:txbxContent>
                      <w:p w14:paraId="33A8288E" w14:textId="77777777" w:rsidR="00E23FBA" w:rsidRDefault="00E23FBA">
                        <w:r>
                          <w:rPr>
                            <w:rFonts w:cs="Calibri"/>
                            <w:b/>
                            <w:color w:val="1B2538"/>
                            <w:sz w:val="42"/>
                          </w:rPr>
                          <w:t xml:space="preserve"> </w:t>
                        </w:r>
                      </w:p>
                    </w:txbxContent>
                  </v:textbox>
                </v:rect>
                <v:rect id="Rectangle 130" o:spid="_x0000_s1055" style="position:absolute;left:19591;top:38502;width:1147;height:4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yb3xgAAANwAAAAPAAAAZHJzL2Rvd25yZXYueG1sRI9Ba8JA&#10;EIXvBf/DMkJvdaOF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AVcm98YAAADcAAAA&#10;DwAAAAAAAAAAAAAAAAAHAgAAZHJzL2Rvd25yZXYueG1sUEsFBgAAAAADAAMAtwAAAPoCAAAAAA==&#10;" filled="f" stroked="f">
                  <v:textbox inset="0,0,0,0">
                    <w:txbxContent>
                      <w:p w14:paraId="55289438" w14:textId="77777777" w:rsidR="00E23FBA" w:rsidRDefault="00E23FBA">
                        <w:r>
                          <w:rPr>
                            <w:rFonts w:cs="Calibri"/>
                            <w:b/>
                            <w:color w:val="1B2538"/>
                            <w:sz w:val="42"/>
                          </w:rPr>
                          <w:t xml:space="preserve"> </w:t>
                        </w:r>
                      </w:p>
                    </w:txbxContent>
                  </v:textbox>
                </v:rect>
                <v:rect id="Rectangle 131" o:spid="_x0000_s1056" style="position:absolute;left:25679;top:97375;width:30577;height:5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4NswgAAANwAAAAPAAAAZHJzL2Rvd25yZXYueG1sRE9Ni8Iw&#10;EL0v7H8Is+BtTVVY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BuG4NswgAAANwAAAAPAAAA&#10;AAAAAAAAAAAAAAcCAABkcnMvZG93bnJldi54bWxQSwUGAAAAAAMAAwC3AAAA9gIAAAAA&#10;" filled="f" stroked="f">
                  <v:textbox inset="0,0,0,0">
                    <w:txbxContent>
                      <w:p w14:paraId="10CB10DF" w14:textId="77777777" w:rsidR="00E23FBA" w:rsidRDefault="00E23FBA">
                        <w:r>
                          <w:rPr>
                            <w:rFonts w:cs="Calibri"/>
                            <w:b/>
                            <w:color w:val="1B2538"/>
                            <w:w w:val="125"/>
                            <w:sz w:val="54"/>
                          </w:rPr>
                          <w:t>MARCH</w:t>
                        </w:r>
                        <w:r>
                          <w:rPr>
                            <w:rFonts w:cs="Calibri"/>
                            <w:b/>
                            <w:color w:val="1B2538"/>
                            <w:spacing w:val="30"/>
                            <w:w w:val="125"/>
                            <w:sz w:val="54"/>
                          </w:rPr>
                          <w:t xml:space="preserve"> </w:t>
                        </w:r>
                        <w:r>
                          <w:rPr>
                            <w:rFonts w:cs="Calibri"/>
                            <w:b/>
                            <w:color w:val="1B2538"/>
                            <w:w w:val="125"/>
                            <w:sz w:val="54"/>
                          </w:rPr>
                          <w:t>2023</w:t>
                        </w:r>
                      </w:p>
                    </w:txbxContent>
                  </v:textbox>
                </v:rect>
                <w10:wrap type="topAndBottom" anchorx="page" anchory="page"/>
              </v:group>
            </w:pict>
          </mc:Fallback>
        </mc:AlternateContent>
      </w:r>
    </w:p>
    <w:p w14:paraId="08CC3011" w14:textId="14325F56" w:rsidR="00CE6D0D" w:rsidRDefault="00CE6D0D">
      <w:pPr>
        <w:spacing w:after="0"/>
        <w:ind w:left="-1440" w:right="10470"/>
      </w:pPr>
    </w:p>
    <w:p w14:paraId="383A95D7" w14:textId="18A844D7" w:rsidR="007F18A9" w:rsidRPr="00490BAA" w:rsidRDefault="007F18A9" w:rsidP="005E61A4">
      <w:pPr>
        <w:tabs>
          <w:tab w:val="left" w:pos="1575"/>
        </w:tabs>
        <w:spacing w:after="0" w:line="240" w:lineRule="auto"/>
        <w:jc w:val="center"/>
        <w:rPr>
          <w:rFonts w:cs="Calibri"/>
          <w:sz w:val="44"/>
          <w:szCs w:val="44"/>
        </w:rPr>
      </w:pPr>
      <w:r w:rsidRPr="00490BAA">
        <w:rPr>
          <w:rFonts w:cs="Calibri"/>
          <w:sz w:val="44"/>
          <w:szCs w:val="44"/>
        </w:rPr>
        <w:t>Revised/Updated Gender Equality Strategy for Ethiopian Agriculture Sector (GESA)</w:t>
      </w:r>
    </w:p>
    <w:p w14:paraId="5140BE62" w14:textId="77777777" w:rsidR="007F18A9" w:rsidRPr="00490BAA" w:rsidRDefault="007F18A9" w:rsidP="007F18A9">
      <w:pPr>
        <w:pStyle w:val="NoSpacing"/>
        <w:jc w:val="center"/>
        <w:rPr>
          <w:rFonts w:cs="Calibri"/>
          <w:sz w:val="32"/>
          <w:szCs w:val="32"/>
        </w:rPr>
      </w:pPr>
    </w:p>
    <w:p w14:paraId="3BD487F3" w14:textId="77777777" w:rsidR="007F18A9" w:rsidRPr="00490BAA" w:rsidRDefault="007F18A9" w:rsidP="007F18A9">
      <w:pPr>
        <w:pStyle w:val="NoSpacing"/>
        <w:jc w:val="center"/>
        <w:rPr>
          <w:rFonts w:cs="Calibri"/>
          <w:sz w:val="32"/>
          <w:szCs w:val="32"/>
        </w:rPr>
      </w:pPr>
    </w:p>
    <w:p w14:paraId="637040A7" w14:textId="77777777" w:rsidR="007F18A9" w:rsidRPr="00490BAA" w:rsidRDefault="007F18A9" w:rsidP="007F18A9">
      <w:pPr>
        <w:pStyle w:val="NoSpacing"/>
        <w:jc w:val="center"/>
        <w:rPr>
          <w:rFonts w:cs="Calibri"/>
        </w:rPr>
      </w:pPr>
    </w:p>
    <w:p w14:paraId="646D3C87" w14:textId="77777777" w:rsidR="007F18A9" w:rsidRPr="00490BAA" w:rsidRDefault="007F18A9" w:rsidP="007F18A9">
      <w:pPr>
        <w:pStyle w:val="NoSpacing"/>
        <w:jc w:val="center"/>
        <w:rPr>
          <w:rFonts w:cs="Calibri"/>
        </w:rPr>
      </w:pPr>
    </w:p>
    <w:p w14:paraId="4DB7FC88" w14:textId="77777777" w:rsidR="007F18A9" w:rsidRPr="00490BAA" w:rsidRDefault="007F18A9" w:rsidP="007F18A9">
      <w:pPr>
        <w:pStyle w:val="NoSpacing"/>
        <w:jc w:val="center"/>
        <w:rPr>
          <w:rFonts w:cs="Calibri"/>
        </w:rPr>
      </w:pPr>
    </w:p>
    <w:p w14:paraId="265FC00E" w14:textId="77777777" w:rsidR="007F18A9" w:rsidRPr="00490BAA" w:rsidRDefault="007F18A9" w:rsidP="007F18A9">
      <w:pPr>
        <w:pStyle w:val="NoSpacing"/>
        <w:jc w:val="center"/>
        <w:rPr>
          <w:rFonts w:cs="Calibri"/>
          <w:sz w:val="28"/>
          <w:szCs w:val="28"/>
        </w:rPr>
      </w:pPr>
      <w:r w:rsidRPr="00490BAA">
        <w:rPr>
          <w:rFonts w:cs="Calibri"/>
          <w:sz w:val="28"/>
          <w:szCs w:val="28"/>
        </w:rPr>
        <w:t>Submitted to</w:t>
      </w:r>
    </w:p>
    <w:p w14:paraId="425799F9" w14:textId="77777777" w:rsidR="007F18A9" w:rsidRPr="00490BAA" w:rsidRDefault="007F18A9" w:rsidP="007F18A9">
      <w:pPr>
        <w:pStyle w:val="NoSpacing"/>
        <w:jc w:val="center"/>
        <w:rPr>
          <w:rFonts w:cs="Calibri"/>
          <w:sz w:val="34"/>
          <w:szCs w:val="34"/>
        </w:rPr>
      </w:pPr>
      <w:r w:rsidRPr="00490BAA">
        <w:rPr>
          <w:rFonts w:cs="Calibri"/>
          <w:sz w:val="34"/>
          <w:szCs w:val="34"/>
        </w:rPr>
        <w:t>Ministry of Agriculture (MoA)</w:t>
      </w:r>
    </w:p>
    <w:p w14:paraId="35BACAD6" w14:textId="77777777" w:rsidR="007F18A9" w:rsidRPr="00490BAA" w:rsidRDefault="007F18A9" w:rsidP="007F18A9">
      <w:pPr>
        <w:pStyle w:val="NoSpacing"/>
        <w:jc w:val="center"/>
        <w:rPr>
          <w:rFonts w:cs="Calibri"/>
          <w:sz w:val="34"/>
          <w:szCs w:val="34"/>
        </w:rPr>
      </w:pPr>
    </w:p>
    <w:p w14:paraId="5A04445D" w14:textId="77777777" w:rsidR="007F18A9" w:rsidRPr="00490BAA" w:rsidRDefault="007F18A9" w:rsidP="007F18A9">
      <w:pPr>
        <w:pStyle w:val="NoSpacing"/>
        <w:jc w:val="center"/>
        <w:rPr>
          <w:rFonts w:cs="Calibri"/>
          <w:sz w:val="34"/>
          <w:szCs w:val="34"/>
        </w:rPr>
      </w:pPr>
    </w:p>
    <w:p w14:paraId="70BF8EB5" w14:textId="77777777" w:rsidR="007F18A9" w:rsidRPr="00490BAA" w:rsidRDefault="007F18A9" w:rsidP="007F18A9">
      <w:pPr>
        <w:pStyle w:val="NoSpacing"/>
        <w:jc w:val="center"/>
        <w:rPr>
          <w:rFonts w:cs="Calibri"/>
        </w:rPr>
      </w:pPr>
    </w:p>
    <w:p w14:paraId="7FD2974F" w14:textId="1B9473F1" w:rsidR="007F18A9" w:rsidRPr="00490BAA" w:rsidRDefault="004469A0" w:rsidP="007F18A9">
      <w:pPr>
        <w:pStyle w:val="NoSpacing"/>
        <w:jc w:val="center"/>
        <w:rPr>
          <w:rFonts w:cs="Calibri"/>
          <w:sz w:val="28"/>
          <w:szCs w:val="28"/>
        </w:rPr>
      </w:pPr>
      <w:r>
        <w:rPr>
          <w:rFonts w:cs="Calibri"/>
          <w:sz w:val="28"/>
          <w:szCs w:val="28"/>
        </w:rPr>
        <w:t xml:space="preserve"> By</w:t>
      </w:r>
    </w:p>
    <w:p w14:paraId="4D039EB8" w14:textId="2930A7EA" w:rsidR="007F18A9" w:rsidRPr="00490BAA" w:rsidRDefault="007F18A9" w:rsidP="007F18A9">
      <w:pPr>
        <w:pStyle w:val="NoSpacing"/>
        <w:jc w:val="center"/>
        <w:rPr>
          <w:rFonts w:cs="Calibri"/>
          <w:i/>
          <w:iCs/>
        </w:rPr>
      </w:pPr>
      <w:r w:rsidRPr="00490BAA">
        <w:rPr>
          <w:rFonts w:cs="Calibri"/>
          <w:i/>
          <w:iCs/>
        </w:rPr>
        <w:t>Center of Excellence International Consult</w:t>
      </w:r>
    </w:p>
    <w:p w14:paraId="1EECDDC6" w14:textId="77777777" w:rsidR="007F18A9" w:rsidRPr="00490BAA" w:rsidRDefault="007F18A9" w:rsidP="007F18A9">
      <w:pPr>
        <w:pStyle w:val="NoSpacing"/>
        <w:jc w:val="center"/>
        <w:rPr>
          <w:rFonts w:cs="Calibri"/>
          <w:i/>
          <w:iCs/>
        </w:rPr>
      </w:pPr>
      <w:proofErr w:type="spellStart"/>
      <w:r w:rsidRPr="00490BAA">
        <w:rPr>
          <w:rFonts w:cs="Calibri"/>
          <w:i/>
          <w:iCs/>
        </w:rPr>
        <w:t>Dembel</w:t>
      </w:r>
      <w:proofErr w:type="spellEnd"/>
      <w:r w:rsidRPr="00490BAA">
        <w:rPr>
          <w:rFonts w:cs="Calibri"/>
          <w:i/>
          <w:iCs/>
        </w:rPr>
        <w:t xml:space="preserve"> City Center (Bole Road, In front of Ethiopian Investment Commission)</w:t>
      </w:r>
    </w:p>
    <w:p w14:paraId="0004C21C" w14:textId="77777777" w:rsidR="007F18A9" w:rsidRPr="00490BAA" w:rsidRDefault="007F18A9" w:rsidP="007F18A9">
      <w:pPr>
        <w:pStyle w:val="NoSpacing"/>
        <w:jc w:val="center"/>
        <w:rPr>
          <w:rFonts w:cs="Calibri"/>
          <w:i/>
          <w:iCs/>
        </w:rPr>
      </w:pPr>
      <w:r w:rsidRPr="00490BAA">
        <w:rPr>
          <w:rFonts w:cs="Calibri"/>
          <w:i/>
          <w:iCs/>
        </w:rPr>
        <w:t>12th Floor, Office No. 1205</w:t>
      </w:r>
    </w:p>
    <w:p w14:paraId="51976318" w14:textId="77777777" w:rsidR="007F18A9" w:rsidRPr="00490BAA" w:rsidRDefault="007F18A9" w:rsidP="007F18A9">
      <w:pPr>
        <w:pStyle w:val="NoSpacing"/>
        <w:jc w:val="center"/>
        <w:rPr>
          <w:rFonts w:cs="Calibri"/>
          <w:i/>
          <w:iCs/>
        </w:rPr>
      </w:pPr>
      <w:r w:rsidRPr="00490BAA">
        <w:rPr>
          <w:rFonts w:cs="Calibri"/>
          <w:i/>
          <w:iCs/>
        </w:rPr>
        <w:t>Addis Ababa, Ethiopia</w:t>
      </w:r>
    </w:p>
    <w:p w14:paraId="37C16F08" w14:textId="77777777" w:rsidR="007F18A9" w:rsidRPr="00490BAA" w:rsidRDefault="007F18A9" w:rsidP="007F18A9">
      <w:pPr>
        <w:pStyle w:val="NoSpacing"/>
        <w:jc w:val="center"/>
        <w:rPr>
          <w:rFonts w:cs="Calibri"/>
          <w:i/>
          <w:iCs/>
          <w:lang w:val="pt-PT"/>
        </w:rPr>
      </w:pPr>
      <w:r w:rsidRPr="00490BAA">
        <w:rPr>
          <w:rFonts w:cs="Calibri"/>
          <w:i/>
          <w:iCs/>
          <w:lang w:val="pt-PT"/>
        </w:rPr>
        <w:t>P.O. Box 26581/1000</w:t>
      </w:r>
    </w:p>
    <w:p w14:paraId="12CD490C" w14:textId="0D168430" w:rsidR="007F18A9" w:rsidRPr="00490BAA" w:rsidRDefault="007F18A9" w:rsidP="007F18A9">
      <w:pPr>
        <w:pStyle w:val="NoSpacing"/>
        <w:jc w:val="center"/>
        <w:rPr>
          <w:rFonts w:cs="Calibri"/>
          <w:i/>
          <w:iCs/>
          <w:lang w:val="pt-PT"/>
        </w:rPr>
      </w:pPr>
      <w:r w:rsidRPr="00490BAA">
        <w:rPr>
          <w:rFonts w:cs="Calibri"/>
          <w:i/>
          <w:iCs/>
          <w:lang w:val="pt-PT"/>
        </w:rPr>
        <w:t xml:space="preserve">E-mail: </w:t>
      </w:r>
      <w:hyperlink r:id="rId18" w:history="1">
        <w:r w:rsidRPr="00490BAA">
          <w:rPr>
            <w:rStyle w:val="Hyperlink"/>
            <w:rFonts w:cs="Calibri"/>
            <w:i/>
            <w:iCs/>
            <w:color w:val="auto"/>
            <w:lang w:val="pt-PT"/>
          </w:rPr>
          <w:t>gedion@centerofexcellenceplc.com/</w:t>
        </w:r>
      </w:hyperlink>
      <w:r w:rsidRPr="00490BAA">
        <w:rPr>
          <w:rFonts w:cs="Calibri"/>
          <w:i/>
          <w:iCs/>
          <w:lang w:val="pt-PT"/>
        </w:rPr>
        <w:t xml:space="preserve">  </w:t>
      </w:r>
      <w:hyperlink r:id="rId19" w:history="1">
        <w:r w:rsidRPr="00490BAA">
          <w:rPr>
            <w:rStyle w:val="Hyperlink"/>
            <w:rFonts w:cs="Calibri"/>
            <w:i/>
            <w:iCs/>
            <w:color w:val="auto"/>
            <w:lang w:val="pt-PT"/>
          </w:rPr>
          <w:t>centerofexcellenceinterconsult@gmail.com/gediongam@yahoo.com</w:t>
        </w:r>
      </w:hyperlink>
      <w:r w:rsidRPr="00490BAA">
        <w:rPr>
          <w:rFonts w:cs="Calibri"/>
          <w:i/>
          <w:iCs/>
          <w:lang w:val="pt-PT"/>
        </w:rPr>
        <w:t xml:space="preserve"> </w:t>
      </w:r>
    </w:p>
    <w:p w14:paraId="6877FB3E" w14:textId="77777777" w:rsidR="007F18A9" w:rsidRPr="00490BAA" w:rsidRDefault="00E23FBA" w:rsidP="007F18A9">
      <w:pPr>
        <w:pStyle w:val="NoSpacing"/>
        <w:jc w:val="center"/>
        <w:rPr>
          <w:i/>
          <w:lang w:val="de-DE"/>
        </w:rPr>
      </w:pPr>
      <w:hyperlink r:id="rId20" w:history="1">
        <w:r w:rsidR="007F18A9" w:rsidRPr="00490BAA">
          <w:rPr>
            <w:rStyle w:val="Hyperlink"/>
            <w:i/>
            <w:color w:val="auto"/>
            <w:lang w:val="de-DE"/>
          </w:rPr>
          <w:t>http://centerofexcelenceplc.com</w:t>
        </w:r>
      </w:hyperlink>
      <w:r w:rsidR="007F18A9" w:rsidRPr="00490BAA">
        <w:rPr>
          <w:i/>
          <w:lang w:val="de-DE"/>
        </w:rPr>
        <w:t xml:space="preserve"> </w:t>
      </w:r>
    </w:p>
    <w:p w14:paraId="5DEE67F7" w14:textId="77777777" w:rsidR="007F18A9" w:rsidRPr="00490BAA" w:rsidRDefault="007F18A9" w:rsidP="007F18A9">
      <w:pPr>
        <w:pStyle w:val="NoSpacing"/>
        <w:jc w:val="center"/>
        <w:rPr>
          <w:i/>
          <w:lang w:val="de-DE"/>
        </w:rPr>
      </w:pPr>
      <w:r w:rsidRPr="00490BAA">
        <w:rPr>
          <w:i/>
          <w:lang w:val="de-DE"/>
        </w:rPr>
        <w:t>Skype: gedion.jalata</w:t>
      </w:r>
    </w:p>
    <w:p w14:paraId="1E1764E5" w14:textId="77777777" w:rsidR="007F18A9" w:rsidRPr="00490BAA" w:rsidRDefault="007F18A9" w:rsidP="007F18A9">
      <w:pPr>
        <w:pStyle w:val="NoSpacing"/>
        <w:jc w:val="center"/>
        <w:rPr>
          <w:i/>
          <w:lang w:val="de-DE"/>
        </w:rPr>
      </w:pPr>
    </w:p>
    <w:p w14:paraId="028669D4" w14:textId="77777777" w:rsidR="007F18A9" w:rsidRPr="00490BAA" w:rsidRDefault="007F18A9" w:rsidP="007F18A9">
      <w:pPr>
        <w:pStyle w:val="NoSpacing"/>
        <w:jc w:val="center"/>
        <w:rPr>
          <w:i/>
          <w:lang w:val="de-DE"/>
        </w:rPr>
      </w:pPr>
    </w:p>
    <w:p w14:paraId="7996AC2D" w14:textId="77777777" w:rsidR="007F18A9" w:rsidRPr="00490BAA" w:rsidRDefault="007F18A9" w:rsidP="007F18A9">
      <w:pPr>
        <w:pStyle w:val="NoSpacing"/>
        <w:jc w:val="center"/>
        <w:rPr>
          <w:lang w:val="de-DE"/>
        </w:rPr>
      </w:pPr>
    </w:p>
    <w:p w14:paraId="2458231A" w14:textId="77777777" w:rsidR="004D0E29" w:rsidRPr="00490BAA" w:rsidRDefault="004D0E29" w:rsidP="007F18A9">
      <w:pPr>
        <w:pStyle w:val="NoSpacing"/>
        <w:jc w:val="center"/>
        <w:rPr>
          <w:lang w:val="de-DE"/>
        </w:rPr>
      </w:pPr>
    </w:p>
    <w:p w14:paraId="64476473" w14:textId="77777777" w:rsidR="004D0E29" w:rsidRPr="00490BAA" w:rsidRDefault="004D0E29" w:rsidP="007F18A9">
      <w:pPr>
        <w:pStyle w:val="NoSpacing"/>
        <w:jc w:val="center"/>
        <w:rPr>
          <w:lang w:val="de-DE"/>
        </w:rPr>
      </w:pPr>
    </w:p>
    <w:p w14:paraId="21E57EF9" w14:textId="77777777" w:rsidR="004D0E29" w:rsidRPr="00490BAA" w:rsidRDefault="004D0E29" w:rsidP="007F18A9">
      <w:pPr>
        <w:pStyle w:val="NoSpacing"/>
        <w:jc w:val="center"/>
        <w:rPr>
          <w:lang w:val="de-DE"/>
        </w:rPr>
      </w:pPr>
    </w:p>
    <w:p w14:paraId="7C44DF36" w14:textId="77777777" w:rsidR="004D0E29" w:rsidRPr="00490BAA" w:rsidRDefault="004D0E29" w:rsidP="007F18A9">
      <w:pPr>
        <w:pStyle w:val="NoSpacing"/>
        <w:jc w:val="center"/>
        <w:rPr>
          <w:lang w:val="de-DE"/>
        </w:rPr>
      </w:pPr>
    </w:p>
    <w:p w14:paraId="793402C4" w14:textId="77777777" w:rsidR="004D0E29" w:rsidRPr="00490BAA" w:rsidRDefault="004D0E29" w:rsidP="007F18A9">
      <w:pPr>
        <w:pStyle w:val="NoSpacing"/>
        <w:jc w:val="center"/>
        <w:rPr>
          <w:lang w:val="de-DE"/>
        </w:rPr>
      </w:pPr>
    </w:p>
    <w:p w14:paraId="5B5B059F" w14:textId="77777777" w:rsidR="004D0E29" w:rsidRPr="00490BAA" w:rsidRDefault="004D0E29" w:rsidP="007F18A9">
      <w:pPr>
        <w:pStyle w:val="NoSpacing"/>
        <w:jc w:val="center"/>
        <w:rPr>
          <w:lang w:val="de-DE"/>
        </w:rPr>
      </w:pPr>
    </w:p>
    <w:p w14:paraId="4DF39EAB" w14:textId="77777777" w:rsidR="007F18A9" w:rsidRPr="00490BAA" w:rsidRDefault="007F18A9" w:rsidP="007F18A9">
      <w:pPr>
        <w:pStyle w:val="NoSpacing"/>
        <w:rPr>
          <w:sz w:val="28"/>
          <w:lang w:val="de-DE"/>
        </w:rPr>
      </w:pPr>
    </w:p>
    <w:p w14:paraId="161AF445" w14:textId="4740DC3B" w:rsidR="007F18A9" w:rsidRPr="00490BAA" w:rsidRDefault="00296D08" w:rsidP="007F18A9">
      <w:pPr>
        <w:pStyle w:val="NoSpacing"/>
        <w:jc w:val="right"/>
        <w:rPr>
          <w:rFonts w:cs="Calibri"/>
          <w:sz w:val="28"/>
          <w:szCs w:val="28"/>
        </w:rPr>
      </w:pPr>
      <w:r w:rsidRPr="00490BAA">
        <w:rPr>
          <w:rFonts w:cs="Calibri"/>
          <w:sz w:val="28"/>
          <w:szCs w:val="28"/>
        </w:rPr>
        <w:t>24 March 2023</w:t>
      </w:r>
    </w:p>
    <w:p w14:paraId="2319AEFE" w14:textId="77777777" w:rsidR="007F18A9" w:rsidRPr="00490BAA" w:rsidRDefault="007F18A9" w:rsidP="007F18A9">
      <w:pPr>
        <w:pStyle w:val="NoSpacing"/>
        <w:jc w:val="right"/>
        <w:rPr>
          <w:rFonts w:cs="Calibri"/>
          <w:sz w:val="28"/>
          <w:szCs w:val="28"/>
        </w:rPr>
      </w:pPr>
      <w:r w:rsidRPr="00490BAA">
        <w:rPr>
          <w:rFonts w:cs="Calibri"/>
          <w:sz w:val="28"/>
          <w:szCs w:val="28"/>
        </w:rPr>
        <w:t>Addis Ababa</w:t>
      </w:r>
    </w:p>
    <w:p w14:paraId="2B5B1B65" w14:textId="77777777" w:rsidR="007F18A9" w:rsidRPr="00490BAA" w:rsidRDefault="007F18A9" w:rsidP="007F18A9">
      <w:pPr>
        <w:pStyle w:val="NoSpacing"/>
        <w:jc w:val="both"/>
        <w:rPr>
          <w:rFonts w:cs="Calibri"/>
        </w:rPr>
      </w:pPr>
    </w:p>
    <w:p w14:paraId="6136B25A" w14:textId="77777777" w:rsidR="007F18A9" w:rsidRPr="00490BAA" w:rsidRDefault="007F18A9" w:rsidP="007F18A9">
      <w:pPr>
        <w:pStyle w:val="NoSpacing"/>
        <w:jc w:val="both"/>
        <w:rPr>
          <w:rFonts w:cs="Calibri"/>
        </w:rPr>
      </w:pPr>
    </w:p>
    <w:p w14:paraId="0A651D89" w14:textId="77777777" w:rsidR="007F18A9" w:rsidRPr="00490BAA" w:rsidRDefault="007F18A9" w:rsidP="007F18A9">
      <w:pPr>
        <w:pStyle w:val="NoSpacing"/>
        <w:jc w:val="both"/>
        <w:rPr>
          <w:rFonts w:cs="Calibri"/>
        </w:rPr>
      </w:pPr>
    </w:p>
    <w:p w14:paraId="642AC764" w14:textId="77777777" w:rsidR="007F18A9" w:rsidRPr="00490BAA" w:rsidRDefault="007F18A9" w:rsidP="007F18A9">
      <w:pPr>
        <w:pStyle w:val="NoSpacing"/>
        <w:jc w:val="both"/>
        <w:rPr>
          <w:rFonts w:cs="Calibri"/>
        </w:rPr>
      </w:pPr>
    </w:p>
    <w:p w14:paraId="58303120" w14:textId="77777777" w:rsidR="007F18A9" w:rsidRPr="00490BAA" w:rsidRDefault="007F18A9" w:rsidP="007F18A9">
      <w:pPr>
        <w:pStyle w:val="NoSpacing"/>
        <w:jc w:val="both"/>
        <w:rPr>
          <w:rFonts w:cs="Calibri"/>
        </w:rPr>
      </w:pPr>
    </w:p>
    <w:p w14:paraId="4BD984BF" w14:textId="7F0E2BF8" w:rsidR="007F18A9" w:rsidRPr="00490BAA" w:rsidRDefault="00AB7A8B">
      <w:pPr>
        <w:pStyle w:val="TOCHeading"/>
        <w:rPr>
          <w:rFonts w:ascii="Calibri" w:hAnsi="Calibri" w:cs="Calibri"/>
          <w:b/>
          <w:bCs/>
          <w:color w:val="auto"/>
          <w:sz w:val="24"/>
          <w:szCs w:val="24"/>
        </w:rPr>
      </w:pPr>
      <w:r w:rsidRPr="00490BAA">
        <w:rPr>
          <w:rFonts w:ascii="Calibri" w:hAnsi="Calibri" w:cs="Calibri"/>
          <w:b/>
          <w:bCs/>
          <w:color w:val="auto"/>
          <w:sz w:val="24"/>
          <w:szCs w:val="24"/>
        </w:rPr>
        <w:lastRenderedPageBreak/>
        <w:t>Table of c</w:t>
      </w:r>
      <w:r w:rsidR="007F18A9" w:rsidRPr="00490BAA">
        <w:rPr>
          <w:rFonts w:ascii="Calibri" w:hAnsi="Calibri" w:cs="Calibri"/>
          <w:b/>
          <w:bCs/>
          <w:color w:val="auto"/>
          <w:sz w:val="24"/>
          <w:szCs w:val="24"/>
        </w:rPr>
        <w:t>ontents</w:t>
      </w:r>
    </w:p>
    <w:p w14:paraId="72C67158" w14:textId="77777777" w:rsidR="00D223A4" w:rsidRPr="00490BAA" w:rsidRDefault="00D223A4" w:rsidP="00D223A4">
      <w:pPr>
        <w:rPr>
          <w:rFonts w:cs="Calibri"/>
          <w:sz w:val="24"/>
          <w:szCs w:val="24"/>
        </w:rPr>
      </w:pPr>
    </w:p>
    <w:p w14:paraId="73DA741F" w14:textId="5A0B78A7" w:rsidR="00DF0535" w:rsidRPr="00DF0535" w:rsidRDefault="007F18A9">
      <w:pPr>
        <w:pStyle w:val="TOC1"/>
        <w:rPr>
          <w:rFonts w:asciiTheme="minorHAnsi" w:eastAsiaTheme="minorEastAsia" w:hAnsiTheme="minorHAnsi" w:cstheme="minorBidi"/>
          <w:noProof/>
        </w:rPr>
      </w:pPr>
      <w:r w:rsidRPr="00DF0535">
        <w:rPr>
          <w:rFonts w:cs="Calibri"/>
          <w:sz w:val="24"/>
          <w:szCs w:val="24"/>
        </w:rPr>
        <w:fldChar w:fldCharType="begin"/>
      </w:r>
      <w:r w:rsidRPr="00DF0535">
        <w:rPr>
          <w:rFonts w:cs="Calibri"/>
          <w:sz w:val="24"/>
          <w:szCs w:val="24"/>
        </w:rPr>
        <w:instrText xml:space="preserve"> TOC \o "1-3" \h \z \u </w:instrText>
      </w:r>
      <w:r w:rsidRPr="00DF0535">
        <w:rPr>
          <w:rFonts w:cs="Calibri"/>
          <w:sz w:val="24"/>
          <w:szCs w:val="24"/>
        </w:rPr>
        <w:fldChar w:fldCharType="separate"/>
      </w:r>
      <w:hyperlink w:anchor="_Toc130494273" w:history="1">
        <w:r w:rsidR="00DF0535" w:rsidRPr="00DF0535">
          <w:rPr>
            <w:rStyle w:val="Hyperlink"/>
            <w:rFonts w:cs="Calibri"/>
            <w:noProof/>
          </w:rPr>
          <w:t>List of figures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_Toc130494273 \h </w:instrText>
        </w:r>
        <w:r w:rsidR="00DF0535" w:rsidRPr="00DF0535">
          <w:rPr>
            <w:noProof/>
            <w:webHidden/>
          </w:rPr>
        </w:r>
        <w:r w:rsidR="00DF0535" w:rsidRPr="00DF0535">
          <w:rPr>
            <w:noProof/>
            <w:webHidden/>
          </w:rPr>
          <w:fldChar w:fldCharType="separate"/>
        </w:r>
        <w:r w:rsidR="00DF0535" w:rsidRPr="00DF0535">
          <w:rPr>
            <w:noProof/>
            <w:webHidden/>
          </w:rPr>
          <w:t>v</w:t>
        </w:r>
        <w:r w:rsidR="00DF0535" w:rsidRPr="00DF0535">
          <w:rPr>
            <w:noProof/>
            <w:webHidden/>
          </w:rPr>
          <w:fldChar w:fldCharType="end"/>
        </w:r>
      </w:hyperlink>
    </w:p>
    <w:p w14:paraId="1EA5C293" w14:textId="4FC07CB6" w:rsidR="00DF0535" w:rsidRPr="00DF0535" w:rsidRDefault="00E23FBA">
      <w:pPr>
        <w:pStyle w:val="TOC1"/>
        <w:rPr>
          <w:rFonts w:asciiTheme="minorHAnsi" w:eastAsiaTheme="minorEastAsia" w:hAnsiTheme="minorHAnsi" w:cstheme="minorBidi"/>
          <w:noProof/>
        </w:rPr>
      </w:pPr>
      <w:hyperlink w:anchor="_Toc130494274" w:history="1">
        <w:r w:rsidR="00DF0535" w:rsidRPr="00DF0535">
          <w:rPr>
            <w:rStyle w:val="Hyperlink"/>
            <w:rFonts w:cs="Calibri"/>
            <w:noProof/>
          </w:rPr>
          <w:t>Abbreviations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_Toc130494274 \h </w:instrText>
        </w:r>
        <w:r w:rsidR="00DF0535" w:rsidRPr="00DF0535">
          <w:rPr>
            <w:noProof/>
            <w:webHidden/>
          </w:rPr>
        </w:r>
        <w:r w:rsidR="00DF0535" w:rsidRPr="00DF0535">
          <w:rPr>
            <w:noProof/>
            <w:webHidden/>
          </w:rPr>
          <w:fldChar w:fldCharType="separate"/>
        </w:r>
        <w:r w:rsidR="00DF0535" w:rsidRPr="00DF0535">
          <w:rPr>
            <w:noProof/>
            <w:webHidden/>
          </w:rPr>
          <w:t>vi</w:t>
        </w:r>
        <w:r w:rsidR="00DF0535" w:rsidRPr="00DF0535">
          <w:rPr>
            <w:noProof/>
            <w:webHidden/>
          </w:rPr>
          <w:fldChar w:fldCharType="end"/>
        </w:r>
      </w:hyperlink>
    </w:p>
    <w:p w14:paraId="582637E0" w14:textId="6959A10F" w:rsidR="00DF0535" w:rsidRPr="00DF0535" w:rsidRDefault="00E23FBA">
      <w:pPr>
        <w:pStyle w:val="TOC1"/>
        <w:rPr>
          <w:rFonts w:asciiTheme="minorHAnsi" w:eastAsiaTheme="minorEastAsia" w:hAnsiTheme="minorHAnsi" w:cstheme="minorBidi"/>
          <w:noProof/>
        </w:rPr>
      </w:pPr>
      <w:hyperlink w:anchor="_Toc130494275" w:history="1">
        <w:r w:rsidR="00DF0535" w:rsidRPr="00DF0535">
          <w:rPr>
            <w:rStyle w:val="Hyperlink"/>
            <w:rFonts w:cs="Calibri"/>
            <w:noProof/>
          </w:rPr>
          <w:t>1.</w:t>
        </w:r>
        <w:r w:rsidR="00DF0535" w:rsidRPr="00DF0535">
          <w:rPr>
            <w:rFonts w:asciiTheme="minorHAnsi" w:eastAsiaTheme="minorEastAsia" w:hAnsiTheme="minorHAnsi" w:cstheme="minorBidi"/>
            <w:noProof/>
          </w:rPr>
          <w:tab/>
        </w:r>
        <w:r w:rsidR="00DF0535" w:rsidRPr="00DF0535">
          <w:rPr>
            <w:rStyle w:val="Hyperlink"/>
            <w:rFonts w:cs="Calibri"/>
            <w:noProof/>
          </w:rPr>
          <w:t>Background</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_Toc130494275 \h </w:instrText>
        </w:r>
        <w:r w:rsidR="00DF0535" w:rsidRPr="00DF0535">
          <w:rPr>
            <w:noProof/>
            <w:webHidden/>
          </w:rPr>
        </w:r>
        <w:r w:rsidR="00DF0535" w:rsidRPr="00DF0535">
          <w:rPr>
            <w:noProof/>
            <w:webHidden/>
          </w:rPr>
          <w:fldChar w:fldCharType="separate"/>
        </w:r>
        <w:r w:rsidR="00DF0535" w:rsidRPr="00DF0535">
          <w:rPr>
            <w:noProof/>
            <w:webHidden/>
          </w:rPr>
          <w:t>1</w:t>
        </w:r>
        <w:r w:rsidR="00DF0535" w:rsidRPr="00DF0535">
          <w:rPr>
            <w:noProof/>
            <w:webHidden/>
          </w:rPr>
          <w:fldChar w:fldCharType="end"/>
        </w:r>
      </w:hyperlink>
    </w:p>
    <w:p w14:paraId="4D3A683D" w14:textId="7A862A9F" w:rsidR="00DF0535" w:rsidRPr="00DF0535" w:rsidRDefault="00E23FBA">
      <w:pPr>
        <w:pStyle w:val="TOC2"/>
        <w:rPr>
          <w:rFonts w:asciiTheme="minorHAnsi" w:eastAsiaTheme="minorEastAsia" w:hAnsiTheme="minorHAnsi" w:cstheme="minorBidi"/>
          <w:noProof/>
        </w:rPr>
      </w:pPr>
      <w:hyperlink w:anchor="_Toc130494276" w:history="1">
        <w:r w:rsidR="00DF0535" w:rsidRPr="00DF0535">
          <w:rPr>
            <w:rStyle w:val="Hyperlink"/>
            <w:rFonts w:cs="Calibri"/>
            <w:noProof/>
          </w:rPr>
          <w:t>1.1.</w:t>
        </w:r>
        <w:r w:rsidR="00DF0535" w:rsidRPr="00DF0535">
          <w:rPr>
            <w:rFonts w:asciiTheme="minorHAnsi" w:eastAsiaTheme="minorEastAsia" w:hAnsiTheme="minorHAnsi" w:cstheme="minorBidi"/>
            <w:noProof/>
          </w:rPr>
          <w:tab/>
        </w:r>
        <w:r w:rsidR="00DF0535" w:rsidRPr="00DF0535">
          <w:rPr>
            <w:rStyle w:val="Hyperlink"/>
            <w:rFonts w:cs="Calibri"/>
            <w:noProof/>
          </w:rPr>
          <w:t>Gender in the agriculture sector in Ethiopia</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_Toc130494276 \h </w:instrText>
        </w:r>
        <w:r w:rsidR="00DF0535" w:rsidRPr="00DF0535">
          <w:rPr>
            <w:noProof/>
            <w:webHidden/>
          </w:rPr>
        </w:r>
        <w:r w:rsidR="00DF0535" w:rsidRPr="00DF0535">
          <w:rPr>
            <w:noProof/>
            <w:webHidden/>
          </w:rPr>
          <w:fldChar w:fldCharType="separate"/>
        </w:r>
        <w:r w:rsidR="00DF0535" w:rsidRPr="00DF0535">
          <w:rPr>
            <w:noProof/>
            <w:webHidden/>
          </w:rPr>
          <w:t>1</w:t>
        </w:r>
        <w:r w:rsidR="00DF0535" w:rsidRPr="00DF0535">
          <w:rPr>
            <w:noProof/>
            <w:webHidden/>
          </w:rPr>
          <w:fldChar w:fldCharType="end"/>
        </w:r>
      </w:hyperlink>
    </w:p>
    <w:p w14:paraId="54BDBA29" w14:textId="15F2A5C4" w:rsidR="00DF0535" w:rsidRPr="00DF0535" w:rsidRDefault="00E23FBA">
      <w:pPr>
        <w:pStyle w:val="TOC2"/>
        <w:rPr>
          <w:rFonts w:asciiTheme="minorHAnsi" w:eastAsiaTheme="minorEastAsia" w:hAnsiTheme="minorHAnsi" w:cstheme="minorBidi"/>
          <w:noProof/>
        </w:rPr>
      </w:pPr>
      <w:hyperlink w:anchor="_Toc130494277" w:history="1">
        <w:r w:rsidR="00DF0535" w:rsidRPr="00DF0535">
          <w:rPr>
            <w:rStyle w:val="Hyperlink"/>
            <w:rFonts w:cs="Calibri"/>
            <w:noProof/>
          </w:rPr>
          <w:t>1.2.</w:t>
        </w:r>
        <w:r w:rsidR="00DF0535" w:rsidRPr="00DF0535">
          <w:rPr>
            <w:rFonts w:asciiTheme="minorHAnsi" w:eastAsiaTheme="minorEastAsia" w:hAnsiTheme="minorHAnsi" w:cstheme="minorBidi"/>
            <w:noProof/>
          </w:rPr>
          <w:tab/>
        </w:r>
        <w:r w:rsidR="00DF0535" w:rsidRPr="00DF0535">
          <w:rPr>
            <w:rStyle w:val="Hyperlink"/>
            <w:rFonts w:cs="Calibri"/>
            <w:noProof/>
          </w:rPr>
          <w:t>Gender equality: the legal, policy and institutional framework in Ethiopia</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_Toc130494277 \h </w:instrText>
        </w:r>
        <w:r w:rsidR="00DF0535" w:rsidRPr="00DF0535">
          <w:rPr>
            <w:noProof/>
            <w:webHidden/>
          </w:rPr>
        </w:r>
        <w:r w:rsidR="00DF0535" w:rsidRPr="00DF0535">
          <w:rPr>
            <w:noProof/>
            <w:webHidden/>
          </w:rPr>
          <w:fldChar w:fldCharType="separate"/>
        </w:r>
        <w:r w:rsidR="00DF0535" w:rsidRPr="00DF0535">
          <w:rPr>
            <w:noProof/>
            <w:webHidden/>
          </w:rPr>
          <w:t>3</w:t>
        </w:r>
        <w:r w:rsidR="00DF0535" w:rsidRPr="00DF0535">
          <w:rPr>
            <w:noProof/>
            <w:webHidden/>
          </w:rPr>
          <w:fldChar w:fldCharType="end"/>
        </w:r>
      </w:hyperlink>
    </w:p>
    <w:p w14:paraId="0D9B941C" w14:textId="1F597EDE" w:rsidR="00DF0535" w:rsidRPr="00DF0535" w:rsidRDefault="00E23FBA">
      <w:pPr>
        <w:pStyle w:val="TOC3"/>
        <w:rPr>
          <w:rFonts w:asciiTheme="minorHAnsi" w:eastAsiaTheme="minorEastAsia" w:hAnsiTheme="minorHAnsi" w:cstheme="minorBidi"/>
          <w:noProof/>
        </w:rPr>
      </w:pPr>
      <w:hyperlink w:anchor="_Toc130494278" w:history="1">
        <w:r w:rsidR="00DF0535" w:rsidRPr="00DF0535">
          <w:rPr>
            <w:rStyle w:val="Hyperlink"/>
            <w:rFonts w:cs="Calibri"/>
            <w:noProof/>
          </w:rPr>
          <w:t>1.2.1.</w:t>
        </w:r>
        <w:r w:rsidR="00DF0535" w:rsidRPr="00DF0535">
          <w:rPr>
            <w:rFonts w:asciiTheme="minorHAnsi" w:eastAsiaTheme="minorEastAsia" w:hAnsiTheme="minorHAnsi" w:cstheme="minorBidi"/>
            <w:noProof/>
          </w:rPr>
          <w:tab/>
        </w:r>
        <w:r w:rsidR="00DF0535" w:rsidRPr="00DF0535">
          <w:rPr>
            <w:rStyle w:val="Hyperlink"/>
            <w:noProof/>
          </w:rPr>
          <w:t>Key global and regional commitments to gender equality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_Toc130494278 \h </w:instrText>
        </w:r>
        <w:r w:rsidR="00DF0535" w:rsidRPr="00DF0535">
          <w:rPr>
            <w:noProof/>
            <w:webHidden/>
          </w:rPr>
        </w:r>
        <w:r w:rsidR="00DF0535" w:rsidRPr="00DF0535">
          <w:rPr>
            <w:noProof/>
            <w:webHidden/>
          </w:rPr>
          <w:fldChar w:fldCharType="separate"/>
        </w:r>
        <w:r w:rsidR="00DF0535" w:rsidRPr="00DF0535">
          <w:rPr>
            <w:noProof/>
            <w:webHidden/>
          </w:rPr>
          <w:t>5</w:t>
        </w:r>
        <w:r w:rsidR="00DF0535" w:rsidRPr="00DF0535">
          <w:rPr>
            <w:noProof/>
            <w:webHidden/>
          </w:rPr>
          <w:fldChar w:fldCharType="end"/>
        </w:r>
      </w:hyperlink>
    </w:p>
    <w:p w14:paraId="248DA827" w14:textId="1EE23209" w:rsidR="00DF0535" w:rsidRPr="00DF0535" w:rsidRDefault="00E23FBA">
      <w:pPr>
        <w:pStyle w:val="TOC3"/>
        <w:rPr>
          <w:rFonts w:asciiTheme="minorHAnsi" w:eastAsiaTheme="minorEastAsia" w:hAnsiTheme="minorHAnsi" w:cstheme="minorBidi"/>
          <w:noProof/>
        </w:rPr>
      </w:pPr>
      <w:hyperlink w:anchor="_Toc130494279" w:history="1">
        <w:r w:rsidR="00DF0535" w:rsidRPr="00DF0535">
          <w:rPr>
            <w:rStyle w:val="Hyperlink"/>
            <w:rFonts w:cs="Calibri"/>
            <w:noProof/>
          </w:rPr>
          <w:t>1.2.2.</w:t>
        </w:r>
        <w:r w:rsidR="00DF0535" w:rsidRPr="00DF0535">
          <w:rPr>
            <w:rFonts w:asciiTheme="minorHAnsi" w:eastAsiaTheme="minorEastAsia" w:hAnsiTheme="minorHAnsi" w:cstheme="minorBidi"/>
            <w:noProof/>
          </w:rPr>
          <w:tab/>
        </w:r>
        <w:r w:rsidR="00DF0535" w:rsidRPr="00DF0535">
          <w:rPr>
            <w:rStyle w:val="Hyperlink"/>
            <w:rFonts w:cs="Calibri"/>
            <w:noProof/>
          </w:rPr>
          <w:t>National policy and legal frameworks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_Toc130494279 \h </w:instrText>
        </w:r>
        <w:r w:rsidR="00DF0535" w:rsidRPr="00DF0535">
          <w:rPr>
            <w:noProof/>
            <w:webHidden/>
          </w:rPr>
        </w:r>
        <w:r w:rsidR="00DF0535" w:rsidRPr="00DF0535">
          <w:rPr>
            <w:noProof/>
            <w:webHidden/>
          </w:rPr>
          <w:fldChar w:fldCharType="separate"/>
        </w:r>
        <w:r w:rsidR="00DF0535" w:rsidRPr="00DF0535">
          <w:rPr>
            <w:noProof/>
            <w:webHidden/>
          </w:rPr>
          <w:t>7</w:t>
        </w:r>
        <w:r w:rsidR="00DF0535" w:rsidRPr="00DF0535">
          <w:rPr>
            <w:noProof/>
            <w:webHidden/>
          </w:rPr>
          <w:fldChar w:fldCharType="end"/>
        </w:r>
      </w:hyperlink>
    </w:p>
    <w:p w14:paraId="69789990" w14:textId="2227BE34" w:rsidR="00DF0535" w:rsidRPr="00DF0535" w:rsidRDefault="00E23FBA">
      <w:pPr>
        <w:pStyle w:val="TOC2"/>
        <w:rPr>
          <w:rFonts w:asciiTheme="minorHAnsi" w:eastAsiaTheme="minorEastAsia" w:hAnsiTheme="minorHAnsi" w:cstheme="minorBidi"/>
          <w:noProof/>
        </w:rPr>
      </w:pPr>
      <w:hyperlink w:anchor="_Toc130494280" w:history="1">
        <w:r w:rsidR="00DF0535" w:rsidRPr="00DF0535">
          <w:rPr>
            <w:rStyle w:val="Hyperlink"/>
            <w:rFonts w:cs="Calibri"/>
            <w:noProof/>
          </w:rPr>
          <w:t>1.3.</w:t>
        </w:r>
        <w:r w:rsidR="00DF0535" w:rsidRPr="00DF0535">
          <w:rPr>
            <w:rFonts w:asciiTheme="minorHAnsi" w:eastAsiaTheme="minorEastAsia" w:hAnsiTheme="minorHAnsi" w:cstheme="minorBidi"/>
            <w:noProof/>
          </w:rPr>
          <w:tab/>
        </w:r>
        <w:r w:rsidR="00DF0535" w:rsidRPr="00DF0535">
          <w:rPr>
            <w:rStyle w:val="Hyperlink"/>
            <w:rFonts w:cstheme="minorHAnsi"/>
            <w:noProof/>
          </w:rPr>
          <w:t>Overview of gender mainstreaming and gender equality 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_Toc130494280 \h </w:instrText>
        </w:r>
        <w:r w:rsidR="00DF0535" w:rsidRPr="00DF0535">
          <w:rPr>
            <w:noProof/>
            <w:webHidden/>
          </w:rPr>
        </w:r>
        <w:r w:rsidR="00DF0535" w:rsidRPr="00DF0535">
          <w:rPr>
            <w:noProof/>
            <w:webHidden/>
          </w:rPr>
          <w:fldChar w:fldCharType="separate"/>
        </w:r>
        <w:r w:rsidR="00DF0535" w:rsidRPr="00DF0535">
          <w:rPr>
            <w:noProof/>
            <w:webHidden/>
          </w:rPr>
          <w:t>13</w:t>
        </w:r>
        <w:r w:rsidR="00DF0535" w:rsidRPr="00DF0535">
          <w:rPr>
            <w:noProof/>
            <w:webHidden/>
          </w:rPr>
          <w:fldChar w:fldCharType="end"/>
        </w:r>
      </w:hyperlink>
    </w:p>
    <w:p w14:paraId="52A80865" w14:textId="359D5738" w:rsidR="00DF0535" w:rsidRPr="00DF0535" w:rsidRDefault="00E23FBA">
      <w:pPr>
        <w:pStyle w:val="TOC2"/>
        <w:rPr>
          <w:rFonts w:asciiTheme="minorHAnsi" w:eastAsiaTheme="minorEastAsia" w:hAnsiTheme="minorHAnsi" w:cstheme="minorBidi"/>
          <w:noProof/>
        </w:rPr>
      </w:pPr>
      <w:hyperlink w:anchor="_Toc130494281" w:history="1">
        <w:r w:rsidR="00DF0535" w:rsidRPr="00DF0535">
          <w:rPr>
            <w:rStyle w:val="Hyperlink"/>
            <w:rFonts w:cstheme="minorHAnsi"/>
            <w:noProof/>
          </w:rPr>
          <w:t>1.4.</w:t>
        </w:r>
        <w:r w:rsidR="00DF0535" w:rsidRPr="00DF0535">
          <w:rPr>
            <w:rFonts w:asciiTheme="minorHAnsi" w:eastAsiaTheme="minorEastAsia" w:hAnsiTheme="minorHAnsi" w:cstheme="minorBidi"/>
            <w:noProof/>
          </w:rPr>
          <w:tab/>
        </w:r>
        <w:r w:rsidR="00DF0535" w:rsidRPr="00DF0535">
          <w:rPr>
            <w:rStyle w:val="Hyperlink"/>
            <w:rFonts w:cstheme="minorHAnsi"/>
            <w:noProof/>
          </w:rPr>
          <w:t>Objective of the GESA revision/update</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_Toc130494281 \h </w:instrText>
        </w:r>
        <w:r w:rsidR="00DF0535" w:rsidRPr="00DF0535">
          <w:rPr>
            <w:noProof/>
            <w:webHidden/>
          </w:rPr>
        </w:r>
        <w:r w:rsidR="00DF0535" w:rsidRPr="00DF0535">
          <w:rPr>
            <w:noProof/>
            <w:webHidden/>
          </w:rPr>
          <w:fldChar w:fldCharType="separate"/>
        </w:r>
        <w:r w:rsidR="00DF0535" w:rsidRPr="00DF0535">
          <w:rPr>
            <w:noProof/>
            <w:webHidden/>
          </w:rPr>
          <w:t>21</w:t>
        </w:r>
        <w:r w:rsidR="00DF0535" w:rsidRPr="00DF0535">
          <w:rPr>
            <w:noProof/>
            <w:webHidden/>
          </w:rPr>
          <w:fldChar w:fldCharType="end"/>
        </w:r>
      </w:hyperlink>
    </w:p>
    <w:p w14:paraId="1356F7CA" w14:textId="113D5EA4" w:rsidR="00DF0535" w:rsidRPr="00DF0535" w:rsidRDefault="00E23FBA">
      <w:pPr>
        <w:pStyle w:val="TOC2"/>
        <w:rPr>
          <w:rFonts w:asciiTheme="minorHAnsi" w:eastAsiaTheme="minorEastAsia" w:hAnsiTheme="minorHAnsi" w:cstheme="minorBidi"/>
          <w:noProof/>
        </w:rPr>
      </w:pPr>
      <w:hyperlink w:anchor="_Toc130494282" w:history="1">
        <w:r w:rsidR="00DF0535" w:rsidRPr="00DF0535">
          <w:rPr>
            <w:rStyle w:val="Hyperlink"/>
            <w:rFonts w:cs="Calibri"/>
            <w:noProof/>
          </w:rPr>
          <w:t>1.5.</w:t>
        </w:r>
        <w:r w:rsidR="00DF0535" w:rsidRPr="00DF0535">
          <w:rPr>
            <w:rFonts w:asciiTheme="minorHAnsi" w:eastAsiaTheme="minorEastAsia" w:hAnsiTheme="minorHAnsi" w:cstheme="minorBidi"/>
            <w:noProof/>
          </w:rPr>
          <w:tab/>
        </w:r>
        <w:r w:rsidR="00DF0535" w:rsidRPr="00DF0535">
          <w:rPr>
            <w:rStyle w:val="Hyperlink"/>
            <w:noProof/>
          </w:rPr>
          <w:t>Methodology of updating the gender equality 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_Toc130494282 \h </w:instrText>
        </w:r>
        <w:r w:rsidR="00DF0535" w:rsidRPr="00DF0535">
          <w:rPr>
            <w:noProof/>
            <w:webHidden/>
          </w:rPr>
        </w:r>
        <w:r w:rsidR="00DF0535" w:rsidRPr="00DF0535">
          <w:rPr>
            <w:noProof/>
            <w:webHidden/>
          </w:rPr>
          <w:fldChar w:fldCharType="separate"/>
        </w:r>
        <w:r w:rsidR="00DF0535" w:rsidRPr="00DF0535">
          <w:rPr>
            <w:noProof/>
            <w:webHidden/>
          </w:rPr>
          <w:t>22</w:t>
        </w:r>
        <w:r w:rsidR="00DF0535" w:rsidRPr="00DF0535">
          <w:rPr>
            <w:noProof/>
            <w:webHidden/>
          </w:rPr>
          <w:fldChar w:fldCharType="end"/>
        </w:r>
      </w:hyperlink>
    </w:p>
    <w:p w14:paraId="0A6CC5D8" w14:textId="406B0F08" w:rsidR="00DF0535" w:rsidRPr="00DF0535" w:rsidRDefault="00E23FBA">
      <w:pPr>
        <w:pStyle w:val="TOC1"/>
        <w:rPr>
          <w:rFonts w:asciiTheme="minorHAnsi" w:eastAsiaTheme="minorEastAsia" w:hAnsiTheme="minorHAnsi" w:cstheme="minorBidi"/>
          <w:noProof/>
        </w:rPr>
      </w:pPr>
      <w:hyperlink w:anchor="_Toc130494283" w:history="1">
        <w:r w:rsidR="00DF0535" w:rsidRPr="00DF0535">
          <w:rPr>
            <w:rStyle w:val="Hyperlink"/>
            <w:rFonts w:eastAsia="Times New Roman" w:cstheme="minorHAnsi"/>
            <w:noProof/>
          </w:rPr>
          <w:t>2.</w:t>
        </w:r>
        <w:r w:rsidR="00DF0535" w:rsidRPr="00DF0535">
          <w:rPr>
            <w:rFonts w:asciiTheme="minorHAnsi" w:eastAsiaTheme="minorEastAsia" w:hAnsiTheme="minorHAnsi" w:cstheme="minorBidi"/>
            <w:noProof/>
          </w:rPr>
          <w:tab/>
        </w:r>
        <w:r w:rsidR="00DF0535" w:rsidRPr="00DF0535">
          <w:rPr>
            <w:rStyle w:val="Hyperlink"/>
            <w:rFonts w:eastAsia="Times New Roman" w:cstheme="minorHAnsi"/>
            <w:noProof/>
          </w:rPr>
          <w:t>The rationale for addressing gender inequality in the agriculture sector in Ethiopia</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_Toc130494283 \h </w:instrText>
        </w:r>
        <w:r w:rsidR="00DF0535" w:rsidRPr="00DF0535">
          <w:rPr>
            <w:noProof/>
            <w:webHidden/>
          </w:rPr>
        </w:r>
        <w:r w:rsidR="00DF0535" w:rsidRPr="00DF0535">
          <w:rPr>
            <w:noProof/>
            <w:webHidden/>
          </w:rPr>
          <w:fldChar w:fldCharType="separate"/>
        </w:r>
        <w:r w:rsidR="00DF0535" w:rsidRPr="00DF0535">
          <w:rPr>
            <w:noProof/>
            <w:webHidden/>
          </w:rPr>
          <w:t>23</w:t>
        </w:r>
        <w:r w:rsidR="00DF0535" w:rsidRPr="00DF0535">
          <w:rPr>
            <w:noProof/>
            <w:webHidden/>
          </w:rPr>
          <w:fldChar w:fldCharType="end"/>
        </w:r>
      </w:hyperlink>
    </w:p>
    <w:p w14:paraId="09EEB18F" w14:textId="09389B05" w:rsidR="00DF0535" w:rsidRPr="00DF0535" w:rsidRDefault="00E23FBA">
      <w:pPr>
        <w:pStyle w:val="TOC2"/>
        <w:rPr>
          <w:rFonts w:asciiTheme="minorHAnsi" w:eastAsiaTheme="minorEastAsia" w:hAnsiTheme="minorHAnsi" w:cstheme="minorBidi"/>
          <w:noProof/>
        </w:rPr>
      </w:pPr>
      <w:hyperlink w:anchor="_Toc130494284" w:history="1">
        <w:r w:rsidR="00DF0535" w:rsidRPr="00DF0535">
          <w:rPr>
            <w:rStyle w:val="Hyperlink"/>
            <w:rFonts w:cstheme="minorHAnsi"/>
            <w:noProof/>
          </w:rPr>
          <w:t>2.1.</w:t>
        </w:r>
        <w:r w:rsidR="00DF0535" w:rsidRPr="00DF0535">
          <w:rPr>
            <w:rFonts w:asciiTheme="minorHAnsi" w:eastAsiaTheme="minorEastAsia" w:hAnsiTheme="minorHAnsi" w:cstheme="minorBidi"/>
            <w:noProof/>
          </w:rPr>
          <w:tab/>
        </w:r>
        <w:r w:rsidR="00DF0535" w:rsidRPr="00DF0535">
          <w:rPr>
            <w:rStyle w:val="Hyperlink"/>
            <w:rFonts w:cstheme="minorHAnsi"/>
            <w:noProof/>
          </w:rPr>
          <w:t>Gender equality: a right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_Toc130494284 \h </w:instrText>
        </w:r>
        <w:r w:rsidR="00DF0535" w:rsidRPr="00DF0535">
          <w:rPr>
            <w:noProof/>
            <w:webHidden/>
          </w:rPr>
        </w:r>
        <w:r w:rsidR="00DF0535" w:rsidRPr="00DF0535">
          <w:rPr>
            <w:noProof/>
            <w:webHidden/>
          </w:rPr>
          <w:fldChar w:fldCharType="separate"/>
        </w:r>
        <w:r w:rsidR="00DF0535" w:rsidRPr="00DF0535">
          <w:rPr>
            <w:noProof/>
            <w:webHidden/>
          </w:rPr>
          <w:t>23</w:t>
        </w:r>
        <w:r w:rsidR="00DF0535" w:rsidRPr="00DF0535">
          <w:rPr>
            <w:noProof/>
            <w:webHidden/>
          </w:rPr>
          <w:fldChar w:fldCharType="end"/>
        </w:r>
      </w:hyperlink>
    </w:p>
    <w:p w14:paraId="251E765F" w14:textId="5A33FE83" w:rsidR="00DF0535" w:rsidRPr="00DF0535" w:rsidRDefault="00E23FBA">
      <w:pPr>
        <w:pStyle w:val="TOC2"/>
        <w:rPr>
          <w:rFonts w:asciiTheme="minorHAnsi" w:eastAsiaTheme="minorEastAsia" w:hAnsiTheme="minorHAnsi" w:cstheme="minorBidi"/>
          <w:noProof/>
        </w:rPr>
      </w:pPr>
      <w:hyperlink w:anchor="_Toc130494285" w:history="1">
        <w:r w:rsidR="00DF0535" w:rsidRPr="00DF0535">
          <w:rPr>
            <w:rStyle w:val="Hyperlink"/>
            <w:rFonts w:eastAsia="Times New Roman" w:cstheme="minorHAnsi"/>
            <w:noProof/>
          </w:rPr>
          <w:t>2.2.</w:t>
        </w:r>
        <w:r w:rsidR="00DF0535" w:rsidRPr="00DF0535">
          <w:rPr>
            <w:rFonts w:asciiTheme="minorHAnsi" w:eastAsiaTheme="minorEastAsia" w:hAnsiTheme="minorHAnsi" w:cstheme="minorBidi"/>
            <w:noProof/>
          </w:rPr>
          <w:tab/>
        </w:r>
        <w:r w:rsidR="00DF0535" w:rsidRPr="00DF0535">
          <w:rPr>
            <w:rStyle w:val="Hyperlink"/>
            <w:rFonts w:eastAsia="Times New Roman" w:cstheme="minorHAnsi"/>
            <w:noProof/>
          </w:rPr>
          <w:t>Productivity</w:t>
        </w:r>
        <w:r w:rsidR="00DF0535" w:rsidRPr="00DF0535">
          <w:rPr>
            <w:rStyle w:val="Hyperlink"/>
            <w:rFonts w:eastAsia="Times New Roman" w:cstheme="minorHAnsi"/>
            <w:noProof/>
            <w:spacing w:val="-11"/>
          </w:rPr>
          <w:t xml:space="preserve"> </w:t>
        </w:r>
        <w:r w:rsidR="00DF0535" w:rsidRPr="00DF0535">
          <w:rPr>
            <w:rStyle w:val="Hyperlink"/>
            <w:rFonts w:eastAsia="Times New Roman" w:cstheme="minorHAnsi"/>
            <w:noProof/>
          </w:rPr>
          <w:t>gains:</w:t>
        </w:r>
        <w:r w:rsidR="00DF0535" w:rsidRPr="00DF0535">
          <w:rPr>
            <w:rStyle w:val="Hyperlink"/>
            <w:rFonts w:eastAsia="Times New Roman" w:cstheme="minorHAnsi"/>
            <w:noProof/>
            <w:spacing w:val="-10"/>
          </w:rPr>
          <w:t xml:space="preserve"> </w:t>
        </w:r>
        <w:r w:rsidR="00DF0535" w:rsidRPr="00DF0535">
          <w:rPr>
            <w:rStyle w:val="Hyperlink"/>
            <w:rFonts w:eastAsia="Times New Roman" w:cstheme="minorHAnsi"/>
            <w:noProof/>
          </w:rPr>
          <w:t>opportunities</w:t>
        </w:r>
        <w:r w:rsidR="00DF0535" w:rsidRPr="00DF0535">
          <w:rPr>
            <w:rStyle w:val="Hyperlink"/>
            <w:rFonts w:eastAsia="Times New Roman" w:cstheme="minorHAnsi"/>
            <w:noProof/>
            <w:spacing w:val="-11"/>
          </w:rPr>
          <w:t xml:space="preserve"> </w:t>
        </w:r>
        <w:r w:rsidR="00DF0535" w:rsidRPr="00DF0535">
          <w:rPr>
            <w:rStyle w:val="Hyperlink"/>
            <w:rFonts w:eastAsia="Times New Roman" w:cstheme="minorHAnsi"/>
            <w:noProof/>
          </w:rPr>
          <w:t>for</w:t>
        </w:r>
        <w:r w:rsidR="00DF0535" w:rsidRPr="00DF0535">
          <w:rPr>
            <w:rStyle w:val="Hyperlink"/>
            <w:rFonts w:eastAsia="Times New Roman" w:cstheme="minorHAnsi"/>
            <w:noProof/>
            <w:spacing w:val="-9"/>
          </w:rPr>
          <w:t xml:space="preserve"> </w:t>
        </w:r>
        <w:r w:rsidR="00DF0535" w:rsidRPr="00DF0535">
          <w:rPr>
            <w:rStyle w:val="Hyperlink"/>
            <w:rFonts w:eastAsia="Times New Roman" w:cstheme="minorHAnsi"/>
            <w:noProof/>
          </w:rPr>
          <w:t>increasing</w:t>
        </w:r>
        <w:r w:rsidR="00DF0535" w:rsidRPr="00DF0535">
          <w:rPr>
            <w:rStyle w:val="Hyperlink"/>
            <w:rFonts w:eastAsia="Times New Roman" w:cstheme="minorHAnsi"/>
            <w:noProof/>
            <w:spacing w:val="-10"/>
          </w:rPr>
          <w:t xml:space="preserve"> </w:t>
        </w:r>
        <w:r w:rsidR="00DF0535" w:rsidRPr="00DF0535">
          <w:rPr>
            <w:rStyle w:val="Hyperlink"/>
            <w:rFonts w:eastAsia="Times New Roman" w:cstheme="minorHAnsi"/>
            <w:noProof/>
          </w:rPr>
          <w:t>agricultural</w:t>
        </w:r>
        <w:r w:rsidR="00DF0535" w:rsidRPr="00DF0535">
          <w:rPr>
            <w:rStyle w:val="Hyperlink"/>
            <w:rFonts w:eastAsia="Times New Roman" w:cstheme="minorHAnsi"/>
            <w:noProof/>
            <w:spacing w:val="-11"/>
          </w:rPr>
          <w:t xml:space="preserve"> </w:t>
        </w:r>
        <w:r w:rsidR="00DF0535" w:rsidRPr="00DF0535">
          <w:rPr>
            <w:rStyle w:val="Hyperlink"/>
            <w:rFonts w:eastAsia="Times New Roman" w:cstheme="minorHAnsi"/>
            <w:noProof/>
            <w:spacing w:val="-2"/>
          </w:rPr>
          <w:t>productivity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_Toc130494285 \h </w:instrText>
        </w:r>
        <w:r w:rsidR="00DF0535" w:rsidRPr="00DF0535">
          <w:rPr>
            <w:noProof/>
            <w:webHidden/>
          </w:rPr>
        </w:r>
        <w:r w:rsidR="00DF0535" w:rsidRPr="00DF0535">
          <w:rPr>
            <w:noProof/>
            <w:webHidden/>
          </w:rPr>
          <w:fldChar w:fldCharType="separate"/>
        </w:r>
        <w:r w:rsidR="00DF0535" w:rsidRPr="00DF0535">
          <w:rPr>
            <w:noProof/>
            <w:webHidden/>
          </w:rPr>
          <w:t>23</w:t>
        </w:r>
        <w:r w:rsidR="00DF0535" w:rsidRPr="00DF0535">
          <w:rPr>
            <w:noProof/>
            <w:webHidden/>
          </w:rPr>
          <w:fldChar w:fldCharType="end"/>
        </w:r>
      </w:hyperlink>
    </w:p>
    <w:p w14:paraId="1CAFCF90" w14:textId="05FB3280" w:rsidR="00DF0535" w:rsidRPr="00DF0535" w:rsidRDefault="00E23FBA">
      <w:pPr>
        <w:pStyle w:val="TOC2"/>
        <w:rPr>
          <w:rFonts w:asciiTheme="minorHAnsi" w:eastAsiaTheme="minorEastAsia" w:hAnsiTheme="minorHAnsi" w:cstheme="minorBidi"/>
          <w:noProof/>
        </w:rPr>
      </w:pPr>
      <w:hyperlink w:anchor="_Toc130494286" w:history="1">
        <w:r w:rsidR="00DF0535" w:rsidRPr="00DF0535">
          <w:rPr>
            <w:rStyle w:val="Hyperlink"/>
            <w:rFonts w:eastAsia="Times New Roman" w:cstheme="minorHAnsi"/>
            <w:noProof/>
          </w:rPr>
          <w:t>2.3.</w:t>
        </w:r>
        <w:r w:rsidR="00DF0535" w:rsidRPr="00DF0535">
          <w:rPr>
            <w:rFonts w:asciiTheme="minorHAnsi" w:eastAsiaTheme="minorEastAsia" w:hAnsiTheme="minorHAnsi" w:cstheme="minorBidi"/>
            <w:noProof/>
          </w:rPr>
          <w:tab/>
        </w:r>
        <w:r w:rsidR="00DF0535" w:rsidRPr="00DF0535">
          <w:rPr>
            <w:rStyle w:val="Hyperlink"/>
            <w:rFonts w:eastAsia="Times New Roman" w:cstheme="minorHAnsi"/>
            <w:noProof/>
          </w:rPr>
          <w:t>Improving the status of women benefits families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_Toc130494286 \h </w:instrText>
        </w:r>
        <w:r w:rsidR="00DF0535" w:rsidRPr="00DF0535">
          <w:rPr>
            <w:noProof/>
            <w:webHidden/>
          </w:rPr>
        </w:r>
        <w:r w:rsidR="00DF0535" w:rsidRPr="00DF0535">
          <w:rPr>
            <w:noProof/>
            <w:webHidden/>
          </w:rPr>
          <w:fldChar w:fldCharType="separate"/>
        </w:r>
        <w:r w:rsidR="00DF0535" w:rsidRPr="00DF0535">
          <w:rPr>
            <w:noProof/>
            <w:webHidden/>
          </w:rPr>
          <w:t>24</w:t>
        </w:r>
        <w:r w:rsidR="00DF0535" w:rsidRPr="00DF0535">
          <w:rPr>
            <w:noProof/>
            <w:webHidden/>
          </w:rPr>
          <w:fldChar w:fldCharType="end"/>
        </w:r>
      </w:hyperlink>
    </w:p>
    <w:p w14:paraId="1FBA91DE" w14:textId="09C45212" w:rsidR="00DF0535" w:rsidRPr="00DF0535" w:rsidRDefault="00E23FBA">
      <w:pPr>
        <w:pStyle w:val="TOC2"/>
        <w:rPr>
          <w:rFonts w:asciiTheme="minorHAnsi" w:eastAsiaTheme="minorEastAsia" w:hAnsiTheme="minorHAnsi" w:cstheme="minorBidi"/>
          <w:noProof/>
        </w:rPr>
      </w:pPr>
      <w:hyperlink w:anchor="_Toc130494287" w:history="1">
        <w:r w:rsidR="00DF0535" w:rsidRPr="00DF0535">
          <w:rPr>
            <w:rStyle w:val="Hyperlink"/>
            <w:rFonts w:eastAsia="Times New Roman" w:cstheme="minorHAnsi"/>
            <w:noProof/>
          </w:rPr>
          <w:t>2.4.</w:t>
        </w:r>
        <w:r w:rsidR="00DF0535" w:rsidRPr="00DF0535">
          <w:rPr>
            <w:rFonts w:asciiTheme="minorHAnsi" w:eastAsiaTheme="minorEastAsia" w:hAnsiTheme="minorHAnsi" w:cstheme="minorBidi"/>
            <w:noProof/>
          </w:rPr>
          <w:tab/>
        </w:r>
        <w:r w:rsidR="00DF0535" w:rsidRPr="00DF0535">
          <w:rPr>
            <w:rStyle w:val="Hyperlink"/>
            <w:rFonts w:eastAsia="Times New Roman" w:cstheme="minorHAnsi"/>
            <w:noProof/>
          </w:rPr>
          <w:t>Increasing women’s representation in decision-making benefits women, families, and the community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_Toc130494287 \h </w:instrText>
        </w:r>
        <w:r w:rsidR="00DF0535" w:rsidRPr="00DF0535">
          <w:rPr>
            <w:noProof/>
            <w:webHidden/>
          </w:rPr>
        </w:r>
        <w:r w:rsidR="00DF0535" w:rsidRPr="00DF0535">
          <w:rPr>
            <w:noProof/>
            <w:webHidden/>
          </w:rPr>
          <w:fldChar w:fldCharType="separate"/>
        </w:r>
        <w:r w:rsidR="00DF0535" w:rsidRPr="00DF0535">
          <w:rPr>
            <w:noProof/>
            <w:webHidden/>
          </w:rPr>
          <w:t>24</w:t>
        </w:r>
        <w:r w:rsidR="00DF0535" w:rsidRPr="00DF0535">
          <w:rPr>
            <w:noProof/>
            <w:webHidden/>
          </w:rPr>
          <w:fldChar w:fldCharType="end"/>
        </w:r>
      </w:hyperlink>
    </w:p>
    <w:p w14:paraId="537AC139" w14:textId="3EC0F853" w:rsidR="00DF0535" w:rsidRPr="00DF0535" w:rsidRDefault="00E23FBA">
      <w:pPr>
        <w:pStyle w:val="TOC2"/>
        <w:rPr>
          <w:rFonts w:asciiTheme="minorHAnsi" w:eastAsiaTheme="minorEastAsia" w:hAnsiTheme="minorHAnsi" w:cstheme="minorBidi"/>
          <w:noProof/>
        </w:rPr>
      </w:pPr>
      <w:hyperlink w:anchor="_Toc130494288" w:history="1">
        <w:r w:rsidR="00DF0535" w:rsidRPr="00DF0535">
          <w:rPr>
            <w:rStyle w:val="Hyperlink"/>
            <w:rFonts w:eastAsia="Times New Roman" w:cstheme="minorHAnsi"/>
            <w:noProof/>
          </w:rPr>
          <w:t>2.5.</w:t>
        </w:r>
        <w:r w:rsidR="00DF0535" w:rsidRPr="00DF0535">
          <w:rPr>
            <w:rFonts w:asciiTheme="minorHAnsi" w:eastAsiaTheme="minorEastAsia" w:hAnsiTheme="minorHAnsi" w:cstheme="minorBidi"/>
            <w:noProof/>
          </w:rPr>
          <w:tab/>
        </w:r>
        <w:r w:rsidR="00DF0535" w:rsidRPr="00DF0535">
          <w:rPr>
            <w:rStyle w:val="Hyperlink"/>
            <w:rFonts w:eastAsia="Times New Roman" w:cstheme="minorHAnsi"/>
            <w:noProof/>
          </w:rPr>
          <w:t>SWOT analysis of the previous GESA (2017 – 2022)</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_Toc130494288 \h </w:instrText>
        </w:r>
        <w:r w:rsidR="00DF0535" w:rsidRPr="00DF0535">
          <w:rPr>
            <w:noProof/>
            <w:webHidden/>
          </w:rPr>
        </w:r>
        <w:r w:rsidR="00DF0535" w:rsidRPr="00DF0535">
          <w:rPr>
            <w:noProof/>
            <w:webHidden/>
          </w:rPr>
          <w:fldChar w:fldCharType="separate"/>
        </w:r>
        <w:r w:rsidR="00DF0535" w:rsidRPr="00DF0535">
          <w:rPr>
            <w:noProof/>
            <w:webHidden/>
          </w:rPr>
          <w:t>25</w:t>
        </w:r>
        <w:r w:rsidR="00DF0535" w:rsidRPr="00DF0535">
          <w:rPr>
            <w:noProof/>
            <w:webHidden/>
          </w:rPr>
          <w:fldChar w:fldCharType="end"/>
        </w:r>
      </w:hyperlink>
    </w:p>
    <w:p w14:paraId="27537DCD" w14:textId="732E65B1" w:rsidR="00DF0535" w:rsidRPr="00DF0535" w:rsidRDefault="00E23FBA">
      <w:pPr>
        <w:pStyle w:val="TOC1"/>
        <w:rPr>
          <w:rFonts w:asciiTheme="minorHAnsi" w:eastAsiaTheme="minorEastAsia" w:hAnsiTheme="minorHAnsi" w:cstheme="minorBidi"/>
          <w:noProof/>
        </w:rPr>
      </w:pPr>
      <w:hyperlink w:anchor="_Toc130494289" w:history="1">
        <w:r w:rsidR="00DF0535" w:rsidRPr="00DF0535">
          <w:rPr>
            <w:rStyle w:val="Hyperlink"/>
            <w:rFonts w:cstheme="minorHAnsi"/>
            <w:noProof/>
          </w:rPr>
          <w:t>3.</w:t>
        </w:r>
        <w:r w:rsidR="00DF0535" w:rsidRPr="00DF0535">
          <w:rPr>
            <w:rFonts w:asciiTheme="minorHAnsi" w:eastAsiaTheme="minorEastAsia" w:hAnsiTheme="minorHAnsi" w:cstheme="minorBidi"/>
            <w:noProof/>
          </w:rPr>
          <w:tab/>
        </w:r>
        <w:r w:rsidR="00DF0535" w:rsidRPr="00DF0535">
          <w:rPr>
            <w:rStyle w:val="Hyperlink"/>
            <w:rFonts w:cstheme="minorHAnsi"/>
            <w:noProof/>
          </w:rPr>
          <w:t>Situation analysis of gender inequality in the agriculture sector in Ethiopia</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_Toc130494289 \h </w:instrText>
        </w:r>
        <w:r w:rsidR="00DF0535" w:rsidRPr="00DF0535">
          <w:rPr>
            <w:noProof/>
            <w:webHidden/>
          </w:rPr>
        </w:r>
        <w:r w:rsidR="00DF0535" w:rsidRPr="00DF0535">
          <w:rPr>
            <w:noProof/>
            <w:webHidden/>
          </w:rPr>
          <w:fldChar w:fldCharType="separate"/>
        </w:r>
        <w:r w:rsidR="00DF0535" w:rsidRPr="00DF0535">
          <w:rPr>
            <w:noProof/>
            <w:webHidden/>
          </w:rPr>
          <w:t>26</w:t>
        </w:r>
        <w:r w:rsidR="00DF0535" w:rsidRPr="00DF0535">
          <w:rPr>
            <w:noProof/>
            <w:webHidden/>
          </w:rPr>
          <w:fldChar w:fldCharType="end"/>
        </w:r>
      </w:hyperlink>
    </w:p>
    <w:p w14:paraId="490DEFFF" w14:textId="2FA12F75" w:rsidR="00DF0535" w:rsidRPr="00DF0535" w:rsidRDefault="00E23FBA">
      <w:pPr>
        <w:pStyle w:val="TOC2"/>
        <w:rPr>
          <w:rFonts w:asciiTheme="minorHAnsi" w:eastAsiaTheme="minorEastAsia" w:hAnsiTheme="minorHAnsi" w:cstheme="minorBidi"/>
          <w:noProof/>
        </w:rPr>
      </w:pPr>
      <w:hyperlink w:anchor="_Toc130494290" w:history="1">
        <w:r w:rsidR="00DF0535" w:rsidRPr="00DF0535">
          <w:rPr>
            <w:rStyle w:val="Hyperlink"/>
            <w:rFonts w:cstheme="minorHAnsi"/>
            <w:noProof/>
          </w:rPr>
          <w:t>3.1.</w:t>
        </w:r>
        <w:r w:rsidR="00DF0535" w:rsidRPr="00DF0535">
          <w:rPr>
            <w:rFonts w:asciiTheme="minorHAnsi" w:eastAsiaTheme="minorEastAsia" w:hAnsiTheme="minorHAnsi" w:cstheme="minorBidi"/>
            <w:noProof/>
          </w:rPr>
          <w:tab/>
        </w:r>
        <w:r w:rsidR="00DF0535" w:rsidRPr="00DF0535">
          <w:rPr>
            <w:rStyle w:val="Hyperlink"/>
            <w:rFonts w:cstheme="minorHAnsi"/>
            <w:noProof/>
          </w:rPr>
          <w:t>Agriculture &amp; horticulture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_Toc130494290 \h </w:instrText>
        </w:r>
        <w:r w:rsidR="00DF0535" w:rsidRPr="00DF0535">
          <w:rPr>
            <w:noProof/>
            <w:webHidden/>
          </w:rPr>
        </w:r>
        <w:r w:rsidR="00DF0535" w:rsidRPr="00DF0535">
          <w:rPr>
            <w:noProof/>
            <w:webHidden/>
          </w:rPr>
          <w:fldChar w:fldCharType="separate"/>
        </w:r>
        <w:r w:rsidR="00DF0535" w:rsidRPr="00DF0535">
          <w:rPr>
            <w:noProof/>
            <w:webHidden/>
          </w:rPr>
          <w:t>26</w:t>
        </w:r>
        <w:r w:rsidR="00DF0535" w:rsidRPr="00DF0535">
          <w:rPr>
            <w:noProof/>
            <w:webHidden/>
          </w:rPr>
          <w:fldChar w:fldCharType="end"/>
        </w:r>
      </w:hyperlink>
    </w:p>
    <w:p w14:paraId="36BCF143" w14:textId="0780D952" w:rsidR="00DF0535" w:rsidRPr="00DF0535" w:rsidRDefault="00E23FBA">
      <w:pPr>
        <w:pStyle w:val="TOC3"/>
        <w:rPr>
          <w:rFonts w:asciiTheme="minorHAnsi" w:eastAsiaTheme="minorEastAsia" w:hAnsiTheme="minorHAnsi" w:cstheme="minorBidi"/>
          <w:noProof/>
        </w:rPr>
      </w:pPr>
      <w:hyperlink w:anchor="_Toc130494291" w:history="1">
        <w:r w:rsidR="00DF0535" w:rsidRPr="00DF0535">
          <w:rPr>
            <w:rStyle w:val="Hyperlink"/>
            <w:rFonts w:cstheme="minorHAnsi"/>
            <w:noProof/>
          </w:rPr>
          <w:t>3.1.1.</w:t>
        </w:r>
        <w:r w:rsidR="00DF0535" w:rsidRPr="00DF0535">
          <w:rPr>
            <w:rFonts w:asciiTheme="minorHAnsi" w:eastAsiaTheme="minorEastAsia" w:hAnsiTheme="minorHAnsi" w:cstheme="minorBidi"/>
            <w:noProof/>
          </w:rPr>
          <w:tab/>
        </w:r>
        <w:r w:rsidR="00DF0535" w:rsidRPr="00DF0535">
          <w:rPr>
            <w:rStyle w:val="Hyperlink"/>
            <w:rFonts w:cstheme="minorHAnsi"/>
            <w:noProof/>
          </w:rPr>
          <w:t>Crop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_Toc130494291 \h </w:instrText>
        </w:r>
        <w:r w:rsidR="00DF0535" w:rsidRPr="00DF0535">
          <w:rPr>
            <w:noProof/>
            <w:webHidden/>
          </w:rPr>
        </w:r>
        <w:r w:rsidR="00DF0535" w:rsidRPr="00DF0535">
          <w:rPr>
            <w:noProof/>
            <w:webHidden/>
          </w:rPr>
          <w:fldChar w:fldCharType="separate"/>
        </w:r>
        <w:r w:rsidR="00DF0535" w:rsidRPr="00DF0535">
          <w:rPr>
            <w:noProof/>
            <w:webHidden/>
          </w:rPr>
          <w:t>26</w:t>
        </w:r>
        <w:r w:rsidR="00DF0535" w:rsidRPr="00DF0535">
          <w:rPr>
            <w:noProof/>
            <w:webHidden/>
          </w:rPr>
          <w:fldChar w:fldCharType="end"/>
        </w:r>
      </w:hyperlink>
    </w:p>
    <w:p w14:paraId="09807933" w14:textId="10383C31" w:rsidR="00DF0535" w:rsidRPr="00DF0535" w:rsidRDefault="00E23FBA">
      <w:pPr>
        <w:pStyle w:val="TOC3"/>
        <w:rPr>
          <w:rFonts w:asciiTheme="minorHAnsi" w:eastAsiaTheme="minorEastAsia" w:hAnsiTheme="minorHAnsi" w:cstheme="minorBidi"/>
          <w:noProof/>
        </w:rPr>
      </w:pPr>
      <w:hyperlink w:anchor="_Toc130494292" w:history="1">
        <w:r w:rsidR="00DF0535" w:rsidRPr="00DF0535">
          <w:rPr>
            <w:rStyle w:val="Hyperlink"/>
            <w:rFonts w:cs="Calibri"/>
            <w:noProof/>
          </w:rPr>
          <w:t>3.1.2.</w:t>
        </w:r>
        <w:r w:rsidR="00DF0535" w:rsidRPr="00DF0535">
          <w:rPr>
            <w:rFonts w:asciiTheme="minorHAnsi" w:eastAsiaTheme="minorEastAsia" w:hAnsiTheme="minorHAnsi" w:cstheme="minorBidi"/>
            <w:noProof/>
          </w:rPr>
          <w:tab/>
        </w:r>
        <w:r w:rsidR="00DF0535" w:rsidRPr="00DF0535">
          <w:rPr>
            <w:rStyle w:val="Hyperlink"/>
            <w:rFonts w:cs="Calibri"/>
            <w:noProof/>
          </w:rPr>
          <w:t>Horticulture</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_Toc130494292 \h </w:instrText>
        </w:r>
        <w:r w:rsidR="00DF0535" w:rsidRPr="00DF0535">
          <w:rPr>
            <w:noProof/>
            <w:webHidden/>
          </w:rPr>
        </w:r>
        <w:r w:rsidR="00DF0535" w:rsidRPr="00DF0535">
          <w:rPr>
            <w:noProof/>
            <w:webHidden/>
          </w:rPr>
          <w:fldChar w:fldCharType="separate"/>
        </w:r>
        <w:r w:rsidR="00DF0535" w:rsidRPr="00DF0535">
          <w:rPr>
            <w:noProof/>
            <w:webHidden/>
          </w:rPr>
          <w:t>27</w:t>
        </w:r>
        <w:r w:rsidR="00DF0535" w:rsidRPr="00DF0535">
          <w:rPr>
            <w:noProof/>
            <w:webHidden/>
          </w:rPr>
          <w:fldChar w:fldCharType="end"/>
        </w:r>
      </w:hyperlink>
    </w:p>
    <w:p w14:paraId="20B6558C" w14:textId="7E833652" w:rsidR="00DF0535" w:rsidRPr="00DF0535" w:rsidRDefault="00E23FBA">
      <w:pPr>
        <w:pStyle w:val="TOC3"/>
        <w:rPr>
          <w:rFonts w:asciiTheme="minorHAnsi" w:eastAsiaTheme="minorEastAsia" w:hAnsiTheme="minorHAnsi" w:cstheme="minorBidi"/>
          <w:noProof/>
        </w:rPr>
      </w:pPr>
      <w:hyperlink w:anchor="_Toc130494293" w:history="1">
        <w:r w:rsidR="00DF0535" w:rsidRPr="00DF0535">
          <w:rPr>
            <w:rStyle w:val="Hyperlink"/>
            <w:noProof/>
          </w:rPr>
          <w:t>3.1.3.</w:t>
        </w:r>
        <w:r w:rsidR="00DF0535" w:rsidRPr="00DF0535">
          <w:rPr>
            <w:rFonts w:asciiTheme="minorHAnsi" w:eastAsiaTheme="minorEastAsia" w:hAnsiTheme="minorHAnsi" w:cstheme="minorBidi"/>
            <w:noProof/>
          </w:rPr>
          <w:tab/>
        </w:r>
        <w:r w:rsidR="00DF0535" w:rsidRPr="00DF0535">
          <w:rPr>
            <w:rStyle w:val="Hyperlink"/>
            <w:rFonts w:cs="Calibri"/>
            <w:noProof/>
          </w:rPr>
          <w:t>Plant protection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_Toc130494293 \h </w:instrText>
        </w:r>
        <w:r w:rsidR="00DF0535" w:rsidRPr="00DF0535">
          <w:rPr>
            <w:noProof/>
            <w:webHidden/>
          </w:rPr>
        </w:r>
        <w:r w:rsidR="00DF0535" w:rsidRPr="00DF0535">
          <w:rPr>
            <w:noProof/>
            <w:webHidden/>
          </w:rPr>
          <w:fldChar w:fldCharType="separate"/>
        </w:r>
        <w:r w:rsidR="00DF0535" w:rsidRPr="00DF0535">
          <w:rPr>
            <w:noProof/>
            <w:webHidden/>
          </w:rPr>
          <w:t>30</w:t>
        </w:r>
        <w:r w:rsidR="00DF0535" w:rsidRPr="00DF0535">
          <w:rPr>
            <w:noProof/>
            <w:webHidden/>
          </w:rPr>
          <w:fldChar w:fldCharType="end"/>
        </w:r>
      </w:hyperlink>
    </w:p>
    <w:p w14:paraId="0DFCA24C" w14:textId="1FC8F1BB" w:rsidR="00DF0535" w:rsidRPr="00DF0535" w:rsidRDefault="00E23FBA">
      <w:pPr>
        <w:pStyle w:val="TOC3"/>
        <w:rPr>
          <w:rFonts w:asciiTheme="minorHAnsi" w:eastAsiaTheme="minorEastAsia" w:hAnsiTheme="minorHAnsi" w:cstheme="minorBidi"/>
          <w:noProof/>
        </w:rPr>
      </w:pPr>
      <w:hyperlink w:anchor="_Toc130494294" w:history="1">
        <w:r w:rsidR="00DF0535" w:rsidRPr="00DF0535">
          <w:rPr>
            <w:rStyle w:val="Hyperlink"/>
            <w:rFonts w:cstheme="minorHAnsi"/>
            <w:noProof/>
          </w:rPr>
          <w:t>3.1.4.</w:t>
        </w:r>
        <w:r w:rsidR="00DF0535" w:rsidRPr="00DF0535">
          <w:rPr>
            <w:rFonts w:asciiTheme="minorHAnsi" w:eastAsiaTheme="minorEastAsia" w:hAnsiTheme="minorHAnsi" w:cstheme="minorBidi"/>
            <w:noProof/>
          </w:rPr>
          <w:tab/>
        </w:r>
        <w:r w:rsidR="00DF0535" w:rsidRPr="00DF0535">
          <w:rPr>
            <w:rStyle w:val="Hyperlink"/>
            <w:rFonts w:cstheme="minorHAnsi"/>
            <w:noProof/>
          </w:rPr>
          <w:t>Agriculture and horticulture extension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_Toc130494294 \h </w:instrText>
        </w:r>
        <w:r w:rsidR="00DF0535" w:rsidRPr="00DF0535">
          <w:rPr>
            <w:noProof/>
            <w:webHidden/>
          </w:rPr>
        </w:r>
        <w:r w:rsidR="00DF0535" w:rsidRPr="00DF0535">
          <w:rPr>
            <w:noProof/>
            <w:webHidden/>
          </w:rPr>
          <w:fldChar w:fldCharType="separate"/>
        </w:r>
        <w:r w:rsidR="00DF0535" w:rsidRPr="00DF0535">
          <w:rPr>
            <w:noProof/>
            <w:webHidden/>
          </w:rPr>
          <w:t>30</w:t>
        </w:r>
        <w:r w:rsidR="00DF0535" w:rsidRPr="00DF0535">
          <w:rPr>
            <w:noProof/>
            <w:webHidden/>
          </w:rPr>
          <w:fldChar w:fldCharType="end"/>
        </w:r>
      </w:hyperlink>
    </w:p>
    <w:p w14:paraId="2FEAE732" w14:textId="38F0118D" w:rsidR="00DF0535" w:rsidRPr="00DF0535" w:rsidRDefault="00E23FBA">
      <w:pPr>
        <w:pStyle w:val="TOC2"/>
        <w:rPr>
          <w:rFonts w:asciiTheme="minorHAnsi" w:eastAsiaTheme="minorEastAsia" w:hAnsiTheme="minorHAnsi" w:cstheme="minorBidi"/>
          <w:noProof/>
        </w:rPr>
      </w:pPr>
      <w:hyperlink w:anchor="_Toc130494295" w:history="1">
        <w:r w:rsidR="00DF0535" w:rsidRPr="00DF0535">
          <w:rPr>
            <w:rStyle w:val="Hyperlink"/>
            <w:rFonts w:cstheme="minorHAnsi"/>
            <w:noProof/>
          </w:rPr>
          <w:t>3.2.</w:t>
        </w:r>
        <w:r w:rsidR="00DF0535" w:rsidRPr="00DF0535">
          <w:rPr>
            <w:rFonts w:asciiTheme="minorHAnsi" w:eastAsiaTheme="minorEastAsia" w:hAnsiTheme="minorHAnsi" w:cstheme="minorBidi"/>
            <w:noProof/>
          </w:rPr>
          <w:tab/>
        </w:r>
        <w:r w:rsidR="00DF0535" w:rsidRPr="00DF0535">
          <w:rPr>
            <w:rStyle w:val="Hyperlink"/>
            <w:rFonts w:cstheme="minorHAnsi"/>
            <w:noProof/>
          </w:rPr>
          <w:t>Livestock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_Toc130494295 \h </w:instrText>
        </w:r>
        <w:r w:rsidR="00DF0535" w:rsidRPr="00DF0535">
          <w:rPr>
            <w:noProof/>
            <w:webHidden/>
          </w:rPr>
        </w:r>
        <w:r w:rsidR="00DF0535" w:rsidRPr="00DF0535">
          <w:rPr>
            <w:noProof/>
            <w:webHidden/>
          </w:rPr>
          <w:fldChar w:fldCharType="separate"/>
        </w:r>
        <w:r w:rsidR="00DF0535" w:rsidRPr="00DF0535">
          <w:rPr>
            <w:noProof/>
            <w:webHidden/>
          </w:rPr>
          <w:t>32</w:t>
        </w:r>
        <w:r w:rsidR="00DF0535" w:rsidRPr="00DF0535">
          <w:rPr>
            <w:noProof/>
            <w:webHidden/>
          </w:rPr>
          <w:fldChar w:fldCharType="end"/>
        </w:r>
      </w:hyperlink>
    </w:p>
    <w:p w14:paraId="61B43BBC" w14:textId="10FAA396" w:rsidR="00DF0535" w:rsidRPr="00DF0535" w:rsidRDefault="00E23FBA">
      <w:pPr>
        <w:pStyle w:val="TOC3"/>
        <w:rPr>
          <w:rFonts w:asciiTheme="minorHAnsi" w:eastAsiaTheme="minorEastAsia" w:hAnsiTheme="minorHAnsi" w:cstheme="minorBidi"/>
          <w:noProof/>
        </w:rPr>
      </w:pPr>
      <w:hyperlink w:anchor="_Toc130494296" w:history="1">
        <w:r w:rsidR="00DF0535" w:rsidRPr="00DF0535">
          <w:rPr>
            <w:rStyle w:val="Hyperlink"/>
            <w:rFonts w:cstheme="minorHAnsi"/>
            <w:noProof/>
          </w:rPr>
          <w:t>3.2.1.</w:t>
        </w:r>
        <w:r w:rsidR="00DF0535" w:rsidRPr="00DF0535">
          <w:rPr>
            <w:rFonts w:asciiTheme="minorHAnsi" w:eastAsiaTheme="minorEastAsia" w:hAnsiTheme="minorHAnsi" w:cstheme="minorBidi"/>
            <w:noProof/>
          </w:rPr>
          <w:tab/>
        </w:r>
        <w:r w:rsidR="00DF0535" w:rsidRPr="00DF0535">
          <w:rPr>
            <w:rStyle w:val="Hyperlink"/>
            <w:rFonts w:cstheme="minorHAnsi"/>
            <w:noProof/>
          </w:rPr>
          <w:t>Fodder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_Toc130494296 \h </w:instrText>
        </w:r>
        <w:r w:rsidR="00DF0535" w:rsidRPr="00DF0535">
          <w:rPr>
            <w:noProof/>
            <w:webHidden/>
          </w:rPr>
        </w:r>
        <w:r w:rsidR="00DF0535" w:rsidRPr="00DF0535">
          <w:rPr>
            <w:noProof/>
            <w:webHidden/>
          </w:rPr>
          <w:fldChar w:fldCharType="separate"/>
        </w:r>
        <w:r w:rsidR="00DF0535" w:rsidRPr="00DF0535">
          <w:rPr>
            <w:noProof/>
            <w:webHidden/>
          </w:rPr>
          <w:t>32</w:t>
        </w:r>
        <w:r w:rsidR="00DF0535" w:rsidRPr="00DF0535">
          <w:rPr>
            <w:noProof/>
            <w:webHidden/>
          </w:rPr>
          <w:fldChar w:fldCharType="end"/>
        </w:r>
      </w:hyperlink>
    </w:p>
    <w:p w14:paraId="5A647B94" w14:textId="22F81035" w:rsidR="00DF0535" w:rsidRPr="00DF0535" w:rsidRDefault="00E23FBA">
      <w:pPr>
        <w:pStyle w:val="TOC3"/>
        <w:rPr>
          <w:rFonts w:asciiTheme="minorHAnsi" w:eastAsiaTheme="minorEastAsia" w:hAnsiTheme="minorHAnsi" w:cstheme="minorBidi"/>
          <w:noProof/>
        </w:rPr>
      </w:pPr>
      <w:hyperlink w:anchor="_Toc130494297" w:history="1">
        <w:r w:rsidR="00DF0535" w:rsidRPr="00DF0535">
          <w:rPr>
            <w:rStyle w:val="Hyperlink"/>
            <w:noProof/>
          </w:rPr>
          <w:t>3.2.2.</w:t>
        </w:r>
        <w:r w:rsidR="00DF0535" w:rsidRPr="00DF0535">
          <w:rPr>
            <w:rFonts w:asciiTheme="minorHAnsi" w:eastAsiaTheme="minorEastAsia" w:hAnsiTheme="minorHAnsi" w:cstheme="minorBidi"/>
            <w:noProof/>
          </w:rPr>
          <w:tab/>
        </w:r>
        <w:r w:rsidR="00DF0535" w:rsidRPr="00DF0535">
          <w:rPr>
            <w:rStyle w:val="Hyperlink"/>
            <w:rFonts w:cstheme="minorHAnsi"/>
            <w:noProof/>
          </w:rPr>
          <w:t>Livestock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_Toc130494297 \h </w:instrText>
        </w:r>
        <w:r w:rsidR="00DF0535" w:rsidRPr="00DF0535">
          <w:rPr>
            <w:noProof/>
            <w:webHidden/>
          </w:rPr>
        </w:r>
        <w:r w:rsidR="00DF0535" w:rsidRPr="00DF0535">
          <w:rPr>
            <w:noProof/>
            <w:webHidden/>
          </w:rPr>
          <w:fldChar w:fldCharType="separate"/>
        </w:r>
        <w:r w:rsidR="00DF0535" w:rsidRPr="00DF0535">
          <w:rPr>
            <w:noProof/>
            <w:webHidden/>
          </w:rPr>
          <w:t>33</w:t>
        </w:r>
        <w:r w:rsidR="00DF0535" w:rsidRPr="00DF0535">
          <w:rPr>
            <w:noProof/>
            <w:webHidden/>
          </w:rPr>
          <w:fldChar w:fldCharType="end"/>
        </w:r>
      </w:hyperlink>
    </w:p>
    <w:p w14:paraId="5BE5C643" w14:textId="44C7C02F" w:rsidR="00DF0535" w:rsidRPr="00DF0535" w:rsidRDefault="00E23FBA">
      <w:pPr>
        <w:pStyle w:val="TOC3"/>
        <w:rPr>
          <w:rFonts w:asciiTheme="minorHAnsi" w:eastAsiaTheme="minorEastAsia" w:hAnsiTheme="minorHAnsi" w:cstheme="minorBidi"/>
          <w:noProof/>
        </w:rPr>
      </w:pPr>
      <w:hyperlink w:anchor="_Toc130494298" w:history="1">
        <w:r w:rsidR="00DF0535" w:rsidRPr="00DF0535">
          <w:rPr>
            <w:rStyle w:val="Hyperlink"/>
            <w:noProof/>
          </w:rPr>
          <w:t>3.2.3.</w:t>
        </w:r>
        <w:r w:rsidR="00DF0535" w:rsidRPr="00DF0535">
          <w:rPr>
            <w:rFonts w:asciiTheme="minorHAnsi" w:eastAsiaTheme="minorEastAsia" w:hAnsiTheme="minorHAnsi" w:cstheme="minorBidi"/>
            <w:noProof/>
          </w:rPr>
          <w:tab/>
        </w:r>
        <w:r w:rsidR="00DF0535" w:rsidRPr="00DF0535">
          <w:rPr>
            <w:rStyle w:val="Hyperlink"/>
            <w:rFonts w:cstheme="minorHAnsi"/>
            <w:noProof/>
          </w:rPr>
          <w:t>Animal health and veterinary public health</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_Toc130494298 \h </w:instrText>
        </w:r>
        <w:r w:rsidR="00DF0535" w:rsidRPr="00DF0535">
          <w:rPr>
            <w:noProof/>
            <w:webHidden/>
          </w:rPr>
        </w:r>
        <w:r w:rsidR="00DF0535" w:rsidRPr="00DF0535">
          <w:rPr>
            <w:noProof/>
            <w:webHidden/>
          </w:rPr>
          <w:fldChar w:fldCharType="separate"/>
        </w:r>
        <w:r w:rsidR="00DF0535" w:rsidRPr="00DF0535">
          <w:rPr>
            <w:noProof/>
            <w:webHidden/>
          </w:rPr>
          <w:t>38</w:t>
        </w:r>
        <w:r w:rsidR="00DF0535" w:rsidRPr="00DF0535">
          <w:rPr>
            <w:noProof/>
            <w:webHidden/>
          </w:rPr>
          <w:fldChar w:fldCharType="end"/>
        </w:r>
      </w:hyperlink>
    </w:p>
    <w:p w14:paraId="18F3EEF4" w14:textId="6003183B" w:rsidR="00DF0535" w:rsidRPr="00DF0535" w:rsidRDefault="00E23FBA">
      <w:pPr>
        <w:pStyle w:val="TOC3"/>
        <w:rPr>
          <w:rFonts w:asciiTheme="minorHAnsi" w:eastAsiaTheme="minorEastAsia" w:hAnsiTheme="minorHAnsi" w:cstheme="minorBidi"/>
          <w:noProof/>
        </w:rPr>
      </w:pPr>
      <w:hyperlink w:anchor="_Toc130494299" w:history="1">
        <w:r w:rsidR="00DF0535" w:rsidRPr="00DF0535">
          <w:rPr>
            <w:rStyle w:val="Hyperlink"/>
            <w:noProof/>
          </w:rPr>
          <w:t>3.2.4.</w:t>
        </w:r>
        <w:r w:rsidR="00DF0535" w:rsidRPr="00DF0535">
          <w:rPr>
            <w:rFonts w:asciiTheme="minorHAnsi" w:eastAsiaTheme="minorEastAsia" w:hAnsiTheme="minorHAnsi" w:cstheme="minorBidi"/>
            <w:noProof/>
          </w:rPr>
          <w:tab/>
        </w:r>
        <w:r w:rsidR="00DF0535" w:rsidRPr="00DF0535">
          <w:rPr>
            <w:rStyle w:val="Hyperlink"/>
            <w:rFonts w:cstheme="minorHAnsi"/>
            <w:noProof/>
          </w:rPr>
          <w:t>Livestock and fisheries development extension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_Toc130494299 \h </w:instrText>
        </w:r>
        <w:r w:rsidR="00DF0535" w:rsidRPr="00DF0535">
          <w:rPr>
            <w:noProof/>
            <w:webHidden/>
          </w:rPr>
        </w:r>
        <w:r w:rsidR="00DF0535" w:rsidRPr="00DF0535">
          <w:rPr>
            <w:noProof/>
            <w:webHidden/>
          </w:rPr>
          <w:fldChar w:fldCharType="separate"/>
        </w:r>
        <w:r w:rsidR="00DF0535" w:rsidRPr="00DF0535">
          <w:rPr>
            <w:noProof/>
            <w:webHidden/>
          </w:rPr>
          <w:t>39</w:t>
        </w:r>
        <w:r w:rsidR="00DF0535" w:rsidRPr="00DF0535">
          <w:rPr>
            <w:noProof/>
            <w:webHidden/>
          </w:rPr>
          <w:fldChar w:fldCharType="end"/>
        </w:r>
      </w:hyperlink>
    </w:p>
    <w:p w14:paraId="6122CEB8" w14:textId="3BF0D8BA" w:rsidR="00DF0535" w:rsidRPr="00DF0535" w:rsidRDefault="00E23FBA">
      <w:pPr>
        <w:pStyle w:val="TOC2"/>
        <w:rPr>
          <w:rFonts w:asciiTheme="minorHAnsi" w:eastAsiaTheme="minorEastAsia" w:hAnsiTheme="minorHAnsi" w:cstheme="minorBidi"/>
          <w:noProof/>
        </w:rPr>
      </w:pPr>
      <w:hyperlink w:anchor="_Toc130494300" w:history="1">
        <w:r w:rsidR="00DF0535" w:rsidRPr="00DF0535">
          <w:rPr>
            <w:rStyle w:val="Hyperlink"/>
            <w:rFonts w:cstheme="minorHAnsi"/>
            <w:noProof/>
          </w:rPr>
          <w:t>3.3.</w:t>
        </w:r>
        <w:r w:rsidR="00DF0535" w:rsidRPr="00DF0535">
          <w:rPr>
            <w:rFonts w:asciiTheme="minorHAnsi" w:eastAsiaTheme="minorEastAsia" w:hAnsiTheme="minorHAnsi" w:cstheme="minorBidi"/>
            <w:noProof/>
          </w:rPr>
          <w:tab/>
        </w:r>
        <w:r w:rsidR="00DF0535" w:rsidRPr="00DF0535">
          <w:rPr>
            <w:rStyle w:val="Hyperlink"/>
            <w:rFonts w:cstheme="minorHAnsi"/>
            <w:noProof/>
          </w:rPr>
          <w:t>Natural resources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_Toc130494300 \h </w:instrText>
        </w:r>
        <w:r w:rsidR="00DF0535" w:rsidRPr="00DF0535">
          <w:rPr>
            <w:noProof/>
            <w:webHidden/>
          </w:rPr>
        </w:r>
        <w:r w:rsidR="00DF0535" w:rsidRPr="00DF0535">
          <w:rPr>
            <w:noProof/>
            <w:webHidden/>
          </w:rPr>
          <w:fldChar w:fldCharType="separate"/>
        </w:r>
        <w:r w:rsidR="00DF0535" w:rsidRPr="00DF0535">
          <w:rPr>
            <w:noProof/>
            <w:webHidden/>
          </w:rPr>
          <w:t>42</w:t>
        </w:r>
        <w:r w:rsidR="00DF0535" w:rsidRPr="00DF0535">
          <w:rPr>
            <w:noProof/>
            <w:webHidden/>
          </w:rPr>
          <w:fldChar w:fldCharType="end"/>
        </w:r>
      </w:hyperlink>
    </w:p>
    <w:p w14:paraId="0F615F02" w14:textId="2445CBBF" w:rsidR="00DF0535" w:rsidRPr="00DF0535" w:rsidRDefault="00E23FBA">
      <w:pPr>
        <w:pStyle w:val="TOC3"/>
        <w:rPr>
          <w:rFonts w:asciiTheme="minorHAnsi" w:eastAsiaTheme="minorEastAsia" w:hAnsiTheme="minorHAnsi" w:cstheme="minorBidi"/>
          <w:noProof/>
        </w:rPr>
      </w:pPr>
      <w:hyperlink w:anchor="_Toc130494301" w:history="1">
        <w:r w:rsidR="00DF0535" w:rsidRPr="00DF0535">
          <w:rPr>
            <w:rStyle w:val="Hyperlink"/>
            <w:noProof/>
          </w:rPr>
          <w:t>3.3.1.</w:t>
        </w:r>
        <w:r w:rsidR="00DF0535" w:rsidRPr="00DF0535">
          <w:rPr>
            <w:rFonts w:asciiTheme="minorHAnsi" w:eastAsiaTheme="minorEastAsia" w:hAnsiTheme="minorHAnsi" w:cstheme="minorBidi"/>
            <w:noProof/>
          </w:rPr>
          <w:tab/>
        </w:r>
        <w:r w:rsidR="00DF0535" w:rsidRPr="00DF0535">
          <w:rPr>
            <w:rStyle w:val="Hyperlink"/>
            <w:rFonts w:cstheme="minorHAnsi"/>
            <w:noProof/>
          </w:rPr>
          <w:t>Rural land management and use</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_Toc130494301 \h </w:instrText>
        </w:r>
        <w:r w:rsidR="00DF0535" w:rsidRPr="00DF0535">
          <w:rPr>
            <w:noProof/>
            <w:webHidden/>
          </w:rPr>
        </w:r>
        <w:r w:rsidR="00DF0535" w:rsidRPr="00DF0535">
          <w:rPr>
            <w:noProof/>
            <w:webHidden/>
          </w:rPr>
          <w:fldChar w:fldCharType="separate"/>
        </w:r>
        <w:r w:rsidR="00DF0535" w:rsidRPr="00DF0535">
          <w:rPr>
            <w:noProof/>
            <w:webHidden/>
          </w:rPr>
          <w:t>43</w:t>
        </w:r>
        <w:r w:rsidR="00DF0535" w:rsidRPr="00DF0535">
          <w:rPr>
            <w:noProof/>
            <w:webHidden/>
          </w:rPr>
          <w:fldChar w:fldCharType="end"/>
        </w:r>
      </w:hyperlink>
    </w:p>
    <w:p w14:paraId="2586945D" w14:textId="77C5E549" w:rsidR="00DF0535" w:rsidRPr="00DF0535" w:rsidRDefault="00E23FBA">
      <w:pPr>
        <w:pStyle w:val="TOC3"/>
        <w:rPr>
          <w:rFonts w:asciiTheme="minorHAnsi" w:eastAsiaTheme="minorEastAsia" w:hAnsiTheme="minorHAnsi" w:cstheme="minorBidi"/>
          <w:noProof/>
        </w:rPr>
      </w:pPr>
      <w:hyperlink w:anchor="_Toc130494302" w:history="1">
        <w:r w:rsidR="00DF0535" w:rsidRPr="00DF0535">
          <w:rPr>
            <w:rStyle w:val="Hyperlink"/>
            <w:noProof/>
          </w:rPr>
          <w:t>3.3.2.</w:t>
        </w:r>
        <w:r w:rsidR="00DF0535" w:rsidRPr="00DF0535">
          <w:rPr>
            <w:rFonts w:asciiTheme="minorHAnsi" w:eastAsiaTheme="minorEastAsia" w:hAnsiTheme="minorHAnsi" w:cstheme="minorBidi"/>
            <w:noProof/>
          </w:rPr>
          <w:tab/>
        </w:r>
        <w:r w:rsidR="00DF0535" w:rsidRPr="00DF0535">
          <w:rPr>
            <w:rStyle w:val="Hyperlink"/>
            <w:rFonts w:cstheme="minorHAnsi"/>
            <w:noProof/>
          </w:rPr>
          <w:t>Small irrigation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_Toc130494302 \h </w:instrText>
        </w:r>
        <w:r w:rsidR="00DF0535" w:rsidRPr="00DF0535">
          <w:rPr>
            <w:noProof/>
            <w:webHidden/>
          </w:rPr>
        </w:r>
        <w:r w:rsidR="00DF0535" w:rsidRPr="00DF0535">
          <w:rPr>
            <w:noProof/>
            <w:webHidden/>
          </w:rPr>
          <w:fldChar w:fldCharType="separate"/>
        </w:r>
        <w:r w:rsidR="00DF0535" w:rsidRPr="00DF0535">
          <w:rPr>
            <w:noProof/>
            <w:webHidden/>
          </w:rPr>
          <w:t>45</w:t>
        </w:r>
        <w:r w:rsidR="00DF0535" w:rsidRPr="00DF0535">
          <w:rPr>
            <w:noProof/>
            <w:webHidden/>
          </w:rPr>
          <w:fldChar w:fldCharType="end"/>
        </w:r>
      </w:hyperlink>
    </w:p>
    <w:p w14:paraId="36F675F3" w14:textId="2283E2E9" w:rsidR="00DF0535" w:rsidRPr="00DF0535" w:rsidRDefault="00E23FBA">
      <w:pPr>
        <w:pStyle w:val="TOC3"/>
        <w:rPr>
          <w:rFonts w:asciiTheme="minorHAnsi" w:eastAsiaTheme="minorEastAsia" w:hAnsiTheme="minorHAnsi" w:cstheme="minorBidi"/>
          <w:noProof/>
        </w:rPr>
      </w:pPr>
      <w:hyperlink w:anchor="_Toc130494303" w:history="1">
        <w:r w:rsidR="00DF0535" w:rsidRPr="00DF0535">
          <w:rPr>
            <w:rStyle w:val="Hyperlink"/>
            <w:noProof/>
          </w:rPr>
          <w:t>3.3.3.</w:t>
        </w:r>
        <w:r w:rsidR="00DF0535" w:rsidRPr="00DF0535">
          <w:rPr>
            <w:rFonts w:asciiTheme="minorHAnsi" w:eastAsiaTheme="minorEastAsia" w:hAnsiTheme="minorHAnsi" w:cstheme="minorBidi"/>
            <w:noProof/>
          </w:rPr>
          <w:tab/>
        </w:r>
        <w:r w:rsidR="00DF0535" w:rsidRPr="00DF0535">
          <w:rPr>
            <w:rStyle w:val="Hyperlink"/>
            <w:rFonts w:cstheme="minorHAnsi"/>
            <w:noProof/>
          </w:rPr>
          <w:t>Natural resources development and protection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_Toc130494303 \h </w:instrText>
        </w:r>
        <w:r w:rsidR="00DF0535" w:rsidRPr="00DF0535">
          <w:rPr>
            <w:noProof/>
            <w:webHidden/>
          </w:rPr>
        </w:r>
        <w:r w:rsidR="00DF0535" w:rsidRPr="00DF0535">
          <w:rPr>
            <w:noProof/>
            <w:webHidden/>
          </w:rPr>
          <w:fldChar w:fldCharType="separate"/>
        </w:r>
        <w:r w:rsidR="00DF0535" w:rsidRPr="00DF0535">
          <w:rPr>
            <w:noProof/>
            <w:webHidden/>
          </w:rPr>
          <w:t>46</w:t>
        </w:r>
        <w:r w:rsidR="00DF0535" w:rsidRPr="00DF0535">
          <w:rPr>
            <w:noProof/>
            <w:webHidden/>
          </w:rPr>
          <w:fldChar w:fldCharType="end"/>
        </w:r>
      </w:hyperlink>
    </w:p>
    <w:p w14:paraId="2817ADAA" w14:textId="50B90094" w:rsidR="00DF0535" w:rsidRPr="00DF0535" w:rsidRDefault="00E23FBA">
      <w:pPr>
        <w:pStyle w:val="TOC3"/>
        <w:rPr>
          <w:rFonts w:asciiTheme="minorHAnsi" w:eastAsiaTheme="minorEastAsia" w:hAnsiTheme="minorHAnsi" w:cstheme="minorBidi"/>
          <w:noProof/>
        </w:rPr>
      </w:pPr>
      <w:hyperlink w:anchor="_Toc130494304" w:history="1">
        <w:r w:rsidR="00DF0535" w:rsidRPr="00DF0535">
          <w:rPr>
            <w:rStyle w:val="Hyperlink"/>
            <w:noProof/>
          </w:rPr>
          <w:t>3.3.4.</w:t>
        </w:r>
        <w:r w:rsidR="00DF0535" w:rsidRPr="00DF0535">
          <w:rPr>
            <w:rFonts w:asciiTheme="minorHAnsi" w:eastAsiaTheme="minorEastAsia" w:hAnsiTheme="minorHAnsi" w:cstheme="minorBidi"/>
            <w:noProof/>
          </w:rPr>
          <w:tab/>
        </w:r>
        <w:r w:rsidR="00DF0535" w:rsidRPr="00DF0535">
          <w:rPr>
            <w:rStyle w:val="Hyperlink"/>
            <w:rFonts w:cstheme="minorHAnsi"/>
            <w:noProof/>
          </w:rPr>
          <w:t>Soil resource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_Toc130494304 \h </w:instrText>
        </w:r>
        <w:r w:rsidR="00DF0535" w:rsidRPr="00DF0535">
          <w:rPr>
            <w:noProof/>
            <w:webHidden/>
          </w:rPr>
        </w:r>
        <w:r w:rsidR="00DF0535" w:rsidRPr="00DF0535">
          <w:rPr>
            <w:noProof/>
            <w:webHidden/>
          </w:rPr>
          <w:fldChar w:fldCharType="separate"/>
        </w:r>
        <w:r w:rsidR="00DF0535" w:rsidRPr="00DF0535">
          <w:rPr>
            <w:noProof/>
            <w:webHidden/>
          </w:rPr>
          <w:t>49</w:t>
        </w:r>
        <w:r w:rsidR="00DF0535" w:rsidRPr="00DF0535">
          <w:rPr>
            <w:noProof/>
            <w:webHidden/>
          </w:rPr>
          <w:fldChar w:fldCharType="end"/>
        </w:r>
      </w:hyperlink>
    </w:p>
    <w:p w14:paraId="2F6E2A0D" w14:textId="5D260E1B" w:rsidR="00DF0535" w:rsidRPr="00DF0535" w:rsidRDefault="00E23FBA">
      <w:pPr>
        <w:pStyle w:val="TOC2"/>
        <w:rPr>
          <w:rFonts w:asciiTheme="minorHAnsi" w:eastAsiaTheme="minorEastAsia" w:hAnsiTheme="minorHAnsi" w:cstheme="minorBidi"/>
          <w:noProof/>
        </w:rPr>
      </w:pPr>
      <w:hyperlink w:anchor="_Toc130494305" w:history="1">
        <w:r w:rsidR="00DF0535" w:rsidRPr="00DF0535">
          <w:rPr>
            <w:rStyle w:val="Hyperlink"/>
            <w:rFonts w:cstheme="minorHAnsi"/>
            <w:noProof/>
          </w:rPr>
          <w:t>3.4.</w:t>
        </w:r>
        <w:r w:rsidR="00DF0535" w:rsidRPr="00DF0535">
          <w:rPr>
            <w:rFonts w:asciiTheme="minorHAnsi" w:eastAsiaTheme="minorEastAsia" w:hAnsiTheme="minorHAnsi" w:cstheme="minorBidi"/>
            <w:noProof/>
          </w:rPr>
          <w:tab/>
        </w:r>
        <w:r w:rsidR="00DF0535" w:rsidRPr="00DF0535">
          <w:rPr>
            <w:rStyle w:val="Hyperlink"/>
            <w:noProof/>
          </w:rPr>
          <w:t>Agricultural Investment and Resources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_Toc130494305 \h </w:instrText>
        </w:r>
        <w:r w:rsidR="00DF0535" w:rsidRPr="00DF0535">
          <w:rPr>
            <w:noProof/>
            <w:webHidden/>
          </w:rPr>
        </w:r>
        <w:r w:rsidR="00DF0535" w:rsidRPr="00DF0535">
          <w:rPr>
            <w:noProof/>
            <w:webHidden/>
          </w:rPr>
          <w:fldChar w:fldCharType="separate"/>
        </w:r>
        <w:r w:rsidR="00DF0535" w:rsidRPr="00DF0535">
          <w:rPr>
            <w:noProof/>
            <w:webHidden/>
          </w:rPr>
          <w:t>55</w:t>
        </w:r>
        <w:r w:rsidR="00DF0535" w:rsidRPr="00DF0535">
          <w:rPr>
            <w:noProof/>
            <w:webHidden/>
          </w:rPr>
          <w:fldChar w:fldCharType="end"/>
        </w:r>
      </w:hyperlink>
    </w:p>
    <w:p w14:paraId="304FFFA7" w14:textId="02726BF5" w:rsidR="00DF0535" w:rsidRPr="00DF0535" w:rsidRDefault="00E23FBA">
      <w:pPr>
        <w:pStyle w:val="TOC3"/>
        <w:rPr>
          <w:rFonts w:asciiTheme="minorHAnsi" w:eastAsiaTheme="minorEastAsia" w:hAnsiTheme="minorHAnsi" w:cstheme="minorBidi"/>
          <w:noProof/>
        </w:rPr>
      </w:pPr>
      <w:hyperlink w:anchor="_Toc130494306" w:history="1">
        <w:r w:rsidR="00DF0535" w:rsidRPr="00DF0535">
          <w:rPr>
            <w:rStyle w:val="Hyperlink"/>
            <w:noProof/>
          </w:rPr>
          <w:t>3.4.1.</w:t>
        </w:r>
        <w:r w:rsidR="00DF0535" w:rsidRPr="00DF0535">
          <w:rPr>
            <w:rFonts w:asciiTheme="minorHAnsi" w:eastAsiaTheme="minorEastAsia" w:hAnsiTheme="minorHAnsi" w:cstheme="minorBidi"/>
            <w:noProof/>
          </w:rPr>
          <w:tab/>
        </w:r>
        <w:r w:rsidR="00DF0535" w:rsidRPr="00DF0535">
          <w:rPr>
            <w:rStyle w:val="Hyperlink"/>
            <w:rFonts w:cstheme="minorHAnsi"/>
            <w:noProof/>
          </w:rPr>
          <w:t>Supply chain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_Toc130494306 \h </w:instrText>
        </w:r>
        <w:r w:rsidR="00DF0535" w:rsidRPr="00DF0535">
          <w:rPr>
            <w:noProof/>
            <w:webHidden/>
          </w:rPr>
        </w:r>
        <w:r w:rsidR="00DF0535" w:rsidRPr="00DF0535">
          <w:rPr>
            <w:noProof/>
            <w:webHidden/>
          </w:rPr>
          <w:fldChar w:fldCharType="separate"/>
        </w:r>
        <w:r w:rsidR="00DF0535" w:rsidRPr="00DF0535">
          <w:rPr>
            <w:noProof/>
            <w:webHidden/>
          </w:rPr>
          <w:t>55</w:t>
        </w:r>
        <w:r w:rsidR="00DF0535" w:rsidRPr="00DF0535">
          <w:rPr>
            <w:noProof/>
            <w:webHidden/>
          </w:rPr>
          <w:fldChar w:fldCharType="end"/>
        </w:r>
      </w:hyperlink>
    </w:p>
    <w:p w14:paraId="080F75B9" w14:textId="622E5324" w:rsidR="00DF0535" w:rsidRPr="00DF0535" w:rsidRDefault="00E23FBA">
      <w:pPr>
        <w:pStyle w:val="TOC3"/>
        <w:rPr>
          <w:rFonts w:asciiTheme="minorHAnsi" w:eastAsiaTheme="minorEastAsia" w:hAnsiTheme="minorHAnsi" w:cstheme="minorBidi"/>
          <w:noProof/>
        </w:rPr>
      </w:pPr>
      <w:hyperlink w:anchor="_Toc130494307" w:history="1">
        <w:r w:rsidR="00DF0535" w:rsidRPr="00DF0535">
          <w:rPr>
            <w:rStyle w:val="Hyperlink"/>
            <w:noProof/>
          </w:rPr>
          <w:t>3.4.2.</w:t>
        </w:r>
        <w:r w:rsidR="00DF0535" w:rsidRPr="00DF0535">
          <w:rPr>
            <w:rFonts w:asciiTheme="minorHAnsi" w:eastAsiaTheme="minorEastAsia" w:hAnsiTheme="minorHAnsi" w:cstheme="minorBidi"/>
            <w:noProof/>
          </w:rPr>
          <w:tab/>
        </w:r>
        <w:r w:rsidR="00DF0535" w:rsidRPr="00DF0535">
          <w:rPr>
            <w:rStyle w:val="Hyperlink"/>
            <w:rFonts w:cstheme="minorHAnsi"/>
            <w:noProof/>
          </w:rPr>
          <w:t>Agricultural mechanization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_Toc130494307 \h </w:instrText>
        </w:r>
        <w:r w:rsidR="00DF0535" w:rsidRPr="00DF0535">
          <w:rPr>
            <w:noProof/>
            <w:webHidden/>
          </w:rPr>
        </w:r>
        <w:r w:rsidR="00DF0535" w:rsidRPr="00DF0535">
          <w:rPr>
            <w:noProof/>
            <w:webHidden/>
          </w:rPr>
          <w:fldChar w:fldCharType="separate"/>
        </w:r>
        <w:r w:rsidR="00DF0535" w:rsidRPr="00DF0535">
          <w:rPr>
            <w:noProof/>
            <w:webHidden/>
          </w:rPr>
          <w:t>57</w:t>
        </w:r>
        <w:r w:rsidR="00DF0535" w:rsidRPr="00DF0535">
          <w:rPr>
            <w:noProof/>
            <w:webHidden/>
          </w:rPr>
          <w:fldChar w:fldCharType="end"/>
        </w:r>
      </w:hyperlink>
    </w:p>
    <w:p w14:paraId="5423FBB2" w14:textId="3A110496" w:rsidR="00DF0535" w:rsidRPr="00DF0535" w:rsidRDefault="00E23FBA">
      <w:pPr>
        <w:pStyle w:val="TOC3"/>
        <w:rPr>
          <w:rFonts w:asciiTheme="minorHAnsi" w:eastAsiaTheme="minorEastAsia" w:hAnsiTheme="minorHAnsi" w:cstheme="minorBidi"/>
          <w:noProof/>
        </w:rPr>
      </w:pPr>
      <w:hyperlink w:anchor="_Toc130494308" w:history="1">
        <w:r w:rsidR="00DF0535" w:rsidRPr="00DF0535">
          <w:rPr>
            <w:rStyle w:val="Hyperlink"/>
            <w:noProof/>
          </w:rPr>
          <w:t>3.4.3.</w:t>
        </w:r>
        <w:r w:rsidR="00DF0535" w:rsidRPr="00DF0535">
          <w:rPr>
            <w:rFonts w:asciiTheme="minorHAnsi" w:eastAsiaTheme="minorEastAsia" w:hAnsiTheme="minorHAnsi" w:cstheme="minorBidi"/>
            <w:noProof/>
          </w:rPr>
          <w:tab/>
        </w:r>
        <w:r w:rsidR="00DF0535" w:rsidRPr="00DF0535">
          <w:rPr>
            <w:rStyle w:val="Hyperlink"/>
            <w:rFonts w:cstheme="minorHAnsi"/>
            <w:noProof/>
          </w:rPr>
          <w:t>Agricultural investment and product marketing</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_Toc130494308 \h </w:instrText>
        </w:r>
        <w:r w:rsidR="00DF0535" w:rsidRPr="00DF0535">
          <w:rPr>
            <w:noProof/>
            <w:webHidden/>
          </w:rPr>
        </w:r>
        <w:r w:rsidR="00DF0535" w:rsidRPr="00DF0535">
          <w:rPr>
            <w:noProof/>
            <w:webHidden/>
          </w:rPr>
          <w:fldChar w:fldCharType="separate"/>
        </w:r>
        <w:r w:rsidR="00DF0535" w:rsidRPr="00DF0535">
          <w:rPr>
            <w:noProof/>
            <w:webHidden/>
          </w:rPr>
          <w:t>58</w:t>
        </w:r>
        <w:r w:rsidR="00DF0535" w:rsidRPr="00DF0535">
          <w:rPr>
            <w:noProof/>
            <w:webHidden/>
          </w:rPr>
          <w:fldChar w:fldCharType="end"/>
        </w:r>
      </w:hyperlink>
    </w:p>
    <w:p w14:paraId="037BAC11" w14:textId="74752784" w:rsidR="00DF0535" w:rsidRPr="00DF0535" w:rsidRDefault="00E23FBA">
      <w:pPr>
        <w:pStyle w:val="TOC3"/>
        <w:rPr>
          <w:rFonts w:asciiTheme="minorHAnsi" w:eastAsiaTheme="minorEastAsia" w:hAnsiTheme="minorHAnsi" w:cstheme="minorBidi"/>
          <w:noProof/>
        </w:rPr>
      </w:pPr>
      <w:hyperlink w:anchor="_Toc130494309" w:history="1">
        <w:r w:rsidR="00DF0535" w:rsidRPr="00DF0535">
          <w:rPr>
            <w:rStyle w:val="Hyperlink"/>
            <w:noProof/>
          </w:rPr>
          <w:t>3.4.4.</w:t>
        </w:r>
        <w:r w:rsidR="00DF0535" w:rsidRPr="00DF0535">
          <w:rPr>
            <w:rFonts w:asciiTheme="minorHAnsi" w:eastAsiaTheme="minorEastAsia" w:hAnsiTheme="minorHAnsi" w:cstheme="minorBidi"/>
            <w:noProof/>
          </w:rPr>
          <w:tab/>
        </w:r>
        <w:r w:rsidR="00DF0535" w:rsidRPr="00DF0535">
          <w:rPr>
            <w:rStyle w:val="Hyperlink"/>
            <w:rFonts w:cstheme="minorHAnsi"/>
            <w:noProof/>
          </w:rPr>
          <w:t>Agricultural job creation and urban agriculture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_Toc130494309 \h </w:instrText>
        </w:r>
        <w:r w:rsidR="00DF0535" w:rsidRPr="00DF0535">
          <w:rPr>
            <w:noProof/>
            <w:webHidden/>
          </w:rPr>
        </w:r>
        <w:r w:rsidR="00DF0535" w:rsidRPr="00DF0535">
          <w:rPr>
            <w:noProof/>
            <w:webHidden/>
          </w:rPr>
          <w:fldChar w:fldCharType="separate"/>
        </w:r>
        <w:r w:rsidR="00DF0535" w:rsidRPr="00DF0535">
          <w:rPr>
            <w:noProof/>
            <w:webHidden/>
          </w:rPr>
          <w:t>60</w:t>
        </w:r>
        <w:r w:rsidR="00DF0535" w:rsidRPr="00DF0535">
          <w:rPr>
            <w:noProof/>
            <w:webHidden/>
          </w:rPr>
          <w:fldChar w:fldCharType="end"/>
        </w:r>
      </w:hyperlink>
    </w:p>
    <w:p w14:paraId="3A84B7D5" w14:textId="4184D44A" w:rsidR="00DF0535" w:rsidRPr="00DF0535" w:rsidRDefault="00E23FBA">
      <w:pPr>
        <w:pStyle w:val="TOC2"/>
        <w:rPr>
          <w:rFonts w:asciiTheme="minorHAnsi" w:eastAsiaTheme="minorEastAsia" w:hAnsiTheme="minorHAnsi" w:cstheme="minorBidi"/>
          <w:noProof/>
        </w:rPr>
      </w:pPr>
      <w:hyperlink w:anchor="_Toc130494310" w:history="1">
        <w:r w:rsidR="00DF0535" w:rsidRPr="00DF0535">
          <w:rPr>
            <w:rStyle w:val="Hyperlink"/>
            <w:rFonts w:cstheme="minorHAnsi"/>
            <w:noProof/>
          </w:rPr>
          <w:t>3.5.</w:t>
        </w:r>
        <w:r w:rsidR="00DF0535" w:rsidRPr="00DF0535">
          <w:rPr>
            <w:rFonts w:asciiTheme="minorHAnsi" w:eastAsiaTheme="minorEastAsia" w:hAnsiTheme="minorHAnsi" w:cstheme="minorBidi"/>
            <w:noProof/>
          </w:rPr>
          <w:tab/>
        </w:r>
        <w:r w:rsidR="00DF0535" w:rsidRPr="00DF0535">
          <w:rPr>
            <w:rStyle w:val="Hyperlink"/>
            <w:rFonts w:cstheme="minorHAnsi"/>
            <w:noProof/>
          </w:rPr>
          <w:t>Food and nutrition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_Toc130494310 \h </w:instrText>
        </w:r>
        <w:r w:rsidR="00DF0535" w:rsidRPr="00DF0535">
          <w:rPr>
            <w:noProof/>
            <w:webHidden/>
          </w:rPr>
        </w:r>
        <w:r w:rsidR="00DF0535" w:rsidRPr="00DF0535">
          <w:rPr>
            <w:noProof/>
            <w:webHidden/>
          </w:rPr>
          <w:fldChar w:fldCharType="separate"/>
        </w:r>
        <w:r w:rsidR="00DF0535" w:rsidRPr="00DF0535">
          <w:rPr>
            <w:noProof/>
            <w:webHidden/>
          </w:rPr>
          <w:t>64</w:t>
        </w:r>
        <w:r w:rsidR="00DF0535" w:rsidRPr="00DF0535">
          <w:rPr>
            <w:noProof/>
            <w:webHidden/>
          </w:rPr>
          <w:fldChar w:fldCharType="end"/>
        </w:r>
      </w:hyperlink>
    </w:p>
    <w:p w14:paraId="108D2DF0" w14:textId="327BADDF" w:rsidR="00DF0535" w:rsidRPr="00DF0535" w:rsidRDefault="00E23FBA">
      <w:pPr>
        <w:pStyle w:val="TOC2"/>
        <w:rPr>
          <w:rFonts w:asciiTheme="minorHAnsi" w:eastAsiaTheme="minorEastAsia" w:hAnsiTheme="minorHAnsi" w:cstheme="minorBidi"/>
          <w:noProof/>
        </w:rPr>
      </w:pPr>
      <w:hyperlink w:anchor="_Toc130494311" w:history="1">
        <w:r w:rsidR="00DF0535" w:rsidRPr="00DF0535">
          <w:rPr>
            <w:rStyle w:val="Hyperlink"/>
            <w:rFonts w:cstheme="minorHAnsi"/>
            <w:noProof/>
          </w:rPr>
          <w:t>3.6.</w:t>
        </w:r>
        <w:r w:rsidR="00DF0535" w:rsidRPr="00DF0535">
          <w:rPr>
            <w:rFonts w:asciiTheme="minorHAnsi" w:eastAsiaTheme="minorEastAsia" w:hAnsiTheme="minorHAnsi" w:cstheme="minorBidi"/>
            <w:noProof/>
          </w:rPr>
          <w:tab/>
        </w:r>
        <w:r w:rsidR="00DF0535" w:rsidRPr="00DF0535">
          <w:rPr>
            <w:rStyle w:val="Hyperlink"/>
            <w:rFonts w:cstheme="minorHAnsi"/>
            <w:noProof/>
          </w:rPr>
          <w:t>MoA affiliated institutions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_Toc130494311 \h </w:instrText>
        </w:r>
        <w:r w:rsidR="00DF0535" w:rsidRPr="00DF0535">
          <w:rPr>
            <w:noProof/>
            <w:webHidden/>
          </w:rPr>
        </w:r>
        <w:r w:rsidR="00DF0535" w:rsidRPr="00DF0535">
          <w:rPr>
            <w:noProof/>
            <w:webHidden/>
          </w:rPr>
          <w:fldChar w:fldCharType="separate"/>
        </w:r>
        <w:r w:rsidR="00DF0535" w:rsidRPr="00DF0535">
          <w:rPr>
            <w:noProof/>
            <w:webHidden/>
          </w:rPr>
          <w:t>67</w:t>
        </w:r>
        <w:r w:rsidR="00DF0535" w:rsidRPr="00DF0535">
          <w:rPr>
            <w:noProof/>
            <w:webHidden/>
          </w:rPr>
          <w:fldChar w:fldCharType="end"/>
        </w:r>
      </w:hyperlink>
    </w:p>
    <w:p w14:paraId="13281593" w14:textId="3A6A86D6" w:rsidR="00DF0535" w:rsidRPr="00DF0535" w:rsidRDefault="00E23FBA">
      <w:pPr>
        <w:pStyle w:val="TOC2"/>
        <w:rPr>
          <w:rFonts w:asciiTheme="minorHAnsi" w:eastAsiaTheme="minorEastAsia" w:hAnsiTheme="minorHAnsi" w:cstheme="minorBidi"/>
          <w:noProof/>
        </w:rPr>
      </w:pPr>
      <w:hyperlink w:anchor="_Toc130494312" w:history="1">
        <w:r w:rsidR="00DF0535" w:rsidRPr="00DF0535">
          <w:rPr>
            <w:rStyle w:val="Hyperlink"/>
            <w:rFonts w:cstheme="minorHAnsi"/>
            <w:noProof/>
          </w:rPr>
          <w:t>3.7.</w:t>
        </w:r>
        <w:r w:rsidR="00DF0535" w:rsidRPr="00DF0535">
          <w:rPr>
            <w:rFonts w:asciiTheme="minorHAnsi" w:eastAsiaTheme="minorEastAsia" w:hAnsiTheme="minorHAnsi" w:cstheme="minorBidi"/>
            <w:noProof/>
          </w:rPr>
          <w:tab/>
        </w:r>
        <w:r w:rsidR="00DF0535" w:rsidRPr="00DF0535">
          <w:rPr>
            <w:rStyle w:val="Hyperlink"/>
            <w:rFonts w:cstheme="minorHAnsi"/>
            <w:noProof/>
          </w:rPr>
          <w:t>Strategic and planning executive sector</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_Toc130494312 \h </w:instrText>
        </w:r>
        <w:r w:rsidR="00DF0535" w:rsidRPr="00DF0535">
          <w:rPr>
            <w:noProof/>
            <w:webHidden/>
          </w:rPr>
        </w:r>
        <w:r w:rsidR="00DF0535" w:rsidRPr="00DF0535">
          <w:rPr>
            <w:noProof/>
            <w:webHidden/>
          </w:rPr>
          <w:fldChar w:fldCharType="separate"/>
        </w:r>
        <w:r w:rsidR="00DF0535" w:rsidRPr="00DF0535">
          <w:rPr>
            <w:noProof/>
            <w:webHidden/>
          </w:rPr>
          <w:t>71</w:t>
        </w:r>
        <w:r w:rsidR="00DF0535" w:rsidRPr="00DF0535">
          <w:rPr>
            <w:noProof/>
            <w:webHidden/>
          </w:rPr>
          <w:fldChar w:fldCharType="end"/>
        </w:r>
      </w:hyperlink>
    </w:p>
    <w:p w14:paraId="03D06386" w14:textId="7AEFA457" w:rsidR="00DF0535" w:rsidRPr="00DF0535" w:rsidRDefault="00E23FBA">
      <w:pPr>
        <w:pStyle w:val="TOC1"/>
        <w:rPr>
          <w:rFonts w:asciiTheme="minorHAnsi" w:eastAsiaTheme="minorEastAsia" w:hAnsiTheme="minorHAnsi" w:cstheme="minorBidi"/>
          <w:noProof/>
        </w:rPr>
      </w:pPr>
      <w:hyperlink w:anchor="_Toc130494313" w:history="1">
        <w:r w:rsidR="00DF0535" w:rsidRPr="00DF0535">
          <w:rPr>
            <w:rStyle w:val="Hyperlink"/>
            <w:rFonts w:eastAsia="Times New Roman"/>
            <w:noProof/>
          </w:rPr>
          <w:t>4.</w:t>
        </w:r>
        <w:r w:rsidR="00DF0535" w:rsidRPr="00DF0535">
          <w:rPr>
            <w:rFonts w:asciiTheme="minorHAnsi" w:eastAsiaTheme="minorEastAsia" w:hAnsiTheme="minorHAnsi" w:cstheme="minorBidi"/>
            <w:noProof/>
          </w:rPr>
          <w:tab/>
        </w:r>
        <w:r w:rsidR="00DF0535" w:rsidRPr="00DF0535">
          <w:rPr>
            <w:rStyle w:val="Hyperlink"/>
            <w:noProof/>
          </w:rPr>
          <w:t>Strategic framework and principles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_Toc130494313 \h </w:instrText>
        </w:r>
        <w:r w:rsidR="00DF0535" w:rsidRPr="00DF0535">
          <w:rPr>
            <w:noProof/>
            <w:webHidden/>
          </w:rPr>
        </w:r>
        <w:r w:rsidR="00DF0535" w:rsidRPr="00DF0535">
          <w:rPr>
            <w:noProof/>
            <w:webHidden/>
          </w:rPr>
          <w:fldChar w:fldCharType="separate"/>
        </w:r>
        <w:r w:rsidR="00DF0535" w:rsidRPr="00DF0535">
          <w:rPr>
            <w:noProof/>
            <w:webHidden/>
          </w:rPr>
          <w:t>72</w:t>
        </w:r>
        <w:r w:rsidR="00DF0535" w:rsidRPr="00DF0535">
          <w:rPr>
            <w:noProof/>
            <w:webHidden/>
          </w:rPr>
          <w:fldChar w:fldCharType="end"/>
        </w:r>
      </w:hyperlink>
    </w:p>
    <w:p w14:paraId="6C86CB37" w14:textId="47E4F200" w:rsidR="00DF0535" w:rsidRPr="00DF0535" w:rsidRDefault="00E23FBA">
      <w:pPr>
        <w:pStyle w:val="TOC2"/>
        <w:rPr>
          <w:rFonts w:asciiTheme="minorHAnsi" w:eastAsiaTheme="minorEastAsia" w:hAnsiTheme="minorHAnsi" w:cstheme="minorBidi"/>
          <w:noProof/>
        </w:rPr>
      </w:pPr>
      <w:hyperlink w:anchor="_Toc130494314" w:history="1">
        <w:r w:rsidR="00DF0535" w:rsidRPr="00DF0535">
          <w:rPr>
            <w:rStyle w:val="Hyperlink"/>
            <w:noProof/>
          </w:rPr>
          <w:t>4.1.</w:t>
        </w:r>
        <w:r w:rsidR="00DF0535" w:rsidRPr="00DF0535">
          <w:rPr>
            <w:rFonts w:asciiTheme="minorHAnsi" w:eastAsiaTheme="minorEastAsia" w:hAnsiTheme="minorHAnsi" w:cstheme="minorBidi"/>
            <w:noProof/>
          </w:rPr>
          <w:tab/>
        </w:r>
        <w:r w:rsidR="00DF0535" w:rsidRPr="00DF0535">
          <w:rPr>
            <w:rStyle w:val="Hyperlink"/>
            <w:noProof/>
          </w:rPr>
          <w:t>The strategic framework</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_Toc130494314 \h </w:instrText>
        </w:r>
        <w:r w:rsidR="00DF0535" w:rsidRPr="00DF0535">
          <w:rPr>
            <w:noProof/>
            <w:webHidden/>
          </w:rPr>
        </w:r>
        <w:r w:rsidR="00DF0535" w:rsidRPr="00DF0535">
          <w:rPr>
            <w:noProof/>
            <w:webHidden/>
          </w:rPr>
          <w:fldChar w:fldCharType="separate"/>
        </w:r>
        <w:r w:rsidR="00DF0535" w:rsidRPr="00DF0535">
          <w:rPr>
            <w:noProof/>
            <w:webHidden/>
          </w:rPr>
          <w:t>72</w:t>
        </w:r>
        <w:r w:rsidR="00DF0535" w:rsidRPr="00DF0535">
          <w:rPr>
            <w:noProof/>
            <w:webHidden/>
          </w:rPr>
          <w:fldChar w:fldCharType="end"/>
        </w:r>
      </w:hyperlink>
    </w:p>
    <w:p w14:paraId="0A2EFE63" w14:textId="55253912" w:rsidR="00DF0535" w:rsidRPr="00DF0535" w:rsidRDefault="00E23FBA">
      <w:pPr>
        <w:pStyle w:val="TOC2"/>
        <w:rPr>
          <w:rFonts w:asciiTheme="minorHAnsi" w:eastAsiaTheme="minorEastAsia" w:hAnsiTheme="minorHAnsi" w:cstheme="minorBidi"/>
          <w:noProof/>
        </w:rPr>
      </w:pPr>
      <w:hyperlink w:anchor="_Toc130494315" w:history="1">
        <w:r w:rsidR="00DF0535" w:rsidRPr="00DF0535">
          <w:rPr>
            <w:rStyle w:val="Hyperlink"/>
            <w:noProof/>
          </w:rPr>
          <w:t>4.2.</w:t>
        </w:r>
        <w:r w:rsidR="00DF0535" w:rsidRPr="00DF0535">
          <w:rPr>
            <w:rFonts w:asciiTheme="minorHAnsi" w:eastAsiaTheme="minorEastAsia" w:hAnsiTheme="minorHAnsi" w:cstheme="minorBidi"/>
            <w:noProof/>
          </w:rPr>
          <w:tab/>
        </w:r>
        <w:r w:rsidR="00DF0535" w:rsidRPr="00DF0535">
          <w:rPr>
            <w:rStyle w:val="Hyperlink"/>
            <w:noProof/>
          </w:rPr>
          <w:t>Underlying principles, concepts &amp; approaches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_Toc130494315 \h </w:instrText>
        </w:r>
        <w:r w:rsidR="00DF0535" w:rsidRPr="00DF0535">
          <w:rPr>
            <w:noProof/>
            <w:webHidden/>
          </w:rPr>
        </w:r>
        <w:r w:rsidR="00DF0535" w:rsidRPr="00DF0535">
          <w:rPr>
            <w:noProof/>
            <w:webHidden/>
          </w:rPr>
          <w:fldChar w:fldCharType="separate"/>
        </w:r>
        <w:r w:rsidR="00DF0535" w:rsidRPr="00DF0535">
          <w:rPr>
            <w:noProof/>
            <w:webHidden/>
          </w:rPr>
          <w:t>72</w:t>
        </w:r>
        <w:r w:rsidR="00DF0535" w:rsidRPr="00DF0535">
          <w:rPr>
            <w:noProof/>
            <w:webHidden/>
          </w:rPr>
          <w:fldChar w:fldCharType="end"/>
        </w:r>
      </w:hyperlink>
    </w:p>
    <w:p w14:paraId="47E1C3C0" w14:textId="04AFF7F0" w:rsidR="00DF0535" w:rsidRPr="00DF0535" w:rsidRDefault="00E23FBA">
      <w:pPr>
        <w:pStyle w:val="TOC3"/>
        <w:rPr>
          <w:rFonts w:asciiTheme="minorHAnsi" w:eastAsiaTheme="minorEastAsia" w:hAnsiTheme="minorHAnsi" w:cstheme="minorBidi"/>
          <w:noProof/>
        </w:rPr>
      </w:pPr>
      <w:hyperlink w:anchor="_Toc130494316" w:history="1">
        <w:r w:rsidR="00DF0535" w:rsidRPr="00DF0535">
          <w:rPr>
            <w:rStyle w:val="Hyperlink"/>
            <w:noProof/>
          </w:rPr>
          <w:t>4.2.1.</w:t>
        </w:r>
        <w:r w:rsidR="00DF0535" w:rsidRPr="00DF0535">
          <w:rPr>
            <w:rFonts w:asciiTheme="minorHAnsi" w:eastAsiaTheme="minorEastAsia" w:hAnsiTheme="minorHAnsi" w:cstheme="minorBidi"/>
            <w:noProof/>
          </w:rPr>
          <w:tab/>
        </w:r>
        <w:r w:rsidR="00DF0535" w:rsidRPr="00DF0535">
          <w:rPr>
            <w:rStyle w:val="Hyperlink"/>
            <w:noProof/>
          </w:rPr>
          <w:t>Approaches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_Toc130494316 \h </w:instrText>
        </w:r>
        <w:r w:rsidR="00DF0535" w:rsidRPr="00DF0535">
          <w:rPr>
            <w:noProof/>
            <w:webHidden/>
          </w:rPr>
        </w:r>
        <w:r w:rsidR="00DF0535" w:rsidRPr="00DF0535">
          <w:rPr>
            <w:noProof/>
            <w:webHidden/>
          </w:rPr>
          <w:fldChar w:fldCharType="separate"/>
        </w:r>
        <w:r w:rsidR="00DF0535" w:rsidRPr="00DF0535">
          <w:rPr>
            <w:noProof/>
            <w:webHidden/>
          </w:rPr>
          <w:t>74</w:t>
        </w:r>
        <w:r w:rsidR="00DF0535" w:rsidRPr="00DF0535">
          <w:rPr>
            <w:noProof/>
            <w:webHidden/>
          </w:rPr>
          <w:fldChar w:fldCharType="end"/>
        </w:r>
      </w:hyperlink>
    </w:p>
    <w:p w14:paraId="3B1F87E6" w14:textId="7A28EA38" w:rsidR="00DF0535" w:rsidRPr="00DF0535" w:rsidRDefault="00E23FBA">
      <w:pPr>
        <w:pStyle w:val="TOC2"/>
        <w:rPr>
          <w:rFonts w:asciiTheme="minorHAnsi" w:eastAsiaTheme="minorEastAsia" w:hAnsiTheme="minorHAnsi" w:cstheme="minorBidi"/>
          <w:noProof/>
        </w:rPr>
      </w:pPr>
      <w:hyperlink w:anchor="_Toc130494317" w:history="1">
        <w:r w:rsidR="00DF0535" w:rsidRPr="00DF0535">
          <w:rPr>
            <w:rStyle w:val="Hyperlink"/>
            <w:noProof/>
          </w:rPr>
          <w:t>4.3.</w:t>
        </w:r>
        <w:r w:rsidR="00DF0535" w:rsidRPr="00DF0535">
          <w:rPr>
            <w:rFonts w:asciiTheme="minorHAnsi" w:eastAsiaTheme="minorEastAsia" w:hAnsiTheme="minorHAnsi" w:cstheme="minorBidi"/>
            <w:noProof/>
          </w:rPr>
          <w:tab/>
        </w:r>
        <w:r w:rsidR="00DF0535" w:rsidRPr="00DF0535">
          <w:rPr>
            <w:rStyle w:val="Hyperlink"/>
            <w:rFonts w:cs="Calibri"/>
            <w:noProof/>
          </w:rPr>
          <w:t>Theory of Change: implementing the gender 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_Toc130494317 \h </w:instrText>
        </w:r>
        <w:r w:rsidR="00DF0535" w:rsidRPr="00DF0535">
          <w:rPr>
            <w:noProof/>
            <w:webHidden/>
          </w:rPr>
        </w:r>
        <w:r w:rsidR="00DF0535" w:rsidRPr="00DF0535">
          <w:rPr>
            <w:noProof/>
            <w:webHidden/>
          </w:rPr>
          <w:fldChar w:fldCharType="separate"/>
        </w:r>
        <w:r w:rsidR="00DF0535" w:rsidRPr="00DF0535">
          <w:rPr>
            <w:noProof/>
            <w:webHidden/>
          </w:rPr>
          <w:t>77</w:t>
        </w:r>
        <w:r w:rsidR="00DF0535" w:rsidRPr="00DF0535">
          <w:rPr>
            <w:noProof/>
            <w:webHidden/>
          </w:rPr>
          <w:fldChar w:fldCharType="end"/>
        </w:r>
      </w:hyperlink>
    </w:p>
    <w:p w14:paraId="43AD52A7" w14:textId="689C0321" w:rsidR="00DF0535" w:rsidRPr="00DF0535" w:rsidRDefault="00E23FBA">
      <w:pPr>
        <w:pStyle w:val="TOC1"/>
        <w:rPr>
          <w:rFonts w:asciiTheme="minorHAnsi" w:eastAsiaTheme="minorEastAsia" w:hAnsiTheme="minorHAnsi" w:cstheme="minorBidi"/>
          <w:noProof/>
        </w:rPr>
      </w:pPr>
      <w:hyperlink w:anchor="_Toc130494318" w:history="1">
        <w:r w:rsidR="00DF0535" w:rsidRPr="00DF0535">
          <w:rPr>
            <w:rStyle w:val="Hyperlink"/>
            <w:noProof/>
          </w:rPr>
          <w:t>5.</w:t>
        </w:r>
        <w:r w:rsidR="00DF0535" w:rsidRPr="00DF0535">
          <w:rPr>
            <w:rFonts w:asciiTheme="minorHAnsi" w:eastAsiaTheme="minorEastAsia" w:hAnsiTheme="minorHAnsi" w:cstheme="minorBidi"/>
            <w:noProof/>
          </w:rPr>
          <w:tab/>
        </w:r>
        <w:r w:rsidR="00DF0535" w:rsidRPr="00DF0535">
          <w:rPr>
            <w:rStyle w:val="Hyperlink"/>
            <w:noProof/>
          </w:rPr>
          <w:t>The revised/updated gender equality 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_Toc130494318 \h </w:instrText>
        </w:r>
        <w:r w:rsidR="00DF0535" w:rsidRPr="00DF0535">
          <w:rPr>
            <w:noProof/>
            <w:webHidden/>
          </w:rPr>
        </w:r>
        <w:r w:rsidR="00DF0535" w:rsidRPr="00DF0535">
          <w:rPr>
            <w:noProof/>
            <w:webHidden/>
          </w:rPr>
          <w:fldChar w:fldCharType="separate"/>
        </w:r>
        <w:r w:rsidR="00DF0535" w:rsidRPr="00DF0535">
          <w:rPr>
            <w:noProof/>
            <w:webHidden/>
          </w:rPr>
          <w:t>80</w:t>
        </w:r>
        <w:r w:rsidR="00DF0535" w:rsidRPr="00DF0535">
          <w:rPr>
            <w:noProof/>
            <w:webHidden/>
          </w:rPr>
          <w:fldChar w:fldCharType="end"/>
        </w:r>
      </w:hyperlink>
    </w:p>
    <w:p w14:paraId="6B48B12C" w14:textId="6E2FA69D" w:rsidR="00DF0535" w:rsidRPr="00DF0535" w:rsidRDefault="00E23FBA">
      <w:pPr>
        <w:pStyle w:val="TOC2"/>
        <w:rPr>
          <w:rFonts w:asciiTheme="minorHAnsi" w:eastAsiaTheme="minorEastAsia" w:hAnsiTheme="minorHAnsi" w:cstheme="minorBidi"/>
          <w:noProof/>
        </w:rPr>
      </w:pPr>
      <w:hyperlink w:anchor="_Toc130494319" w:history="1">
        <w:r w:rsidR="00DF0535" w:rsidRPr="00DF0535">
          <w:rPr>
            <w:rStyle w:val="Hyperlink"/>
            <w:noProof/>
          </w:rPr>
          <w:t>5.1.</w:t>
        </w:r>
        <w:r w:rsidR="00DF0535" w:rsidRPr="00DF0535">
          <w:rPr>
            <w:rFonts w:asciiTheme="minorHAnsi" w:eastAsiaTheme="minorEastAsia" w:hAnsiTheme="minorHAnsi" w:cstheme="minorBidi"/>
            <w:noProof/>
          </w:rPr>
          <w:tab/>
        </w:r>
        <w:r w:rsidR="00DF0535" w:rsidRPr="00DF0535">
          <w:rPr>
            <w:rStyle w:val="Hyperlink"/>
            <w:rFonts w:cs="Calibri"/>
            <w:noProof/>
          </w:rPr>
          <w:t>Overall objective of the gender equality 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_Toc130494319 \h </w:instrText>
        </w:r>
        <w:r w:rsidR="00DF0535" w:rsidRPr="00DF0535">
          <w:rPr>
            <w:noProof/>
            <w:webHidden/>
          </w:rPr>
        </w:r>
        <w:r w:rsidR="00DF0535" w:rsidRPr="00DF0535">
          <w:rPr>
            <w:noProof/>
            <w:webHidden/>
          </w:rPr>
          <w:fldChar w:fldCharType="separate"/>
        </w:r>
        <w:r w:rsidR="00DF0535" w:rsidRPr="00DF0535">
          <w:rPr>
            <w:noProof/>
            <w:webHidden/>
          </w:rPr>
          <w:t>80</w:t>
        </w:r>
        <w:r w:rsidR="00DF0535" w:rsidRPr="00DF0535">
          <w:rPr>
            <w:noProof/>
            <w:webHidden/>
          </w:rPr>
          <w:fldChar w:fldCharType="end"/>
        </w:r>
      </w:hyperlink>
    </w:p>
    <w:p w14:paraId="5EC1E363" w14:textId="067721D3" w:rsidR="00DF0535" w:rsidRPr="00DF0535" w:rsidRDefault="00E23FBA">
      <w:pPr>
        <w:pStyle w:val="TOC2"/>
        <w:rPr>
          <w:rFonts w:asciiTheme="minorHAnsi" w:eastAsiaTheme="minorEastAsia" w:hAnsiTheme="minorHAnsi" w:cstheme="minorBidi"/>
          <w:noProof/>
        </w:rPr>
      </w:pPr>
      <w:hyperlink w:anchor="_Toc130494320" w:history="1">
        <w:r w:rsidR="00DF0535" w:rsidRPr="00DF0535">
          <w:rPr>
            <w:rStyle w:val="Hyperlink"/>
            <w:noProof/>
          </w:rPr>
          <w:t>5.2.</w:t>
        </w:r>
        <w:r w:rsidR="00DF0535" w:rsidRPr="00DF0535">
          <w:rPr>
            <w:rFonts w:asciiTheme="minorHAnsi" w:eastAsiaTheme="minorEastAsia" w:hAnsiTheme="minorHAnsi" w:cstheme="minorBidi"/>
            <w:noProof/>
          </w:rPr>
          <w:tab/>
        </w:r>
        <w:r w:rsidR="00DF0535" w:rsidRPr="00DF0535">
          <w:rPr>
            <w:rStyle w:val="Hyperlink"/>
            <w:noProof/>
          </w:rPr>
          <w:t>Strategic objectives of the revised gender equality 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_Toc130494320 \h </w:instrText>
        </w:r>
        <w:r w:rsidR="00DF0535" w:rsidRPr="00DF0535">
          <w:rPr>
            <w:noProof/>
            <w:webHidden/>
          </w:rPr>
        </w:r>
        <w:r w:rsidR="00DF0535" w:rsidRPr="00DF0535">
          <w:rPr>
            <w:noProof/>
            <w:webHidden/>
          </w:rPr>
          <w:fldChar w:fldCharType="separate"/>
        </w:r>
        <w:r w:rsidR="00DF0535" w:rsidRPr="00DF0535">
          <w:rPr>
            <w:noProof/>
            <w:webHidden/>
          </w:rPr>
          <w:t>80</w:t>
        </w:r>
        <w:r w:rsidR="00DF0535" w:rsidRPr="00DF0535">
          <w:rPr>
            <w:noProof/>
            <w:webHidden/>
          </w:rPr>
          <w:fldChar w:fldCharType="end"/>
        </w:r>
      </w:hyperlink>
    </w:p>
    <w:p w14:paraId="4F3D374A" w14:textId="370AFE8A" w:rsidR="00DF0535" w:rsidRPr="00DF0535" w:rsidRDefault="00E23FBA">
      <w:pPr>
        <w:pStyle w:val="TOC1"/>
        <w:rPr>
          <w:rFonts w:asciiTheme="minorHAnsi" w:eastAsiaTheme="minorEastAsia" w:hAnsiTheme="minorHAnsi" w:cstheme="minorBidi"/>
          <w:noProof/>
        </w:rPr>
      </w:pPr>
      <w:hyperlink w:anchor="_Toc130494321" w:history="1">
        <w:r w:rsidR="00DF0535" w:rsidRPr="00DF0535">
          <w:rPr>
            <w:rStyle w:val="Hyperlink"/>
            <w:rFonts w:cs="Calibri"/>
            <w:noProof/>
          </w:rPr>
          <w:t>6.</w:t>
        </w:r>
        <w:r w:rsidR="00DF0535" w:rsidRPr="00DF0535">
          <w:rPr>
            <w:rFonts w:asciiTheme="minorHAnsi" w:eastAsiaTheme="minorEastAsia" w:hAnsiTheme="minorHAnsi" w:cstheme="minorBidi"/>
            <w:noProof/>
          </w:rPr>
          <w:tab/>
        </w:r>
        <w:r w:rsidR="00DF0535" w:rsidRPr="00DF0535">
          <w:rPr>
            <w:rStyle w:val="Hyperlink"/>
            <w:rFonts w:cs="Calibri"/>
            <w:noProof/>
          </w:rPr>
          <w:t>Implementation modalities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_Toc130494321 \h </w:instrText>
        </w:r>
        <w:r w:rsidR="00DF0535" w:rsidRPr="00DF0535">
          <w:rPr>
            <w:noProof/>
            <w:webHidden/>
          </w:rPr>
        </w:r>
        <w:r w:rsidR="00DF0535" w:rsidRPr="00DF0535">
          <w:rPr>
            <w:noProof/>
            <w:webHidden/>
          </w:rPr>
          <w:fldChar w:fldCharType="separate"/>
        </w:r>
        <w:r w:rsidR="00DF0535" w:rsidRPr="00DF0535">
          <w:rPr>
            <w:noProof/>
            <w:webHidden/>
          </w:rPr>
          <w:t>98</w:t>
        </w:r>
        <w:r w:rsidR="00DF0535" w:rsidRPr="00DF0535">
          <w:rPr>
            <w:noProof/>
            <w:webHidden/>
          </w:rPr>
          <w:fldChar w:fldCharType="end"/>
        </w:r>
      </w:hyperlink>
    </w:p>
    <w:p w14:paraId="7A7EE20E" w14:textId="602E126D" w:rsidR="00DF0535" w:rsidRPr="00DF0535" w:rsidRDefault="00E23FBA">
      <w:pPr>
        <w:pStyle w:val="TOC2"/>
        <w:rPr>
          <w:rFonts w:asciiTheme="minorHAnsi" w:eastAsiaTheme="minorEastAsia" w:hAnsiTheme="minorHAnsi" w:cstheme="minorBidi"/>
          <w:noProof/>
        </w:rPr>
      </w:pPr>
      <w:hyperlink w:anchor="_Toc130494322" w:history="1">
        <w:r w:rsidR="00DF0535" w:rsidRPr="00DF0535">
          <w:rPr>
            <w:rStyle w:val="Hyperlink"/>
            <w:rFonts w:cs="Calibri"/>
            <w:noProof/>
          </w:rPr>
          <w:t>6.1.</w:t>
        </w:r>
        <w:r w:rsidR="00DF0535" w:rsidRPr="00DF0535">
          <w:rPr>
            <w:rFonts w:asciiTheme="minorHAnsi" w:eastAsiaTheme="minorEastAsia" w:hAnsiTheme="minorHAnsi" w:cstheme="minorBidi"/>
            <w:noProof/>
          </w:rPr>
          <w:tab/>
        </w:r>
        <w:r w:rsidR="00DF0535" w:rsidRPr="00DF0535">
          <w:rPr>
            <w:rStyle w:val="Hyperlink"/>
            <w:rFonts w:cs="Calibri"/>
            <w:noProof/>
          </w:rPr>
          <w:t>Conditions for implementing the 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_Toc130494322 \h </w:instrText>
        </w:r>
        <w:r w:rsidR="00DF0535" w:rsidRPr="00DF0535">
          <w:rPr>
            <w:noProof/>
            <w:webHidden/>
          </w:rPr>
        </w:r>
        <w:r w:rsidR="00DF0535" w:rsidRPr="00DF0535">
          <w:rPr>
            <w:noProof/>
            <w:webHidden/>
          </w:rPr>
          <w:fldChar w:fldCharType="separate"/>
        </w:r>
        <w:r w:rsidR="00DF0535" w:rsidRPr="00DF0535">
          <w:rPr>
            <w:noProof/>
            <w:webHidden/>
          </w:rPr>
          <w:t>98</w:t>
        </w:r>
        <w:r w:rsidR="00DF0535" w:rsidRPr="00DF0535">
          <w:rPr>
            <w:noProof/>
            <w:webHidden/>
          </w:rPr>
          <w:fldChar w:fldCharType="end"/>
        </w:r>
      </w:hyperlink>
    </w:p>
    <w:p w14:paraId="70B31A8F" w14:textId="0A19F54E" w:rsidR="00DF0535" w:rsidRPr="00DF0535" w:rsidRDefault="00E23FBA">
      <w:pPr>
        <w:pStyle w:val="TOC2"/>
        <w:rPr>
          <w:rFonts w:asciiTheme="minorHAnsi" w:eastAsiaTheme="minorEastAsia" w:hAnsiTheme="minorHAnsi" w:cstheme="minorBidi"/>
          <w:noProof/>
        </w:rPr>
      </w:pPr>
      <w:hyperlink w:anchor="_Toc130494323" w:history="1">
        <w:r w:rsidR="00DF0535" w:rsidRPr="00DF0535">
          <w:rPr>
            <w:rStyle w:val="Hyperlink"/>
            <w:rFonts w:cs="Calibri"/>
            <w:noProof/>
          </w:rPr>
          <w:t>6.2.</w:t>
        </w:r>
        <w:r w:rsidR="00DF0535" w:rsidRPr="00DF0535">
          <w:rPr>
            <w:rFonts w:asciiTheme="minorHAnsi" w:eastAsiaTheme="minorEastAsia" w:hAnsiTheme="minorHAnsi" w:cstheme="minorBidi"/>
            <w:noProof/>
          </w:rPr>
          <w:tab/>
        </w:r>
        <w:r w:rsidR="00DF0535" w:rsidRPr="00DF0535">
          <w:rPr>
            <w:rStyle w:val="Hyperlink"/>
            <w:rFonts w:cs="Calibri"/>
            <w:noProof/>
          </w:rPr>
          <w:t>The role of women and social inclusion implementation executive within MoA</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_Toc130494323 \h </w:instrText>
        </w:r>
        <w:r w:rsidR="00DF0535" w:rsidRPr="00DF0535">
          <w:rPr>
            <w:noProof/>
            <w:webHidden/>
          </w:rPr>
        </w:r>
        <w:r w:rsidR="00DF0535" w:rsidRPr="00DF0535">
          <w:rPr>
            <w:noProof/>
            <w:webHidden/>
          </w:rPr>
          <w:fldChar w:fldCharType="separate"/>
        </w:r>
        <w:r w:rsidR="00DF0535" w:rsidRPr="00DF0535">
          <w:rPr>
            <w:noProof/>
            <w:webHidden/>
          </w:rPr>
          <w:t>99</w:t>
        </w:r>
        <w:r w:rsidR="00DF0535" w:rsidRPr="00DF0535">
          <w:rPr>
            <w:noProof/>
            <w:webHidden/>
          </w:rPr>
          <w:fldChar w:fldCharType="end"/>
        </w:r>
      </w:hyperlink>
    </w:p>
    <w:p w14:paraId="220EDA4F" w14:textId="6FCA686E" w:rsidR="00DF0535" w:rsidRPr="00DF0535" w:rsidRDefault="00E23FBA">
      <w:pPr>
        <w:pStyle w:val="TOC2"/>
        <w:rPr>
          <w:rFonts w:asciiTheme="minorHAnsi" w:eastAsiaTheme="minorEastAsia" w:hAnsiTheme="minorHAnsi" w:cstheme="minorBidi"/>
          <w:noProof/>
        </w:rPr>
      </w:pPr>
      <w:hyperlink w:anchor="_Toc130494324" w:history="1">
        <w:r w:rsidR="00DF0535" w:rsidRPr="00DF0535">
          <w:rPr>
            <w:rStyle w:val="Hyperlink"/>
            <w:rFonts w:cs="Calibri"/>
            <w:noProof/>
            <w:spacing w:val="-2"/>
          </w:rPr>
          <w:t>6.3.</w:t>
        </w:r>
        <w:r w:rsidR="00DF0535" w:rsidRPr="00DF0535">
          <w:rPr>
            <w:rFonts w:asciiTheme="minorHAnsi" w:eastAsiaTheme="minorEastAsia" w:hAnsiTheme="minorHAnsi" w:cstheme="minorBidi"/>
            <w:noProof/>
          </w:rPr>
          <w:tab/>
        </w:r>
        <w:r w:rsidR="00DF0535" w:rsidRPr="00DF0535">
          <w:rPr>
            <w:rStyle w:val="Hyperlink"/>
            <w:noProof/>
          </w:rPr>
          <w:t>Gender</w:t>
        </w:r>
        <w:r w:rsidR="00DF0535" w:rsidRPr="00DF0535">
          <w:rPr>
            <w:rStyle w:val="Hyperlink"/>
            <w:noProof/>
            <w:spacing w:val="-9"/>
          </w:rPr>
          <w:t xml:space="preserve"> </w:t>
        </w:r>
        <w:r w:rsidR="00DF0535" w:rsidRPr="00DF0535">
          <w:rPr>
            <w:rStyle w:val="Hyperlink"/>
            <w:noProof/>
          </w:rPr>
          <w:t>assessments</w:t>
        </w:r>
        <w:r w:rsidR="00DF0535" w:rsidRPr="00DF0535">
          <w:rPr>
            <w:rStyle w:val="Hyperlink"/>
            <w:noProof/>
            <w:spacing w:val="-7"/>
          </w:rPr>
          <w:t xml:space="preserve"> </w:t>
        </w:r>
        <w:r w:rsidR="00DF0535" w:rsidRPr="00DF0535">
          <w:rPr>
            <w:rStyle w:val="Hyperlink"/>
            <w:noProof/>
          </w:rPr>
          <w:t>and</w:t>
        </w:r>
        <w:r w:rsidR="00DF0535" w:rsidRPr="00DF0535">
          <w:rPr>
            <w:rStyle w:val="Hyperlink"/>
            <w:noProof/>
            <w:spacing w:val="-8"/>
          </w:rPr>
          <w:t xml:space="preserve"> </w:t>
        </w:r>
        <w:r w:rsidR="00DF0535" w:rsidRPr="00DF0535">
          <w:rPr>
            <w:rStyle w:val="Hyperlink"/>
            <w:noProof/>
          </w:rPr>
          <w:t>rolling</w:t>
        </w:r>
        <w:r w:rsidR="00DF0535" w:rsidRPr="00DF0535">
          <w:rPr>
            <w:rStyle w:val="Hyperlink"/>
            <w:noProof/>
            <w:spacing w:val="-8"/>
          </w:rPr>
          <w:t xml:space="preserve"> </w:t>
        </w:r>
        <w:r w:rsidR="00DF0535" w:rsidRPr="00DF0535">
          <w:rPr>
            <w:rStyle w:val="Hyperlink"/>
            <w:noProof/>
          </w:rPr>
          <w:t>annual</w:t>
        </w:r>
        <w:r w:rsidR="00DF0535" w:rsidRPr="00DF0535">
          <w:rPr>
            <w:rStyle w:val="Hyperlink"/>
            <w:noProof/>
            <w:spacing w:val="-8"/>
          </w:rPr>
          <w:t xml:space="preserve"> </w:t>
        </w:r>
        <w:r w:rsidR="00DF0535" w:rsidRPr="00DF0535">
          <w:rPr>
            <w:rStyle w:val="Hyperlink"/>
            <w:noProof/>
            <w:spacing w:val="-2"/>
          </w:rPr>
          <w:t>plans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_Toc130494324 \h </w:instrText>
        </w:r>
        <w:r w:rsidR="00DF0535" w:rsidRPr="00DF0535">
          <w:rPr>
            <w:noProof/>
            <w:webHidden/>
          </w:rPr>
        </w:r>
        <w:r w:rsidR="00DF0535" w:rsidRPr="00DF0535">
          <w:rPr>
            <w:noProof/>
            <w:webHidden/>
          </w:rPr>
          <w:fldChar w:fldCharType="separate"/>
        </w:r>
        <w:r w:rsidR="00DF0535" w:rsidRPr="00DF0535">
          <w:rPr>
            <w:noProof/>
            <w:webHidden/>
          </w:rPr>
          <w:t>100</w:t>
        </w:r>
        <w:r w:rsidR="00DF0535" w:rsidRPr="00DF0535">
          <w:rPr>
            <w:noProof/>
            <w:webHidden/>
          </w:rPr>
          <w:fldChar w:fldCharType="end"/>
        </w:r>
      </w:hyperlink>
    </w:p>
    <w:p w14:paraId="2ED9D401" w14:textId="7C8A2335" w:rsidR="00DF0535" w:rsidRPr="00DF0535" w:rsidRDefault="00E23FBA">
      <w:pPr>
        <w:pStyle w:val="TOC2"/>
        <w:rPr>
          <w:rFonts w:asciiTheme="minorHAnsi" w:eastAsiaTheme="minorEastAsia" w:hAnsiTheme="minorHAnsi" w:cstheme="minorBidi"/>
          <w:noProof/>
        </w:rPr>
      </w:pPr>
      <w:hyperlink w:anchor="_Toc130494325" w:history="1">
        <w:r w:rsidR="00DF0535" w:rsidRPr="00DF0535">
          <w:rPr>
            <w:rStyle w:val="Hyperlink"/>
            <w:rFonts w:cs="Calibri"/>
            <w:noProof/>
            <w:spacing w:val="-2"/>
          </w:rPr>
          <w:t>6.4.</w:t>
        </w:r>
        <w:r w:rsidR="00DF0535" w:rsidRPr="00DF0535">
          <w:rPr>
            <w:rFonts w:asciiTheme="minorHAnsi" w:eastAsiaTheme="minorEastAsia" w:hAnsiTheme="minorHAnsi" w:cstheme="minorBidi"/>
            <w:noProof/>
          </w:rPr>
          <w:tab/>
        </w:r>
        <w:r w:rsidR="00DF0535" w:rsidRPr="00DF0535">
          <w:rPr>
            <w:rStyle w:val="Hyperlink"/>
            <w:noProof/>
          </w:rPr>
          <w:t>Strengthening research, the knowledge base, and knowledge management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_Toc130494325 \h </w:instrText>
        </w:r>
        <w:r w:rsidR="00DF0535" w:rsidRPr="00DF0535">
          <w:rPr>
            <w:noProof/>
            <w:webHidden/>
          </w:rPr>
        </w:r>
        <w:r w:rsidR="00DF0535" w:rsidRPr="00DF0535">
          <w:rPr>
            <w:noProof/>
            <w:webHidden/>
          </w:rPr>
          <w:fldChar w:fldCharType="separate"/>
        </w:r>
        <w:r w:rsidR="00DF0535" w:rsidRPr="00DF0535">
          <w:rPr>
            <w:noProof/>
            <w:webHidden/>
          </w:rPr>
          <w:t>100</w:t>
        </w:r>
        <w:r w:rsidR="00DF0535" w:rsidRPr="00DF0535">
          <w:rPr>
            <w:noProof/>
            <w:webHidden/>
          </w:rPr>
          <w:fldChar w:fldCharType="end"/>
        </w:r>
      </w:hyperlink>
    </w:p>
    <w:p w14:paraId="75A6F2E4" w14:textId="65911D3F" w:rsidR="00DF0535" w:rsidRPr="00DF0535" w:rsidRDefault="00E23FBA">
      <w:pPr>
        <w:pStyle w:val="TOC2"/>
        <w:rPr>
          <w:rFonts w:asciiTheme="minorHAnsi" w:eastAsiaTheme="minorEastAsia" w:hAnsiTheme="minorHAnsi" w:cstheme="minorBidi"/>
          <w:noProof/>
        </w:rPr>
      </w:pPr>
      <w:hyperlink w:anchor="_Toc130494326" w:history="1">
        <w:r w:rsidR="00DF0535" w:rsidRPr="00DF0535">
          <w:rPr>
            <w:rStyle w:val="Hyperlink"/>
            <w:rFonts w:cs="Calibri"/>
            <w:noProof/>
            <w:spacing w:val="-2"/>
          </w:rPr>
          <w:t>6.5.</w:t>
        </w:r>
        <w:r w:rsidR="00DF0535" w:rsidRPr="00DF0535">
          <w:rPr>
            <w:rFonts w:asciiTheme="minorHAnsi" w:eastAsiaTheme="minorEastAsia" w:hAnsiTheme="minorHAnsi" w:cstheme="minorBidi"/>
            <w:noProof/>
          </w:rPr>
          <w:tab/>
        </w:r>
        <w:r w:rsidR="00DF0535" w:rsidRPr="00DF0535">
          <w:rPr>
            <w:rStyle w:val="Hyperlink"/>
            <w:noProof/>
          </w:rPr>
          <w:t>Recognizing</w:t>
        </w:r>
        <w:r w:rsidR="00DF0535" w:rsidRPr="00DF0535">
          <w:rPr>
            <w:rStyle w:val="Hyperlink"/>
            <w:noProof/>
            <w:spacing w:val="-10"/>
          </w:rPr>
          <w:t xml:space="preserve"> </w:t>
        </w:r>
        <w:r w:rsidR="00DF0535" w:rsidRPr="00DF0535">
          <w:rPr>
            <w:rStyle w:val="Hyperlink"/>
            <w:noProof/>
          </w:rPr>
          <w:t>and</w:t>
        </w:r>
        <w:r w:rsidR="00DF0535" w:rsidRPr="00DF0535">
          <w:rPr>
            <w:rStyle w:val="Hyperlink"/>
            <w:noProof/>
            <w:spacing w:val="-10"/>
          </w:rPr>
          <w:t xml:space="preserve"> </w:t>
        </w:r>
        <w:r w:rsidR="00DF0535" w:rsidRPr="00DF0535">
          <w:rPr>
            <w:rStyle w:val="Hyperlink"/>
            <w:noProof/>
          </w:rPr>
          <w:t>rewarding</w:t>
        </w:r>
        <w:r w:rsidR="00DF0535" w:rsidRPr="00DF0535">
          <w:rPr>
            <w:rStyle w:val="Hyperlink"/>
            <w:noProof/>
            <w:spacing w:val="-10"/>
          </w:rPr>
          <w:t xml:space="preserve"> </w:t>
        </w:r>
        <w:r w:rsidR="00DF0535" w:rsidRPr="00DF0535">
          <w:rPr>
            <w:rStyle w:val="Hyperlink"/>
            <w:noProof/>
            <w:spacing w:val="-2"/>
          </w:rPr>
          <w:t>achievement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_Toc130494326 \h </w:instrText>
        </w:r>
        <w:r w:rsidR="00DF0535" w:rsidRPr="00DF0535">
          <w:rPr>
            <w:noProof/>
            <w:webHidden/>
          </w:rPr>
        </w:r>
        <w:r w:rsidR="00DF0535" w:rsidRPr="00DF0535">
          <w:rPr>
            <w:noProof/>
            <w:webHidden/>
          </w:rPr>
          <w:fldChar w:fldCharType="separate"/>
        </w:r>
        <w:r w:rsidR="00DF0535" w:rsidRPr="00DF0535">
          <w:rPr>
            <w:noProof/>
            <w:webHidden/>
          </w:rPr>
          <w:t>101</w:t>
        </w:r>
        <w:r w:rsidR="00DF0535" w:rsidRPr="00DF0535">
          <w:rPr>
            <w:noProof/>
            <w:webHidden/>
          </w:rPr>
          <w:fldChar w:fldCharType="end"/>
        </w:r>
      </w:hyperlink>
    </w:p>
    <w:p w14:paraId="20C10E70" w14:textId="3DD4DCE2" w:rsidR="00DF0535" w:rsidRPr="00DF0535" w:rsidRDefault="00E23FBA">
      <w:pPr>
        <w:pStyle w:val="TOC2"/>
        <w:rPr>
          <w:rFonts w:asciiTheme="minorHAnsi" w:eastAsiaTheme="minorEastAsia" w:hAnsiTheme="minorHAnsi" w:cstheme="minorBidi"/>
          <w:noProof/>
        </w:rPr>
      </w:pPr>
      <w:hyperlink w:anchor="_Toc130494327" w:history="1">
        <w:r w:rsidR="00DF0535" w:rsidRPr="00DF0535">
          <w:rPr>
            <w:rStyle w:val="Hyperlink"/>
            <w:rFonts w:cs="Calibri"/>
            <w:noProof/>
            <w:spacing w:val="-2"/>
          </w:rPr>
          <w:t>6.6.</w:t>
        </w:r>
        <w:r w:rsidR="00DF0535" w:rsidRPr="00DF0535">
          <w:rPr>
            <w:rFonts w:asciiTheme="minorHAnsi" w:eastAsiaTheme="minorEastAsia" w:hAnsiTheme="minorHAnsi" w:cstheme="minorBidi"/>
            <w:noProof/>
          </w:rPr>
          <w:tab/>
        </w:r>
        <w:r w:rsidR="00DF0535" w:rsidRPr="00DF0535">
          <w:rPr>
            <w:rStyle w:val="Hyperlink"/>
            <w:rFonts w:cs="Calibri"/>
            <w:noProof/>
          </w:rPr>
          <w:t>Implementation</w:t>
        </w:r>
        <w:r w:rsidR="00DF0535" w:rsidRPr="00DF0535">
          <w:rPr>
            <w:rStyle w:val="Hyperlink"/>
            <w:rFonts w:cs="Calibri"/>
            <w:noProof/>
            <w:spacing w:val="-9"/>
          </w:rPr>
          <w:t xml:space="preserve"> </w:t>
        </w:r>
        <w:r w:rsidR="00DF0535" w:rsidRPr="00DF0535">
          <w:rPr>
            <w:rStyle w:val="Hyperlink"/>
            <w:rFonts w:cs="Calibri"/>
            <w:noProof/>
          </w:rPr>
          <w:t>structures</w:t>
        </w:r>
        <w:r w:rsidR="00DF0535" w:rsidRPr="00DF0535">
          <w:rPr>
            <w:rStyle w:val="Hyperlink"/>
            <w:rFonts w:cs="Calibri"/>
            <w:noProof/>
            <w:spacing w:val="-9"/>
          </w:rPr>
          <w:t xml:space="preserve"> </w:t>
        </w:r>
        <w:r w:rsidR="00DF0535" w:rsidRPr="00DF0535">
          <w:rPr>
            <w:rStyle w:val="Hyperlink"/>
            <w:rFonts w:cs="Calibri"/>
            <w:noProof/>
          </w:rPr>
          <w:t>at</w:t>
        </w:r>
        <w:r w:rsidR="00DF0535" w:rsidRPr="00DF0535">
          <w:rPr>
            <w:rStyle w:val="Hyperlink"/>
            <w:rFonts w:cs="Calibri"/>
            <w:noProof/>
            <w:spacing w:val="-8"/>
          </w:rPr>
          <w:t xml:space="preserve"> </w:t>
        </w:r>
        <w:r w:rsidR="00DF0535" w:rsidRPr="00DF0535">
          <w:rPr>
            <w:rStyle w:val="Hyperlink"/>
            <w:rFonts w:cs="Calibri"/>
            <w:noProof/>
          </w:rPr>
          <w:t>national</w:t>
        </w:r>
        <w:r w:rsidR="00DF0535" w:rsidRPr="00DF0535">
          <w:rPr>
            <w:rStyle w:val="Hyperlink"/>
            <w:rFonts w:cs="Calibri"/>
            <w:noProof/>
            <w:spacing w:val="-9"/>
          </w:rPr>
          <w:t xml:space="preserve"> </w:t>
        </w:r>
        <w:r w:rsidR="00DF0535" w:rsidRPr="00DF0535">
          <w:rPr>
            <w:rStyle w:val="Hyperlink"/>
            <w:rFonts w:cs="Calibri"/>
            <w:noProof/>
          </w:rPr>
          <w:t>and</w:t>
        </w:r>
        <w:r w:rsidR="00DF0535" w:rsidRPr="00DF0535">
          <w:rPr>
            <w:rStyle w:val="Hyperlink"/>
            <w:rFonts w:cs="Calibri"/>
            <w:noProof/>
            <w:spacing w:val="-8"/>
          </w:rPr>
          <w:t xml:space="preserve"> </w:t>
        </w:r>
        <w:r w:rsidR="00DF0535" w:rsidRPr="00DF0535">
          <w:rPr>
            <w:rStyle w:val="Hyperlink"/>
            <w:rFonts w:cs="Calibri"/>
            <w:noProof/>
          </w:rPr>
          <w:t>regional</w:t>
        </w:r>
        <w:r w:rsidR="00DF0535" w:rsidRPr="00DF0535">
          <w:rPr>
            <w:rStyle w:val="Hyperlink"/>
            <w:rFonts w:cs="Calibri"/>
            <w:noProof/>
            <w:spacing w:val="-9"/>
          </w:rPr>
          <w:t xml:space="preserve"> </w:t>
        </w:r>
        <w:r w:rsidR="00DF0535" w:rsidRPr="00DF0535">
          <w:rPr>
            <w:rStyle w:val="Hyperlink"/>
            <w:rFonts w:cs="Calibri"/>
            <w:noProof/>
            <w:spacing w:val="-2"/>
          </w:rPr>
          <w:t>levels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_Toc130494327 \h </w:instrText>
        </w:r>
        <w:r w:rsidR="00DF0535" w:rsidRPr="00DF0535">
          <w:rPr>
            <w:noProof/>
            <w:webHidden/>
          </w:rPr>
        </w:r>
        <w:r w:rsidR="00DF0535" w:rsidRPr="00DF0535">
          <w:rPr>
            <w:noProof/>
            <w:webHidden/>
          </w:rPr>
          <w:fldChar w:fldCharType="separate"/>
        </w:r>
        <w:r w:rsidR="00DF0535" w:rsidRPr="00DF0535">
          <w:rPr>
            <w:noProof/>
            <w:webHidden/>
          </w:rPr>
          <w:t>101</w:t>
        </w:r>
        <w:r w:rsidR="00DF0535" w:rsidRPr="00DF0535">
          <w:rPr>
            <w:noProof/>
            <w:webHidden/>
          </w:rPr>
          <w:fldChar w:fldCharType="end"/>
        </w:r>
      </w:hyperlink>
    </w:p>
    <w:p w14:paraId="2953B109" w14:textId="022F558D" w:rsidR="00DF0535" w:rsidRPr="00DF0535" w:rsidRDefault="00E23FBA">
      <w:pPr>
        <w:pStyle w:val="TOC3"/>
        <w:rPr>
          <w:rFonts w:asciiTheme="minorHAnsi" w:eastAsiaTheme="minorEastAsia" w:hAnsiTheme="minorHAnsi" w:cstheme="minorBidi"/>
          <w:noProof/>
        </w:rPr>
      </w:pPr>
      <w:hyperlink w:anchor="_Toc130494328" w:history="1">
        <w:r w:rsidR="00DF0535" w:rsidRPr="00DF0535">
          <w:rPr>
            <w:rStyle w:val="Hyperlink"/>
            <w:noProof/>
            <w:spacing w:val="-2"/>
          </w:rPr>
          <w:t>6.6.1.</w:t>
        </w:r>
        <w:r w:rsidR="00DF0535" w:rsidRPr="00DF0535">
          <w:rPr>
            <w:rFonts w:asciiTheme="minorHAnsi" w:eastAsiaTheme="minorEastAsia" w:hAnsiTheme="minorHAnsi" w:cstheme="minorBidi"/>
            <w:noProof/>
          </w:rPr>
          <w:tab/>
        </w:r>
        <w:r w:rsidR="00DF0535" w:rsidRPr="00DF0535">
          <w:rPr>
            <w:rStyle w:val="Hyperlink"/>
            <w:noProof/>
          </w:rPr>
          <w:t>The</w:t>
        </w:r>
        <w:r w:rsidR="00DF0535" w:rsidRPr="00DF0535">
          <w:rPr>
            <w:rStyle w:val="Hyperlink"/>
            <w:noProof/>
            <w:spacing w:val="-4"/>
          </w:rPr>
          <w:t xml:space="preserve"> </w:t>
        </w:r>
        <w:r w:rsidR="00DF0535" w:rsidRPr="00DF0535">
          <w:rPr>
            <w:rStyle w:val="Hyperlink"/>
            <w:noProof/>
          </w:rPr>
          <w:t>gender</w:t>
        </w:r>
        <w:r w:rsidR="00DF0535" w:rsidRPr="00DF0535">
          <w:rPr>
            <w:rStyle w:val="Hyperlink"/>
            <w:noProof/>
            <w:spacing w:val="-4"/>
          </w:rPr>
          <w:t xml:space="preserve"> </w:t>
        </w:r>
        <w:r w:rsidR="00DF0535" w:rsidRPr="00DF0535">
          <w:rPr>
            <w:rStyle w:val="Hyperlink"/>
            <w:noProof/>
          </w:rPr>
          <w:t>equality</w:t>
        </w:r>
        <w:r w:rsidR="00DF0535" w:rsidRPr="00DF0535">
          <w:rPr>
            <w:rStyle w:val="Hyperlink"/>
            <w:noProof/>
            <w:spacing w:val="-4"/>
          </w:rPr>
          <w:t xml:space="preserve"> </w:t>
        </w:r>
        <w:r w:rsidR="00DF0535" w:rsidRPr="00DF0535">
          <w:rPr>
            <w:rStyle w:val="Hyperlink"/>
            <w:noProof/>
          </w:rPr>
          <w:t>steering</w:t>
        </w:r>
        <w:r w:rsidR="00DF0535" w:rsidRPr="00DF0535">
          <w:rPr>
            <w:rStyle w:val="Hyperlink"/>
            <w:noProof/>
            <w:spacing w:val="-4"/>
          </w:rPr>
          <w:t xml:space="preserve"> </w:t>
        </w:r>
        <w:r w:rsidR="00DF0535" w:rsidRPr="00DF0535">
          <w:rPr>
            <w:rStyle w:val="Hyperlink"/>
            <w:noProof/>
            <w:spacing w:val="-2"/>
          </w:rPr>
          <w:t>committee</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_Toc130494328 \h </w:instrText>
        </w:r>
        <w:r w:rsidR="00DF0535" w:rsidRPr="00DF0535">
          <w:rPr>
            <w:noProof/>
            <w:webHidden/>
          </w:rPr>
        </w:r>
        <w:r w:rsidR="00DF0535" w:rsidRPr="00DF0535">
          <w:rPr>
            <w:noProof/>
            <w:webHidden/>
          </w:rPr>
          <w:fldChar w:fldCharType="separate"/>
        </w:r>
        <w:r w:rsidR="00DF0535" w:rsidRPr="00DF0535">
          <w:rPr>
            <w:noProof/>
            <w:webHidden/>
          </w:rPr>
          <w:t>101</w:t>
        </w:r>
        <w:r w:rsidR="00DF0535" w:rsidRPr="00DF0535">
          <w:rPr>
            <w:noProof/>
            <w:webHidden/>
          </w:rPr>
          <w:fldChar w:fldCharType="end"/>
        </w:r>
      </w:hyperlink>
    </w:p>
    <w:p w14:paraId="0ABB71A7" w14:textId="75704203" w:rsidR="00DF0535" w:rsidRPr="00DF0535" w:rsidRDefault="00E23FBA">
      <w:pPr>
        <w:pStyle w:val="TOC3"/>
        <w:rPr>
          <w:rFonts w:asciiTheme="minorHAnsi" w:eastAsiaTheme="minorEastAsia" w:hAnsiTheme="minorHAnsi" w:cstheme="minorBidi"/>
          <w:noProof/>
        </w:rPr>
      </w:pPr>
      <w:hyperlink w:anchor="_Toc130494329" w:history="1">
        <w:r w:rsidR="00DF0535" w:rsidRPr="00DF0535">
          <w:rPr>
            <w:rStyle w:val="Hyperlink"/>
            <w:noProof/>
            <w:spacing w:val="-2"/>
          </w:rPr>
          <w:t>6.6.2.</w:t>
        </w:r>
        <w:r w:rsidR="00DF0535" w:rsidRPr="00DF0535">
          <w:rPr>
            <w:rFonts w:asciiTheme="minorHAnsi" w:eastAsiaTheme="minorEastAsia" w:hAnsiTheme="minorHAnsi" w:cstheme="minorBidi"/>
            <w:noProof/>
          </w:rPr>
          <w:tab/>
        </w:r>
        <w:r w:rsidR="00DF0535" w:rsidRPr="00DF0535">
          <w:rPr>
            <w:rStyle w:val="Hyperlink"/>
            <w:rFonts w:cs="Calibri"/>
            <w:noProof/>
          </w:rPr>
          <w:t>Gender</w:t>
        </w:r>
        <w:r w:rsidR="00DF0535" w:rsidRPr="00DF0535">
          <w:rPr>
            <w:rStyle w:val="Hyperlink"/>
            <w:rFonts w:cs="Calibri"/>
            <w:noProof/>
            <w:spacing w:val="-7"/>
          </w:rPr>
          <w:t xml:space="preserve"> </w:t>
        </w:r>
        <w:r w:rsidR="00DF0535" w:rsidRPr="00DF0535">
          <w:rPr>
            <w:rStyle w:val="Hyperlink"/>
            <w:rFonts w:cs="Calibri"/>
            <w:noProof/>
          </w:rPr>
          <w:t>focal</w:t>
        </w:r>
        <w:r w:rsidR="00DF0535" w:rsidRPr="00DF0535">
          <w:rPr>
            <w:rStyle w:val="Hyperlink"/>
            <w:rFonts w:cs="Calibri"/>
            <w:noProof/>
            <w:spacing w:val="-5"/>
          </w:rPr>
          <w:t xml:space="preserve"> </w:t>
        </w:r>
        <w:r w:rsidR="00DF0535" w:rsidRPr="00DF0535">
          <w:rPr>
            <w:rStyle w:val="Hyperlink"/>
            <w:rFonts w:cs="Calibri"/>
            <w:noProof/>
          </w:rPr>
          <w:t>points</w:t>
        </w:r>
        <w:r w:rsidR="00DF0535" w:rsidRPr="00DF0535">
          <w:rPr>
            <w:rStyle w:val="Hyperlink"/>
            <w:rFonts w:cs="Calibri"/>
            <w:noProof/>
            <w:spacing w:val="-4"/>
          </w:rPr>
          <w:t xml:space="preserve"> </w:t>
        </w:r>
        <w:r w:rsidR="00DF0535" w:rsidRPr="00DF0535">
          <w:rPr>
            <w:rStyle w:val="Hyperlink"/>
            <w:rFonts w:cs="Calibri"/>
            <w:noProof/>
          </w:rPr>
          <w:t>for</w:t>
        </w:r>
        <w:r w:rsidR="00DF0535" w:rsidRPr="00DF0535">
          <w:rPr>
            <w:rStyle w:val="Hyperlink"/>
            <w:rFonts w:cs="Calibri"/>
            <w:noProof/>
            <w:spacing w:val="-5"/>
          </w:rPr>
          <w:t xml:space="preserve"> </w:t>
        </w:r>
        <w:r w:rsidR="00DF0535" w:rsidRPr="00DF0535">
          <w:rPr>
            <w:rStyle w:val="Hyperlink"/>
            <w:rFonts w:cs="Calibri"/>
            <w:noProof/>
          </w:rPr>
          <w:t>the</w:t>
        </w:r>
        <w:r w:rsidR="00DF0535" w:rsidRPr="00DF0535">
          <w:rPr>
            <w:rStyle w:val="Hyperlink"/>
            <w:rFonts w:cs="Calibri"/>
            <w:noProof/>
            <w:spacing w:val="-5"/>
          </w:rPr>
          <w:t xml:space="preserve"> </w:t>
        </w:r>
        <w:r w:rsidR="00DF0535" w:rsidRPr="00DF0535">
          <w:rPr>
            <w:rStyle w:val="Hyperlink"/>
            <w:rFonts w:cs="Calibri"/>
            <w:noProof/>
          </w:rPr>
          <w:t>implementation of</w:t>
        </w:r>
        <w:r w:rsidR="00DF0535" w:rsidRPr="00DF0535">
          <w:rPr>
            <w:rStyle w:val="Hyperlink"/>
            <w:rFonts w:cs="Calibri"/>
            <w:noProof/>
            <w:spacing w:val="-4"/>
          </w:rPr>
          <w:t xml:space="preserve"> </w:t>
        </w:r>
        <w:r w:rsidR="00DF0535" w:rsidRPr="00DF0535">
          <w:rPr>
            <w:rStyle w:val="Hyperlink"/>
            <w:rFonts w:cs="Calibri"/>
            <w:noProof/>
          </w:rPr>
          <w:t>the</w:t>
        </w:r>
        <w:r w:rsidR="00DF0535" w:rsidRPr="00DF0535">
          <w:rPr>
            <w:rStyle w:val="Hyperlink"/>
            <w:rFonts w:cs="Calibri"/>
            <w:noProof/>
            <w:spacing w:val="-3"/>
          </w:rPr>
          <w:t xml:space="preserve"> </w:t>
        </w:r>
        <w:r w:rsidR="00DF0535" w:rsidRPr="00DF0535">
          <w:rPr>
            <w:rStyle w:val="Hyperlink"/>
            <w:rFonts w:cs="Calibri"/>
            <w:noProof/>
            <w:spacing w:val="-2"/>
          </w:rPr>
          <w:t>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_Toc130494329 \h </w:instrText>
        </w:r>
        <w:r w:rsidR="00DF0535" w:rsidRPr="00DF0535">
          <w:rPr>
            <w:noProof/>
            <w:webHidden/>
          </w:rPr>
        </w:r>
        <w:r w:rsidR="00DF0535" w:rsidRPr="00DF0535">
          <w:rPr>
            <w:noProof/>
            <w:webHidden/>
          </w:rPr>
          <w:fldChar w:fldCharType="separate"/>
        </w:r>
        <w:r w:rsidR="00DF0535" w:rsidRPr="00DF0535">
          <w:rPr>
            <w:noProof/>
            <w:webHidden/>
          </w:rPr>
          <w:t>109</w:t>
        </w:r>
        <w:r w:rsidR="00DF0535" w:rsidRPr="00DF0535">
          <w:rPr>
            <w:noProof/>
            <w:webHidden/>
          </w:rPr>
          <w:fldChar w:fldCharType="end"/>
        </w:r>
      </w:hyperlink>
    </w:p>
    <w:p w14:paraId="5403BCCD" w14:textId="744D9719" w:rsidR="00DF0535" w:rsidRPr="00DF0535" w:rsidRDefault="00E23FBA">
      <w:pPr>
        <w:pStyle w:val="TOC2"/>
        <w:rPr>
          <w:rFonts w:asciiTheme="minorHAnsi" w:eastAsiaTheme="minorEastAsia" w:hAnsiTheme="minorHAnsi" w:cstheme="minorBidi"/>
          <w:noProof/>
        </w:rPr>
      </w:pPr>
      <w:hyperlink w:anchor="_Toc130494330" w:history="1">
        <w:r w:rsidR="00DF0535" w:rsidRPr="00DF0535">
          <w:rPr>
            <w:rStyle w:val="Hyperlink"/>
            <w:rFonts w:cs="Calibri"/>
            <w:noProof/>
            <w:spacing w:val="-2"/>
          </w:rPr>
          <w:t>6.7.</w:t>
        </w:r>
        <w:r w:rsidR="00DF0535" w:rsidRPr="00DF0535">
          <w:rPr>
            <w:rFonts w:asciiTheme="minorHAnsi" w:eastAsiaTheme="minorEastAsia" w:hAnsiTheme="minorHAnsi" w:cstheme="minorBidi"/>
            <w:noProof/>
          </w:rPr>
          <w:tab/>
        </w:r>
        <w:r w:rsidR="00DF0535" w:rsidRPr="00DF0535">
          <w:rPr>
            <w:rStyle w:val="Hyperlink"/>
            <w:rFonts w:cs="Calibri"/>
            <w:noProof/>
          </w:rPr>
          <w:t>Partnership</w:t>
        </w:r>
        <w:r w:rsidR="00DF0535" w:rsidRPr="00DF0535">
          <w:rPr>
            <w:rStyle w:val="Hyperlink"/>
            <w:rFonts w:cs="Calibri"/>
            <w:noProof/>
            <w:spacing w:val="-6"/>
          </w:rPr>
          <w:t xml:space="preserve"> </w:t>
        </w:r>
        <w:r w:rsidR="00DF0535" w:rsidRPr="00DF0535">
          <w:rPr>
            <w:rStyle w:val="Hyperlink"/>
            <w:rFonts w:cs="Calibri"/>
            <w:noProof/>
          </w:rPr>
          <w:t>and</w:t>
        </w:r>
        <w:r w:rsidR="00DF0535" w:rsidRPr="00DF0535">
          <w:rPr>
            <w:rStyle w:val="Hyperlink"/>
            <w:rFonts w:cs="Calibri"/>
            <w:noProof/>
            <w:spacing w:val="-7"/>
          </w:rPr>
          <w:t xml:space="preserve"> </w:t>
        </w:r>
        <w:r w:rsidR="00DF0535" w:rsidRPr="00DF0535">
          <w:rPr>
            <w:rStyle w:val="Hyperlink"/>
            <w:rFonts w:cs="Calibri"/>
            <w:noProof/>
          </w:rPr>
          <w:t>network</w:t>
        </w:r>
        <w:r w:rsidR="00DF0535" w:rsidRPr="00DF0535">
          <w:rPr>
            <w:rStyle w:val="Hyperlink"/>
            <w:rFonts w:cs="Calibri"/>
            <w:noProof/>
            <w:spacing w:val="-7"/>
          </w:rPr>
          <w:t xml:space="preserve"> </w:t>
        </w:r>
        <w:r w:rsidR="00DF0535" w:rsidRPr="00DF0535">
          <w:rPr>
            <w:rStyle w:val="Hyperlink"/>
            <w:rFonts w:cs="Calibri"/>
            <w:noProof/>
          </w:rPr>
          <w:t>for</w:t>
        </w:r>
        <w:r w:rsidR="00DF0535" w:rsidRPr="00DF0535">
          <w:rPr>
            <w:rStyle w:val="Hyperlink"/>
            <w:rFonts w:cs="Calibri"/>
            <w:noProof/>
            <w:spacing w:val="-7"/>
          </w:rPr>
          <w:t xml:space="preserve"> </w:t>
        </w:r>
        <w:r w:rsidR="00DF0535" w:rsidRPr="00DF0535">
          <w:rPr>
            <w:rStyle w:val="Hyperlink"/>
            <w:rFonts w:cs="Calibri"/>
            <w:noProof/>
          </w:rPr>
          <w:t>gender</w:t>
        </w:r>
        <w:r w:rsidR="00DF0535" w:rsidRPr="00DF0535">
          <w:rPr>
            <w:rStyle w:val="Hyperlink"/>
            <w:rFonts w:cs="Calibri"/>
            <w:noProof/>
            <w:spacing w:val="-7"/>
          </w:rPr>
          <w:t xml:space="preserve"> </w:t>
        </w:r>
        <w:r w:rsidR="00DF0535" w:rsidRPr="00DF0535">
          <w:rPr>
            <w:rStyle w:val="Hyperlink"/>
            <w:rFonts w:cs="Calibri"/>
            <w:noProof/>
          </w:rPr>
          <w:t>equality</w:t>
        </w:r>
        <w:r w:rsidR="00DF0535" w:rsidRPr="00DF0535">
          <w:rPr>
            <w:rStyle w:val="Hyperlink"/>
            <w:rFonts w:cs="Calibri"/>
            <w:noProof/>
            <w:spacing w:val="-6"/>
          </w:rPr>
          <w:t xml:space="preserve"> </w:t>
        </w:r>
        <w:r w:rsidR="00DF0535" w:rsidRPr="00DF0535">
          <w:rPr>
            <w:rStyle w:val="Hyperlink"/>
            <w:rFonts w:cs="Calibri"/>
            <w:noProof/>
          </w:rPr>
          <w:t>in</w:t>
        </w:r>
        <w:r w:rsidR="00DF0535" w:rsidRPr="00DF0535">
          <w:rPr>
            <w:rStyle w:val="Hyperlink"/>
            <w:rFonts w:cs="Calibri"/>
            <w:noProof/>
            <w:spacing w:val="-7"/>
          </w:rPr>
          <w:t xml:space="preserve"> </w:t>
        </w:r>
        <w:r w:rsidR="00DF0535" w:rsidRPr="00DF0535">
          <w:rPr>
            <w:rStyle w:val="Hyperlink"/>
            <w:rFonts w:cs="Calibri"/>
            <w:noProof/>
          </w:rPr>
          <w:t>agriculture</w:t>
        </w:r>
        <w:r w:rsidR="00DF0535" w:rsidRPr="00DF0535">
          <w:rPr>
            <w:rStyle w:val="Hyperlink"/>
            <w:rFonts w:cs="Calibri"/>
            <w:noProof/>
            <w:spacing w:val="-7"/>
          </w:rPr>
          <w:t xml:space="preserve"> </w:t>
        </w:r>
        <w:r w:rsidR="00DF0535" w:rsidRPr="00DF0535">
          <w:rPr>
            <w:rStyle w:val="Hyperlink"/>
            <w:rFonts w:cs="Calibri"/>
            <w:noProof/>
            <w:spacing w:val="-2"/>
          </w:rPr>
          <w:t>sector</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_Toc130494330 \h </w:instrText>
        </w:r>
        <w:r w:rsidR="00DF0535" w:rsidRPr="00DF0535">
          <w:rPr>
            <w:noProof/>
            <w:webHidden/>
          </w:rPr>
        </w:r>
        <w:r w:rsidR="00DF0535" w:rsidRPr="00DF0535">
          <w:rPr>
            <w:noProof/>
            <w:webHidden/>
          </w:rPr>
          <w:fldChar w:fldCharType="separate"/>
        </w:r>
        <w:r w:rsidR="00DF0535" w:rsidRPr="00DF0535">
          <w:rPr>
            <w:noProof/>
            <w:webHidden/>
          </w:rPr>
          <w:t>110</w:t>
        </w:r>
        <w:r w:rsidR="00DF0535" w:rsidRPr="00DF0535">
          <w:rPr>
            <w:noProof/>
            <w:webHidden/>
          </w:rPr>
          <w:fldChar w:fldCharType="end"/>
        </w:r>
      </w:hyperlink>
    </w:p>
    <w:p w14:paraId="2E6EF9F6" w14:textId="6CB20309" w:rsidR="00DF0535" w:rsidRPr="00DF0535" w:rsidRDefault="00E23FBA">
      <w:pPr>
        <w:pStyle w:val="TOC1"/>
        <w:rPr>
          <w:rFonts w:asciiTheme="minorHAnsi" w:eastAsiaTheme="minorEastAsia" w:hAnsiTheme="minorHAnsi" w:cstheme="minorBidi"/>
          <w:noProof/>
        </w:rPr>
      </w:pPr>
      <w:hyperlink w:anchor="_Toc130494331" w:history="1">
        <w:r w:rsidR="00DF0535" w:rsidRPr="00DF0535">
          <w:rPr>
            <w:rStyle w:val="Hyperlink"/>
            <w:rFonts w:cs="Calibri"/>
            <w:noProof/>
          </w:rPr>
          <w:t>7.</w:t>
        </w:r>
        <w:r w:rsidR="00DF0535" w:rsidRPr="00DF0535">
          <w:rPr>
            <w:rFonts w:asciiTheme="minorHAnsi" w:eastAsiaTheme="minorEastAsia" w:hAnsiTheme="minorHAnsi" w:cstheme="minorBidi"/>
            <w:noProof/>
          </w:rPr>
          <w:tab/>
        </w:r>
        <w:r w:rsidR="00DF0535" w:rsidRPr="00DF0535">
          <w:rPr>
            <w:rStyle w:val="Hyperlink"/>
            <w:rFonts w:cs="Calibri"/>
            <w:noProof/>
          </w:rPr>
          <w:t>Monitoring, Evaluation, Accounatbility &amp; Learning (MEAL)</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_Toc130494331 \h </w:instrText>
        </w:r>
        <w:r w:rsidR="00DF0535" w:rsidRPr="00DF0535">
          <w:rPr>
            <w:noProof/>
            <w:webHidden/>
          </w:rPr>
        </w:r>
        <w:r w:rsidR="00DF0535" w:rsidRPr="00DF0535">
          <w:rPr>
            <w:noProof/>
            <w:webHidden/>
          </w:rPr>
          <w:fldChar w:fldCharType="separate"/>
        </w:r>
        <w:r w:rsidR="00DF0535" w:rsidRPr="00DF0535">
          <w:rPr>
            <w:noProof/>
            <w:webHidden/>
          </w:rPr>
          <w:t>114</w:t>
        </w:r>
        <w:r w:rsidR="00DF0535" w:rsidRPr="00DF0535">
          <w:rPr>
            <w:noProof/>
            <w:webHidden/>
          </w:rPr>
          <w:fldChar w:fldCharType="end"/>
        </w:r>
      </w:hyperlink>
    </w:p>
    <w:p w14:paraId="72782503" w14:textId="64D67378" w:rsidR="00DF0535" w:rsidRPr="00DF0535" w:rsidRDefault="00E23FBA">
      <w:pPr>
        <w:pStyle w:val="TOC2"/>
        <w:rPr>
          <w:rFonts w:asciiTheme="minorHAnsi" w:eastAsiaTheme="minorEastAsia" w:hAnsiTheme="minorHAnsi" w:cstheme="minorBidi"/>
          <w:noProof/>
        </w:rPr>
      </w:pPr>
      <w:hyperlink w:anchor="_Toc130494332" w:history="1">
        <w:r w:rsidR="00DF0535" w:rsidRPr="00DF0535">
          <w:rPr>
            <w:rStyle w:val="Hyperlink"/>
            <w:rFonts w:cs="Calibri"/>
            <w:noProof/>
          </w:rPr>
          <w:t>7.1.</w:t>
        </w:r>
        <w:r w:rsidR="00DF0535" w:rsidRPr="00DF0535">
          <w:rPr>
            <w:rFonts w:asciiTheme="minorHAnsi" w:eastAsiaTheme="minorEastAsia" w:hAnsiTheme="minorHAnsi" w:cstheme="minorBidi"/>
            <w:noProof/>
          </w:rPr>
          <w:tab/>
        </w:r>
        <w:r w:rsidR="00DF0535" w:rsidRPr="00DF0535">
          <w:rPr>
            <w:rStyle w:val="Hyperlink"/>
            <w:rFonts w:cs="Calibri"/>
            <w:noProof/>
          </w:rPr>
          <w:t>The monitoring and evaluation framework for the gender strategy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_Toc130494332 \h </w:instrText>
        </w:r>
        <w:r w:rsidR="00DF0535" w:rsidRPr="00DF0535">
          <w:rPr>
            <w:noProof/>
            <w:webHidden/>
          </w:rPr>
        </w:r>
        <w:r w:rsidR="00DF0535" w:rsidRPr="00DF0535">
          <w:rPr>
            <w:noProof/>
            <w:webHidden/>
          </w:rPr>
          <w:fldChar w:fldCharType="separate"/>
        </w:r>
        <w:r w:rsidR="00DF0535" w:rsidRPr="00DF0535">
          <w:rPr>
            <w:noProof/>
            <w:webHidden/>
          </w:rPr>
          <w:t>114</w:t>
        </w:r>
        <w:r w:rsidR="00DF0535" w:rsidRPr="00DF0535">
          <w:rPr>
            <w:noProof/>
            <w:webHidden/>
          </w:rPr>
          <w:fldChar w:fldCharType="end"/>
        </w:r>
      </w:hyperlink>
    </w:p>
    <w:p w14:paraId="0630CB58" w14:textId="06F3E4E5" w:rsidR="00DF0535" w:rsidRPr="00DF0535" w:rsidRDefault="00E23FBA">
      <w:pPr>
        <w:pStyle w:val="TOC2"/>
        <w:rPr>
          <w:rFonts w:asciiTheme="minorHAnsi" w:eastAsiaTheme="minorEastAsia" w:hAnsiTheme="minorHAnsi" w:cstheme="minorBidi"/>
          <w:noProof/>
        </w:rPr>
      </w:pPr>
      <w:hyperlink w:anchor="_Toc130494333" w:history="1">
        <w:r w:rsidR="00DF0535" w:rsidRPr="00DF0535">
          <w:rPr>
            <w:rStyle w:val="Hyperlink"/>
            <w:rFonts w:cs="Calibri"/>
            <w:noProof/>
          </w:rPr>
          <w:t>7.2.</w:t>
        </w:r>
        <w:r w:rsidR="00DF0535" w:rsidRPr="00DF0535">
          <w:rPr>
            <w:rFonts w:asciiTheme="minorHAnsi" w:eastAsiaTheme="minorEastAsia" w:hAnsiTheme="minorHAnsi" w:cstheme="minorBidi"/>
            <w:noProof/>
          </w:rPr>
          <w:tab/>
        </w:r>
        <w:r w:rsidR="00DF0535" w:rsidRPr="00DF0535">
          <w:rPr>
            <w:rStyle w:val="Hyperlink"/>
            <w:rFonts w:cs="Calibri"/>
            <w:noProof/>
          </w:rPr>
          <w:t>Review, reflection ,  learning &amp; accountability</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_Toc130494333 \h </w:instrText>
        </w:r>
        <w:r w:rsidR="00DF0535" w:rsidRPr="00DF0535">
          <w:rPr>
            <w:noProof/>
            <w:webHidden/>
          </w:rPr>
        </w:r>
        <w:r w:rsidR="00DF0535" w:rsidRPr="00DF0535">
          <w:rPr>
            <w:noProof/>
            <w:webHidden/>
          </w:rPr>
          <w:fldChar w:fldCharType="separate"/>
        </w:r>
        <w:r w:rsidR="00DF0535" w:rsidRPr="00DF0535">
          <w:rPr>
            <w:noProof/>
            <w:webHidden/>
          </w:rPr>
          <w:t>114</w:t>
        </w:r>
        <w:r w:rsidR="00DF0535" w:rsidRPr="00DF0535">
          <w:rPr>
            <w:noProof/>
            <w:webHidden/>
          </w:rPr>
          <w:fldChar w:fldCharType="end"/>
        </w:r>
      </w:hyperlink>
    </w:p>
    <w:p w14:paraId="18F5AE23" w14:textId="5CF7DAE8" w:rsidR="00DF0535" w:rsidRPr="00DF0535" w:rsidRDefault="00E23FBA">
      <w:pPr>
        <w:pStyle w:val="TOC1"/>
        <w:rPr>
          <w:rFonts w:asciiTheme="minorHAnsi" w:eastAsiaTheme="minorEastAsia" w:hAnsiTheme="minorHAnsi" w:cstheme="minorBidi"/>
          <w:noProof/>
        </w:rPr>
      </w:pPr>
      <w:hyperlink w:anchor="_Toc130494334" w:history="1">
        <w:r w:rsidR="00DF0535" w:rsidRPr="00DF0535">
          <w:rPr>
            <w:rStyle w:val="Hyperlink"/>
            <w:noProof/>
          </w:rPr>
          <w:t>8.</w:t>
        </w:r>
        <w:r w:rsidR="00DF0535" w:rsidRPr="00DF0535">
          <w:rPr>
            <w:rFonts w:asciiTheme="minorHAnsi" w:eastAsiaTheme="minorEastAsia" w:hAnsiTheme="minorHAnsi" w:cstheme="minorBidi"/>
            <w:noProof/>
          </w:rPr>
          <w:tab/>
        </w:r>
        <w:r w:rsidR="00DF0535" w:rsidRPr="00DF0535">
          <w:rPr>
            <w:rStyle w:val="Hyperlink"/>
            <w:noProof/>
          </w:rPr>
          <w:t>Funding modalities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_Toc130494334 \h </w:instrText>
        </w:r>
        <w:r w:rsidR="00DF0535" w:rsidRPr="00DF0535">
          <w:rPr>
            <w:noProof/>
            <w:webHidden/>
          </w:rPr>
        </w:r>
        <w:r w:rsidR="00DF0535" w:rsidRPr="00DF0535">
          <w:rPr>
            <w:noProof/>
            <w:webHidden/>
          </w:rPr>
          <w:fldChar w:fldCharType="separate"/>
        </w:r>
        <w:r w:rsidR="00DF0535" w:rsidRPr="00DF0535">
          <w:rPr>
            <w:noProof/>
            <w:webHidden/>
          </w:rPr>
          <w:t>115</w:t>
        </w:r>
        <w:r w:rsidR="00DF0535" w:rsidRPr="00DF0535">
          <w:rPr>
            <w:noProof/>
            <w:webHidden/>
          </w:rPr>
          <w:fldChar w:fldCharType="end"/>
        </w:r>
      </w:hyperlink>
    </w:p>
    <w:p w14:paraId="24262CEA" w14:textId="2E899991" w:rsidR="00DF0535" w:rsidRPr="00DF0535" w:rsidRDefault="00E23FBA">
      <w:pPr>
        <w:pStyle w:val="TOC1"/>
        <w:rPr>
          <w:rFonts w:asciiTheme="minorHAnsi" w:eastAsiaTheme="minorEastAsia" w:hAnsiTheme="minorHAnsi" w:cstheme="minorBidi"/>
          <w:noProof/>
        </w:rPr>
      </w:pPr>
      <w:hyperlink w:anchor="_Toc130494335" w:history="1">
        <w:r w:rsidR="00DF0535" w:rsidRPr="00DF0535">
          <w:rPr>
            <w:rStyle w:val="Hyperlink"/>
            <w:rFonts w:eastAsia="Trebuchet MS" w:cs="Calibri"/>
            <w:noProof/>
          </w:rPr>
          <w:t>References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_Toc130494335 \h </w:instrText>
        </w:r>
        <w:r w:rsidR="00DF0535" w:rsidRPr="00DF0535">
          <w:rPr>
            <w:noProof/>
            <w:webHidden/>
          </w:rPr>
        </w:r>
        <w:r w:rsidR="00DF0535" w:rsidRPr="00DF0535">
          <w:rPr>
            <w:noProof/>
            <w:webHidden/>
          </w:rPr>
          <w:fldChar w:fldCharType="separate"/>
        </w:r>
        <w:r w:rsidR="00DF0535" w:rsidRPr="00DF0535">
          <w:rPr>
            <w:noProof/>
            <w:webHidden/>
          </w:rPr>
          <w:t>116</w:t>
        </w:r>
        <w:r w:rsidR="00DF0535" w:rsidRPr="00DF0535">
          <w:rPr>
            <w:noProof/>
            <w:webHidden/>
          </w:rPr>
          <w:fldChar w:fldCharType="end"/>
        </w:r>
      </w:hyperlink>
    </w:p>
    <w:p w14:paraId="543DB712" w14:textId="6795C953" w:rsidR="007F18A9" w:rsidRPr="00DF0535" w:rsidRDefault="007F18A9">
      <w:pPr>
        <w:rPr>
          <w:rFonts w:cs="Calibri"/>
          <w:noProof/>
        </w:rPr>
      </w:pPr>
      <w:r w:rsidRPr="00DF0535">
        <w:rPr>
          <w:rFonts w:cs="Calibri"/>
          <w:noProof/>
          <w:sz w:val="24"/>
          <w:szCs w:val="24"/>
        </w:rPr>
        <w:fldChar w:fldCharType="end"/>
      </w:r>
    </w:p>
    <w:p w14:paraId="5EA5002F" w14:textId="77777777" w:rsidR="007E3073" w:rsidRPr="00490BAA" w:rsidRDefault="007E3073">
      <w:pPr>
        <w:rPr>
          <w:rFonts w:cs="Calibri"/>
          <w:noProof/>
        </w:rPr>
      </w:pPr>
    </w:p>
    <w:p w14:paraId="7B04F252" w14:textId="77777777" w:rsidR="007E3073" w:rsidRPr="00490BAA" w:rsidRDefault="007E3073">
      <w:pPr>
        <w:rPr>
          <w:rFonts w:cs="Calibri"/>
          <w:noProof/>
        </w:rPr>
      </w:pPr>
    </w:p>
    <w:p w14:paraId="07D13F89" w14:textId="77777777" w:rsidR="007E3073" w:rsidRPr="00490BAA" w:rsidRDefault="007E3073">
      <w:pPr>
        <w:rPr>
          <w:rFonts w:cs="Calibri"/>
          <w:b/>
          <w:bCs/>
          <w:noProof/>
        </w:rPr>
      </w:pPr>
    </w:p>
    <w:p w14:paraId="017F151C" w14:textId="77777777" w:rsidR="007E3073" w:rsidRPr="00490BAA" w:rsidRDefault="007E3073">
      <w:pPr>
        <w:rPr>
          <w:rFonts w:cs="Calibri"/>
          <w:b/>
          <w:bCs/>
          <w:noProof/>
        </w:rPr>
      </w:pPr>
    </w:p>
    <w:p w14:paraId="03597857" w14:textId="77777777" w:rsidR="007E3073" w:rsidRPr="00490BAA" w:rsidRDefault="007E3073">
      <w:pPr>
        <w:rPr>
          <w:rFonts w:cs="Calibri"/>
          <w:b/>
          <w:bCs/>
          <w:noProof/>
        </w:rPr>
      </w:pPr>
    </w:p>
    <w:p w14:paraId="1A6A58AE" w14:textId="77777777" w:rsidR="007E3073" w:rsidRPr="00490BAA" w:rsidRDefault="007E3073">
      <w:pPr>
        <w:rPr>
          <w:rFonts w:cs="Calibri"/>
          <w:b/>
          <w:bCs/>
          <w:noProof/>
        </w:rPr>
      </w:pPr>
    </w:p>
    <w:p w14:paraId="7CD8DD96" w14:textId="0D5742CC" w:rsidR="007E3073" w:rsidRPr="00490BAA" w:rsidRDefault="007E3073">
      <w:pPr>
        <w:rPr>
          <w:rFonts w:cs="Calibri"/>
          <w:b/>
          <w:bCs/>
          <w:noProof/>
        </w:rPr>
      </w:pPr>
    </w:p>
    <w:p w14:paraId="67AA4FC4" w14:textId="204FEFA1" w:rsidR="00F7656D" w:rsidRDefault="00F7656D">
      <w:pPr>
        <w:rPr>
          <w:rFonts w:cs="Calibri"/>
          <w:b/>
          <w:bCs/>
          <w:noProof/>
        </w:rPr>
      </w:pPr>
    </w:p>
    <w:p w14:paraId="35A8BA26" w14:textId="77777777" w:rsidR="002F327F" w:rsidRPr="00490BAA" w:rsidRDefault="002F327F">
      <w:pPr>
        <w:rPr>
          <w:rFonts w:cs="Calibri"/>
          <w:b/>
          <w:bCs/>
          <w:noProof/>
        </w:rPr>
      </w:pPr>
    </w:p>
    <w:p w14:paraId="12CC76A7" w14:textId="77777777" w:rsidR="001955AD" w:rsidRDefault="001955AD" w:rsidP="009C3B2B">
      <w:pPr>
        <w:pStyle w:val="Heading1"/>
        <w:rPr>
          <w:rFonts w:ascii="Calibri" w:hAnsi="Calibri" w:cs="Calibri"/>
          <w:b/>
          <w:bCs/>
          <w:noProof/>
          <w:color w:val="auto"/>
          <w:sz w:val="24"/>
          <w:szCs w:val="24"/>
        </w:rPr>
      </w:pPr>
      <w:bookmarkStart w:id="0" w:name="_Toc130494273"/>
    </w:p>
    <w:p w14:paraId="0F2B4A2F" w14:textId="48056A51" w:rsidR="00824549" w:rsidRPr="00490BAA" w:rsidRDefault="009C3B2B" w:rsidP="009C3B2B">
      <w:pPr>
        <w:pStyle w:val="Heading1"/>
        <w:rPr>
          <w:rFonts w:ascii="Calibri" w:hAnsi="Calibri" w:cs="Calibri"/>
          <w:b/>
          <w:bCs/>
          <w:noProof/>
          <w:color w:val="auto"/>
          <w:sz w:val="24"/>
          <w:szCs w:val="24"/>
        </w:rPr>
      </w:pPr>
      <w:r w:rsidRPr="00490BAA">
        <w:rPr>
          <w:rFonts w:ascii="Calibri" w:hAnsi="Calibri" w:cs="Calibri"/>
          <w:b/>
          <w:bCs/>
          <w:noProof/>
          <w:color w:val="auto"/>
          <w:sz w:val="24"/>
          <w:szCs w:val="24"/>
        </w:rPr>
        <w:t>List of figures</w:t>
      </w:r>
      <w:bookmarkEnd w:id="0"/>
    </w:p>
    <w:p w14:paraId="0AC9952A" w14:textId="77777777" w:rsidR="009C3B2B" w:rsidRPr="00490BAA" w:rsidRDefault="009C3B2B" w:rsidP="00A85947">
      <w:pPr>
        <w:pStyle w:val="NoSpacing"/>
        <w:rPr>
          <w:noProof/>
        </w:rPr>
      </w:pPr>
    </w:p>
    <w:p w14:paraId="0F85D8B4" w14:textId="7A765068" w:rsidR="00DF0535" w:rsidRDefault="009C3B2B">
      <w:pPr>
        <w:pStyle w:val="TableofFigures"/>
        <w:tabs>
          <w:tab w:val="right" w:leader="dot" w:pos="9350"/>
        </w:tabs>
        <w:rPr>
          <w:rFonts w:asciiTheme="minorHAnsi" w:eastAsiaTheme="minorEastAsia" w:hAnsiTheme="minorHAnsi" w:cstheme="minorBidi"/>
          <w:noProof/>
        </w:rPr>
      </w:pPr>
      <w:r w:rsidRPr="00490BAA">
        <w:rPr>
          <w:rFonts w:cs="Calibri"/>
          <w:b/>
          <w:bCs/>
          <w:noProof/>
        </w:rPr>
        <w:fldChar w:fldCharType="begin"/>
      </w:r>
      <w:r w:rsidRPr="00490BAA">
        <w:rPr>
          <w:rFonts w:cs="Calibri"/>
          <w:b/>
          <w:bCs/>
          <w:noProof/>
        </w:rPr>
        <w:instrText xml:space="preserve"> TOC \h \z \c "Figure" </w:instrText>
      </w:r>
      <w:r w:rsidRPr="00490BAA">
        <w:rPr>
          <w:rFonts w:cs="Calibri"/>
          <w:b/>
          <w:bCs/>
          <w:noProof/>
        </w:rPr>
        <w:fldChar w:fldCharType="separate"/>
      </w:r>
      <w:hyperlink w:anchor="_Toc130494232" w:history="1">
        <w:r w:rsidR="00DF0535" w:rsidRPr="00912B91">
          <w:rPr>
            <w:rStyle w:val="Hyperlink"/>
            <w:noProof/>
          </w:rPr>
          <w:t>Figure 1: Consequences of inequality b/n men and women in natural resource ownership</w:t>
        </w:r>
        <w:r w:rsidR="00DF0535">
          <w:rPr>
            <w:noProof/>
            <w:webHidden/>
          </w:rPr>
          <w:tab/>
        </w:r>
        <w:r w:rsidR="00DF0535">
          <w:rPr>
            <w:noProof/>
            <w:webHidden/>
          </w:rPr>
          <w:fldChar w:fldCharType="begin"/>
        </w:r>
        <w:r w:rsidR="00DF0535">
          <w:rPr>
            <w:noProof/>
            <w:webHidden/>
          </w:rPr>
          <w:instrText xml:space="preserve"> PAGEREF _Toc130494232 \h </w:instrText>
        </w:r>
        <w:r w:rsidR="00DF0535">
          <w:rPr>
            <w:noProof/>
            <w:webHidden/>
          </w:rPr>
        </w:r>
        <w:r w:rsidR="00DF0535">
          <w:rPr>
            <w:noProof/>
            <w:webHidden/>
          </w:rPr>
          <w:fldChar w:fldCharType="separate"/>
        </w:r>
        <w:r w:rsidR="00DF0535">
          <w:rPr>
            <w:noProof/>
            <w:webHidden/>
          </w:rPr>
          <w:t>43</w:t>
        </w:r>
        <w:r w:rsidR="00DF0535">
          <w:rPr>
            <w:noProof/>
            <w:webHidden/>
          </w:rPr>
          <w:fldChar w:fldCharType="end"/>
        </w:r>
      </w:hyperlink>
    </w:p>
    <w:p w14:paraId="1CD72CE3" w14:textId="5B287900" w:rsidR="00DF0535" w:rsidRDefault="00E23FBA">
      <w:pPr>
        <w:pStyle w:val="TableofFigures"/>
        <w:tabs>
          <w:tab w:val="right" w:leader="dot" w:pos="9350"/>
        </w:tabs>
        <w:rPr>
          <w:rFonts w:asciiTheme="minorHAnsi" w:eastAsiaTheme="minorEastAsia" w:hAnsiTheme="minorHAnsi" w:cstheme="minorBidi"/>
          <w:noProof/>
        </w:rPr>
      </w:pPr>
      <w:hyperlink w:anchor="_Toc130494233" w:history="1">
        <w:r w:rsidR="00DF0535" w:rsidRPr="00912B91">
          <w:rPr>
            <w:rStyle w:val="Hyperlink"/>
            <w:noProof/>
          </w:rPr>
          <w:t>Figure 2: Gender equality continuum tool</w:t>
        </w:r>
        <w:r w:rsidR="00DF0535">
          <w:rPr>
            <w:noProof/>
            <w:webHidden/>
          </w:rPr>
          <w:tab/>
        </w:r>
        <w:r w:rsidR="00DF0535">
          <w:rPr>
            <w:noProof/>
            <w:webHidden/>
          </w:rPr>
          <w:fldChar w:fldCharType="begin"/>
        </w:r>
        <w:r w:rsidR="00DF0535">
          <w:rPr>
            <w:noProof/>
            <w:webHidden/>
          </w:rPr>
          <w:instrText xml:space="preserve"> PAGEREF _Toc130494233 \h </w:instrText>
        </w:r>
        <w:r w:rsidR="00DF0535">
          <w:rPr>
            <w:noProof/>
            <w:webHidden/>
          </w:rPr>
        </w:r>
        <w:r w:rsidR="00DF0535">
          <w:rPr>
            <w:noProof/>
            <w:webHidden/>
          </w:rPr>
          <w:fldChar w:fldCharType="separate"/>
        </w:r>
        <w:r w:rsidR="00DF0535">
          <w:rPr>
            <w:noProof/>
            <w:webHidden/>
          </w:rPr>
          <w:t>76</w:t>
        </w:r>
        <w:r w:rsidR="00DF0535">
          <w:rPr>
            <w:noProof/>
            <w:webHidden/>
          </w:rPr>
          <w:fldChar w:fldCharType="end"/>
        </w:r>
      </w:hyperlink>
    </w:p>
    <w:p w14:paraId="05E1BC7C" w14:textId="617A920A" w:rsidR="00DF0535" w:rsidRDefault="00E23FBA">
      <w:pPr>
        <w:pStyle w:val="TableofFigures"/>
        <w:tabs>
          <w:tab w:val="right" w:leader="dot" w:pos="9350"/>
        </w:tabs>
        <w:rPr>
          <w:rFonts w:asciiTheme="minorHAnsi" w:eastAsiaTheme="minorEastAsia" w:hAnsiTheme="minorHAnsi" w:cstheme="minorBidi"/>
          <w:noProof/>
        </w:rPr>
      </w:pPr>
      <w:hyperlink w:anchor="_Toc130494234" w:history="1">
        <w:r w:rsidR="00DF0535" w:rsidRPr="00912B91">
          <w:rPr>
            <w:rStyle w:val="Hyperlink"/>
            <w:noProof/>
          </w:rPr>
          <w:t>Figure 3: A pathways for Change</w:t>
        </w:r>
        <w:r w:rsidR="00DF0535">
          <w:rPr>
            <w:noProof/>
            <w:webHidden/>
          </w:rPr>
          <w:tab/>
        </w:r>
        <w:r w:rsidR="00DF0535">
          <w:rPr>
            <w:noProof/>
            <w:webHidden/>
          </w:rPr>
          <w:fldChar w:fldCharType="begin"/>
        </w:r>
        <w:r w:rsidR="00DF0535">
          <w:rPr>
            <w:noProof/>
            <w:webHidden/>
          </w:rPr>
          <w:instrText xml:space="preserve"> PAGEREF _Toc130494234 \h </w:instrText>
        </w:r>
        <w:r w:rsidR="00DF0535">
          <w:rPr>
            <w:noProof/>
            <w:webHidden/>
          </w:rPr>
        </w:r>
        <w:r w:rsidR="00DF0535">
          <w:rPr>
            <w:noProof/>
            <w:webHidden/>
          </w:rPr>
          <w:fldChar w:fldCharType="separate"/>
        </w:r>
        <w:r w:rsidR="00DF0535">
          <w:rPr>
            <w:noProof/>
            <w:webHidden/>
          </w:rPr>
          <w:t>79</w:t>
        </w:r>
        <w:r w:rsidR="00DF0535">
          <w:rPr>
            <w:noProof/>
            <w:webHidden/>
          </w:rPr>
          <w:fldChar w:fldCharType="end"/>
        </w:r>
      </w:hyperlink>
    </w:p>
    <w:p w14:paraId="4008A77B" w14:textId="56A95AFD" w:rsidR="00DF0535" w:rsidRDefault="00E23FBA">
      <w:pPr>
        <w:pStyle w:val="TableofFigures"/>
        <w:tabs>
          <w:tab w:val="right" w:leader="dot" w:pos="9350"/>
        </w:tabs>
        <w:rPr>
          <w:rFonts w:asciiTheme="minorHAnsi" w:eastAsiaTheme="minorEastAsia" w:hAnsiTheme="minorHAnsi" w:cstheme="minorBidi"/>
          <w:noProof/>
        </w:rPr>
      </w:pPr>
      <w:hyperlink w:anchor="_Toc130494235" w:history="1">
        <w:r w:rsidR="00DF0535" w:rsidRPr="00912B91">
          <w:rPr>
            <w:rStyle w:val="Hyperlink"/>
            <w:noProof/>
          </w:rPr>
          <w:t>Figure 4: Implementation structure of</w:t>
        </w:r>
        <w:r w:rsidR="00DF0535" w:rsidRPr="00912B91">
          <w:rPr>
            <w:rStyle w:val="Hyperlink"/>
            <w:noProof/>
            <w:spacing w:val="-1"/>
          </w:rPr>
          <w:t xml:space="preserve"> </w:t>
        </w:r>
        <w:r w:rsidR="00DF0535" w:rsidRPr="00912B91">
          <w:rPr>
            <w:rStyle w:val="Hyperlink"/>
            <w:noProof/>
          </w:rPr>
          <w:t xml:space="preserve">the gender equality </w:t>
        </w:r>
        <w:r w:rsidR="00DF0535" w:rsidRPr="00912B91">
          <w:rPr>
            <w:rStyle w:val="Hyperlink"/>
            <w:noProof/>
            <w:spacing w:val="-2"/>
          </w:rPr>
          <w:t>strategy</w:t>
        </w:r>
        <w:r w:rsidR="00DF0535">
          <w:rPr>
            <w:noProof/>
            <w:webHidden/>
          </w:rPr>
          <w:tab/>
        </w:r>
        <w:r w:rsidR="00DF0535">
          <w:rPr>
            <w:noProof/>
            <w:webHidden/>
          </w:rPr>
          <w:fldChar w:fldCharType="begin"/>
        </w:r>
        <w:r w:rsidR="00DF0535">
          <w:rPr>
            <w:noProof/>
            <w:webHidden/>
          </w:rPr>
          <w:instrText xml:space="preserve"> PAGEREF _Toc130494235 \h </w:instrText>
        </w:r>
        <w:r w:rsidR="00DF0535">
          <w:rPr>
            <w:noProof/>
            <w:webHidden/>
          </w:rPr>
        </w:r>
        <w:r w:rsidR="00DF0535">
          <w:rPr>
            <w:noProof/>
            <w:webHidden/>
          </w:rPr>
          <w:fldChar w:fldCharType="separate"/>
        </w:r>
        <w:r w:rsidR="00DF0535">
          <w:rPr>
            <w:noProof/>
            <w:webHidden/>
          </w:rPr>
          <w:t>109</w:t>
        </w:r>
        <w:r w:rsidR="00DF0535">
          <w:rPr>
            <w:noProof/>
            <w:webHidden/>
          </w:rPr>
          <w:fldChar w:fldCharType="end"/>
        </w:r>
      </w:hyperlink>
    </w:p>
    <w:p w14:paraId="53F2446B" w14:textId="270DE9A2" w:rsidR="0085745E" w:rsidRDefault="009C3B2B" w:rsidP="0085745E">
      <w:pPr>
        <w:rPr>
          <w:rFonts w:cs="Calibri"/>
          <w:b/>
          <w:bCs/>
          <w:noProof/>
        </w:rPr>
      </w:pPr>
      <w:r w:rsidRPr="00490BAA">
        <w:rPr>
          <w:rFonts w:cs="Calibri"/>
          <w:b/>
          <w:bCs/>
          <w:noProof/>
        </w:rPr>
        <w:fldChar w:fldCharType="end"/>
      </w:r>
    </w:p>
    <w:p w14:paraId="45D80708" w14:textId="16624B5F" w:rsidR="000B38F7" w:rsidRPr="00490BAA" w:rsidRDefault="000B38F7" w:rsidP="0085745E">
      <w:pPr>
        <w:rPr>
          <w:rFonts w:cs="Calibri"/>
          <w:b/>
          <w:bCs/>
          <w:noProof/>
          <w:sz w:val="24"/>
          <w:szCs w:val="24"/>
        </w:rPr>
      </w:pPr>
      <w:r w:rsidRPr="00490BAA">
        <w:rPr>
          <w:rFonts w:cs="Calibri"/>
          <w:b/>
          <w:bCs/>
          <w:noProof/>
          <w:sz w:val="24"/>
          <w:szCs w:val="24"/>
        </w:rPr>
        <w:t xml:space="preserve">List of table </w:t>
      </w:r>
    </w:p>
    <w:p w14:paraId="0B9286BD" w14:textId="77777777" w:rsidR="00A85947" w:rsidRPr="00490BAA" w:rsidRDefault="00A85947" w:rsidP="00A85947">
      <w:pPr>
        <w:pStyle w:val="NoSpacing"/>
      </w:pPr>
    </w:p>
    <w:p w14:paraId="68F86202" w14:textId="2B8F92B6" w:rsidR="00DF0535" w:rsidRPr="00DF0535" w:rsidRDefault="000B38F7">
      <w:pPr>
        <w:pStyle w:val="TableofFigures"/>
        <w:tabs>
          <w:tab w:val="right" w:leader="dot" w:pos="9350"/>
        </w:tabs>
        <w:rPr>
          <w:rFonts w:asciiTheme="minorHAnsi" w:eastAsiaTheme="minorEastAsia" w:hAnsiTheme="minorHAnsi" w:cstheme="minorBidi"/>
          <w:noProof/>
        </w:rPr>
      </w:pPr>
      <w:r w:rsidRPr="00DF0535">
        <w:fldChar w:fldCharType="begin"/>
      </w:r>
      <w:r w:rsidRPr="00DF0535">
        <w:instrText xml:space="preserve"> TOC \h \z \c "Table" </w:instrText>
      </w:r>
      <w:r w:rsidRPr="00DF0535">
        <w:fldChar w:fldCharType="separate"/>
      </w:r>
      <w:hyperlink w:anchor="_Toc130494248" w:history="1">
        <w:r w:rsidR="00DF0535" w:rsidRPr="00DF0535">
          <w:rPr>
            <w:rStyle w:val="Hyperlink"/>
            <w:noProof/>
          </w:rPr>
          <w:t>Table 1: SWOT analysis of the previous GESA (2017 – 2022)</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_Toc130494248 \h </w:instrText>
        </w:r>
        <w:r w:rsidR="00DF0535" w:rsidRPr="00DF0535">
          <w:rPr>
            <w:noProof/>
            <w:webHidden/>
          </w:rPr>
        </w:r>
        <w:r w:rsidR="00DF0535" w:rsidRPr="00DF0535">
          <w:rPr>
            <w:noProof/>
            <w:webHidden/>
          </w:rPr>
          <w:fldChar w:fldCharType="separate"/>
        </w:r>
        <w:r w:rsidR="00DF0535" w:rsidRPr="00DF0535">
          <w:rPr>
            <w:noProof/>
            <w:webHidden/>
          </w:rPr>
          <w:t>25</w:t>
        </w:r>
        <w:r w:rsidR="00DF0535" w:rsidRPr="00DF0535">
          <w:rPr>
            <w:noProof/>
            <w:webHidden/>
          </w:rPr>
          <w:fldChar w:fldCharType="end"/>
        </w:r>
      </w:hyperlink>
    </w:p>
    <w:p w14:paraId="1BD4C477" w14:textId="2E3D6BC2"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49" w:history="1">
        <w:r w:rsidR="00DF0535" w:rsidRPr="00DF0535">
          <w:rPr>
            <w:rStyle w:val="Hyperlink"/>
            <w:noProof/>
          </w:rPr>
          <w:t>Table 2: Summary of a situation analysis and barriers in agriculture &amp; horticulture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_Toc130494249 \h </w:instrText>
        </w:r>
        <w:r w:rsidR="00DF0535" w:rsidRPr="00DF0535">
          <w:rPr>
            <w:noProof/>
            <w:webHidden/>
          </w:rPr>
        </w:r>
        <w:r w:rsidR="00DF0535" w:rsidRPr="00DF0535">
          <w:rPr>
            <w:noProof/>
            <w:webHidden/>
          </w:rPr>
          <w:fldChar w:fldCharType="separate"/>
        </w:r>
        <w:r w:rsidR="00DF0535" w:rsidRPr="00DF0535">
          <w:rPr>
            <w:noProof/>
            <w:webHidden/>
          </w:rPr>
          <w:t>30</w:t>
        </w:r>
        <w:r w:rsidR="00DF0535" w:rsidRPr="00DF0535">
          <w:rPr>
            <w:noProof/>
            <w:webHidden/>
          </w:rPr>
          <w:fldChar w:fldCharType="end"/>
        </w:r>
      </w:hyperlink>
    </w:p>
    <w:p w14:paraId="4C81C59F" w14:textId="3540B878"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50" w:history="1">
        <w:r w:rsidR="00DF0535" w:rsidRPr="00DF0535">
          <w:rPr>
            <w:rStyle w:val="Hyperlink"/>
            <w:noProof/>
          </w:rPr>
          <w:t>Table 3: Summary of situation analysis and barriers in livestock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_Toc130494250 \h </w:instrText>
        </w:r>
        <w:r w:rsidR="00DF0535" w:rsidRPr="00DF0535">
          <w:rPr>
            <w:noProof/>
            <w:webHidden/>
          </w:rPr>
        </w:r>
        <w:r w:rsidR="00DF0535" w:rsidRPr="00DF0535">
          <w:rPr>
            <w:noProof/>
            <w:webHidden/>
          </w:rPr>
          <w:fldChar w:fldCharType="separate"/>
        </w:r>
        <w:r w:rsidR="00DF0535" w:rsidRPr="00DF0535">
          <w:rPr>
            <w:noProof/>
            <w:webHidden/>
          </w:rPr>
          <w:t>40</w:t>
        </w:r>
        <w:r w:rsidR="00DF0535" w:rsidRPr="00DF0535">
          <w:rPr>
            <w:noProof/>
            <w:webHidden/>
          </w:rPr>
          <w:fldChar w:fldCharType="end"/>
        </w:r>
      </w:hyperlink>
    </w:p>
    <w:p w14:paraId="29874E0A" w14:textId="6D1C420B"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51" w:history="1">
        <w:r w:rsidR="00DF0535" w:rsidRPr="00DF0535">
          <w:rPr>
            <w:rStyle w:val="Hyperlink"/>
            <w:noProof/>
          </w:rPr>
          <w:t xml:space="preserve">Table 4: Summary of situation analysis and barriers in natural </w:t>
        </w:r>
        <w:r w:rsidR="00DF0535" w:rsidRPr="00DF0535">
          <w:rPr>
            <w:rStyle w:val="Hyperlink"/>
            <w:noProof/>
            <w:lang w:val="en"/>
          </w:rPr>
          <w:t>resource development</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_Toc130494251 \h </w:instrText>
        </w:r>
        <w:r w:rsidR="00DF0535" w:rsidRPr="00DF0535">
          <w:rPr>
            <w:noProof/>
            <w:webHidden/>
          </w:rPr>
        </w:r>
        <w:r w:rsidR="00DF0535" w:rsidRPr="00DF0535">
          <w:rPr>
            <w:noProof/>
            <w:webHidden/>
          </w:rPr>
          <w:fldChar w:fldCharType="separate"/>
        </w:r>
        <w:r w:rsidR="00DF0535" w:rsidRPr="00DF0535">
          <w:rPr>
            <w:noProof/>
            <w:webHidden/>
          </w:rPr>
          <w:t>52</w:t>
        </w:r>
        <w:r w:rsidR="00DF0535" w:rsidRPr="00DF0535">
          <w:rPr>
            <w:noProof/>
            <w:webHidden/>
          </w:rPr>
          <w:fldChar w:fldCharType="end"/>
        </w:r>
      </w:hyperlink>
    </w:p>
    <w:p w14:paraId="46C990FA" w14:textId="471911E3"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52" w:history="1">
        <w:r w:rsidR="00DF0535" w:rsidRPr="00DF0535">
          <w:rPr>
            <w:rStyle w:val="Hyperlink"/>
            <w:noProof/>
          </w:rPr>
          <w:t>Table 5: Summary of a situation analysis and barriers in agricultural investment and resources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_Toc130494252 \h </w:instrText>
        </w:r>
        <w:r w:rsidR="00DF0535" w:rsidRPr="00DF0535">
          <w:rPr>
            <w:noProof/>
            <w:webHidden/>
          </w:rPr>
        </w:r>
        <w:r w:rsidR="00DF0535" w:rsidRPr="00DF0535">
          <w:rPr>
            <w:noProof/>
            <w:webHidden/>
          </w:rPr>
          <w:fldChar w:fldCharType="separate"/>
        </w:r>
        <w:r w:rsidR="00DF0535" w:rsidRPr="00DF0535">
          <w:rPr>
            <w:noProof/>
            <w:webHidden/>
          </w:rPr>
          <w:t>62</w:t>
        </w:r>
        <w:r w:rsidR="00DF0535" w:rsidRPr="00DF0535">
          <w:rPr>
            <w:noProof/>
            <w:webHidden/>
          </w:rPr>
          <w:fldChar w:fldCharType="end"/>
        </w:r>
      </w:hyperlink>
    </w:p>
    <w:p w14:paraId="3DCB9B44" w14:textId="5BBE2846"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53" w:history="1">
        <w:r w:rsidR="00DF0535" w:rsidRPr="00DF0535">
          <w:rPr>
            <w:rStyle w:val="Hyperlink"/>
            <w:noProof/>
          </w:rPr>
          <w:t>Table 6: Major barriers to gender equality in food security and nutrition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_Toc130494253 \h </w:instrText>
        </w:r>
        <w:r w:rsidR="00DF0535" w:rsidRPr="00DF0535">
          <w:rPr>
            <w:noProof/>
            <w:webHidden/>
          </w:rPr>
        </w:r>
        <w:r w:rsidR="00DF0535" w:rsidRPr="00DF0535">
          <w:rPr>
            <w:noProof/>
            <w:webHidden/>
          </w:rPr>
          <w:fldChar w:fldCharType="separate"/>
        </w:r>
        <w:r w:rsidR="00DF0535" w:rsidRPr="00DF0535">
          <w:rPr>
            <w:noProof/>
            <w:webHidden/>
          </w:rPr>
          <w:t>66</w:t>
        </w:r>
        <w:r w:rsidR="00DF0535" w:rsidRPr="00DF0535">
          <w:rPr>
            <w:noProof/>
            <w:webHidden/>
          </w:rPr>
          <w:fldChar w:fldCharType="end"/>
        </w:r>
      </w:hyperlink>
    </w:p>
    <w:p w14:paraId="47104E61" w14:textId="235510FB"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54" w:history="1">
        <w:r w:rsidR="00DF0535" w:rsidRPr="00DF0535">
          <w:rPr>
            <w:rStyle w:val="Hyperlink"/>
            <w:noProof/>
          </w:rPr>
          <w:t>Table 7: Roles and brief situation analysis of the MoA-affiliated institutions</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_Toc130494254 \h </w:instrText>
        </w:r>
        <w:r w:rsidR="00DF0535" w:rsidRPr="00DF0535">
          <w:rPr>
            <w:noProof/>
            <w:webHidden/>
          </w:rPr>
        </w:r>
        <w:r w:rsidR="00DF0535" w:rsidRPr="00DF0535">
          <w:rPr>
            <w:noProof/>
            <w:webHidden/>
          </w:rPr>
          <w:fldChar w:fldCharType="separate"/>
        </w:r>
        <w:r w:rsidR="00DF0535" w:rsidRPr="00DF0535">
          <w:rPr>
            <w:noProof/>
            <w:webHidden/>
          </w:rPr>
          <w:t>67</w:t>
        </w:r>
        <w:r w:rsidR="00DF0535" w:rsidRPr="00DF0535">
          <w:rPr>
            <w:noProof/>
            <w:webHidden/>
          </w:rPr>
          <w:fldChar w:fldCharType="end"/>
        </w:r>
      </w:hyperlink>
    </w:p>
    <w:p w14:paraId="579BAE70" w14:textId="4A9109E1"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55" w:history="1">
        <w:r w:rsidR="00DF0535" w:rsidRPr="00DF0535">
          <w:rPr>
            <w:rStyle w:val="Hyperlink"/>
            <w:noProof/>
          </w:rPr>
          <w:t xml:space="preserve">Table 8: </w:t>
        </w:r>
        <w:r w:rsidR="00DF0535" w:rsidRPr="00DF0535">
          <w:rPr>
            <w:rStyle w:val="Hyperlink"/>
            <w:noProof/>
            <w:lang w:val="en-GB"/>
          </w:rPr>
          <w:t>Opportunities and the threat of the new GESA (2023 – 2026)</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_Toc130494255 \h </w:instrText>
        </w:r>
        <w:r w:rsidR="00DF0535" w:rsidRPr="00DF0535">
          <w:rPr>
            <w:noProof/>
            <w:webHidden/>
          </w:rPr>
        </w:r>
        <w:r w:rsidR="00DF0535" w:rsidRPr="00DF0535">
          <w:rPr>
            <w:noProof/>
            <w:webHidden/>
          </w:rPr>
          <w:fldChar w:fldCharType="separate"/>
        </w:r>
        <w:r w:rsidR="00DF0535" w:rsidRPr="00DF0535">
          <w:rPr>
            <w:noProof/>
            <w:webHidden/>
          </w:rPr>
          <w:t>98</w:t>
        </w:r>
        <w:r w:rsidR="00DF0535" w:rsidRPr="00DF0535">
          <w:rPr>
            <w:noProof/>
            <w:webHidden/>
          </w:rPr>
          <w:fldChar w:fldCharType="end"/>
        </w:r>
      </w:hyperlink>
    </w:p>
    <w:p w14:paraId="0A7FD84E" w14:textId="72E6769D"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56" w:history="1">
        <w:r w:rsidR="00DF0535" w:rsidRPr="00DF0535">
          <w:rPr>
            <w:rStyle w:val="Hyperlink"/>
            <w:noProof/>
          </w:rPr>
          <w:t>Table 9: Summary of intervention modalities for sector/sub-sectors of MoA &amp; affiliated institution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_Toc130494256 \h </w:instrText>
        </w:r>
        <w:r w:rsidR="00DF0535" w:rsidRPr="00DF0535">
          <w:rPr>
            <w:noProof/>
            <w:webHidden/>
          </w:rPr>
        </w:r>
        <w:r w:rsidR="00DF0535" w:rsidRPr="00DF0535">
          <w:rPr>
            <w:noProof/>
            <w:webHidden/>
          </w:rPr>
          <w:fldChar w:fldCharType="separate"/>
        </w:r>
        <w:r w:rsidR="00DF0535" w:rsidRPr="00DF0535">
          <w:rPr>
            <w:noProof/>
            <w:webHidden/>
          </w:rPr>
          <w:t>102</w:t>
        </w:r>
        <w:r w:rsidR="00DF0535" w:rsidRPr="00DF0535">
          <w:rPr>
            <w:noProof/>
            <w:webHidden/>
          </w:rPr>
          <w:fldChar w:fldCharType="end"/>
        </w:r>
      </w:hyperlink>
    </w:p>
    <w:p w14:paraId="6599E51A" w14:textId="76688231" w:rsidR="00DF0535" w:rsidRPr="00DF0535" w:rsidRDefault="00E23FBA">
      <w:pPr>
        <w:pStyle w:val="TableofFigures"/>
        <w:tabs>
          <w:tab w:val="right" w:leader="dot" w:pos="9350"/>
        </w:tabs>
        <w:rPr>
          <w:rFonts w:asciiTheme="minorHAnsi" w:eastAsiaTheme="minorEastAsia" w:hAnsiTheme="minorHAnsi" w:cstheme="minorBidi"/>
          <w:noProof/>
        </w:rPr>
      </w:pPr>
      <w:hyperlink w:anchor="_Toc130494257" w:history="1">
        <w:r w:rsidR="00DF0535" w:rsidRPr="00DF0535">
          <w:rPr>
            <w:rStyle w:val="Hyperlink"/>
            <w:noProof/>
          </w:rPr>
          <w:t>Table 10: Proposed</w:t>
        </w:r>
        <w:r w:rsidR="00DF0535" w:rsidRPr="00DF0535">
          <w:rPr>
            <w:rStyle w:val="Hyperlink"/>
            <w:noProof/>
            <w:spacing w:val="-1"/>
          </w:rPr>
          <w:t xml:space="preserve"> </w:t>
        </w:r>
        <w:r w:rsidR="00DF0535" w:rsidRPr="00DF0535">
          <w:rPr>
            <w:rStyle w:val="Hyperlink"/>
            <w:noProof/>
          </w:rPr>
          <w:t>roles and</w:t>
        </w:r>
        <w:r w:rsidR="00DF0535" w:rsidRPr="00DF0535">
          <w:rPr>
            <w:rStyle w:val="Hyperlink"/>
            <w:noProof/>
            <w:spacing w:val="-1"/>
          </w:rPr>
          <w:t xml:space="preserve"> </w:t>
        </w:r>
        <w:r w:rsidR="00DF0535" w:rsidRPr="00DF0535">
          <w:rPr>
            <w:rStyle w:val="Hyperlink"/>
            <w:noProof/>
          </w:rPr>
          <w:t>responsibilities of</w:t>
        </w:r>
        <w:r w:rsidR="00DF0535" w:rsidRPr="00DF0535">
          <w:rPr>
            <w:rStyle w:val="Hyperlink"/>
            <w:noProof/>
            <w:spacing w:val="-1"/>
          </w:rPr>
          <w:t xml:space="preserve"> </w:t>
        </w:r>
        <w:r w:rsidR="00DF0535" w:rsidRPr="00DF0535">
          <w:rPr>
            <w:rStyle w:val="Hyperlink"/>
            <w:noProof/>
          </w:rPr>
          <w:t>the key</w:t>
        </w:r>
        <w:r w:rsidR="00DF0535" w:rsidRPr="00DF0535">
          <w:rPr>
            <w:rStyle w:val="Hyperlink"/>
            <w:noProof/>
            <w:spacing w:val="-1"/>
          </w:rPr>
          <w:t xml:space="preserve"> </w:t>
        </w:r>
        <w:r w:rsidR="00DF0535" w:rsidRPr="00DF0535">
          <w:rPr>
            <w:rStyle w:val="Hyperlink"/>
            <w:noProof/>
          </w:rPr>
          <w:t xml:space="preserve">stakeholders in the </w:t>
        </w:r>
        <w:r w:rsidR="00DF0535" w:rsidRPr="00DF0535">
          <w:rPr>
            <w:rStyle w:val="Hyperlink"/>
            <w:noProof/>
            <w:spacing w:val="-2"/>
          </w:rPr>
          <w:t>implementation</w:t>
        </w:r>
        <w:r w:rsidR="00DF0535" w:rsidRPr="00DF0535">
          <w:rPr>
            <w:noProof/>
            <w:webHidden/>
          </w:rPr>
          <w:tab/>
        </w:r>
        <w:r w:rsidR="00DF0535" w:rsidRPr="00DF0535">
          <w:rPr>
            <w:noProof/>
            <w:webHidden/>
          </w:rPr>
          <w:fldChar w:fldCharType="begin"/>
        </w:r>
        <w:r w:rsidR="00DF0535" w:rsidRPr="00DF0535">
          <w:rPr>
            <w:noProof/>
            <w:webHidden/>
          </w:rPr>
          <w:instrText xml:space="preserve"> PAGEREF _Toc130494257 \h </w:instrText>
        </w:r>
        <w:r w:rsidR="00DF0535" w:rsidRPr="00DF0535">
          <w:rPr>
            <w:noProof/>
            <w:webHidden/>
          </w:rPr>
        </w:r>
        <w:r w:rsidR="00DF0535" w:rsidRPr="00DF0535">
          <w:rPr>
            <w:noProof/>
            <w:webHidden/>
          </w:rPr>
          <w:fldChar w:fldCharType="separate"/>
        </w:r>
        <w:r w:rsidR="00DF0535" w:rsidRPr="00DF0535">
          <w:rPr>
            <w:noProof/>
            <w:webHidden/>
          </w:rPr>
          <w:t>111</w:t>
        </w:r>
        <w:r w:rsidR="00DF0535" w:rsidRPr="00DF0535">
          <w:rPr>
            <w:noProof/>
            <w:webHidden/>
          </w:rPr>
          <w:fldChar w:fldCharType="end"/>
        </w:r>
      </w:hyperlink>
    </w:p>
    <w:p w14:paraId="2BA76112" w14:textId="5BF6FC32" w:rsidR="000B38F7" w:rsidRPr="00490BAA" w:rsidRDefault="000B38F7" w:rsidP="000B38F7">
      <w:r w:rsidRPr="00DF0535">
        <w:fldChar w:fldCharType="end"/>
      </w:r>
    </w:p>
    <w:p w14:paraId="4F43A6E9" w14:textId="77777777" w:rsidR="000B38F7" w:rsidRPr="00490BAA" w:rsidRDefault="000B38F7">
      <w:pPr>
        <w:rPr>
          <w:rFonts w:cs="Calibri"/>
          <w:b/>
          <w:bCs/>
          <w:noProof/>
        </w:rPr>
      </w:pPr>
    </w:p>
    <w:p w14:paraId="71671B66" w14:textId="77777777" w:rsidR="00824549" w:rsidRPr="00490BAA" w:rsidRDefault="00824549">
      <w:pPr>
        <w:rPr>
          <w:rFonts w:cs="Calibri"/>
          <w:b/>
          <w:bCs/>
          <w:noProof/>
        </w:rPr>
      </w:pPr>
    </w:p>
    <w:p w14:paraId="1B930155" w14:textId="77777777" w:rsidR="00824549" w:rsidRPr="00490BAA" w:rsidRDefault="00824549">
      <w:pPr>
        <w:rPr>
          <w:rFonts w:cs="Calibri"/>
          <w:b/>
          <w:bCs/>
          <w:noProof/>
        </w:rPr>
      </w:pPr>
    </w:p>
    <w:p w14:paraId="71A6D54B" w14:textId="77777777" w:rsidR="00824549" w:rsidRPr="00490BAA" w:rsidRDefault="00824549">
      <w:pPr>
        <w:rPr>
          <w:rFonts w:cs="Calibri"/>
          <w:b/>
          <w:bCs/>
          <w:noProof/>
        </w:rPr>
      </w:pPr>
    </w:p>
    <w:p w14:paraId="2851A006" w14:textId="77777777" w:rsidR="00824549" w:rsidRPr="00490BAA" w:rsidRDefault="00824549">
      <w:pPr>
        <w:rPr>
          <w:rFonts w:cs="Calibri"/>
          <w:b/>
          <w:bCs/>
          <w:noProof/>
        </w:rPr>
      </w:pPr>
    </w:p>
    <w:p w14:paraId="5E74D0BB" w14:textId="77777777" w:rsidR="00824549" w:rsidRPr="00490BAA" w:rsidRDefault="00824549">
      <w:pPr>
        <w:rPr>
          <w:rFonts w:cs="Calibri"/>
          <w:b/>
          <w:bCs/>
          <w:noProof/>
        </w:rPr>
      </w:pPr>
    </w:p>
    <w:p w14:paraId="42788BDF" w14:textId="77777777" w:rsidR="00824549" w:rsidRPr="00490BAA" w:rsidRDefault="00824549">
      <w:pPr>
        <w:rPr>
          <w:rFonts w:cs="Calibri"/>
          <w:b/>
          <w:bCs/>
          <w:noProof/>
        </w:rPr>
      </w:pPr>
    </w:p>
    <w:p w14:paraId="259AC01B" w14:textId="77777777" w:rsidR="00824549" w:rsidRPr="00490BAA" w:rsidRDefault="00824549">
      <w:pPr>
        <w:rPr>
          <w:rFonts w:cs="Calibri"/>
          <w:b/>
          <w:bCs/>
          <w:noProof/>
        </w:rPr>
      </w:pPr>
    </w:p>
    <w:p w14:paraId="3CC89A55" w14:textId="77777777" w:rsidR="000B38F7" w:rsidRPr="00490BAA" w:rsidRDefault="000B38F7">
      <w:pPr>
        <w:rPr>
          <w:rFonts w:cs="Calibri"/>
          <w:b/>
          <w:bCs/>
          <w:noProof/>
        </w:rPr>
      </w:pPr>
    </w:p>
    <w:p w14:paraId="76D59680" w14:textId="77777777" w:rsidR="000B38F7" w:rsidRPr="00490BAA" w:rsidRDefault="000B38F7">
      <w:pPr>
        <w:rPr>
          <w:rFonts w:cs="Calibri"/>
          <w:b/>
          <w:bCs/>
          <w:noProof/>
        </w:rPr>
      </w:pPr>
    </w:p>
    <w:p w14:paraId="54E1C86E" w14:textId="0D88EF6A" w:rsidR="008F71EC" w:rsidRPr="00490BAA" w:rsidRDefault="008F71EC" w:rsidP="008F71EC">
      <w:pPr>
        <w:pStyle w:val="Heading1"/>
        <w:rPr>
          <w:rFonts w:ascii="Calibri" w:hAnsi="Calibri" w:cs="Calibri"/>
          <w:b/>
          <w:bCs/>
          <w:color w:val="auto"/>
          <w:sz w:val="24"/>
          <w:szCs w:val="24"/>
        </w:rPr>
      </w:pPr>
      <w:bookmarkStart w:id="1" w:name="_Toc130494274"/>
      <w:r w:rsidRPr="00490BAA">
        <w:rPr>
          <w:rFonts w:ascii="Calibri" w:hAnsi="Calibri" w:cs="Calibri"/>
          <w:b/>
          <w:bCs/>
          <w:color w:val="auto"/>
          <w:sz w:val="24"/>
          <w:szCs w:val="24"/>
        </w:rPr>
        <w:lastRenderedPageBreak/>
        <w:t>Abbreviations</w:t>
      </w:r>
      <w:bookmarkEnd w:id="1"/>
    </w:p>
    <w:p w14:paraId="74D2FD93" w14:textId="77777777" w:rsidR="008F71EC" w:rsidRPr="00490BAA" w:rsidRDefault="008F71EC" w:rsidP="003D0106">
      <w:pPr>
        <w:pStyle w:val="NoSpacing"/>
        <w:rPr>
          <w:rFonts w:cs="Calibri"/>
          <w:sz w:val="24"/>
          <w:szCs w:val="24"/>
        </w:rPr>
      </w:pPr>
    </w:p>
    <w:tbl>
      <w:tblPr>
        <w:tblW w:w="10368" w:type="dxa"/>
        <w:tblLook w:val="04A0" w:firstRow="1" w:lastRow="0" w:firstColumn="1" w:lastColumn="0" w:noHBand="0" w:noVBand="1"/>
      </w:tblPr>
      <w:tblGrid>
        <w:gridCol w:w="1255"/>
        <w:gridCol w:w="9113"/>
      </w:tblGrid>
      <w:tr w:rsidR="00490BAA" w:rsidRPr="00490BAA" w14:paraId="36A947DE" w14:textId="77777777" w:rsidTr="003D0106">
        <w:tc>
          <w:tcPr>
            <w:tcW w:w="1255" w:type="dxa"/>
            <w:shd w:val="clear" w:color="auto" w:fill="auto"/>
          </w:tcPr>
          <w:p w14:paraId="5D56D388" w14:textId="77777777" w:rsidR="008F71EC" w:rsidRPr="00490BAA" w:rsidRDefault="008F71EC" w:rsidP="003D0106">
            <w:pPr>
              <w:pStyle w:val="NoSpacing"/>
              <w:rPr>
                <w:rFonts w:cs="Calibri"/>
                <w:sz w:val="24"/>
                <w:szCs w:val="24"/>
              </w:rPr>
            </w:pPr>
            <w:r w:rsidRPr="00490BAA">
              <w:rPr>
                <w:rFonts w:cs="Calibri"/>
                <w:sz w:val="24"/>
                <w:szCs w:val="24"/>
              </w:rPr>
              <w:t xml:space="preserve">ACCRA: </w:t>
            </w:r>
          </w:p>
        </w:tc>
        <w:tc>
          <w:tcPr>
            <w:tcW w:w="9113" w:type="dxa"/>
            <w:shd w:val="clear" w:color="auto" w:fill="auto"/>
          </w:tcPr>
          <w:p w14:paraId="66FDEE3B" w14:textId="77777777" w:rsidR="008F71EC" w:rsidRPr="00490BAA" w:rsidRDefault="008F71EC" w:rsidP="003D0106">
            <w:pPr>
              <w:pStyle w:val="NoSpacing"/>
              <w:rPr>
                <w:rFonts w:cs="Calibri"/>
                <w:sz w:val="24"/>
                <w:szCs w:val="24"/>
              </w:rPr>
            </w:pPr>
            <w:r w:rsidRPr="00490BAA">
              <w:rPr>
                <w:rFonts w:cs="Calibri"/>
                <w:sz w:val="24"/>
                <w:szCs w:val="24"/>
              </w:rPr>
              <w:t>Africa Climate Change Resilience Alliance</w:t>
            </w:r>
          </w:p>
        </w:tc>
      </w:tr>
      <w:tr w:rsidR="00490BAA" w:rsidRPr="00490BAA" w14:paraId="4F87F82C" w14:textId="77777777" w:rsidTr="003D0106">
        <w:tc>
          <w:tcPr>
            <w:tcW w:w="1255" w:type="dxa"/>
            <w:shd w:val="clear" w:color="auto" w:fill="auto"/>
          </w:tcPr>
          <w:p w14:paraId="1736E1D9" w14:textId="77777777" w:rsidR="008F71EC" w:rsidRPr="00490BAA" w:rsidRDefault="008F71EC" w:rsidP="003D0106">
            <w:pPr>
              <w:pStyle w:val="NoSpacing"/>
              <w:rPr>
                <w:rFonts w:cs="Calibri"/>
                <w:sz w:val="24"/>
                <w:szCs w:val="24"/>
              </w:rPr>
            </w:pPr>
            <w:r w:rsidRPr="00490BAA">
              <w:rPr>
                <w:rFonts w:cs="Calibri"/>
                <w:sz w:val="24"/>
                <w:szCs w:val="24"/>
              </w:rPr>
              <w:t>ADLI:</w:t>
            </w:r>
          </w:p>
        </w:tc>
        <w:tc>
          <w:tcPr>
            <w:tcW w:w="9113" w:type="dxa"/>
            <w:shd w:val="clear" w:color="auto" w:fill="auto"/>
          </w:tcPr>
          <w:p w14:paraId="2F82FF46" w14:textId="77777777" w:rsidR="008F71EC" w:rsidRPr="00490BAA" w:rsidRDefault="008F71EC" w:rsidP="003D0106">
            <w:pPr>
              <w:pStyle w:val="NoSpacing"/>
              <w:rPr>
                <w:rFonts w:cs="Calibri"/>
                <w:sz w:val="24"/>
                <w:szCs w:val="24"/>
              </w:rPr>
            </w:pPr>
            <w:r w:rsidRPr="00490BAA">
              <w:rPr>
                <w:rFonts w:cs="Calibri"/>
                <w:sz w:val="24"/>
                <w:szCs w:val="24"/>
              </w:rPr>
              <w:t>Agricultural Development Led Industrialization</w:t>
            </w:r>
          </w:p>
        </w:tc>
      </w:tr>
      <w:tr w:rsidR="00490BAA" w:rsidRPr="00490BAA" w14:paraId="45E14145" w14:textId="77777777" w:rsidTr="003D0106">
        <w:tc>
          <w:tcPr>
            <w:tcW w:w="1255" w:type="dxa"/>
            <w:shd w:val="clear" w:color="auto" w:fill="auto"/>
          </w:tcPr>
          <w:p w14:paraId="2E487E5C" w14:textId="77777777" w:rsidR="008F71EC" w:rsidRPr="00490BAA" w:rsidRDefault="008F71EC" w:rsidP="003D0106">
            <w:pPr>
              <w:pStyle w:val="NoSpacing"/>
              <w:rPr>
                <w:rFonts w:cs="Calibri"/>
                <w:sz w:val="24"/>
                <w:szCs w:val="24"/>
              </w:rPr>
            </w:pPr>
            <w:r w:rsidRPr="00490BAA">
              <w:rPr>
                <w:rFonts w:cs="Calibri"/>
                <w:sz w:val="24"/>
                <w:szCs w:val="24"/>
              </w:rPr>
              <w:t>AGP:</w:t>
            </w:r>
          </w:p>
        </w:tc>
        <w:tc>
          <w:tcPr>
            <w:tcW w:w="9113" w:type="dxa"/>
            <w:shd w:val="clear" w:color="auto" w:fill="auto"/>
          </w:tcPr>
          <w:p w14:paraId="2E24691D" w14:textId="77777777" w:rsidR="008F71EC" w:rsidRPr="00490BAA" w:rsidRDefault="008F71EC" w:rsidP="003D0106">
            <w:pPr>
              <w:pStyle w:val="NoSpacing"/>
              <w:rPr>
                <w:rFonts w:cs="Calibri"/>
                <w:sz w:val="24"/>
                <w:szCs w:val="24"/>
              </w:rPr>
            </w:pPr>
            <w:r w:rsidRPr="00490BAA">
              <w:rPr>
                <w:rFonts w:cs="Calibri"/>
                <w:sz w:val="24"/>
                <w:szCs w:val="24"/>
              </w:rPr>
              <w:t>Agriculture Growth Program</w:t>
            </w:r>
          </w:p>
        </w:tc>
      </w:tr>
      <w:tr w:rsidR="00490BAA" w:rsidRPr="00490BAA" w14:paraId="770684CE" w14:textId="77777777" w:rsidTr="003D0106">
        <w:tc>
          <w:tcPr>
            <w:tcW w:w="1255" w:type="dxa"/>
            <w:shd w:val="clear" w:color="auto" w:fill="auto"/>
          </w:tcPr>
          <w:p w14:paraId="6D91D5B2" w14:textId="77777777" w:rsidR="008F71EC" w:rsidRPr="00490BAA" w:rsidRDefault="008F71EC" w:rsidP="003D0106">
            <w:pPr>
              <w:pStyle w:val="NoSpacing"/>
              <w:rPr>
                <w:rFonts w:cs="Calibri"/>
                <w:sz w:val="24"/>
                <w:szCs w:val="24"/>
              </w:rPr>
            </w:pPr>
            <w:r w:rsidRPr="00490BAA">
              <w:rPr>
                <w:rFonts w:cs="Calibri"/>
                <w:sz w:val="24"/>
                <w:szCs w:val="24"/>
              </w:rPr>
              <w:t>AKLDP:</w:t>
            </w:r>
          </w:p>
        </w:tc>
        <w:tc>
          <w:tcPr>
            <w:tcW w:w="9113" w:type="dxa"/>
            <w:shd w:val="clear" w:color="auto" w:fill="auto"/>
          </w:tcPr>
          <w:p w14:paraId="0EC00182" w14:textId="77777777" w:rsidR="008F71EC" w:rsidRPr="00490BAA" w:rsidRDefault="008F71EC" w:rsidP="003D0106">
            <w:pPr>
              <w:pStyle w:val="NoSpacing"/>
              <w:rPr>
                <w:rFonts w:cs="Calibri"/>
                <w:sz w:val="24"/>
                <w:szCs w:val="24"/>
              </w:rPr>
            </w:pPr>
            <w:r w:rsidRPr="00490BAA">
              <w:rPr>
                <w:rFonts w:cs="Calibri"/>
                <w:sz w:val="24"/>
                <w:szCs w:val="24"/>
              </w:rPr>
              <w:t>Agriculture Knowledge Learning Documentation and Policy</w:t>
            </w:r>
            <w:r w:rsidRPr="00490BAA">
              <w:rPr>
                <w:rFonts w:cs="Calibri"/>
                <w:sz w:val="24"/>
                <w:szCs w:val="24"/>
              </w:rPr>
              <w:tab/>
              <w:t>Project</w:t>
            </w:r>
            <w:r w:rsidRPr="00490BAA">
              <w:rPr>
                <w:rFonts w:cs="Calibri"/>
                <w:sz w:val="24"/>
                <w:szCs w:val="24"/>
              </w:rPr>
              <w:tab/>
            </w:r>
          </w:p>
        </w:tc>
      </w:tr>
      <w:tr w:rsidR="00490BAA" w:rsidRPr="00490BAA" w14:paraId="2C678334" w14:textId="77777777" w:rsidTr="003D0106">
        <w:tc>
          <w:tcPr>
            <w:tcW w:w="1255" w:type="dxa"/>
            <w:shd w:val="clear" w:color="auto" w:fill="auto"/>
          </w:tcPr>
          <w:p w14:paraId="5021D5F6" w14:textId="77777777" w:rsidR="008F71EC" w:rsidRPr="00490BAA" w:rsidRDefault="008F71EC" w:rsidP="003D0106">
            <w:pPr>
              <w:pStyle w:val="NoSpacing"/>
              <w:rPr>
                <w:rFonts w:cs="Calibri"/>
                <w:sz w:val="24"/>
                <w:szCs w:val="24"/>
              </w:rPr>
            </w:pPr>
            <w:r w:rsidRPr="00490BAA">
              <w:rPr>
                <w:rFonts w:cs="Calibri"/>
                <w:sz w:val="24"/>
                <w:szCs w:val="24"/>
              </w:rPr>
              <w:t>ANRS:</w:t>
            </w:r>
          </w:p>
        </w:tc>
        <w:tc>
          <w:tcPr>
            <w:tcW w:w="9113" w:type="dxa"/>
            <w:shd w:val="clear" w:color="auto" w:fill="auto"/>
          </w:tcPr>
          <w:p w14:paraId="3D1A1369" w14:textId="77777777" w:rsidR="008F71EC" w:rsidRPr="00490BAA" w:rsidRDefault="008F71EC" w:rsidP="003D0106">
            <w:pPr>
              <w:pStyle w:val="NoSpacing"/>
              <w:rPr>
                <w:rFonts w:cs="Calibri"/>
                <w:sz w:val="24"/>
                <w:szCs w:val="24"/>
              </w:rPr>
            </w:pPr>
            <w:r w:rsidRPr="00490BAA">
              <w:rPr>
                <w:rFonts w:cs="Calibri"/>
                <w:sz w:val="24"/>
                <w:szCs w:val="24"/>
              </w:rPr>
              <w:t>Amhara National Regional State</w:t>
            </w:r>
          </w:p>
        </w:tc>
      </w:tr>
      <w:tr w:rsidR="00490BAA" w:rsidRPr="00490BAA" w14:paraId="73498D59" w14:textId="77777777" w:rsidTr="003D0106">
        <w:tc>
          <w:tcPr>
            <w:tcW w:w="1255" w:type="dxa"/>
            <w:shd w:val="clear" w:color="auto" w:fill="auto"/>
          </w:tcPr>
          <w:p w14:paraId="1A21367D" w14:textId="77777777" w:rsidR="008F71EC" w:rsidRPr="00490BAA" w:rsidRDefault="008F71EC" w:rsidP="003D0106">
            <w:pPr>
              <w:pStyle w:val="NoSpacing"/>
              <w:rPr>
                <w:rFonts w:cs="Calibri"/>
                <w:sz w:val="24"/>
                <w:szCs w:val="24"/>
              </w:rPr>
            </w:pPr>
            <w:r w:rsidRPr="00490BAA">
              <w:rPr>
                <w:rFonts w:cs="Calibri"/>
                <w:sz w:val="24"/>
                <w:szCs w:val="24"/>
              </w:rPr>
              <w:t>ATA:</w:t>
            </w:r>
          </w:p>
        </w:tc>
        <w:tc>
          <w:tcPr>
            <w:tcW w:w="9113" w:type="dxa"/>
            <w:shd w:val="clear" w:color="auto" w:fill="auto"/>
          </w:tcPr>
          <w:p w14:paraId="07340FA9" w14:textId="77777777" w:rsidR="008F71EC" w:rsidRPr="00490BAA" w:rsidRDefault="008F71EC" w:rsidP="003D0106">
            <w:pPr>
              <w:pStyle w:val="NoSpacing"/>
              <w:rPr>
                <w:rFonts w:cs="Calibri"/>
                <w:sz w:val="24"/>
                <w:szCs w:val="24"/>
              </w:rPr>
            </w:pPr>
            <w:r w:rsidRPr="00490BAA">
              <w:rPr>
                <w:rFonts w:cs="Calibri"/>
                <w:sz w:val="24"/>
                <w:szCs w:val="24"/>
              </w:rPr>
              <w:t>Agricultural Transformation Agency</w:t>
            </w:r>
          </w:p>
        </w:tc>
      </w:tr>
      <w:tr w:rsidR="00490BAA" w:rsidRPr="00490BAA" w14:paraId="3E27096B" w14:textId="77777777" w:rsidTr="003D0106">
        <w:tc>
          <w:tcPr>
            <w:tcW w:w="1255" w:type="dxa"/>
            <w:shd w:val="clear" w:color="auto" w:fill="auto"/>
          </w:tcPr>
          <w:p w14:paraId="67C0900F" w14:textId="77777777" w:rsidR="008F71EC" w:rsidRPr="00490BAA" w:rsidRDefault="008F71EC" w:rsidP="003D0106">
            <w:pPr>
              <w:pStyle w:val="NoSpacing"/>
              <w:rPr>
                <w:rFonts w:cs="Calibri"/>
                <w:sz w:val="24"/>
                <w:szCs w:val="24"/>
              </w:rPr>
            </w:pPr>
            <w:r w:rsidRPr="00490BAA">
              <w:rPr>
                <w:rFonts w:cs="Calibri"/>
                <w:sz w:val="24"/>
                <w:szCs w:val="24"/>
              </w:rPr>
              <w:t>ATVET:</w:t>
            </w:r>
          </w:p>
        </w:tc>
        <w:tc>
          <w:tcPr>
            <w:tcW w:w="9113" w:type="dxa"/>
            <w:shd w:val="clear" w:color="auto" w:fill="auto"/>
          </w:tcPr>
          <w:p w14:paraId="61636BAF" w14:textId="77777777" w:rsidR="008F71EC" w:rsidRPr="00490BAA" w:rsidRDefault="008F71EC" w:rsidP="003D0106">
            <w:pPr>
              <w:pStyle w:val="NoSpacing"/>
              <w:rPr>
                <w:rFonts w:cs="Calibri"/>
                <w:sz w:val="24"/>
                <w:szCs w:val="24"/>
              </w:rPr>
            </w:pPr>
            <w:r w:rsidRPr="00490BAA">
              <w:rPr>
                <w:rFonts w:cs="Calibri"/>
                <w:sz w:val="24"/>
                <w:szCs w:val="24"/>
              </w:rPr>
              <w:t>Agricultural Technical and Vocational Education Training</w:t>
            </w:r>
          </w:p>
        </w:tc>
      </w:tr>
      <w:tr w:rsidR="00490BAA" w:rsidRPr="00490BAA" w14:paraId="3434F5EC" w14:textId="77777777" w:rsidTr="003D0106">
        <w:tc>
          <w:tcPr>
            <w:tcW w:w="1255" w:type="dxa"/>
            <w:shd w:val="clear" w:color="auto" w:fill="auto"/>
          </w:tcPr>
          <w:p w14:paraId="7AA11679" w14:textId="77777777" w:rsidR="008F71EC" w:rsidRPr="00490BAA" w:rsidRDefault="008F71EC" w:rsidP="003D0106">
            <w:pPr>
              <w:pStyle w:val="NoSpacing"/>
              <w:rPr>
                <w:rFonts w:cs="Calibri"/>
                <w:sz w:val="24"/>
                <w:szCs w:val="24"/>
              </w:rPr>
            </w:pPr>
            <w:r w:rsidRPr="00490BAA">
              <w:rPr>
                <w:rFonts w:cs="Calibri"/>
                <w:sz w:val="24"/>
                <w:szCs w:val="24"/>
              </w:rPr>
              <w:t>BMI:</w:t>
            </w:r>
          </w:p>
        </w:tc>
        <w:tc>
          <w:tcPr>
            <w:tcW w:w="9113" w:type="dxa"/>
            <w:shd w:val="clear" w:color="auto" w:fill="auto"/>
          </w:tcPr>
          <w:p w14:paraId="10E8208A" w14:textId="77777777" w:rsidR="008F71EC" w:rsidRPr="00490BAA" w:rsidRDefault="008F71EC" w:rsidP="003D0106">
            <w:pPr>
              <w:pStyle w:val="NoSpacing"/>
              <w:rPr>
                <w:rFonts w:cs="Calibri"/>
                <w:sz w:val="24"/>
                <w:szCs w:val="24"/>
              </w:rPr>
            </w:pPr>
            <w:r w:rsidRPr="00490BAA">
              <w:rPr>
                <w:rFonts w:cs="Calibri"/>
                <w:sz w:val="24"/>
                <w:szCs w:val="24"/>
              </w:rPr>
              <w:t>Body Mass Index</w:t>
            </w:r>
          </w:p>
        </w:tc>
      </w:tr>
      <w:tr w:rsidR="00490BAA" w:rsidRPr="00490BAA" w14:paraId="658B4417" w14:textId="77777777" w:rsidTr="003D0106">
        <w:tc>
          <w:tcPr>
            <w:tcW w:w="1255" w:type="dxa"/>
            <w:shd w:val="clear" w:color="auto" w:fill="auto"/>
          </w:tcPr>
          <w:p w14:paraId="6ECB2384" w14:textId="77777777" w:rsidR="008F71EC" w:rsidRPr="00490BAA" w:rsidRDefault="008F71EC" w:rsidP="003D0106">
            <w:pPr>
              <w:pStyle w:val="NoSpacing"/>
              <w:rPr>
                <w:rFonts w:cs="Calibri"/>
                <w:sz w:val="24"/>
                <w:szCs w:val="24"/>
              </w:rPr>
            </w:pPr>
            <w:proofErr w:type="spellStart"/>
            <w:r w:rsidRPr="00490BAA">
              <w:rPr>
                <w:rFonts w:cs="Calibri"/>
                <w:sz w:val="24"/>
                <w:szCs w:val="24"/>
              </w:rPr>
              <w:t>BoF</w:t>
            </w:r>
            <w:proofErr w:type="spellEnd"/>
            <w:r w:rsidRPr="00490BAA">
              <w:rPr>
                <w:rFonts w:cs="Calibri"/>
                <w:sz w:val="24"/>
                <w:szCs w:val="24"/>
              </w:rPr>
              <w:t>:</w:t>
            </w:r>
          </w:p>
        </w:tc>
        <w:tc>
          <w:tcPr>
            <w:tcW w:w="9113" w:type="dxa"/>
            <w:shd w:val="clear" w:color="auto" w:fill="auto"/>
          </w:tcPr>
          <w:p w14:paraId="021E756B" w14:textId="77777777" w:rsidR="008F71EC" w:rsidRPr="00490BAA" w:rsidRDefault="008F71EC" w:rsidP="003D0106">
            <w:pPr>
              <w:pStyle w:val="NoSpacing"/>
              <w:rPr>
                <w:rFonts w:cs="Calibri"/>
                <w:sz w:val="24"/>
                <w:szCs w:val="24"/>
              </w:rPr>
            </w:pPr>
            <w:r w:rsidRPr="00490BAA">
              <w:rPr>
                <w:rFonts w:cs="Calibri"/>
                <w:sz w:val="24"/>
                <w:szCs w:val="24"/>
              </w:rPr>
              <w:t>Bureau of Agriculture</w:t>
            </w:r>
          </w:p>
        </w:tc>
      </w:tr>
      <w:tr w:rsidR="00490BAA" w:rsidRPr="00490BAA" w14:paraId="0274A0E3" w14:textId="77777777" w:rsidTr="003D0106">
        <w:tc>
          <w:tcPr>
            <w:tcW w:w="1255" w:type="dxa"/>
            <w:shd w:val="clear" w:color="auto" w:fill="auto"/>
          </w:tcPr>
          <w:p w14:paraId="2AC0055E" w14:textId="77777777" w:rsidR="008F71EC" w:rsidRPr="00490BAA" w:rsidRDefault="008F71EC" w:rsidP="003D0106">
            <w:pPr>
              <w:pStyle w:val="NoSpacing"/>
              <w:rPr>
                <w:rFonts w:cs="Calibri"/>
                <w:sz w:val="24"/>
                <w:szCs w:val="24"/>
              </w:rPr>
            </w:pPr>
            <w:proofErr w:type="spellStart"/>
            <w:r w:rsidRPr="00490BAA">
              <w:rPr>
                <w:rFonts w:cs="Calibri"/>
                <w:sz w:val="24"/>
                <w:szCs w:val="24"/>
              </w:rPr>
              <w:t>BoWCA</w:t>
            </w:r>
            <w:proofErr w:type="spellEnd"/>
            <w:r w:rsidRPr="00490BAA">
              <w:rPr>
                <w:rFonts w:cs="Calibri"/>
                <w:sz w:val="24"/>
                <w:szCs w:val="24"/>
              </w:rPr>
              <w:t>:</w:t>
            </w:r>
          </w:p>
        </w:tc>
        <w:tc>
          <w:tcPr>
            <w:tcW w:w="9113" w:type="dxa"/>
            <w:shd w:val="clear" w:color="auto" w:fill="auto"/>
          </w:tcPr>
          <w:p w14:paraId="239ABDEB" w14:textId="77777777" w:rsidR="008F71EC" w:rsidRPr="00490BAA" w:rsidRDefault="008F71EC" w:rsidP="003D0106">
            <w:pPr>
              <w:pStyle w:val="NoSpacing"/>
              <w:rPr>
                <w:rFonts w:cs="Calibri"/>
                <w:sz w:val="24"/>
                <w:szCs w:val="24"/>
              </w:rPr>
            </w:pPr>
            <w:r w:rsidRPr="00490BAA">
              <w:rPr>
                <w:rFonts w:cs="Calibri"/>
                <w:sz w:val="24"/>
                <w:szCs w:val="24"/>
              </w:rPr>
              <w:t>Bureau of Women&amp; Children’s Affairs</w:t>
            </w:r>
          </w:p>
        </w:tc>
      </w:tr>
      <w:tr w:rsidR="00490BAA" w:rsidRPr="00490BAA" w14:paraId="3BAF4120" w14:textId="77777777" w:rsidTr="003D0106">
        <w:tc>
          <w:tcPr>
            <w:tcW w:w="1255" w:type="dxa"/>
            <w:shd w:val="clear" w:color="auto" w:fill="auto"/>
          </w:tcPr>
          <w:p w14:paraId="4F4CE700" w14:textId="77777777" w:rsidR="008F71EC" w:rsidRPr="00490BAA" w:rsidRDefault="008F71EC" w:rsidP="003D0106">
            <w:pPr>
              <w:pStyle w:val="NoSpacing"/>
              <w:rPr>
                <w:rFonts w:cs="Calibri"/>
                <w:sz w:val="24"/>
                <w:szCs w:val="24"/>
              </w:rPr>
            </w:pPr>
            <w:r w:rsidRPr="00490BAA">
              <w:rPr>
                <w:rFonts w:cs="Calibri"/>
                <w:sz w:val="24"/>
                <w:szCs w:val="24"/>
              </w:rPr>
              <w:t>CAADP:</w:t>
            </w:r>
          </w:p>
        </w:tc>
        <w:tc>
          <w:tcPr>
            <w:tcW w:w="9113" w:type="dxa"/>
            <w:shd w:val="clear" w:color="auto" w:fill="auto"/>
          </w:tcPr>
          <w:p w14:paraId="5446D03B" w14:textId="77777777" w:rsidR="008F71EC" w:rsidRPr="00490BAA" w:rsidRDefault="008F71EC" w:rsidP="003D0106">
            <w:pPr>
              <w:pStyle w:val="NoSpacing"/>
              <w:rPr>
                <w:rFonts w:cs="Calibri"/>
                <w:sz w:val="24"/>
                <w:szCs w:val="24"/>
              </w:rPr>
            </w:pPr>
            <w:r w:rsidRPr="00490BAA">
              <w:rPr>
                <w:rFonts w:cs="Calibri"/>
                <w:sz w:val="24"/>
                <w:szCs w:val="24"/>
              </w:rPr>
              <w:t>Comprehensive Africa Agriculture Development Program</w:t>
            </w:r>
          </w:p>
        </w:tc>
      </w:tr>
      <w:tr w:rsidR="00490BAA" w:rsidRPr="00490BAA" w14:paraId="79B1918F" w14:textId="77777777" w:rsidTr="003D0106">
        <w:tc>
          <w:tcPr>
            <w:tcW w:w="1255" w:type="dxa"/>
            <w:shd w:val="clear" w:color="auto" w:fill="auto"/>
          </w:tcPr>
          <w:p w14:paraId="4D622C5C" w14:textId="77777777" w:rsidR="008F71EC" w:rsidRPr="00490BAA" w:rsidRDefault="008F71EC" w:rsidP="003D0106">
            <w:pPr>
              <w:pStyle w:val="NoSpacing"/>
              <w:rPr>
                <w:rFonts w:cs="Calibri"/>
                <w:sz w:val="24"/>
                <w:szCs w:val="24"/>
              </w:rPr>
            </w:pPr>
            <w:r w:rsidRPr="00490BAA">
              <w:rPr>
                <w:rFonts w:cs="Calibri"/>
                <w:sz w:val="24"/>
                <w:szCs w:val="24"/>
              </w:rPr>
              <w:t>CEDAW:</w:t>
            </w:r>
          </w:p>
        </w:tc>
        <w:tc>
          <w:tcPr>
            <w:tcW w:w="9113" w:type="dxa"/>
            <w:shd w:val="clear" w:color="auto" w:fill="auto"/>
          </w:tcPr>
          <w:p w14:paraId="4A4CA70E" w14:textId="77777777" w:rsidR="008F71EC" w:rsidRPr="00490BAA" w:rsidRDefault="008F71EC" w:rsidP="003D0106">
            <w:pPr>
              <w:pStyle w:val="NoSpacing"/>
              <w:rPr>
                <w:rFonts w:cs="Calibri"/>
                <w:sz w:val="24"/>
                <w:szCs w:val="24"/>
              </w:rPr>
            </w:pPr>
            <w:r w:rsidRPr="00490BAA">
              <w:rPr>
                <w:rFonts w:cs="Calibri"/>
                <w:sz w:val="24"/>
                <w:szCs w:val="24"/>
              </w:rPr>
              <w:t>Convention on the Elimination of All Forms of Discrimination Against Women</w:t>
            </w:r>
          </w:p>
        </w:tc>
      </w:tr>
      <w:tr w:rsidR="00490BAA" w:rsidRPr="00490BAA" w14:paraId="2030A7A5" w14:textId="77777777" w:rsidTr="003D0106">
        <w:tc>
          <w:tcPr>
            <w:tcW w:w="1255" w:type="dxa"/>
            <w:shd w:val="clear" w:color="auto" w:fill="auto"/>
          </w:tcPr>
          <w:p w14:paraId="2C2A141C" w14:textId="77777777" w:rsidR="008F71EC" w:rsidRPr="00490BAA" w:rsidRDefault="008F71EC" w:rsidP="003D0106">
            <w:pPr>
              <w:pStyle w:val="NoSpacing"/>
              <w:rPr>
                <w:rFonts w:cs="Calibri"/>
                <w:sz w:val="24"/>
                <w:szCs w:val="24"/>
              </w:rPr>
            </w:pPr>
            <w:r w:rsidRPr="00490BAA">
              <w:rPr>
                <w:rFonts w:cs="Calibri"/>
                <w:sz w:val="24"/>
                <w:szCs w:val="24"/>
              </w:rPr>
              <w:t>CIGs:</w:t>
            </w:r>
          </w:p>
        </w:tc>
        <w:tc>
          <w:tcPr>
            <w:tcW w:w="9113" w:type="dxa"/>
            <w:shd w:val="clear" w:color="auto" w:fill="auto"/>
          </w:tcPr>
          <w:p w14:paraId="65524512" w14:textId="77777777" w:rsidR="008F71EC" w:rsidRPr="00490BAA" w:rsidRDefault="008F71EC" w:rsidP="003D0106">
            <w:pPr>
              <w:pStyle w:val="NoSpacing"/>
              <w:rPr>
                <w:rFonts w:cs="Calibri"/>
                <w:sz w:val="24"/>
                <w:szCs w:val="24"/>
              </w:rPr>
            </w:pPr>
            <w:r w:rsidRPr="00490BAA">
              <w:rPr>
                <w:rFonts w:cs="Calibri"/>
                <w:sz w:val="24"/>
                <w:szCs w:val="24"/>
              </w:rPr>
              <w:t>Common interest groups</w:t>
            </w:r>
          </w:p>
        </w:tc>
      </w:tr>
      <w:tr w:rsidR="00490BAA" w:rsidRPr="00490BAA" w14:paraId="78DE0245" w14:textId="77777777" w:rsidTr="003D0106">
        <w:tc>
          <w:tcPr>
            <w:tcW w:w="1255" w:type="dxa"/>
            <w:shd w:val="clear" w:color="auto" w:fill="auto"/>
          </w:tcPr>
          <w:p w14:paraId="059C3232" w14:textId="77777777" w:rsidR="008F71EC" w:rsidRPr="00490BAA" w:rsidRDefault="008F71EC" w:rsidP="003D0106">
            <w:pPr>
              <w:pStyle w:val="NoSpacing"/>
              <w:rPr>
                <w:rFonts w:cs="Calibri"/>
                <w:sz w:val="24"/>
                <w:szCs w:val="24"/>
              </w:rPr>
            </w:pPr>
            <w:r w:rsidRPr="00490BAA">
              <w:rPr>
                <w:rFonts w:cs="Calibri"/>
                <w:sz w:val="24"/>
                <w:szCs w:val="24"/>
              </w:rPr>
              <w:t>CRGE:</w:t>
            </w:r>
          </w:p>
        </w:tc>
        <w:tc>
          <w:tcPr>
            <w:tcW w:w="9113" w:type="dxa"/>
            <w:shd w:val="clear" w:color="auto" w:fill="auto"/>
          </w:tcPr>
          <w:p w14:paraId="543E660E" w14:textId="77777777" w:rsidR="008F71EC" w:rsidRPr="00490BAA" w:rsidRDefault="008F71EC" w:rsidP="003D0106">
            <w:pPr>
              <w:pStyle w:val="NoSpacing"/>
              <w:rPr>
                <w:rFonts w:cs="Calibri"/>
                <w:sz w:val="24"/>
                <w:szCs w:val="24"/>
              </w:rPr>
            </w:pPr>
            <w:r w:rsidRPr="00490BAA">
              <w:rPr>
                <w:rFonts w:cs="Calibri"/>
                <w:sz w:val="24"/>
                <w:szCs w:val="24"/>
              </w:rPr>
              <w:t>Climate Resilient Green Economy</w:t>
            </w:r>
          </w:p>
        </w:tc>
      </w:tr>
      <w:tr w:rsidR="00490BAA" w:rsidRPr="00490BAA" w14:paraId="3DF10BF4" w14:textId="77777777" w:rsidTr="003D0106">
        <w:tc>
          <w:tcPr>
            <w:tcW w:w="1255" w:type="dxa"/>
            <w:shd w:val="clear" w:color="auto" w:fill="auto"/>
          </w:tcPr>
          <w:p w14:paraId="780A1370" w14:textId="77777777" w:rsidR="008F71EC" w:rsidRPr="00490BAA" w:rsidRDefault="008F71EC" w:rsidP="003D0106">
            <w:pPr>
              <w:pStyle w:val="NoSpacing"/>
              <w:rPr>
                <w:rFonts w:cs="Calibri"/>
                <w:sz w:val="24"/>
                <w:szCs w:val="24"/>
              </w:rPr>
            </w:pPr>
            <w:r w:rsidRPr="00490BAA">
              <w:rPr>
                <w:rFonts w:cs="Calibri"/>
                <w:sz w:val="24"/>
                <w:szCs w:val="24"/>
              </w:rPr>
              <w:t>CSA:</w:t>
            </w:r>
          </w:p>
        </w:tc>
        <w:tc>
          <w:tcPr>
            <w:tcW w:w="9113" w:type="dxa"/>
            <w:shd w:val="clear" w:color="auto" w:fill="auto"/>
          </w:tcPr>
          <w:p w14:paraId="3598B1FD" w14:textId="77777777" w:rsidR="008F71EC" w:rsidRPr="00490BAA" w:rsidRDefault="008F71EC" w:rsidP="003D0106">
            <w:pPr>
              <w:pStyle w:val="NoSpacing"/>
              <w:rPr>
                <w:rFonts w:cs="Calibri"/>
                <w:sz w:val="24"/>
                <w:szCs w:val="24"/>
              </w:rPr>
            </w:pPr>
            <w:r w:rsidRPr="00490BAA">
              <w:rPr>
                <w:rFonts w:cs="Calibri"/>
                <w:sz w:val="24"/>
                <w:szCs w:val="24"/>
              </w:rPr>
              <w:t>Central Statistics Authority</w:t>
            </w:r>
          </w:p>
        </w:tc>
      </w:tr>
      <w:tr w:rsidR="00490BAA" w:rsidRPr="00490BAA" w14:paraId="5C24825F" w14:textId="77777777" w:rsidTr="003D0106">
        <w:tc>
          <w:tcPr>
            <w:tcW w:w="1255" w:type="dxa"/>
            <w:shd w:val="clear" w:color="auto" w:fill="auto"/>
          </w:tcPr>
          <w:p w14:paraId="63646FB2" w14:textId="77777777" w:rsidR="008F71EC" w:rsidRPr="00490BAA" w:rsidRDefault="008F71EC" w:rsidP="003D0106">
            <w:pPr>
              <w:pStyle w:val="NoSpacing"/>
              <w:rPr>
                <w:rFonts w:cs="Calibri"/>
                <w:sz w:val="24"/>
                <w:szCs w:val="24"/>
              </w:rPr>
            </w:pPr>
            <w:r w:rsidRPr="00490BAA">
              <w:rPr>
                <w:rFonts w:cs="Calibri"/>
                <w:sz w:val="24"/>
                <w:szCs w:val="24"/>
              </w:rPr>
              <w:t>DA:</w:t>
            </w:r>
          </w:p>
        </w:tc>
        <w:tc>
          <w:tcPr>
            <w:tcW w:w="9113" w:type="dxa"/>
            <w:shd w:val="clear" w:color="auto" w:fill="auto"/>
          </w:tcPr>
          <w:p w14:paraId="1F1DFAA0" w14:textId="77777777" w:rsidR="008F71EC" w:rsidRPr="00490BAA" w:rsidRDefault="008F71EC" w:rsidP="003D0106">
            <w:pPr>
              <w:pStyle w:val="NoSpacing"/>
              <w:rPr>
                <w:rFonts w:cs="Calibri"/>
                <w:sz w:val="24"/>
                <w:szCs w:val="24"/>
              </w:rPr>
            </w:pPr>
            <w:r w:rsidRPr="00490BAA">
              <w:rPr>
                <w:rFonts w:cs="Calibri"/>
                <w:sz w:val="24"/>
                <w:szCs w:val="24"/>
              </w:rPr>
              <w:t>Development Agent</w:t>
            </w:r>
          </w:p>
        </w:tc>
      </w:tr>
      <w:tr w:rsidR="00490BAA" w:rsidRPr="00490BAA" w14:paraId="0489A144" w14:textId="77777777" w:rsidTr="003D0106">
        <w:tc>
          <w:tcPr>
            <w:tcW w:w="1255" w:type="dxa"/>
            <w:shd w:val="clear" w:color="auto" w:fill="auto"/>
          </w:tcPr>
          <w:p w14:paraId="7FAA63D4" w14:textId="77777777" w:rsidR="008F71EC" w:rsidRPr="00490BAA" w:rsidRDefault="008F71EC" w:rsidP="003D0106">
            <w:pPr>
              <w:pStyle w:val="NoSpacing"/>
              <w:rPr>
                <w:rFonts w:cs="Calibri"/>
                <w:sz w:val="24"/>
                <w:szCs w:val="24"/>
              </w:rPr>
            </w:pPr>
            <w:r w:rsidRPr="00490BAA">
              <w:rPr>
                <w:rFonts w:cs="Calibri"/>
                <w:sz w:val="24"/>
                <w:szCs w:val="24"/>
              </w:rPr>
              <w:t>DFATD:</w:t>
            </w:r>
          </w:p>
        </w:tc>
        <w:tc>
          <w:tcPr>
            <w:tcW w:w="9113" w:type="dxa"/>
            <w:shd w:val="clear" w:color="auto" w:fill="auto"/>
          </w:tcPr>
          <w:p w14:paraId="46C4BCBE" w14:textId="4D7CC5F1" w:rsidR="008F71EC" w:rsidRPr="00490BAA" w:rsidRDefault="008F71EC" w:rsidP="003D0106">
            <w:pPr>
              <w:pStyle w:val="NoSpacing"/>
              <w:rPr>
                <w:rFonts w:cs="Calibri"/>
                <w:sz w:val="24"/>
                <w:szCs w:val="24"/>
              </w:rPr>
            </w:pPr>
            <w:r w:rsidRPr="00490BAA">
              <w:rPr>
                <w:rFonts w:cs="Calibri"/>
                <w:sz w:val="24"/>
                <w:szCs w:val="24"/>
              </w:rPr>
              <w:t xml:space="preserve">Department of Foreign Aid </w:t>
            </w:r>
            <w:r w:rsidR="00F7656D" w:rsidRPr="00490BAA">
              <w:rPr>
                <w:rFonts w:cs="Calibri"/>
                <w:sz w:val="24"/>
                <w:szCs w:val="24"/>
              </w:rPr>
              <w:t>&amp;</w:t>
            </w:r>
            <w:r w:rsidRPr="00490BAA">
              <w:rPr>
                <w:rFonts w:cs="Calibri"/>
                <w:sz w:val="24"/>
                <w:szCs w:val="24"/>
              </w:rPr>
              <w:t xml:space="preserve"> Trade Development (now renamed as Global Affairs Canada)</w:t>
            </w:r>
          </w:p>
        </w:tc>
      </w:tr>
      <w:tr w:rsidR="00490BAA" w:rsidRPr="00490BAA" w14:paraId="26AB0468" w14:textId="77777777" w:rsidTr="003D0106">
        <w:tc>
          <w:tcPr>
            <w:tcW w:w="1255" w:type="dxa"/>
            <w:shd w:val="clear" w:color="auto" w:fill="auto"/>
          </w:tcPr>
          <w:p w14:paraId="2EFC51D2" w14:textId="77777777" w:rsidR="008F71EC" w:rsidRPr="00490BAA" w:rsidRDefault="008F71EC" w:rsidP="003D0106">
            <w:pPr>
              <w:pStyle w:val="NoSpacing"/>
              <w:rPr>
                <w:rFonts w:cs="Calibri"/>
                <w:sz w:val="24"/>
                <w:szCs w:val="24"/>
              </w:rPr>
            </w:pPr>
            <w:r w:rsidRPr="00490BAA">
              <w:rPr>
                <w:rFonts w:cs="Calibri"/>
                <w:sz w:val="24"/>
                <w:szCs w:val="24"/>
              </w:rPr>
              <w:t>DID:</w:t>
            </w:r>
          </w:p>
        </w:tc>
        <w:tc>
          <w:tcPr>
            <w:tcW w:w="9113" w:type="dxa"/>
            <w:shd w:val="clear" w:color="auto" w:fill="auto"/>
          </w:tcPr>
          <w:p w14:paraId="20DBADE6" w14:textId="77777777" w:rsidR="008F71EC" w:rsidRPr="00490BAA" w:rsidRDefault="008F71EC" w:rsidP="003D0106">
            <w:pPr>
              <w:pStyle w:val="NoSpacing"/>
              <w:rPr>
                <w:rFonts w:cs="Calibri"/>
                <w:sz w:val="24"/>
                <w:szCs w:val="24"/>
              </w:rPr>
            </w:pPr>
            <w:r w:rsidRPr="00490BAA">
              <w:rPr>
                <w:rFonts w:cs="Calibri"/>
                <w:sz w:val="24"/>
                <w:szCs w:val="24"/>
              </w:rPr>
              <w:t>Department of International Development</w:t>
            </w:r>
          </w:p>
        </w:tc>
      </w:tr>
      <w:tr w:rsidR="00490BAA" w:rsidRPr="00490BAA" w14:paraId="75C020C4" w14:textId="77777777" w:rsidTr="003D0106">
        <w:tc>
          <w:tcPr>
            <w:tcW w:w="1255" w:type="dxa"/>
            <w:shd w:val="clear" w:color="auto" w:fill="auto"/>
          </w:tcPr>
          <w:p w14:paraId="09D4D7EF" w14:textId="77777777" w:rsidR="008F71EC" w:rsidRPr="00490BAA" w:rsidRDefault="008F71EC" w:rsidP="003D0106">
            <w:pPr>
              <w:pStyle w:val="NoSpacing"/>
              <w:rPr>
                <w:rFonts w:cs="Calibri"/>
                <w:sz w:val="24"/>
                <w:szCs w:val="24"/>
              </w:rPr>
            </w:pPr>
            <w:r w:rsidRPr="00490BAA">
              <w:rPr>
                <w:rFonts w:cs="Calibri"/>
                <w:sz w:val="24"/>
                <w:szCs w:val="24"/>
              </w:rPr>
              <w:t>DRM:</w:t>
            </w:r>
          </w:p>
        </w:tc>
        <w:tc>
          <w:tcPr>
            <w:tcW w:w="9113" w:type="dxa"/>
            <w:shd w:val="clear" w:color="auto" w:fill="auto"/>
          </w:tcPr>
          <w:p w14:paraId="456CB09C" w14:textId="181AE4D1" w:rsidR="008F71EC" w:rsidRPr="00490BAA" w:rsidRDefault="008F71EC" w:rsidP="003D0106">
            <w:pPr>
              <w:pStyle w:val="NoSpacing"/>
              <w:rPr>
                <w:rFonts w:cs="Calibri"/>
                <w:sz w:val="24"/>
                <w:szCs w:val="24"/>
              </w:rPr>
            </w:pPr>
            <w:r w:rsidRPr="00490BAA">
              <w:rPr>
                <w:rFonts w:cs="Calibri"/>
                <w:sz w:val="24"/>
                <w:szCs w:val="24"/>
              </w:rPr>
              <w:t xml:space="preserve">Disaster </w:t>
            </w:r>
            <w:r w:rsidR="007712F8" w:rsidRPr="00490BAA">
              <w:rPr>
                <w:rFonts w:cs="Calibri"/>
                <w:sz w:val="24"/>
                <w:szCs w:val="24"/>
              </w:rPr>
              <w:t>Risk Management</w:t>
            </w:r>
          </w:p>
        </w:tc>
      </w:tr>
      <w:tr w:rsidR="00490BAA" w:rsidRPr="00490BAA" w14:paraId="455CADCD" w14:textId="77777777" w:rsidTr="003D0106">
        <w:tc>
          <w:tcPr>
            <w:tcW w:w="1255" w:type="dxa"/>
            <w:shd w:val="clear" w:color="auto" w:fill="auto"/>
          </w:tcPr>
          <w:p w14:paraId="66B60612" w14:textId="77777777" w:rsidR="008F71EC" w:rsidRPr="00490BAA" w:rsidRDefault="008F71EC" w:rsidP="003D0106">
            <w:pPr>
              <w:pStyle w:val="NoSpacing"/>
              <w:rPr>
                <w:rFonts w:cs="Calibri"/>
                <w:sz w:val="24"/>
                <w:szCs w:val="24"/>
              </w:rPr>
            </w:pPr>
            <w:r w:rsidRPr="00490BAA">
              <w:rPr>
                <w:rFonts w:cs="Calibri"/>
                <w:sz w:val="24"/>
                <w:szCs w:val="24"/>
              </w:rPr>
              <w:t>DRR:</w:t>
            </w:r>
          </w:p>
        </w:tc>
        <w:tc>
          <w:tcPr>
            <w:tcW w:w="9113" w:type="dxa"/>
            <w:shd w:val="clear" w:color="auto" w:fill="auto"/>
          </w:tcPr>
          <w:p w14:paraId="7013DEF1" w14:textId="77777777" w:rsidR="008F71EC" w:rsidRPr="00490BAA" w:rsidRDefault="008F71EC" w:rsidP="003D0106">
            <w:pPr>
              <w:pStyle w:val="NoSpacing"/>
              <w:rPr>
                <w:rFonts w:cs="Calibri"/>
                <w:sz w:val="24"/>
                <w:szCs w:val="24"/>
              </w:rPr>
            </w:pPr>
            <w:r w:rsidRPr="00490BAA">
              <w:rPr>
                <w:rFonts w:cs="Calibri"/>
                <w:sz w:val="24"/>
                <w:szCs w:val="24"/>
              </w:rPr>
              <w:t xml:space="preserve"> Disaster Risk Reduction</w:t>
            </w:r>
          </w:p>
        </w:tc>
      </w:tr>
      <w:tr w:rsidR="00490BAA" w:rsidRPr="00490BAA" w14:paraId="2433DEBE" w14:textId="77777777" w:rsidTr="003D0106">
        <w:tc>
          <w:tcPr>
            <w:tcW w:w="1255" w:type="dxa"/>
            <w:shd w:val="clear" w:color="auto" w:fill="auto"/>
          </w:tcPr>
          <w:p w14:paraId="0F845AD5" w14:textId="77777777" w:rsidR="008F71EC" w:rsidRPr="00490BAA" w:rsidRDefault="008F71EC" w:rsidP="003D0106">
            <w:pPr>
              <w:pStyle w:val="NoSpacing"/>
              <w:rPr>
                <w:rFonts w:cs="Calibri"/>
                <w:sz w:val="24"/>
                <w:szCs w:val="24"/>
              </w:rPr>
            </w:pPr>
            <w:r w:rsidRPr="00490BAA">
              <w:rPr>
                <w:rFonts w:cs="Calibri"/>
                <w:sz w:val="24"/>
                <w:szCs w:val="24"/>
              </w:rPr>
              <w:t>EDHS:</w:t>
            </w:r>
          </w:p>
        </w:tc>
        <w:tc>
          <w:tcPr>
            <w:tcW w:w="9113" w:type="dxa"/>
            <w:shd w:val="clear" w:color="auto" w:fill="auto"/>
          </w:tcPr>
          <w:p w14:paraId="639D4A2F" w14:textId="77777777" w:rsidR="008F71EC" w:rsidRPr="00490BAA" w:rsidRDefault="008F71EC" w:rsidP="003D0106">
            <w:pPr>
              <w:pStyle w:val="NoSpacing"/>
              <w:rPr>
                <w:rFonts w:cs="Calibri"/>
                <w:sz w:val="24"/>
                <w:szCs w:val="24"/>
              </w:rPr>
            </w:pPr>
            <w:r w:rsidRPr="00490BAA">
              <w:rPr>
                <w:rFonts w:cs="Calibri"/>
                <w:sz w:val="24"/>
                <w:szCs w:val="24"/>
              </w:rPr>
              <w:t>Ethiopia Demographic and Health Survey</w:t>
            </w:r>
          </w:p>
        </w:tc>
      </w:tr>
      <w:tr w:rsidR="00490BAA" w:rsidRPr="00490BAA" w14:paraId="02408EBB" w14:textId="77777777" w:rsidTr="003D0106">
        <w:tc>
          <w:tcPr>
            <w:tcW w:w="1255" w:type="dxa"/>
            <w:shd w:val="clear" w:color="auto" w:fill="auto"/>
          </w:tcPr>
          <w:p w14:paraId="74F4E78D" w14:textId="77777777" w:rsidR="008F71EC" w:rsidRPr="00490BAA" w:rsidRDefault="008F71EC" w:rsidP="003D0106">
            <w:pPr>
              <w:pStyle w:val="NoSpacing"/>
              <w:rPr>
                <w:rFonts w:cs="Calibri"/>
                <w:sz w:val="24"/>
                <w:szCs w:val="24"/>
              </w:rPr>
            </w:pPr>
            <w:r w:rsidRPr="00490BAA">
              <w:rPr>
                <w:rFonts w:cs="Calibri"/>
                <w:sz w:val="24"/>
                <w:szCs w:val="24"/>
              </w:rPr>
              <w:t xml:space="preserve">EIAR: </w:t>
            </w:r>
          </w:p>
        </w:tc>
        <w:tc>
          <w:tcPr>
            <w:tcW w:w="9113" w:type="dxa"/>
            <w:shd w:val="clear" w:color="auto" w:fill="auto"/>
          </w:tcPr>
          <w:p w14:paraId="726405D4" w14:textId="77777777" w:rsidR="008F71EC" w:rsidRPr="00490BAA" w:rsidRDefault="008F71EC" w:rsidP="003D0106">
            <w:pPr>
              <w:pStyle w:val="NoSpacing"/>
              <w:rPr>
                <w:rFonts w:cs="Calibri"/>
                <w:sz w:val="24"/>
                <w:szCs w:val="24"/>
              </w:rPr>
            </w:pPr>
            <w:r w:rsidRPr="00490BAA">
              <w:rPr>
                <w:rFonts w:cs="Calibri"/>
                <w:sz w:val="24"/>
                <w:szCs w:val="24"/>
              </w:rPr>
              <w:t>Ethiopia Institute of Agricultural Research</w:t>
            </w:r>
          </w:p>
        </w:tc>
      </w:tr>
      <w:tr w:rsidR="00490BAA" w:rsidRPr="00490BAA" w14:paraId="0466B95A" w14:textId="77777777" w:rsidTr="003D0106">
        <w:tc>
          <w:tcPr>
            <w:tcW w:w="1255" w:type="dxa"/>
            <w:shd w:val="clear" w:color="auto" w:fill="auto"/>
          </w:tcPr>
          <w:p w14:paraId="228A79F8" w14:textId="6DB7A97A" w:rsidR="007712F8" w:rsidRPr="00490BAA" w:rsidRDefault="007712F8" w:rsidP="003D0106">
            <w:pPr>
              <w:pStyle w:val="NoSpacing"/>
              <w:rPr>
                <w:rFonts w:cs="Calibri"/>
                <w:sz w:val="24"/>
                <w:szCs w:val="24"/>
              </w:rPr>
            </w:pPr>
            <w:r w:rsidRPr="00490BAA">
              <w:rPr>
                <w:rFonts w:cs="Calibri"/>
                <w:sz w:val="24"/>
                <w:szCs w:val="24"/>
              </w:rPr>
              <w:t>ESS:</w:t>
            </w:r>
          </w:p>
        </w:tc>
        <w:tc>
          <w:tcPr>
            <w:tcW w:w="9113" w:type="dxa"/>
            <w:shd w:val="clear" w:color="auto" w:fill="auto"/>
          </w:tcPr>
          <w:p w14:paraId="3575D485" w14:textId="1CEAC5F2" w:rsidR="007712F8" w:rsidRPr="00490BAA" w:rsidRDefault="007712F8" w:rsidP="003D0106">
            <w:pPr>
              <w:pStyle w:val="NoSpacing"/>
              <w:rPr>
                <w:rFonts w:cs="Calibri"/>
                <w:sz w:val="24"/>
                <w:szCs w:val="24"/>
              </w:rPr>
            </w:pPr>
            <w:r w:rsidRPr="00490BAA">
              <w:rPr>
                <w:rFonts w:cs="Calibri"/>
                <w:sz w:val="24"/>
                <w:szCs w:val="24"/>
              </w:rPr>
              <w:t xml:space="preserve">Ethiopian Statistical Service </w:t>
            </w:r>
          </w:p>
        </w:tc>
      </w:tr>
      <w:tr w:rsidR="00490BAA" w:rsidRPr="00490BAA" w14:paraId="6B6B174E" w14:textId="77777777" w:rsidTr="003D0106">
        <w:tc>
          <w:tcPr>
            <w:tcW w:w="1255" w:type="dxa"/>
            <w:shd w:val="clear" w:color="auto" w:fill="auto"/>
          </w:tcPr>
          <w:p w14:paraId="01B04107" w14:textId="77777777" w:rsidR="008F71EC" w:rsidRPr="00490BAA" w:rsidRDefault="008F71EC" w:rsidP="003D0106">
            <w:pPr>
              <w:pStyle w:val="NoSpacing"/>
              <w:rPr>
                <w:rFonts w:cs="Calibri"/>
                <w:sz w:val="24"/>
                <w:szCs w:val="24"/>
              </w:rPr>
            </w:pPr>
            <w:r w:rsidRPr="00490BAA">
              <w:rPr>
                <w:rFonts w:cs="Calibri"/>
                <w:sz w:val="24"/>
                <w:szCs w:val="24"/>
              </w:rPr>
              <w:t xml:space="preserve">FDRE: </w:t>
            </w:r>
          </w:p>
        </w:tc>
        <w:tc>
          <w:tcPr>
            <w:tcW w:w="9113" w:type="dxa"/>
            <w:shd w:val="clear" w:color="auto" w:fill="auto"/>
          </w:tcPr>
          <w:p w14:paraId="61BB59A6" w14:textId="77777777" w:rsidR="008F71EC" w:rsidRPr="00490BAA" w:rsidRDefault="008F71EC" w:rsidP="003D0106">
            <w:pPr>
              <w:pStyle w:val="NoSpacing"/>
              <w:rPr>
                <w:rFonts w:cs="Calibri"/>
                <w:sz w:val="24"/>
                <w:szCs w:val="24"/>
              </w:rPr>
            </w:pPr>
            <w:r w:rsidRPr="00490BAA">
              <w:rPr>
                <w:rFonts w:cs="Calibri"/>
                <w:sz w:val="24"/>
                <w:szCs w:val="24"/>
              </w:rPr>
              <w:t>Federal Democratic Republic of Ethiopia</w:t>
            </w:r>
          </w:p>
        </w:tc>
      </w:tr>
      <w:tr w:rsidR="00490BAA" w:rsidRPr="00490BAA" w14:paraId="35377C6E" w14:textId="77777777" w:rsidTr="003D0106">
        <w:tc>
          <w:tcPr>
            <w:tcW w:w="1255" w:type="dxa"/>
            <w:shd w:val="clear" w:color="auto" w:fill="auto"/>
          </w:tcPr>
          <w:p w14:paraId="0669F404" w14:textId="77777777" w:rsidR="008F71EC" w:rsidRPr="00490BAA" w:rsidRDefault="008F71EC" w:rsidP="003D0106">
            <w:pPr>
              <w:pStyle w:val="NoSpacing"/>
              <w:rPr>
                <w:rFonts w:cs="Calibri"/>
                <w:sz w:val="24"/>
                <w:szCs w:val="24"/>
              </w:rPr>
            </w:pPr>
            <w:r w:rsidRPr="00490BAA">
              <w:rPr>
                <w:rFonts w:cs="Calibri"/>
                <w:sz w:val="24"/>
                <w:szCs w:val="24"/>
              </w:rPr>
              <w:t>FGM:</w:t>
            </w:r>
          </w:p>
        </w:tc>
        <w:tc>
          <w:tcPr>
            <w:tcW w:w="9113" w:type="dxa"/>
            <w:shd w:val="clear" w:color="auto" w:fill="auto"/>
          </w:tcPr>
          <w:p w14:paraId="29C2E77D" w14:textId="77777777" w:rsidR="008F71EC" w:rsidRPr="00490BAA" w:rsidRDefault="008F71EC" w:rsidP="003D0106">
            <w:pPr>
              <w:pStyle w:val="NoSpacing"/>
              <w:rPr>
                <w:rFonts w:cs="Calibri"/>
                <w:sz w:val="24"/>
                <w:szCs w:val="24"/>
              </w:rPr>
            </w:pPr>
            <w:r w:rsidRPr="00490BAA">
              <w:rPr>
                <w:rFonts w:cs="Calibri"/>
                <w:sz w:val="24"/>
                <w:szCs w:val="24"/>
              </w:rPr>
              <w:t xml:space="preserve">Female Genital Mutilation </w:t>
            </w:r>
          </w:p>
        </w:tc>
      </w:tr>
      <w:tr w:rsidR="00490BAA" w:rsidRPr="00490BAA" w14:paraId="4900C282" w14:textId="77777777" w:rsidTr="003D0106">
        <w:tc>
          <w:tcPr>
            <w:tcW w:w="1255" w:type="dxa"/>
            <w:shd w:val="clear" w:color="auto" w:fill="auto"/>
          </w:tcPr>
          <w:p w14:paraId="2CAD4F85" w14:textId="77777777" w:rsidR="008F71EC" w:rsidRPr="00490BAA" w:rsidRDefault="00883E3B" w:rsidP="003D0106">
            <w:pPr>
              <w:pStyle w:val="NoSpacing"/>
              <w:rPr>
                <w:rFonts w:cs="Calibri"/>
                <w:sz w:val="24"/>
                <w:szCs w:val="24"/>
              </w:rPr>
            </w:pPr>
            <w:r w:rsidRPr="00490BAA">
              <w:rPr>
                <w:rFonts w:cs="Calibri"/>
                <w:sz w:val="24"/>
                <w:szCs w:val="24"/>
              </w:rPr>
              <w:t>FHHs</w:t>
            </w:r>
            <w:r w:rsidR="008F71EC" w:rsidRPr="00490BAA">
              <w:rPr>
                <w:rFonts w:cs="Calibri"/>
                <w:sz w:val="24"/>
                <w:szCs w:val="24"/>
              </w:rPr>
              <w:t xml:space="preserve">: </w:t>
            </w:r>
          </w:p>
        </w:tc>
        <w:tc>
          <w:tcPr>
            <w:tcW w:w="9113" w:type="dxa"/>
            <w:shd w:val="clear" w:color="auto" w:fill="auto"/>
          </w:tcPr>
          <w:p w14:paraId="0FD066B4" w14:textId="77777777" w:rsidR="008F71EC" w:rsidRPr="00490BAA" w:rsidRDefault="008F71EC" w:rsidP="003D0106">
            <w:pPr>
              <w:pStyle w:val="NoSpacing"/>
              <w:rPr>
                <w:rFonts w:cs="Calibri"/>
                <w:sz w:val="24"/>
                <w:szCs w:val="24"/>
              </w:rPr>
            </w:pPr>
            <w:r w:rsidRPr="00490BAA">
              <w:rPr>
                <w:rFonts w:cs="Calibri"/>
                <w:sz w:val="24"/>
                <w:szCs w:val="24"/>
              </w:rPr>
              <w:t>Female Headed Household</w:t>
            </w:r>
          </w:p>
        </w:tc>
      </w:tr>
      <w:tr w:rsidR="00490BAA" w:rsidRPr="00490BAA" w14:paraId="1290469F" w14:textId="77777777" w:rsidTr="003D0106">
        <w:tc>
          <w:tcPr>
            <w:tcW w:w="1255" w:type="dxa"/>
            <w:shd w:val="clear" w:color="auto" w:fill="auto"/>
          </w:tcPr>
          <w:p w14:paraId="3D32DB21" w14:textId="77777777" w:rsidR="008F71EC" w:rsidRPr="00490BAA" w:rsidRDefault="008F71EC" w:rsidP="003D0106">
            <w:pPr>
              <w:pStyle w:val="NoSpacing"/>
              <w:rPr>
                <w:rFonts w:cs="Calibri"/>
                <w:sz w:val="24"/>
                <w:szCs w:val="24"/>
              </w:rPr>
            </w:pPr>
            <w:r w:rsidRPr="00490BAA">
              <w:rPr>
                <w:rFonts w:cs="Calibri"/>
                <w:sz w:val="24"/>
                <w:szCs w:val="24"/>
              </w:rPr>
              <w:t>FSCD:</w:t>
            </w:r>
          </w:p>
        </w:tc>
        <w:tc>
          <w:tcPr>
            <w:tcW w:w="9113" w:type="dxa"/>
            <w:shd w:val="clear" w:color="auto" w:fill="auto"/>
          </w:tcPr>
          <w:p w14:paraId="630D5C06" w14:textId="77777777" w:rsidR="008F71EC" w:rsidRPr="00490BAA" w:rsidRDefault="008F71EC" w:rsidP="003D0106">
            <w:pPr>
              <w:pStyle w:val="NoSpacing"/>
              <w:rPr>
                <w:rFonts w:cs="Calibri"/>
                <w:sz w:val="24"/>
                <w:szCs w:val="24"/>
              </w:rPr>
            </w:pPr>
            <w:r w:rsidRPr="00490BAA">
              <w:rPr>
                <w:rFonts w:cs="Calibri"/>
                <w:sz w:val="24"/>
                <w:szCs w:val="24"/>
              </w:rPr>
              <w:t xml:space="preserve">Food Security Coordination Directorate </w:t>
            </w:r>
          </w:p>
        </w:tc>
      </w:tr>
      <w:tr w:rsidR="00490BAA" w:rsidRPr="00490BAA" w14:paraId="6C5437AD" w14:textId="77777777" w:rsidTr="003D0106">
        <w:tc>
          <w:tcPr>
            <w:tcW w:w="1255" w:type="dxa"/>
            <w:shd w:val="clear" w:color="auto" w:fill="auto"/>
          </w:tcPr>
          <w:p w14:paraId="43F1FF94" w14:textId="77777777" w:rsidR="008F71EC" w:rsidRPr="00490BAA" w:rsidRDefault="008F71EC" w:rsidP="003D0106">
            <w:pPr>
              <w:pStyle w:val="NoSpacing"/>
              <w:rPr>
                <w:rFonts w:cs="Calibri"/>
                <w:sz w:val="24"/>
                <w:szCs w:val="24"/>
              </w:rPr>
            </w:pPr>
            <w:r w:rsidRPr="00490BAA">
              <w:rPr>
                <w:rFonts w:cs="Calibri"/>
                <w:sz w:val="24"/>
                <w:szCs w:val="24"/>
              </w:rPr>
              <w:t xml:space="preserve">FTC: </w:t>
            </w:r>
          </w:p>
        </w:tc>
        <w:tc>
          <w:tcPr>
            <w:tcW w:w="9113" w:type="dxa"/>
            <w:shd w:val="clear" w:color="auto" w:fill="auto"/>
          </w:tcPr>
          <w:p w14:paraId="35E6A4FC" w14:textId="77777777" w:rsidR="008F71EC" w:rsidRPr="00490BAA" w:rsidRDefault="008F71EC" w:rsidP="003D0106">
            <w:pPr>
              <w:pStyle w:val="NoSpacing"/>
              <w:rPr>
                <w:rFonts w:cs="Calibri"/>
                <w:sz w:val="24"/>
                <w:szCs w:val="24"/>
              </w:rPr>
            </w:pPr>
            <w:r w:rsidRPr="00490BAA">
              <w:rPr>
                <w:rFonts w:cs="Calibri"/>
                <w:sz w:val="24"/>
                <w:szCs w:val="24"/>
              </w:rPr>
              <w:t>Farmers Training Centre</w:t>
            </w:r>
          </w:p>
        </w:tc>
      </w:tr>
      <w:tr w:rsidR="00490BAA" w:rsidRPr="00490BAA" w14:paraId="28109B62" w14:textId="77777777" w:rsidTr="003D0106">
        <w:tc>
          <w:tcPr>
            <w:tcW w:w="1255" w:type="dxa"/>
            <w:shd w:val="clear" w:color="auto" w:fill="auto"/>
          </w:tcPr>
          <w:p w14:paraId="75E8E9C5" w14:textId="77777777" w:rsidR="008F71EC" w:rsidRPr="00490BAA" w:rsidRDefault="008F71EC" w:rsidP="003D0106">
            <w:pPr>
              <w:pStyle w:val="NoSpacing"/>
              <w:rPr>
                <w:rFonts w:cs="Calibri"/>
                <w:sz w:val="24"/>
                <w:szCs w:val="24"/>
              </w:rPr>
            </w:pPr>
            <w:r w:rsidRPr="00490BAA">
              <w:rPr>
                <w:rFonts w:cs="Calibri"/>
                <w:sz w:val="24"/>
                <w:szCs w:val="24"/>
              </w:rPr>
              <w:t xml:space="preserve">GAC: </w:t>
            </w:r>
          </w:p>
        </w:tc>
        <w:tc>
          <w:tcPr>
            <w:tcW w:w="9113" w:type="dxa"/>
            <w:shd w:val="clear" w:color="auto" w:fill="auto"/>
          </w:tcPr>
          <w:p w14:paraId="035D2993" w14:textId="77777777" w:rsidR="008F71EC" w:rsidRPr="00490BAA" w:rsidRDefault="008F71EC" w:rsidP="003D0106">
            <w:pPr>
              <w:pStyle w:val="NoSpacing"/>
              <w:rPr>
                <w:rFonts w:cs="Calibri"/>
                <w:sz w:val="24"/>
                <w:szCs w:val="24"/>
              </w:rPr>
            </w:pPr>
            <w:r w:rsidRPr="00490BAA">
              <w:rPr>
                <w:rFonts w:cs="Calibri"/>
                <w:sz w:val="24"/>
                <w:szCs w:val="24"/>
              </w:rPr>
              <w:t>Global Affairs Canada</w:t>
            </w:r>
          </w:p>
        </w:tc>
      </w:tr>
      <w:tr w:rsidR="00490BAA" w:rsidRPr="00490BAA" w14:paraId="27F856D5" w14:textId="77777777" w:rsidTr="003D0106">
        <w:tc>
          <w:tcPr>
            <w:tcW w:w="1255" w:type="dxa"/>
            <w:shd w:val="clear" w:color="auto" w:fill="auto"/>
          </w:tcPr>
          <w:p w14:paraId="2025D42C" w14:textId="77777777" w:rsidR="008F71EC" w:rsidRPr="00490BAA" w:rsidRDefault="008F71EC" w:rsidP="003D0106">
            <w:pPr>
              <w:pStyle w:val="NoSpacing"/>
              <w:rPr>
                <w:rFonts w:cs="Calibri"/>
                <w:sz w:val="24"/>
                <w:szCs w:val="24"/>
              </w:rPr>
            </w:pPr>
            <w:r w:rsidRPr="00490BAA">
              <w:rPr>
                <w:rFonts w:cs="Calibri"/>
                <w:sz w:val="24"/>
                <w:szCs w:val="24"/>
              </w:rPr>
              <w:t>GDP:</w:t>
            </w:r>
          </w:p>
        </w:tc>
        <w:tc>
          <w:tcPr>
            <w:tcW w:w="9113" w:type="dxa"/>
            <w:shd w:val="clear" w:color="auto" w:fill="auto"/>
          </w:tcPr>
          <w:p w14:paraId="66496018" w14:textId="77777777" w:rsidR="008F71EC" w:rsidRPr="00490BAA" w:rsidRDefault="008F71EC" w:rsidP="003D0106">
            <w:pPr>
              <w:pStyle w:val="NoSpacing"/>
              <w:rPr>
                <w:rFonts w:cs="Calibri"/>
                <w:sz w:val="24"/>
                <w:szCs w:val="24"/>
              </w:rPr>
            </w:pPr>
            <w:r w:rsidRPr="00490BAA">
              <w:rPr>
                <w:rFonts w:cs="Calibri"/>
                <w:sz w:val="24"/>
                <w:szCs w:val="24"/>
              </w:rPr>
              <w:t>Growth Domestic Products</w:t>
            </w:r>
          </w:p>
        </w:tc>
      </w:tr>
      <w:tr w:rsidR="00490BAA" w:rsidRPr="00490BAA" w14:paraId="1A616C1A" w14:textId="77777777" w:rsidTr="003D0106">
        <w:tc>
          <w:tcPr>
            <w:tcW w:w="1255" w:type="dxa"/>
            <w:shd w:val="clear" w:color="auto" w:fill="auto"/>
          </w:tcPr>
          <w:p w14:paraId="7D27E23F" w14:textId="77777777" w:rsidR="008F71EC" w:rsidRPr="00490BAA" w:rsidRDefault="008F71EC" w:rsidP="003D0106">
            <w:pPr>
              <w:pStyle w:val="NoSpacing"/>
              <w:rPr>
                <w:rFonts w:cs="Calibri"/>
                <w:sz w:val="24"/>
                <w:szCs w:val="24"/>
              </w:rPr>
            </w:pPr>
            <w:r w:rsidRPr="00490BAA">
              <w:rPr>
                <w:rFonts w:cs="Calibri"/>
                <w:sz w:val="24"/>
                <w:szCs w:val="24"/>
              </w:rPr>
              <w:t>GES:</w:t>
            </w:r>
          </w:p>
        </w:tc>
        <w:tc>
          <w:tcPr>
            <w:tcW w:w="9113" w:type="dxa"/>
            <w:shd w:val="clear" w:color="auto" w:fill="auto"/>
          </w:tcPr>
          <w:p w14:paraId="7E1F85EA" w14:textId="77777777" w:rsidR="008F71EC" w:rsidRPr="00490BAA" w:rsidRDefault="008F71EC" w:rsidP="003D0106">
            <w:pPr>
              <w:pStyle w:val="NoSpacing"/>
              <w:rPr>
                <w:rFonts w:cs="Calibri"/>
                <w:sz w:val="24"/>
                <w:szCs w:val="24"/>
              </w:rPr>
            </w:pPr>
            <w:r w:rsidRPr="00490BAA">
              <w:rPr>
                <w:rFonts w:cs="Calibri"/>
                <w:sz w:val="24"/>
                <w:szCs w:val="24"/>
              </w:rPr>
              <w:t>Gender Equality Strategy</w:t>
            </w:r>
          </w:p>
        </w:tc>
      </w:tr>
      <w:tr w:rsidR="00490BAA" w:rsidRPr="00490BAA" w14:paraId="0AF01B50" w14:textId="77777777" w:rsidTr="003D0106">
        <w:tc>
          <w:tcPr>
            <w:tcW w:w="1255" w:type="dxa"/>
            <w:shd w:val="clear" w:color="auto" w:fill="auto"/>
          </w:tcPr>
          <w:p w14:paraId="267CF24B" w14:textId="77777777" w:rsidR="008F71EC" w:rsidRPr="00490BAA" w:rsidRDefault="008F71EC" w:rsidP="003D0106">
            <w:pPr>
              <w:pStyle w:val="NoSpacing"/>
              <w:rPr>
                <w:rFonts w:cs="Calibri"/>
                <w:sz w:val="24"/>
                <w:szCs w:val="24"/>
              </w:rPr>
            </w:pPr>
            <w:r w:rsidRPr="00490BAA">
              <w:rPr>
                <w:rFonts w:cs="Calibri"/>
                <w:sz w:val="24"/>
                <w:szCs w:val="24"/>
              </w:rPr>
              <w:t xml:space="preserve">GESAS: </w:t>
            </w:r>
          </w:p>
        </w:tc>
        <w:tc>
          <w:tcPr>
            <w:tcW w:w="9113" w:type="dxa"/>
            <w:shd w:val="clear" w:color="auto" w:fill="auto"/>
          </w:tcPr>
          <w:p w14:paraId="226800B6" w14:textId="77777777" w:rsidR="008F71EC" w:rsidRPr="00490BAA" w:rsidRDefault="008F71EC" w:rsidP="003D0106">
            <w:pPr>
              <w:pStyle w:val="NoSpacing"/>
              <w:rPr>
                <w:rFonts w:cs="Calibri"/>
                <w:sz w:val="24"/>
                <w:szCs w:val="24"/>
              </w:rPr>
            </w:pPr>
            <w:r w:rsidRPr="00490BAA">
              <w:rPr>
                <w:rFonts w:cs="Calibri"/>
                <w:sz w:val="24"/>
                <w:szCs w:val="24"/>
              </w:rPr>
              <w:t>National Gender Equality Strategy for Ethiopia’s Agriculture Sector</w:t>
            </w:r>
          </w:p>
        </w:tc>
      </w:tr>
      <w:tr w:rsidR="00490BAA" w:rsidRPr="00490BAA" w14:paraId="2C48D6D1" w14:textId="77777777" w:rsidTr="003D0106">
        <w:tc>
          <w:tcPr>
            <w:tcW w:w="1255" w:type="dxa"/>
            <w:shd w:val="clear" w:color="auto" w:fill="auto"/>
          </w:tcPr>
          <w:p w14:paraId="385493B2" w14:textId="77777777" w:rsidR="008F71EC" w:rsidRPr="00490BAA" w:rsidRDefault="008F71EC" w:rsidP="003D0106">
            <w:pPr>
              <w:pStyle w:val="NoSpacing"/>
              <w:rPr>
                <w:rFonts w:cs="Calibri"/>
                <w:sz w:val="24"/>
                <w:szCs w:val="24"/>
              </w:rPr>
            </w:pPr>
            <w:r w:rsidRPr="00490BAA">
              <w:rPr>
                <w:rFonts w:cs="Calibri"/>
                <w:sz w:val="24"/>
                <w:szCs w:val="24"/>
              </w:rPr>
              <w:t xml:space="preserve">GEWE: </w:t>
            </w:r>
          </w:p>
        </w:tc>
        <w:tc>
          <w:tcPr>
            <w:tcW w:w="9113" w:type="dxa"/>
            <w:shd w:val="clear" w:color="auto" w:fill="auto"/>
          </w:tcPr>
          <w:p w14:paraId="1FB2E005" w14:textId="77777777" w:rsidR="008F71EC" w:rsidRPr="00490BAA" w:rsidRDefault="008F71EC" w:rsidP="003D0106">
            <w:pPr>
              <w:pStyle w:val="NoSpacing"/>
              <w:rPr>
                <w:rFonts w:cs="Calibri"/>
                <w:sz w:val="24"/>
                <w:szCs w:val="24"/>
              </w:rPr>
            </w:pPr>
            <w:r w:rsidRPr="00490BAA">
              <w:rPr>
                <w:rFonts w:cs="Calibri"/>
                <w:sz w:val="24"/>
                <w:szCs w:val="24"/>
              </w:rPr>
              <w:t>Gender Equality and Women Empowerment</w:t>
            </w:r>
          </w:p>
        </w:tc>
      </w:tr>
      <w:tr w:rsidR="00490BAA" w:rsidRPr="00490BAA" w14:paraId="5E7FAD98" w14:textId="77777777" w:rsidTr="003D0106">
        <w:tc>
          <w:tcPr>
            <w:tcW w:w="1255" w:type="dxa"/>
            <w:shd w:val="clear" w:color="auto" w:fill="auto"/>
          </w:tcPr>
          <w:p w14:paraId="0165CFD8" w14:textId="77777777" w:rsidR="008F71EC" w:rsidRPr="00490BAA" w:rsidRDefault="008F71EC" w:rsidP="003D0106">
            <w:pPr>
              <w:pStyle w:val="NoSpacing"/>
              <w:rPr>
                <w:rFonts w:cs="Calibri"/>
                <w:sz w:val="24"/>
                <w:szCs w:val="24"/>
              </w:rPr>
            </w:pPr>
            <w:r w:rsidRPr="00490BAA">
              <w:rPr>
                <w:rFonts w:cs="Calibri"/>
                <w:sz w:val="24"/>
                <w:szCs w:val="24"/>
              </w:rPr>
              <w:t>GFU:</w:t>
            </w:r>
          </w:p>
        </w:tc>
        <w:tc>
          <w:tcPr>
            <w:tcW w:w="9113" w:type="dxa"/>
            <w:shd w:val="clear" w:color="auto" w:fill="auto"/>
          </w:tcPr>
          <w:p w14:paraId="39E3429F" w14:textId="55AE87F5" w:rsidR="008F71EC" w:rsidRPr="00490BAA" w:rsidRDefault="008F71EC" w:rsidP="003D0106">
            <w:pPr>
              <w:pStyle w:val="NoSpacing"/>
              <w:rPr>
                <w:rFonts w:cs="Calibri"/>
                <w:sz w:val="24"/>
                <w:szCs w:val="24"/>
              </w:rPr>
            </w:pPr>
            <w:r w:rsidRPr="00490BAA">
              <w:rPr>
                <w:rFonts w:cs="Calibri"/>
                <w:sz w:val="24"/>
                <w:szCs w:val="24"/>
              </w:rPr>
              <w:t xml:space="preserve">Gender </w:t>
            </w:r>
            <w:r w:rsidR="00D379AE" w:rsidRPr="00490BAA">
              <w:rPr>
                <w:rFonts w:cs="Calibri"/>
                <w:sz w:val="24"/>
                <w:szCs w:val="24"/>
              </w:rPr>
              <w:t>F</w:t>
            </w:r>
            <w:r w:rsidRPr="00490BAA">
              <w:rPr>
                <w:rFonts w:cs="Calibri"/>
                <w:sz w:val="24"/>
                <w:szCs w:val="24"/>
              </w:rPr>
              <w:t xml:space="preserve">ocal </w:t>
            </w:r>
            <w:r w:rsidR="00D379AE" w:rsidRPr="00490BAA">
              <w:rPr>
                <w:rFonts w:cs="Calibri"/>
                <w:sz w:val="24"/>
                <w:szCs w:val="24"/>
              </w:rPr>
              <w:t>U</w:t>
            </w:r>
            <w:r w:rsidRPr="00490BAA">
              <w:rPr>
                <w:rFonts w:cs="Calibri"/>
                <w:sz w:val="24"/>
                <w:szCs w:val="24"/>
              </w:rPr>
              <w:t>nit</w:t>
            </w:r>
          </w:p>
        </w:tc>
      </w:tr>
      <w:tr w:rsidR="00490BAA" w:rsidRPr="00490BAA" w14:paraId="526A4969" w14:textId="77777777" w:rsidTr="003D0106">
        <w:tc>
          <w:tcPr>
            <w:tcW w:w="1255" w:type="dxa"/>
            <w:shd w:val="clear" w:color="auto" w:fill="auto"/>
          </w:tcPr>
          <w:p w14:paraId="49FDCB5C" w14:textId="528F1EE1" w:rsidR="00D379AE" w:rsidRPr="00490BAA" w:rsidRDefault="00D379AE" w:rsidP="003D0106">
            <w:pPr>
              <w:pStyle w:val="NoSpacing"/>
              <w:rPr>
                <w:rFonts w:cs="Calibri"/>
                <w:sz w:val="24"/>
                <w:szCs w:val="24"/>
              </w:rPr>
            </w:pPr>
            <w:r w:rsidRPr="00490BAA">
              <w:rPr>
                <w:sz w:val="24"/>
                <w:szCs w:val="24"/>
              </w:rPr>
              <w:t>GFP</w:t>
            </w:r>
          </w:p>
        </w:tc>
        <w:tc>
          <w:tcPr>
            <w:tcW w:w="9113" w:type="dxa"/>
            <w:shd w:val="clear" w:color="auto" w:fill="auto"/>
          </w:tcPr>
          <w:p w14:paraId="286F5706" w14:textId="6184147B" w:rsidR="00D379AE" w:rsidRPr="00490BAA" w:rsidRDefault="00D379AE" w:rsidP="003D0106">
            <w:pPr>
              <w:pStyle w:val="NoSpacing"/>
              <w:rPr>
                <w:rFonts w:cs="Calibri"/>
                <w:sz w:val="24"/>
                <w:szCs w:val="24"/>
              </w:rPr>
            </w:pPr>
            <w:r w:rsidRPr="00490BAA">
              <w:rPr>
                <w:rFonts w:cs="Calibri"/>
                <w:sz w:val="24"/>
                <w:szCs w:val="24"/>
              </w:rPr>
              <w:t>Gender Focal Point</w:t>
            </w:r>
          </w:p>
        </w:tc>
      </w:tr>
      <w:tr w:rsidR="00490BAA" w:rsidRPr="00490BAA" w14:paraId="35782B1A" w14:textId="77777777" w:rsidTr="003D0106">
        <w:tc>
          <w:tcPr>
            <w:tcW w:w="1255" w:type="dxa"/>
            <w:shd w:val="clear" w:color="auto" w:fill="auto"/>
          </w:tcPr>
          <w:p w14:paraId="633391BC" w14:textId="77777777" w:rsidR="008F71EC" w:rsidRPr="00490BAA" w:rsidRDefault="008F71EC" w:rsidP="003D0106">
            <w:pPr>
              <w:pStyle w:val="NoSpacing"/>
              <w:rPr>
                <w:rFonts w:cs="Calibri"/>
                <w:sz w:val="24"/>
                <w:szCs w:val="24"/>
              </w:rPr>
            </w:pPr>
            <w:proofErr w:type="spellStart"/>
            <w:r w:rsidRPr="00490BAA">
              <w:rPr>
                <w:rFonts w:cs="Calibri"/>
                <w:sz w:val="24"/>
                <w:szCs w:val="24"/>
              </w:rPr>
              <w:t>GoE</w:t>
            </w:r>
            <w:proofErr w:type="spellEnd"/>
            <w:r w:rsidRPr="00490BAA">
              <w:rPr>
                <w:rFonts w:cs="Calibri"/>
                <w:sz w:val="24"/>
                <w:szCs w:val="24"/>
              </w:rPr>
              <w:t>:</w:t>
            </w:r>
          </w:p>
        </w:tc>
        <w:tc>
          <w:tcPr>
            <w:tcW w:w="9113" w:type="dxa"/>
            <w:shd w:val="clear" w:color="auto" w:fill="auto"/>
          </w:tcPr>
          <w:p w14:paraId="4C6ABA41" w14:textId="77777777" w:rsidR="008F71EC" w:rsidRPr="00490BAA" w:rsidRDefault="008F71EC" w:rsidP="003D0106">
            <w:pPr>
              <w:pStyle w:val="NoSpacing"/>
              <w:rPr>
                <w:rFonts w:cs="Calibri"/>
                <w:sz w:val="24"/>
                <w:szCs w:val="24"/>
              </w:rPr>
            </w:pPr>
            <w:r w:rsidRPr="00490BAA">
              <w:rPr>
                <w:rFonts w:cs="Calibri"/>
                <w:sz w:val="24"/>
                <w:szCs w:val="24"/>
              </w:rPr>
              <w:t>Government of Ethiopia</w:t>
            </w:r>
          </w:p>
        </w:tc>
      </w:tr>
      <w:tr w:rsidR="00490BAA" w:rsidRPr="00490BAA" w14:paraId="626873EA" w14:textId="77777777" w:rsidTr="003D0106">
        <w:tc>
          <w:tcPr>
            <w:tcW w:w="1255" w:type="dxa"/>
            <w:shd w:val="clear" w:color="auto" w:fill="auto"/>
          </w:tcPr>
          <w:p w14:paraId="0913A69F" w14:textId="2D99BB38" w:rsidR="006B0C05" w:rsidRPr="00490BAA" w:rsidRDefault="006B0C05" w:rsidP="003D0106">
            <w:pPr>
              <w:pStyle w:val="NoSpacing"/>
              <w:rPr>
                <w:rFonts w:cs="Calibri"/>
                <w:sz w:val="24"/>
                <w:szCs w:val="24"/>
              </w:rPr>
            </w:pPr>
            <w:r w:rsidRPr="00490BAA">
              <w:rPr>
                <w:rFonts w:cs="Calibri"/>
                <w:sz w:val="24"/>
                <w:szCs w:val="24"/>
              </w:rPr>
              <w:t>GRB:</w:t>
            </w:r>
          </w:p>
        </w:tc>
        <w:tc>
          <w:tcPr>
            <w:tcW w:w="9113" w:type="dxa"/>
            <w:shd w:val="clear" w:color="auto" w:fill="auto"/>
          </w:tcPr>
          <w:p w14:paraId="51EBE978" w14:textId="02901B85" w:rsidR="006B0C05" w:rsidRPr="00490BAA" w:rsidRDefault="006B0C05" w:rsidP="003D0106">
            <w:pPr>
              <w:pStyle w:val="NoSpacing"/>
              <w:rPr>
                <w:rFonts w:cs="Calibri"/>
                <w:sz w:val="24"/>
                <w:szCs w:val="24"/>
              </w:rPr>
            </w:pPr>
            <w:r w:rsidRPr="00490BAA">
              <w:rPr>
                <w:rFonts w:cs="Calibri"/>
                <w:sz w:val="24"/>
                <w:szCs w:val="24"/>
              </w:rPr>
              <w:t xml:space="preserve">Gender Responsive Budgeting </w:t>
            </w:r>
          </w:p>
        </w:tc>
      </w:tr>
      <w:tr w:rsidR="00490BAA" w:rsidRPr="00490BAA" w14:paraId="25138F54" w14:textId="77777777" w:rsidTr="003D0106">
        <w:tc>
          <w:tcPr>
            <w:tcW w:w="1255" w:type="dxa"/>
            <w:shd w:val="clear" w:color="auto" w:fill="auto"/>
          </w:tcPr>
          <w:p w14:paraId="5E1A55F7" w14:textId="77777777" w:rsidR="008F71EC" w:rsidRPr="00490BAA" w:rsidRDefault="008F71EC" w:rsidP="003D0106">
            <w:pPr>
              <w:pStyle w:val="NoSpacing"/>
              <w:rPr>
                <w:rFonts w:cs="Calibri"/>
                <w:sz w:val="24"/>
                <w:szCs w:val="24"/>
              </w:rPr>
            </w:pPr>
            <w:r w:rsidRPr="00490BAA">
              <w:rPr>
                <w:rFonts w:cs="Calibri"/>
                <w:sz w:val="24"/>
                <w:szCs w:val="24"/>
              </w:rPr>
              <w:t xml:space="preserve">GSD: </w:t>
            </w:r>
          </w:p>
        </w:tc>
        <w:tc>
          <w:tcPr>
            <w:tcW w:w="9113" w:type="dxa"/>
            <w:shd w:val="clear" w:color="auto" w:fill="auto"/>
          </w:tcPr>
          <w:p w14:paraId="3360D68C" w14:textId="77777777" w:rsidR="008F71EC" w:rsidRPr="00490BAA" w:rsidRDefault="008F71EC" w:rsidP="003D0106">
            <w:pPr>
              <w:pStyle w:val="NoSpacing"/>
              <w:rPr>
                <w:rFonts w:cs="Calibri"/>
                <w:sz w:val="24"/>
                <w:szCs w:val="24"/>
              </w:rPr>
            </w:pPr>
            <w:r w:rsidRPr="00490BAA">
              <w:rPr>
                <w:rFonts w:cs="Calibri"/>
                <w:sz w:val="24"/>
                <w:szCs w:val="24"/>
              </w:rPr>
              <w:t>Gender and Social Development</w:t>
            </w:r>
          </w:p>
        </w:tc>
      </w:tr>
      <w:tr w:rsidR="00490BAA" w:rsidRPr="00490BAA" w14:paraId="1349D7FA" w14:textId="77777777" w:rsidTr="003D0106">
        <w:tc>
          <w:tcPr>
            <w:tcW w:w="1255" w:type="dxa"/>
            <w:shd w:val="clear" w:color="auto" w:fill="auto"/>
          </w:tcPr>
          <w:p w14:paraId="7A6E5484" w14:textId="77777777" w:rsidR="008F71EC" w:rsidRPr="00490BAA" w:rsidRDefault="008F71EC" w:rsidP="003D0106">
            <w:pPr>
              <w:pStyle w:val="NoSpacing"/>
              <w:rPr>
                <w:rFonts w:cs="Calibri"/>
                <w:sz w:val="24"/>
                <w:szCs w:val="24"/>
              </w:rPr>
            </w:pPr>
            <w:r w:rsidRPr="00490BAA">
              <w:rPr>
                <w:rFonts w:cs="Calibri"/>
                <w:sz w:val="24"/>
                <w:szCs w:val="24"/>
              </w:rPr>
              <w:t>GTP:</w:t>
            </w:r>
          </w:p>
        </w:tc>
        <w:tc>
          <w:tcPr>
            <w:tcW w:w="9113" w:type="dxa"/>
            <w:shd w:val="clear" w:color="auto" w:fill="auto"/>
          </w:tcPr>
          <w:p w14:paraId="75AD4556" w14:textId="77777777" w:rsidR="008F71EC" w:rsidRPr="00490BAA" w:rsidRDefault="008F71EC" w:rsidP="003D0106">
            <w:pPr>
              <w:pStyle w:val="NoSpacing"/>
              <w:rPr>
                <w:rFonts w:cs="Calibri"/>
                <w:sz w:val="24"/>
                <w:szCs w:val="24"/>
              </w:rPr>
            </w:pPr>
            <w:r w:rsidRPr="00490BAA">
              <w:rPr>
                <w:rFonts w:cs="Calibri"/>
                <w:sz w:val="24"/>
                <w:szCs w:val="24"/>
              </w:rPr>
              <w:t>Growth and Transformation Plan</w:t>
            </w:r>
          </w:p>
        </w:tc>
      </w:tr>
      <w:tr w:rsidR="00490BAA" w:rsidRPr="00490BAA" w14:paraId="588D6EAA" w14:textId="77777777" w:rsidTr="002C786A">
        <w:tc>
          <w:tcPr>
            <w:tcW w:w="1255" w:type="dxa"/>
            <w:shd w:val="clear" w:color="auto" w:fill="auto"/>
          </w:tcPr>
          <w:p w14:paraId="12EF3C4F" w14:textId="77777777" w:rsidR="008F71EC" w:rsidRPr="00490BAA" w:rsidRDefault="008F71EC" w:rsidP="003D0106">
            <w:pPr>
              <w:pStyle w:val="NoSpacing"/>
              <w:rPr>
                <w:rFonts w:cs="Calibri"/>
                <w:sz w:val="24"/>
                <w:szCs w:val="24"/>
              </w:rPr>
            </w:pPr>
            <w:r w:rsidRPr="00490BAA">
              <w:rPr>
                <w:rFonts w:cs="Calibri"/>
                <w:sz w:val="24"/>
                <w:szCs w:val="24"/>
              </w:rPr>
              <w:t xml:space="preserve">HEP: </w:t>
            </w:r>
          </w:p>
        </w:tc>
        <w:tc>
          <w:tcPr>
            <w:tcW w:w="9113" w:type="dxa"/>
            <w:shd w:val="clear" w:color="auto" w:fill="auto"/>
          </w:tcPr>
          <w:p w14:paraId="7EE955CC" w14:textId="77777777" w:rsidR="008F71EC" w:rsidRPr="00490BAA" w:rsidRDefault="008F71EC" w:rsidP="003D0106">
            <w:pPr>
              <w:pStyle w:val="NoSpacing"/>
              <w:rPr>
                <w:rFonts w:cs="Calibri"/>
                <w:sz w:val="24"/>
                <w:szCs w:val="24"/>
              </w:rPr>
            </w:pPr>
            <w:r w:rsidRPr="00490BAA">
              <w:rPr>
                <w:rFonts w:cs="Calibri"/>
                <w:sz w:val="24"/>
                <w:szCs w:val="24"/>
              </w:rPr>
              <w:t>Health Extension Program</w:t>
            </w:r>
          </w:p>
        </w:tc>
      </w:tr>
      <w:tr w:rsidR="00490BAA" w:rsidRPr="00490BAA" w14:paraId="7FC1F97A" w14:textId="77777777" w:rsidTr="002C786A">
        <w:tc>
          <w:tcPr>
            <w:tcW w:w="1255" w:type="dxa"/>
            <w:shd w:val="clear" w:color="auto" w:fill="auto"/>
          </w:tcPr>
          <w:p w14:paraId="44DB5DD4" w14:textId="77777777" w:rsidR="008F71EC" w:rsidRPr="00490BAA" w:rsidRDefault="008F71EC" w:rsidP="003D0106">
            <w:pPr>
              <w:pStyle w:val="NoSpacing"/>
              <w:rPr>
                <w:rFonts w:cs="Calibri"/>
                <w:sz w:val="24"/>
                <w:szCs w:val="24"/>
              </w:rPr>
            </w:pPr>
            <w:r w:rsidRPr="00490BAA">
              <w:rPr>
                <w:rFonts w:cs="Calibri"/>
                <w:sz w:val="24"/>
                <w:szCs w:val="24"/>
              </w:rPr>
              <w:lastRenderedPageBreak/>
              <w:t xml:space="preserve">HRD: </w:t>
            </w:r>
          </w:p>
        </w:tc>
        <w:tc>
          <w:tcPr>
            <w:tcW w:w="9113" w:type="dxa"/>
            <w:shd w:val="clear" w:color="auto" w:fill="auto"/>
          </w:tcPr>
          <w:p w14:paraId="2EAB6156" w14:textId="77777777" w:rsidR="008F71EC" w:rsidRPr="00490BAA" w:rsidRDefault="008F71EC" w:rsidP="003D0106">
            <w:pPr>
              <w:pStyle w:val="NoSpacing"/>
              <w:rPr>
                <w:rFonts w:cs="Calibri"/>
                <w:sz w:val="24"/>
                <w:szCs w:val="24"/>
              </w:rPr>
            </w:pPr>
            <w:r w:rsidRPr="00490BAA">
              <w:rPr>
                <w:rFonts w:cs="Calibri"/>
                <w:sz w:val="24"/>
                <w:szCs w:val="24"/>
              </w:rPr>
              <w:t>Humanitarian Requirements Document</w:t>
            </w:r>
          </w:p>
        </w:tc>
      </w:tr>
      <w:tr w:rsidR="00490BAA" w:rsidRPr="00490BAA" w14:paraId="6149C421" w14:textId="77777777" w:rsidTr="002C786A">
        <w:tc>
          <w:tcPr>
            <w:tcW w:w="1255" w:type="dxa"/>
            <w:shd w:val="clear" w:color="auto" w:fill="auto"/>
          </w:tcPr>
          <w:p w14:paraId="4F8CCA56" w14:textId="77777777" w:rsidR="008F71EC" w:rsidRPr="00490BAA" w:rsidRDefault="008F71EC" w:rsidP="003D0106">
            <w:pPr>
              <w:pStyle w:val="NoSpacing"/>
              <w:rPr>
                <w:rFonts w:cs="Calibri"/>
                <w:sz w:val="24"/>
                <w:szCs w:val="24"/>
              </w:rPr>
            </w:pPr>
            <w:r w:rsidRPr="00490BAA">
              <w:rPr>
                <w:rFonts w:cs="Calibri"/>
                <w:sz w:val="24"/>
                <w:szCs w:val="24"/>
              </w:rPr>
              <w:t>IDDRSI:</w:t>
            </w:r>
          </w:p>
        </w:tc>
        <w:tc>
          <w:tcPr>
            <w:tcW w:w="9113" w:type="dxa"/>
            <w:shd w:val="clear" w:color="auto" w:fill="auto"/>
          </w:tcPr>
          <w:p w14:paraId="673B1962" w14:textId="77777777" w:rsidR="008F71EC" w:rsidRPr="00490BAA" w:rsidRDefault="008F71EC" w:rsidP="003D0106">
            <w:pPr>
              <w:pStyle w:val="NoSpacing"/>
              <w:rPr>
                <w:rFonts w:cs="Calibri"/>
                <w:sz w:val="24"/>
                <w:szCs w:val="24"/>
              </w:rPr>
            </w:pPr>
            <w:r w:rsidRPr="00490BAA">
              <w:rPr>
                <w:rFonts w:cs="Calibri"/>
                <w:sz w:val="24"/>
                <w:szCs w:val="24"/>
              </w:rPr>
              <w:t>Drought Disaster Resilience and Sustainability Initiative</w:t>
            </w:r>
          </w:p>
        </w:tc>
      </w:tr>
      <w:tr w:rsidR="002C786A" w:rsidRPr="00490BAA" w14:paraId="7169CC70" w14:textId="77777777" w:rsidTr="002C786A">
        <w:tc>
          <w:tcPr>
            <w:tcW w:w="1255" w:type="dxa"/>
            <w:shd w:val="clear" w:color="auto" w:fill="auto"/>
          </w:tcPr>
          <w:p w14:paraId="38B46145" w14:textId="23EA395D" w:rsidR="002C786A" w:rsidRPr="00490BAA" w:rsidRDefault="002C786A" w:rsidP="002C786A">
            <w:pPr>
              <w:pStyle w:val="NoSpacing"/>
              <w:rPr>
                <w:rFonts w:cs="Calibri"/>
                <w:sz w:val="24"/>
                <w:szCs w:val="24"/>
              </w:rPr>
            </w:pPr>
            <w:r w:rsidRPr="00490BAA">
              <w:rPr>
                <w:rFonts w:ascii="Nyala" w:hAnsi="Nyala" w:cs="Calibri"/>
                <w:sz w:val="24"/>
                <w:szCs w:val="24"/>
              </w:rPr>
              <w:t>IEWSA:</w:t>
            </w:r>
          </w:p>
        </w:tc>
        <w:tc>
          <w:tcPr>
            <w:tcW w:w="9113" w:type="dxa"/>
            <w:shd w:val="clear" w:color="auto" w:fill="auto"/>
          </w:tcPr>
          <w:p w14:paraId="7B045CD2" w14:textId="6BA75D21" w:rsidR="002C786A" w:rsidRPr="00490BAA" w:rsidRDefault="002C786A" w:rsidP="002C786A">
            <w:pPr>
              <w:pStyle w:val="NoSpacing"/>
              <w:rPr>
                <w:rFonts w:cs="Calibri"/>
                <w:sz w:val="24"/>
                <w:szCs w:val="24"/>
              </w:rPr>
            </w:pPr>
            <w:r w:rsidRPr="00490BAA">
              <w:rPr>
                <w:rFonts w:cs="Calibri"/>
                <w:sz w:val="24"/>
                <w:szCs w:val="24"/>
              </w:rPr>
              <w:t xml:space="preserve">Implementation for Executive for Woman and Social Affairs </w:t>
            </w:r>
          </w:p>
        </w:tc>
      </w:tr>
      <w:tr w:rsidR="002C786A" w:rsidRPr="00490BAA" w14:paraId="1E7A31CD" w14:textId="77777777" w:rsidTr="002C786A">
        <w:tc>
          <w:tcPr>
            <w:tcW w:w="1255" w:type="dxa"/>
            <w:shd w:val="clear" w:color="auto" w:fill="auto"/>
          </w:tcPr>
          <w:p w14:paraId="65F605AB" w14:textId="77777777" w:rsidR="002C786A" w:rsidRPr="00490BAA" w:rsidRDefault="002C786A" w:rsidP="002C786A">
            <w:pPr>
              <w:pStyle w:val="NoSpacing"/>
              <w:rPr>
                <w:rFonts w:cs="Calibri"/>
                <w:sz w:val="24"/>
                <w:szCs w:val="24"/>
              </w:rPr>
            </w:pPr>
            <w:r w:rsidRPr="00490BAA">
              <w:rPr>
                <w:rFonts w:cs="Calibri"/>
                <w:sz w:val="24"/>
                <w:szCs w:val="24"/>
              </w:rPr>
              <w:t>IFAD:</w:t>
            </w:r>
          </w:p>
        </w:tc>
        <w:tc>
          <w:tcPr>
            <w:tcW w:w="9113" w:type="dxa"/>
            <w:shd w:val="clear" w:color="auto" w:fill="auto"/>
          </w:tcPr>
          <w:p w14:paraId="2A446F9A" w14:textId="77777777" w:rsidR="002C786A" w:rsidRPr="00490BAA" w:rsidRDefault="002C786A" w:rsidP="002C786A">
            <w:pPr>
              <w:pStyle w:val="NoSpacing"/>
              <w:rPr>
                <w:rFonts w:cs="Calibri"/>
                <w:sz w:val="24"/>
                <w:szCs w:val="24"/>
              </w:rPr>
            </w:pPr>
            <w:r w:rsidRPr="00490BAA">
              <w:rPr>
                <w:rFonts w:cs="Calibri"/>
                <w:sz w:val="24"/>
                <w:szCs w:val="24"/>
              </w:rPr>
              <w:t>International Fund for Agriculture Development</w:t>
            </w:r>
          </w:p>
        </w:tc>
      </w:tr>
      <w:tr w:rsidR="002C786A" w:rsidRPr="00490BAA" w14:paraId="2F39DEF9" w14:textId="77777777" w:rsidTr="002C786A">
        <w:tc>
          <w:tcPr>
            <w:tcW w:w="1255" w:type="dxa"/>
            <w:shd w:val="clear" w:color="auto" w:fill="auto"/>
          </w:tcPr>
          <w:p w14:paraId="50D54A8E" w14:textId="77777777" w:rsidR="002C786A" w:rsidRPr="00490BAA" w:rsidRDefault="002C786A" w:rsidP="002C786A">
            <w:pPr>
              <w:pStyle w:val="NoSpacing"/>
              <w:rPr>
                <w:rFonts w:cs="Calibri"/>
                <w:sz w:val="24"/>
                <w:szCs w:val="24"/>
              </w:rPr>
            </w:pPr>
            <w:r w:rsidRPr="00490BAA">
              <w:rPr>
                <w:rFonts w:cs="Calibri"/>
                <w:sz w:val="24"/>
                <w:szCs w:val="24"/>
              </w:rPr>
              <w:t>IFPRI:</w:t>
            </w:r>
          </w:p>
        </w:tc>
        <w:tc>
          <w:tcPr>
            <w:tcW w:w="9113" w:type="dxa"/>
            <w:shd w:val="clear" w:color="auto" w:fill="auto"/>
          </w:tcPr>
          <w:p w14:paraId="219A158F" w14:textId="77777777" w:rsidR="002C786A" w:rsidRPr="00490BAA" w:rsidRDefault="002C786A" w:rsidP="002C786A">
            <w:pPr>
              <w:pStyle w:val="NoSpacing"/>
              <w:rPr>
                <w:rFonts w:cs="Calibri"/>
                <w:sz w:val="24"/>
                <w:szCs w:val="24"/>
              </w:rPr>
            </w:pPr>
            <w:r w:rsidRPr="00490BAA">
              <w:rPr>
                <w:rFonts w:cs="Calibri"/>
                <w:sz w:val="24"/>
                <w:szCs w:val="24"/>
              </w:rPr>
              <w:t>International Food Policy Research Institute</w:t>
            </w:r>
          </w:p>
        </w:tc>
      </w:tr>
      <w:tr w:rsidR="002C786A" w:rsidRPr="00490BAA" w14:paraId="269D8CFC" w14:textId="77777777" w:rsidTr="002C786A">
        <w:tc>
          <w:tcPr>
            <w:tcW w:w="1255" w:type="dxa"/>
            <w:shd w:val="clear" w:color="auto" w:fill="auto"/>
          </w:tcPr>
          <w:p w14:paraId="5A2BCFFF" w14:textId="77777777" w:rsidR="002C786A" w:rsidRPr="00490BAA" w:rsidRDefault="002C786A" w:rsidP="002C786A">
            <w:pPr>
              <w:pStyle w:val="NoSpacing"/>
              <w:rPr>
                <w:rFonts w:cs="Calibri"/>
                <w:sz w:val="24"/>
                <w:szCs w:val="24"/>
              </w:rPr>
            </w:pPr>
            <w:r w:rsidRPr="00490BAA">
              <w:rPr>
                <w:rFonts w:cs="Calibri"/>
                <w:sz w:val="24"/>
                <w:szCs w:val="24"/>
              </w:rPr>
              <w:t xml:space="preserve">IGA: </w:t>
            </w:r>
          </w:p>
        </w:tc>
        <w:tc>
          <w:tcPr>
            <w:tcW w:w="9113" w:type="dxa"/>
            <w:shd w:val="clear" w:color="auto" w:fill="auto"/>
          </w:tcPr>
          <w:p w14:paraId="5DD745CC" w14:textId="77777777" w:rsidR="002C786A" w:rsidRPr="00490BAA" w:rsidRDefault="002C786A" w:rsidP="002C786A">
            <w:pPr>
              <w:pStyle w:val="NoSpacing"/>
              <w:rPr>
                <w:rFonts w:cs="Calibri"/>
                <w:sz w:val="24"/>
                <w:szCs w:val="24"/>
              </w:rPr>
            </w:pPr>
            <w:r w:rsidRPr="00490BAA">
              <w:rPr>
                <w:rFonts w:cs="Calibri"/>
                <w:sz w:val="24"/>
                <w:szCs w:val="24"/>
              </w:rPr>
              <w:t>Income Generation Activities</w:t>
            </w:r>
          </w:p>
        </w:tc>
      </w:tr>
      <w:tr w:rsidR="002C786A" w:rsidRPr="00490BAA" w14:paraId="42F28FBD" w14:textId="77777777" w:rsidTr="002C786A">
        <w:tc>
          <w:tcPr>
            <w:tcW w:w="1255" w:type="dxa"/>
            <w:shd w:val="clear" w:color="auto" w:fill="auto"/>
          </w:tcPr>
          <w:p w14:paraId="05366C47" w14:textId="77777777" w:rsidR="002C786A" w:rsidRPr="00490BAA" w:rsidRDefault="002C786A" w:rsidP="002C786A">
            <w:pPr>
              <w:pStyle w:val="NoSpacing"/>
              <w:rPr>
                <w:rFonts w:cs="Calibri"/>
                <w:sz w:val="24"/>
                <w:szCs w:val="24"/>
              </w:rPr>
            </w:pPr>
            <w:r w:rsidRPr="00490BAA">
              <w:rPr>
                <w:rFonts w:cs="Calibri"/>
                <w:sz w:val="24"/>
                <w:szCs w:val="24"/>
              </w:rPr>
              <w:t>IGs:</w:t>
            </w:r>
          </w:p>
        </w:tc>
        <w:tc>
          <w:tcPr>
            <w:tcW w:w="9113" w:type="dxa"/>
            <w:shd w:val="clear" w:color="auto" w:fill="auto"/>
          </w:tcPr>
          <w:p w14:paraId="13E49346" w14:textId="77777777" w:rsidR="002C786A" w:rsidRPr="00490BAA" w:rsidRDefault="002C786A" w:rsidP="002C786A">
            <w:pPr>
              <w:pStyle w:val="NoSpacing"/>
              <w:rPr>
                <w:rFonts w:cs="Calibri"/>
                <w:sz w:val="24"/>
                <w:szCs w:val="24"/>
              </w:rPr>
            </w:pPr>
            <w:r w:rsidRPr="00490BAA">
              <w:rPr>
                <w:rFonts w:cs="Calibri"/>
                <w:sz w:val="24"/>
                <w:szCs w:val="24"/>
              </w:rPr>
              <w:t>Innovation Groups</w:t>
            </w:r>
          </w:p>
        </w:tc>
      </w:tr>
      <w:tr w:rsidR="002C786A" w:rsidRPr="002C786A" w14:paraId="58514D07" w14:textId="77777777" w:rsidTr="002C786A">
        <w:tc>
          <w:tcPr>
            <w:tcW w:w="1255" w:type="dxa"/>
            <w:shd w:val="clear" w:color="auto" w:fill="auto"/>
          </w:tcPr>
          <w:p w14:paraId="6E811F0C" w14:textId="4CE01C4F" w:rsidR="002C786A" w:rsidRPr="002C786A" w:rsidRDefault="002C786A" w:rsidP="002C786A">
            <w:pPr>
              <w:pStyle w:val="NoSpacing"/>
              <w:rPr>
                <w:sz w:val="24"/>
                <w:szCs w:val="24"/>
              </w:rPr>
            </w:pPr>
            <w:r w:rsidRPr="002C786A">
              <w:rPr>
                <w:sz w:val="24"/>
                <w:szCs w:val="24"/>
              </w:rPr>
              <w:t xml:space="preserve">ILRI: </w:t>
            </w:r>
          </w:p>
        </w:tc>
        <w:tc>
          <w:tcPr>
            <w:tcW w:w="9113" w:type="dxa"/>
            <w:shd w:val="clear" w:color="auto" w:fill="auto"/>
          </w:tcPr>
          <w:p w14:paraId="6A9103F2" w14:textId="06C842D0" w:rsidR="002C786A" w:rsidRPr="002C786A" w:rsidRDefault="002C786A" w:rsidP="002C786A">
            <w:pPr>
              <w:pStyle w:val="NoSpacing"/>
              <w:rPr>
                <w:sz w:val="24"/>
                <w:szCs w:val="24"/>
              </w:rPr>
            </w:pPr>
            <w:r w:rsidRPr="002C786A">
              <w:rPr>
                <w:sz w:val="24"/>
                <w:szCs w:val="24"/>
              </w:rPr>
              <w:t>International Livestock Research Institute</w:t>
            </w:r>
          </w:p>
        </w:tc>
      </w:tr>
      <w:tr w:rsidR="002C786A" w:rsidRPr="00490BAA" w14:paraId="34A28D11" w14:textId="77777777" w:rsidTr="002C786A">
        <w:tc>
          <w:tcPr>
            <w:tcW w:w="1255" w:type="dxa"/>
            <w:shd w:val="clear" w:color="auto" w:fill="auto"/>
          </w:tcPr>
          <w:p w14:paraId="4204F7E2" w14:textId="77777777" w:rsidR="002C786A" w:rsidRPr="00490BAA" w:rsidRDefault="002C786A" w:rsidP="002C786A">
            <w:pPr>
              <w:pStyle w:val="NoSpacing"/>
              <w:rPr>
                <w:rFonts w:cs="Calibri"/>
                <w:sz w:val="24"/>
                <w:szCs w:val="24"/>
              </w:rPr>
            </w:pPr>
            <w:r w:rsidRPr="00490BAA">
              <w:rPr>
                <w:rFonts w:cs="Calibri"/>
                <w:sz w:val="24"/>
                <w:szCs w:val="24"/>
              </w:rPr>
              <w:t>LIAS:</w:t>
            </w:r>
          </w:p>
        </w:tc>
        <w:tc>
          <w:tcPr>
            <w:tcW w:w="9113" w:type="dxa"/>
            <w:shd w:val="clear" w:color="auto" w:fill="auto"/>
          </w:tcPr>
          <w:p w14:paraId="53A679FC" w14:textId="77777777" w:rsidR="002C786A" w:rsidRPr="00490BAA" w:rsidRDefault="002C786A" w:rsidP="002C786A">
            <w:pPr>
              <w:pStyle w:val="NoSpacing"/>
              <w:rPr>
                <w:rFonts w:cs="Calibri"/>
                <w:sz w:val="24"/>
                <w:szCs w:val="24"/>
              </w:rPr>
            </w:pPr>
            <w:r w:rsidRPr="00490BAA">
              <w:rPr>
                <w:rFonts w:cs="Calibri"/>
                <w:sz w:val="24"/>
                <w:szCs w:val="24"/>
              </w:rPr>
              <w:t xml:space="preserve">Livelihood Impact Analysis Sheets </w:t>
            </w:r>
          </w:p>
        </w:tc>
      </w:tr>
      <w:tr w:rsidR="002C786A" w:rsidRPr="00490BAA" w14:paraId="41263123" w14:textId="77777777" w:rsidTr="002C786A">
        <w:tc>
          <w:tcPr>
            <w:tcW w:w="1255" w:type="dxa"/>
            <w:shd w:val="clear" w:color="auto" w:fill="auto"/>
          </w:tcPr>
          <w:p w14:paraId="5B0A9AD1" w14:textId="77777777" w:rsidR="002C786A" w:rsidRPr="00490BAA" w:rsidRDefault="002C786A" w:rsidP="002C786A">
            <w:pPr>
              <w:pStyle w:val="NoSpacing"/>
              <w:rPr>
                <w:rFonts w:cs="Calibri"/>
                <w:sz w:val="24"/>
                <w:szCs w:val="24"/>
              </w:rPr>
            </w:pPr>
            <w:r w:rsidRPr="00490BAA">
              <w:rPr>
                <w:rFonts w:cs="Calibri"/>
                <w:sz w:val="24"/>
                <w:szCs w:val="24"/>
              </w:rPr>
              <w:t>MEL:</w:t>
            </w:r>
          </w:p>
        </w:tc>
        <w:tc>
          <w:tcPr>
            <w:tcW w:w="9113" w:type="dxa"/>
            <w:shd w:val="clear" w:color="auto" w:fill="auto"/>
          </w:tcPr>
          <w:p w14:paraId="40E2355E" w14:textId="77777777" w:rsidR="002C786A" w:rsidRPr="00490BAA" w:rsidRDefault="002C786A" w:rsidP="002C786A">
            <w:pPr>
              <w:pStyle w:val="NoSpacing"/>
              <w:rPr>
                <w:rFonts w:cs="Calibri"/>
                <w:sz w:val="24"/>
                <w:szCs w:val="24"/>
              </w:rPr>
            </w:pPr>
            <w:r w:rsidRPr="00490BAA">
              <w:rPr>
                <w:rFonts w:cs="Calibri"/>
                <w:sz w:val="24"/>
                <w:szCs w:val="24"/>
              </w:rPr>
              <w:t>Monitoring, Evaluation and Learning</w:t>
            </w:r>
          </w:p>
        </w:tc>
      </w:tr>
      <w:tr w:rsidR="002C786A" w:rsidRPr="00490BAA" w14:paraId="35517906" w14:textId="77777777" w:rsidTr="002C786A">
        <w:tc>
          <w:tcPr>
            <w:tcW w:w="1255" w:type="dxa"/>
            <w:shd w:val="clear" w:color="auto" w:fill="auto"/>
          </w:tcPr>
          <w:p w14:paraId="7137EB52" w14:textId="77777777" w:rsidR="002C786A" w:rsidRPr="00490BAA" w:rsidRDefault="002C786A" w:rsidP="002C786A">
            <w:pPr>
              <w:pStyle w:val="NoSpacing"/>
              <w:rPr>
                <w:rFonts w:cs="Calibri"/>
                <w:sz w:val="24"/>
                <w:szCs w:val="24"/>
              </w:rPr>
            </w:pPr>
            <w:r w:rsidRPr="00490BAA">
              <w:rPr>
                <w:rFonts w:cs="Calibri"/>
                <w:sz w:val="24"/>
                <w:szCs w:val="24"/>
              </w:rPr>
              <w:t>MHHs:</w:t>
            </w:r>
          </w:p>
        </w:tc>
        <w:tc>
          <w:tcPr>
            <w:tcW w:w="9113" w:type="dxa"/>
            <w:shd w:val="clear" w:color="auto" w:fill="auto"/>
          </w:tcPr>
          <w:p w14:paraId="094BA04E" w14:textId="77777777" w:rsidR="002C786A" w:rsidRPr="00490BAA" w:rsidRDefault="002C786A" w:rsidP="002C786A">
            <w:pPr>
              <w:pStyle w:val="NoSpacing"/>
              <w:rPr>
                <w:rFonts w:cs="Calibri"/>
                <w:sz w:val="24"/>
                <w:szCs w:val="24"/>
              </w:rPr>
            </w:pPr>
            <w:r w:rsidRPr="00490BAA">
              <w:rPr>
                <w:rFonts w:cs="Calibri"/>
                <w:sz w:val="24"/>
                <w:szCs w:val="24"/>
              </w:rPr>
              <w:t xml:space="preserve">Male Headed Households </w:t>
            </w:r>
          </w:p>
        </w:tc>
      </w:tr>
      <w:tr w:rsidR="002C786A" w:rsidRPr="00490BAA" w14:paraId="19423178" w14:textId="77777777" w:rsidTr="003D0106">
        <w:tc>
          <w:tcPr>
            <w:tcW w:w="1255" w:type="dxa"/>
            <w:shd w:val="clear" w:color="auto" w:fill="auto"/>
          </w:tcPr>
          <w:p w14:paraId="119CA6DC" w14:textId="77777777" w:rsidR="002C786A" w:rsidRPr="00490BAA" w:rsidRDefault="002C786A" w:rsidP="002C786A">
            <w:pPr>
              <w:pStyle w:val="NoSpacing"/>
              <w:rPr>
                <w:rFonts w:cs="Calibri"/>
                <w:sz w:val="24"/>
                <w:szCs w:val="24"/>
              </w:rPr>
            </w:pPr>
            <w:r w:rsidRPr="00490BAA">
              <w:rPr>
                <w:rFonts w:cs="Calibri"/>
                <w:sz w:val="24"/>
                <w:szCs w:val="24"/>
              </w:rPr>
              <w:t xml:space="preserve">MoA: </w:t>
            </w:r>
          </w:p>
        </w:tc>
        <w:tc>
          <w:tcPr>
            <w:tcW w:w="9113" w:type="dxa"/>
            <w:shd w:val="clear" w:color="auto" w:fill="auto"/>
          </w:tcPr>
          <w:p w14:paraId="41BA0AEE" w14:textId="77777777" w:rsidR="002C786A" w:rsidRPr="00490BAA" w:rsidRDefault="002C786A" w:rsidP="002C786A">
            <w:pPr>
              <w:pStyle w:val="NoSpacing"/>
              <w:rPr>
                <w:rFonts w:cs="Calibri"/>
                <w:sz w:val="24"/>
                <w:szCs w:val="24"/>
              </w:rPr>
            </w:pPr>
            <w:r w:rsidRPr="00490BAA">
              <w:rPr>
                <w:rFonts w:cs="Calibri"/>
                <w:sz w:val="24"/>
                <w:szCs w:val="24"/>
              </w:rPr>
              <w:t xml:space="preserve">Ministry of Agriculture </w:t>
            </w:r>
          </w:p>
        </w:tc>
      </w:tr>
      <w:tr w:rsidR="002C786A" w:rsidRPr="00490BAA" w14:paraId="1B45D152" w14:textId="77777777" w:rsidTr="003D0106">
        <w:tc>
          <w:tcPr>
            <w:tcW w:w="1255" w:type="dxa"/>
            <w:shd w:val="clear" w:color="auto" w:fill="auto"/>
          </w:tcPr>
          <w:p w14:paraId="1B707661" w14:textId="77777777" w:rsidR="002C786A" w:rsidRPr="00490BAA" w:rsidRDefault="002C786A" w:rsidP="002C786A">
            <w:pPr>
              <w:pStyle w:val="NoSpacing"/>
              <w:rPr>
                <w:rFonts w:cs="Calibri"/>
                <w:sz w:val="24"/>
                <w:szCs w:val="24"/>
              </w:rPr>
            </w:pPr>
            <w:proofErr w:type="spellStart"/>
            <w:r w:rsidRPr="00490BAA">
              <w:rPr>
                <w:rFonts w:cs="Calibri"/>
                <w:sz w:val="24"/>
                <w:szCs w:val="24"/>
              </w:rPr>
              <w:t>MoANR</w:t>
            </w:r>
            <w:proofErr w:type="spellEnd"/>
            <w:r w:rsidRPr="00490BAA">
              <w:rPr>
                <w:rFonts w:cs="Calibri"/>
                <w:sz w:val="24"/>
                <w:szCs w:val="24"/>
              </w:rPr>
              <w:t xml:space="preserve">: </w:t>
            </w:r>
          </w:p>
        </w:tc>
        <w:tc>
          <w:tcPr>
            <w:tcW w:w="9113" w:type="dxa"/>
            <w:shd w:val="clear" w:color="auto" w:fill="auto"/>
          </w:tcPr>
          <w:p w14:paraId="447A1A0A" w14:textId="77777777" w:rsidR="002C786A" w:rsidRPr="00490BAA" w:rsidRDefault="002C786A" w:rsidP="002C786A">
            <w:pPr>
              <w:pStyle w:val="NoSpacing"/>
              <w:rPr>
                <w:rFonts w:cs="Calibri"/>
                <w:sz w:val="24"/>
                <w:szCs w:val="24"/>
              </w:rPr>
            </w:pPr>
            <w:r w:rsidRPr="00490BAA">
              <w:rPr>
                <w:rFonts w:cs="Calibri"/>
                <w:sz w:val="24"/>
                <w:szCs w:val="24"/>
              </w:rPr>
              <w:t>Ministries of Agriculture &amp; Natural Resources</w:t>
            </w:r>
          </w:p>
        </w:tc>
      </w:tr>
      <w:tr w:rsidR="002C786A" w:rsidRPr="00490BAA" w14:paraId="477C2CC7" w14:textId="77777777" w:rsidTr="003D0106">
        <w:tc>
          <w:tcPr>
            <w:tcW w:w="1255" w:type="dxa"/>
            <w:shd w:val="clear" w:color="auto" w:fill="auto"/>
          </w:tcPr>
          <w:p w14:paraId="607BE88A" w14:textId="77777777" w:rsidR="002C786A" w:rsidRPr="00490BAA" w:rsidRDefault="002C786A" w:rsidP="002C786A">
            <w:pPr>
              <w:pStyle w:val="NoSpacing"/>
              <w:rPr>
                <w:rFonts w:cs="Calibri"/>
                <w:sz w:val="24"/>
                <w:szCs w:val="24"/>
              </w:rPr>
            </w:pPr>
            <w:r w:rsidRPr="00490BAA">
              <w:rPr>
                <w:rFonts w:cs="Calibri"/>
                <w:sz w:val="24"/>
                <w:szCs w:val="24"/>
              </w:rPr>
              <w:t xml:space="preserve">MoA: </w:t>
            </w:r>
          </w:p>
        </w:tc>
        <w:tc>
          <w:tcPr>
            <w:tcW w:w="9113" w:type="dxa"/>
            <w:shd w:val="clear" w:color="auto" w:fill="auto"/>
          </w:tcPr>
          <w:p w14:paraId="0C94E75A" w14:textId="77777777" w:rsidR="002C786A" w:rsidRPr="00490BAA" w:rsidRDefault="002C786A" w:rsidP="002C786A">
            <w:pPr>
              <w:pStyle w:val="NoSpacing"/>
              <w:rPr>
                <w:rFonts w:cs="Calibri"/>
                <w:sz w:val="24"/>
                <w:szCs w:val="24"/>
              </w:rPr>
            </w:pPr>
            <w:r w:rsidRPr="00490BAA">
              <w:rPr>
                <w:rFonts w:cs="Calibri"/>
                <w:sz w:val="24"/>
                <w:szCs w:val="24"/>
              </w:rPr>
              <w:t>Ministry of Agriculture and Natural Resource</w:t>
            </w:r>
          </w:p>
        </w:tc>
      </w:tr>
      <w:tr w:rsidR="002C786A" w:rsidRPr="00490BAA" w14:paraId="2D25C31D" w14:textId="77777777" w:rsidTr="003D0106">
        <w:tc>
          <w:tcPr>
            <w:tcW w:w="1255" w:type="dxa"/>
            <w:shd w:val="clear" w:color="auto" w:fill="auto"/>
          </w:tcPr>
          <w:p w14:paraId="01CEBA45" w14:textId="77777777" w:rsidR="002C786A" w:rsidRPr="00490BAA" w:rsidRDefault="002C786A" w:rsidP="002C786A">
            <w:pPr>
              <w:pStyle w:val="NoSpacing"/>
              <w:rPr>
                <w:rFonts w:cs="Calibri"/>
                <w:sz w:val="24"/>
                <w:szCs w:val="24"/>
              </w:rPr>
            </w:pPr>
            <w:proofErr w:type="spellStart"/>
            <w:r w:rsidRPr="00490BAA">
              <w:rPr>
                <w:rFonts w:cs="Calibri"/>
                <w:sz w:val="24"/>
                <w:szCs w:val="24"/>
              </w:rPr>
              <w:t>MoFEC</w:t>
            </w:r>
            <w:proofErr w:type="spellEnd"/>
            <w:r w:rsidRPr="00490BAA">
              <w:rPr>
                <w:rFonts w:cs="Calibri"/>
                <w:sz w:val="24"/>
                <w:szCs w:val="24"/>
              </w:rPr>
              <w:t>:</w:t>
            </w:r>
          </w:p>
        </w:tc>
        <w:tc>
          <w:tcPr>
            <w:tcW w:w="9113" w:type="dxa"/>
            <w:shd w:val="clear" w:color="auto" w:fill="auto"/>
          </w:tcPr>
          <w:p w14:paraId="72CC92B9" w14:textId="77777777" w:rsidR="002C786A" w:rsidRPr="00490BAA" w:rsidRDefault="002C786A" w:rsidP="002C786A">
            <w:pPr>
              <w:pStyle w:val="NoSpacing"/>
              <w:rPr>
                <w:rFonts w:cs="Calibri"/>
                <w:sz w:val="24"/>
                <w:szCs w:val="24"/>
              </w:rPr>
            </w:pPr>
            <w:r w:rsidRPr="00490BAA">
              <w:rPr>
                <w:rFonts w:cs="Calibri"/>
                <w:sz w:val="24"/>
                <w:szCs w:val="24"/>
              </w:rPr>
              <w:t>Ministry of Finance and Economic Cooperation</w:t>
            </w:r>
          </w:p>
        </w:tc>
      </w:tr>
      <w:tr w:rsidR="002C786A" w:rsidRPr="00490BAA" w14:paraId="655ED046" w14:textId="77777777" w:rsidTr="003D0106">
        <w:tc>
          <w:tcPr>
            <w:tcW w:w="1255" w:type="dxa"/>
            <w:shd w:val="clear" w:color="auto" w:fill="auto"/>
          </w:tcPr>
          <w:p w14:paraId="1CBAFC57" w14:textId="77777777" w:rsidR="002C786A" w:rsidRPr="00490BAA" w:rsidRDefault="002C786A" w:rsidP="002C786A">
            <w:pPr>
              <w:pStyle w:val="NoSpacing"/>
              <w:rPr>
                <w:rFonts w:cs="Calibri"/>
                <w:sz w:val="24"/>
                <w:szCs w:val="24"/>
              </w:rPr>
            </w:pPr>
            <w:proofErr w:type="spellStart"/>
            <w:r w:rsidRPr="00490BAA">
              <w:rPr>
                <w:rFonts w:cs="Calibri"/>
                <w:sz w:val="24"/>
                <w:szCs w:val="24"/>
              </w:rPr>
              <w:t>MoFED</w:t>
            </w:r>
            <w:proofErr w:type="spellEnd"/>
            <w:r w:rsidRPr="00490BAA">
              <w:rPr>
                <w:rFonts w:cs="Calibri"/>
                <w:sz w:val="24"/>
                <w:szCs w:val="24"/>
              </w:rPr>
              <w:t>:</w:t>
            </w:r>
          </w:p>
        </w:tc>
        <w:tc>
          <w:tcPr>
            <w:tcW w:w="9113" w:type="dxa"/>
            <w:shd w:val="clear" w:color="auto" w:fill="auto"/>
          </w:tcPr>
          <w:p w14:paraId="4C6F500D" w14:textId="77777777" w:rsidR="002C786A" w:rsidRPr="00490BAA" w:rsidRDefault="002C786A" w:rsidP="002C786A">
            <w:pPr>
              <w:pStyle w:val="NoSpacing"/>
              <w:rPr>
                <w:rFonts w:cs="Calibri"/>
                <w:sz w:val="24"/>
                <w:szCs w:val="24"/>
              </w:rPr>
            </w:pPr>
            <w:r w:rsidRPr="00490BAA">
              <w:rPr>
                <w:rFonts w:cs="Calibri"/>
                <w:sz w:val="24"/>
                <w:szCs w:val="24"/>
              </w:rPr>
              <w:t xml:space="preserve">Ministry of Finance and Economic Development </w:t>
            </w:r>
          </w:p>
        </w:tc>
      </w:tr>
      <w:tr w:rsidR="002C786A" w:rsidRPr="00490BAA" w14:paraId="420A6721" w14:textId="77777777" w:rsidTr="003D0106">
        <w:tc>
          <w:tcPr>
            <w:tcW w:w="1255" w:type="dxa"/>
            <w:shd w:val="clear" w:color="auto" w:fill="auto"/>
          </w:tcPr>
          <w:p w14:paraId="287A6340" w14:textId="77777777" w:rsidR="002C786A" w:rsidRPr="00490BAA" w:rsidRDefault="002C786A" w:rsidP="002C786A">
            <w:pPr>
              <w:pStyle w:val="NoSpacing"/>
              <w:rPr>
                <w:rFonts w:cs="Calibri"/>
                <w:sz w:val="24"/>
                <w:szCs w:val="24"/>
              </w:rPr>
            </w:pPr>
            <w:proofErr w:type="spellStart"/>
            <w:r w:rsidRPr="00490BAA">
              <w:rPr>
                <w:rFonts w:cs="Calibri"/>
                <w:sz w:val="24"/>
                <w:szCs w:val="24"/>
              </w:rPr>
              <w:t>MoLF</w:t>
            </w:r>
            <w:proofErr w:type="spellEnd"/>
            <w:r w:rsidRPr="00490BAA">
              <w:rPr>
                <w:rFonts w:cs="Calibri"/>
                <w:sz w:val="24"/>
                <w:szCs w:val="24"/>
              </w:rPr>
              <w:t xml:space="preserve">: </w:t>
            </w:r>
          </w:p>
        </w:tc>
        <w:tc>
          <w:tcPr>
            <w:tcW w:w="9113" w:type="dxa"/>
            <w:shd w:val="clear" w:color="auto" w:fill="auto"/>
          </w:tcPr>
          <w:p w14:paraId="7A3E45D8" w14:textId="77777777" w:rsidR="002C786A" w:rsidRPr="00490BAA" w:rsidRDefault="002C786A" w:rsidP="002C786A">
            <w:pPr>
              <w:pStyle w:val="NoSpacing"/>
              <w:rPr>
                <w:rFonts w:cs="Calibri"/>
                <w:sz w:val="24"/>
                <w:szCs w:val="24"/>
              </w:rPr>
            </w:pPr>
            <w:r w:rsidRPr="00490BAA">
              <w:rPr>
                <w:rFonts w:cs="Calibri"/>
                <w:sz w:val="24"/>
                <w:szCs w:val="24"/>
              </w:rPr>
              <w:t>Ministry of Livestock and Fisheries</w:t>
            </w:r>
          </w:p>
        </w:tc>
      </w:tr>
      <w:tr w:rsidR="002C786A" w:rsidRPr="00490BAA" w14:paraId="58AE7CBC" w14:textId="77777777" w:rsidTr="003D0106">
        <w:tc>
          <w:tcPr>
            <w:tcW w:w="1255" w:type="dxa"/>
            <w:shd w:val="clear" w:color="auto" w:fill="auto"/>
          </w:tcPr>
          <w:p w14:paraId="242339FA" w14:textId="77777777" w:rsidR="002C786A" w:rsidRPr="00490BAA" w:rsidRDefault="002C786A" w:rsidP="002C786A">
            <w:pPr>
              <w:pStyle w:val="NoSpacing"/>
              <w:rPr>
                <w:rFonts w:cs="Calibri"/>
                <w:sz w:val="24"/>
                <w:szCs w:val="24"/>
              </w:rPr>
            </w:pPr>
            <w:proofErr w:type="spellStart"/>
            <w:r w:rsidRPr="00490BAA">
              <w:rPr>
                <w:rFonts w:cs="Calibri"/>
                <w:sz w:val="24"/>
                <w:szCs w:val="24"/>
              </w:rPr>
              <w:t>MoWCA</w:t>
            </w:r>
            <w:proofErr w:type="spellEnd"/>
            <w:r w:rsidRPr="00490BAA">
              <w:rPr>
                <w:rFonts w:cs="Calibri"/>
                <w:sz w:val="24"/>
                <w:szCs w:val="24"/>
              </w:rPr>
              <w:t xml:space="preserve">: </w:t>
            </w:r>
          </w:p>
        </w:tc>
        <w:tc>
          <w:tcPr>
            <w:tcW w:w="9113" w:type="dxa"/>
            <w:shd w:val="clear" w:color="auto" w:fill="auto"/>
          </w:tcPr>
          <w:p w14:paraId="7673EF41" w14:textId="77777777" w:rsidR="002C786A" w:rsidRPr="00490BAA" w:rsidRDefault="002C786A" w:rsidP="002C786A">
            <w:pPr>
              <w:pStyle w:val="NoSpacing"/>
              <w:rPr>
                <w:rFonts w:cs="Calibri"/>
                <w:sz w:val="24"/>
                <w:szCs w:val="24"/>
              </w:rPr>
            </w:pPr>
            <w:r w:rsidRPr="00490BAA">
              <w:rPr>
                <w:rFonts w:cs="Calibri"/>
                <w:sz w:val="24"/>
                <w:szCs w:val="24"/>
              </w:rPr>
              <w:t>Ministry of Women &amp; Children’s Affairs</w:t>
            </w:r>
          </w:p>
        </w:tc>
      </w:tr>
      <w:tr w:rsidR="002C786A" w:rsidRPr="00490BAA" w14:paraId="155ECB3C" w14:textId="77777777" w:rsidTr="003D0106">
        <w:tc>
          <w:tcPr>
            <w:tcW w:w="1255" w:type="dxa"/>
            <w:shd w:val="clear" w:color="auto" w:fill="auto"/>
          </w:tcPr>
          <w:p w14:paraId="38F41655" w14:textId="77777777" w:rsidR="002C786A" w:rsidRPr="00490BAA" w:rsidRDefault="002C786A" w:rsidP="002C786A">
            <w:pPr>
              <w:pStyle w:val="NoSpacing"/>
              <w:rPr>
                <w:rFonts w:cs="Calibri"/>
                <w:sz w:val="24"/>
                <w:szCs w:val="24"/>
              </w:rPr>
            </w:pPr>
            <w:proofErr w:type="spellStart"/>
            <w:r w:rsidRPr="00490BAA">
              <w:rPr>
                <w:rFonts w:cs="Calibri"/>
                <w:sz w:val="24"/>
                <w:szCs w:val="24"/>
              </w:rPr>
              <w:t>MoWCYA</w:t>
            </w:r>
            <w:proofErr w:type="spellEnd"/>
            <w:r w:rsidRPr="00490BAA">
              <w:rPr>
                <w:rFonts w:cs="Calibri"/>
                <w:sz w:val="24"/>
                <w:szCs w:val="24"/>
              </w:rPr>
              <w:t>:</w:t>
            </w:r>
          </w:p>
        </w:tc>
        <w:tc>
          <w:tcPr>
            <w:tcW w:w="9113" w:type="dxa"/>
            <w:shd w:val="clear" w:color="auto" w:fill="auto"/>
          </w:tcPr>
          <w:p w14:paraId="07099326" w14:textId="77777777" w:rsidR="002C786A" w:rsidRPr="00490BAA" w:rsidRDefault="002C786A" w:rsidP="002C786A">
            <w:pPr>
              <w:pStyle w:val="NoSpacing"/>
              <w:rPr>
                <w:rFonts w:cs="Calibri"/>
                <w:sz w:val="24"/>
                <w:szCs w:val="24"/>
              </w:rPr>
            </w:pPr>
            <w:r w:rsidRPr="00490BAA">
              <w:rPr>
                <w:rFonts w:cs="Calibri"/>
                <w:sz w:val="24"/>
                <w:szCs w:val="24"/>
              </w:rPr>
              <w:t>Ministry of Women, Children and Youth Affairs</w:t>
            </w:r>
          </w:p>
        </w:tc>
      </w:tr>
      <w:tr w:rsidR="002C786A" w:rsidRPr="00490BAA" w14:paraId="00C02964" w14:textId="77777777" w:rsidTr="003D0106">
        <w:tc>
          <w:tcPr>
            <w:tcW w:w="1255" w:type="dxa"/>
            <w:shd w:val="clear" w:color="auto" w:fill="auto"/>
          </w:tcPr>
          <w:p w14:paraId="78574338" w14:textId="67B7C42B" w:rsidR="002C786A" w:rsidRPr="00490BAA" w:rsidRDefault="002C786A" w:rsidP="002C786A">
            <w:pPr>
              <w:pStyle w:val="NoSpacing"/>
              <w:rPr>
                <w:rFonts w:cs="Calibri"/>
                <w:sz w:val="24"/>
                <w:szCs w:val="24"/>
              </w:rPr>
            </w:pPr>
            <w:proofErr w:type="spellStart"/>
            <w:r w:rsidRPr="00490BAA">
              <w:rPr>
                <w:rFonts w:cs="Calibri"/>
                <w:sz w:val="24"/>
                <w:szCs w:val="24"/>
              </w:rPr>
              <w:t>MoH</w:t>
            </w:r>
            <w:proofErr w:type="spellEnd"/>
          </w:p>
        </w:tc>
        <w:tc>
          <w:tcPr>
            <w:tcW w:w="9113" w:type="dxa"/>
            <w:shd w:val="clear" w:color="auto" w:fill="F8F9FA"/>
            <w:vAlign w:val="center"/>
          </w:tcPr>
          <w:p w14:paraId="46BAA105" w14:textId="49F6EE6B" w:rsidR="002C786A" w:rsidRPr="00490BAA" w:rsidRDefault="00E23FBA" w:rsidP="002C786A">
            <w:pPr>
              <w:pStyle w:val="NoSpacing"/>
              <w:rPr>
                <w:rFonts w:cs="Calibri"/>
                <w:sz w:val="24"/>
                <w:szCs w:val="24"/>
              </w:rPr>
            </w:pPr>
            <w:hyperlink r:id="rId21" w:tooltip="Ministry of Health (Ethiopia)" w:history="1">
              <w:r w:rsidR="002C786A" w:rsidRPr="00490BAA">
                <w:t>Ministry of Health</w:t>
              </w:r>
            </w:hyperlink>
          </w:p>
        </w:tc>
      </w:tr>
      <w:tr w:rsidR="002C786A" w:rsidRPr="00490BAA" w14:paraId="74738384" w14:textId="77777777" w:rsidTr="003D0106">
        <w:tc>
          <w:tcPr>
            <w:tcW w:w="1255" w:type="dxa"/>
            <w:shd w:val="clear" w:color="auto" w:fill="auto"/>
          </w:tcPr>
          <w:p w14:paraId="099A9750" w14:textId="7788BACD" w:rsidR="002C786A" w:rsidRPr="00490BAA" w:rsidRDefault="002C786A" w:rsidP="002C786A">
            <w:pPr>
              <w:pStyle w:val="NoSpacing"/>
              <w:rPr>
                <w:rFonts w:cs="Calibri"/>
                <w:sz w:val="24"/>
                <w:szCs w:val="24"/>
              </w:rPr>
            </w:pPr>
            <w:proofErr w:type="spellStart"/>
            <w:r w:rsidRPr="00490BAA">
              <w:rPr>
                <w:rFonts w:cs="Calibri"/>
                <w:sz w:val="24"/>
                <w:szCs w:val="24"/>
              </w:rPr>
              <w:t>MoPD</w:t>
            </w:r>
            <w:proofErr w:type="spellEnd"/>
          </w:p>
        </w:tc>
        <w:tc>
          <w:tcPr>
            <w:tcW w:w="9113" w:type="dxa"/>
            <w:shd w:val="clear" w:color="auto" w:fill="F8F9FA"/>
            <w:vAlign w:val="center"/>
          </w:tcPr>
          <w:p w14:paraId="0AAB9B5A" w14:textId="2125544B" w:rsidR="002C786A" w:rsidRPr="00490BAA" w:rsidRDefault="00E23FBA" w:rsidP="002C786A">
            <w:pPr>
              <w:pStyle w:val="NoSpacing"/>
              <w:rPr>
                <w:rFonts w:cs="Calibri"/>
                <w:sz w:val="24"/>
                <w:szCs w:val="24"/>
              </w:rPr>
            </w:pPr>
            <w:hyperlink r:id="rId22" w:tooltip="Growth and Transformation Plan" w:history="1">
              <w:r w:rsidR="002C786A" w:rsidRPr="00490BAA">
                <w:t>Minister of Planning and Development</w:t>
              </w:r>
            </w:hyperlink>
          </w:p>
        </w:tc>
      </w:tr>
      <w:tr w:rsidR="002C786A" w:rsidRPr="00490BAA" w14:paraId="7A36B3B7" w14:textId="77777777" w:rsidTr="003D0106">
        <w:tc>
          <w:tcPr>
            <w:tcW w:w="1255" w:type="dxa"/>
            <w:shd w:val="clear" w:color="auto" w:fill="auto"/>
          </w:tcPr>
          <w:p w14:paraId="22B0E4A5" w14:textId="5DE939EE" w:rsidR="002C786A" w:rsidRPr="00490BAA" w:rsidRDefault="002C786A" w:rsidP="002C786A">
            <w:pPr>
              <w:pStyle w:val="NoSpacing"/>
              <w:rPr>
                <w:rFonts w:cs="Calibri"/>
                <w:sz w:val="24"/>
                <w:szCs w:val="24"/>
              </w:rPr>
            </w:pPr>
            <w:proofErr w:type="spellStart"/>
            <w:r w:rsidRPr="00490BAA">
              <w:rPr>
                <w:rFonts w:cs="Calibri"/>
                <w:sz w:val="24"/>
                <w:szCs w:val="24"/>
              </w:rPr>
              <w:t>MoILA</w:t>
            </w:r>
            <w:proofErr w:type="spellEnd"/>
          </w:p>
        </w:tc>
        <w:tc>
          <w:tcPr>
            <w:tcW w:w="9113" w:type="dxa"/>
            <w:shd w:val="clear" w:color="auto" w:fill="F8F9FA"/>
            <w:vAlign w:val="center"/>
          </w:tcPr>
          <w:p w14:paraId="7740562B" w14:textId="301F776C" w:rsidR="002C786A" w:rsidRPr="00490BAA" w:rsidRDefault="00E23FBA" w:rsidP="002C786A">
            <w:pPr>
              <w:pStyle w:val="NoSpacing"/>
              <w:rPr>
                <w:rFonts w:cs="Calibri"/>
                <w:sz w:val="24"/>
                <w:szCs w:val="24"/>
              </w:rPr>
            </w:pPr>
            <w:hyperlink r:id="rId23" w:tooltip="Ministry of Irrigation (Ethiopia) (page does not exist)" w:history="1">
              <w:r w:rsidR="002C786A" w:rsidRPr="00490BAA">
                <w:t>Minister of Irrigation and Lowland Areas Development</w:t>
              </w:r>
            </w:hyperlink>
          </w:p>
        </w:tc>
      </w:tr>
      <w:tr w:rsidR="002C786A" w:rsidRPr="00490BAA" w14:paraId="1BF33B50" w14:textId="77777777" w:rsidTr="003D0106">
        <w:tc>
          <w:tcPr>
            <w:tcW w:w="1255" w:type="dxa"/>
            <w:shd w:val="clear" w:color="auto" w:fill="auto"/>
          </w:tcPr>
          <w:p w14:paraId="3913E4A3" w14:textId="4C533E0C" w:rsidR="002C786A" w:rsidRPr="00490BAA" w:rsidRDefault="002C786A" w:rsidP="002C786A">
            <w:pPr>
              <w:pStyle w:val="NoSpacing"/>
              <w:rPr>
                <w:rFonts w:cs="Calibri"/>
                <w:sz w:val="24"/>
                <w:szCs w:val="24"/>
              </w:rPr>
            </w:pPr>
            <w:proofErr w:type="spellStart"/>
            <w:r w:rsidRPr="00490BAA">
              <w:rPr>
                <w:rFonts w:cs="Calibri"/>
                <w:sz w:val="24"/>
                <w:szCs w:val="24"/>
              </w:rPr>
              <w:t>MoUI</w:t>
            </w:r>
            <w:proofErr w:type="spellEnd"/>
          </w:p>
        </w:tc>
        <w:tc>
          <w:tcPr>
            <w:tcW w:w="9113" w:type="dxa"/>
            <w:shd w:val="clear" w:color="auto" w:fill="F8F9FA"/>
            <w:vAlign w:val="center"/>
          </w:tcPr>
          <w:p w14:paraId="4B371A28" w14:textId="42352A39" w:rsidR="002C786A" w:rsidRPr="00490BAA" w:rsidRDefault="00E23FBA" w:rsidP="002C786A">
            <w:pPr>
              <w:pStyle w:val="NoSpacing"/>
              <w:rPr>
                <w:rFonts w:cs="Calibri"/>
                <w:sz w:val="24"/>
                <w:szCs w:val="24"/>
              </w:rPr>
            </w:pPr>
            <w:hyperlink r:id="rId24" w:tooltip="Ministry of Infrastructure" w:history="1">
              <w:r w:rsidR="002C786A" w:rsidRPr="00490BAA">
                <w:t>Minister of Urbanization and Infrastructure</w:t>
              </w:r>
            </w:hyperlink>
          </w:p>
        </w:tc>
      </w:tr>
      <w:tr w:rsidR="002C786A" w:rsidRPr="00490BAA" w14:paraId="25481DD5" w14:textId="77777777" w:rsidTr="003D0106">
        <w:tc>
          <w:tcPr>
            <w:tcW w:w="1255" w:type="dxa"/>
            <w:shd w:val="clear" w:color="auto" w:fill="auto"/>
          </w:tcPr>
          <w:p w14:paraId="6294CA25" w14:textId="696AD1E4" w:rsidR="002C786A" w:rsidRPr="00490BAA" w:rsidRDefault="002C786A" w:rsidP="002C786A">
            <w:pPr>
              <w:pStyle w:val="NoSpacing"/>
              <w:rPr>
                <w:rFonts w:cs="Calibri"/>
                <w:sz w:val="24"/>
                <w:szCs w:val="24"/>
              </w:rPr>
            </w:pPr>
            <w:proofErr w:type="spellStart"/>
            <w:r w:rsidRPr="00490BAA">
              <w:rPr>
                <w:rFonts w:cs="Calibri"/>
                <w:sz w:val="24"/>
                <w:szCs w:val="24"/>
              </w:rPr>
              <w:t>MoLSD</w:t>
            </w:r>
            <w:proofErr w:type="spellEnd"/>
          </w:p>
        </w:tc>
        <w:tc>
          <w:tcPr>
            <w:tcW w:w="9113" w:type="dxa"/>
            <w:shd w:val="clear" w:color="auto" w:fill="F8F9FA"/>
            <w:vAlign w:val="center"/>
          </w:tcPr>
          <w:p w14:paraId="011BDF09" w14:textId="0CA1AB32" w:rsidR="002C786A" w:rsidRPr="00490BAA" w:rsidRDefault="00E23FBA" w:rsidP="002C786A">
            <w:pPr>
              <w:pStyle w:val="NoSpacing"/>
              <w:rPr>
                <w:rFonts w:cs="Calibri"/>
                <w:sz w:val="24"/>
                <w:szCs w:val="24"/>
              </w:rPr>
            </w:pPr>
            <w:hyperlink r:id="rId25" w:tooltip="Minister of Labour" w:history="1">
              <w:r w:rsidR="002C786A" w:rsidRPr="00490BAA">
                <w:t>Ministry of Labor and Skills Development</w:t>
              </w:r>
            </w:hyperlink>
          </w:p>
        </w:tc>
      </w:tr>
      <w:tr w:rsidR="002C786A" w:rsidRPr="00490BAA" w14:paraId="614991EA" w14:textId="77777777" w:rsidTr="003D0106">
        <w:tc>
          <w:tcPr>
            <w:tcW w:w="1255" w:type="dxa"/>
            <w:shd w:val="clear" w:color="auto" w:fill="auto"/>
          </w:tcPr>
          <w:p w14:paraId="52DB6E6B" w14:textId="7C72E3AC" w:rsidR="002C786A" w:rsidRPr="00490BAA" w:rsidRDefault="002C786A" w:rsidP="002C786A">
            <w:pPr>
              <w:pStyle w:val="NoSpacing"/>
              <w:rPr>
                <w:rFonts w:cs="Calibri"/>
                <w:sz w:val="24"/>
                <w:szCs w:val="24"/>
              </w:rPr>
            </w:pPr>
            <w:proofErr w:type="spellStart"/>
            <w:r w:rsidRPr="00490BAA">
              <w:rPr>
                <w:rFonts w:cs="Calibri"/>
                <w:sz w:val="24"/>
                <w:szCs w:val="24"/>
              </w:rPr>
              <w:t>MoWSA</w:t>
            </w:r>
            <w:proofErr w:type="spellEnd"/>
          </w:p>
        </w:tc>
        <w:tc>
          <w:tcPr>
            <w:tcW w:w="9113" w:type="dxa"/>
            <w:shd w:val="clear" w:color="auto" w:fill="F8F9FA"/>
            <w:vAlign w:val="center"/>
          </w:tcPr>
          <w:p w14:paraId="4727EA05" w14:textId="31315284" w:rsidR="002C786A" w:rsidRPr="00490BAA" w:rsidRDefault="00E23FBA" w:rsidP="002C786A">
            <w:pPr>
              <w:pStyle w:val="NoSpacing"/>
              <w:rPr>
                <w:rFonts w:cs="Calibri"/>
                <w:sz w:val="24"/>
                <w:szCs w:val="24"/>
              </w:rPr>
            </w:pPr>
            <w:hyperlink r:id="rId26" w:tooltip="Ministry of Women" w:history="1">
              <w:r w:rsidR="002C786A" w:rsidRPr="00490BAA">
                <w:t>Ministry of Women and Social Affairs</w:t>
              </w:r>
            </w:hyperlink>
          </w:p>
        </w:tc>
      </w:tr>
      <w:tr w:rsidR="002C786A" w:rsidRPr="00490BAA" w14:paraId="61CB163E" w14:textId="77777777" w:rsidTr="003D0106">
        <w:tc>
          <w:tcPr>
            <w:tcW w:w="1255" w:type="dxa"/>
            <w:shd w:val="clear" w:color="auto" w:fill="auto"/>
          </w:tcPr>
          <w:p w14:paraId="70A779A3" w14:textId="77777777" w:rsidR="002C786A" w:rsidRPr="00490BAA" w:rsidRDefault="002C786A" w:rsidP="002C786A">
            <w:pPr>
              <w:pStyle w:val="NoSpacing"/>
              <w:rPr>
                <w:rFonts w:cs="Calibri"/>
                <w:sz w:val="24"/>
                <w:szCs w:val="24"/>
              </w:rPr>
            </w:pPr>
            <w:r w:rsidRPr="00490BAA">
              <w:rPr>
                <w:rFonts w:cs="Calibri"/>
                <w:sz w:val="24"/>
                <w:szCs w:val="24"/>
              </w:rPr>
              <w:t>NARS:</w:t>
            </w:r>
          </w:p>
        </w:tc>
        <w:tc>
          <w:tcPr>
            <w:tcW w:w="9113" w:type="dxa"/>
            <w:shd w:val="clear" w:color="auto" w:fill="auto"/>
          </w:tcPr>
          <w:p w14:paraId="63F24EEF" w14:textId="77777777" w:rsidR="002C786A" w:rsidRPr="00490BAA" w:rsidRDefault="002C786A" w:rsidP="002C786A">
            <w:pPr>
              <w:pStyle w:val="NoSpacing"/>
              <w:rPr>
                <w:rFonts w:cs="Calibri"/>
                <w:sz w:val="24"/>
                <w:szCs w:val="24"/>
              </w:rPr>
            </w:pPr>
            <w:r w:rsidRPr="00490BAA">
              <w:rPr>
                <w:rFonts w:cs="Calibri"/>
                <w:sz w:val="24"/>
                <w:szCs w:val="24"/>
              </w:rPr>
              <w:t>National Agricultural Research System</w:t>
            </w:r>
          </w:p>
        </w:tc>
      </w:tr>
      <w:tr w:rsidR="002C786A" w:rsidRPr="00490BAA" w14:paraId="11A14952" w14:textId="77777777" w:rsidTr="003D0106">
        <w:tc>
          <w:tcPr>
            <w:tcW w:w="1255" w:type="dxa"/>
            <w:shd w:val="clear" w:color="auto" w:fill="auto"/>
          </w:tcPr>
          <w:p w14:paraId="4721262F" w14:textId="77777777" w:rsidR="002C786A" w:rsidRPr="00490BAA" w:rsidRDefault="002C786A" w:rsidP="002C786A">
            <w:pPr>
              <w:pStyle w:val="NoSpacing"/>
              <w:rPr>
                <w:rFonts w:cs="Calibri"/>
                <w:sz w:val="24"/>
                <w:szCs w:val="24"/>
              </w:rPr>
            </w:pPr>
            <w:r w:rsidRPr="00490BAA">
              <w:rPr>
                <w:rFonts w:cs="Calibri"/>
                <w:sz w:val="24"/>
                <w:szCs w:val="24"/>
              </w:rPr>
              <w:t>NGO:</w:t>
            </w:r>
          </w:p>
        </w:tc>
        <w:tc>
          <w:tcPr>
            <w:tcW w:w="9113" w:type="dxa"/>
            <w:shd w:val="clear" w:color="auto" w:fill="auto"/>
          </w:tcPr>
          <w:p w14:paraId="5DC2B4DC" w14:textId="77777777" w:rsidR="002C786A" w:rsidRPr="00490BAA" w:rsidRDefault="002C786A" w:rsidP="002C786A">
            <w:pPr>
              <w:pStyle w:val="NoSpacing"/>
              <w:rPr>
                <w:rFonts w:cs="Calibri"/>
                <w:sz w:val="24"/>
                <w:szCs w:val="24"/>
              </w:rPr>
            </w:pPr>
            <w:r w:rsidRPr="00490BAA">
              <w:rPr>
                <w:rFonts w:cs="Calibri"/>
                <w:sz w:val="24"/>
                <w:szCs w:val="24"/>
              </w:rPr>
              <w:t>Non-Government Organization</w:t>
            </w:r>
          </w:p>
        </w:tc>
      </w:tr>
      <w:tr w:rsidR="002C786A" w:rsidRPr="00490BAA" w14:paraId="70DA657A" w14:textId="77777777" w:rsidTr="003D0106">
        <w:tc>
          <w:tcPr>
            <w:tcW w:w="1255" w:type="dxa"/>
            <w:shd w:val="clear" w:color="auto" w:fill="auto"/>
          </w:tcPr>
          <w:p w14:paraId="738689C1" w14:textId="77777777" w:rsidR="002C786A" w:rsidRPr="00490BAA" w:rsidRDefault="002C786A" w:rsidP="002C786A">
            <w:pPr>
              <w:pStyle w:val="NoSpacing"/>
              <w:rPr>
                <w:rFonts w:cs="Calibri"/>
                <w:sz w:val="24"/>
                <w:szCs w:val="24"/>
              </w:rPr>
            </w:pPr>
            <w:r w:rsidRPr="00490BAA">
              <w:rPr>
                <w:rFonts w:cs="Calibri"/>
                <w:sz w:val="24"/>
                <w:szCs w:val="24"/>
              </w:rPr>
              <w:t xml:space="preserve">NNP: </w:t>
            </w:r>
          </w:p>
        </w:tc>
        <w:tc>
          <w:tcPr>
            <w:tcW w:w="9113" w:type="dxa"/>
            <w:shd w:val="clear" w:color="auto" w:fill="auto"/>
          </w:tcPr>
          <w:p w14:paraId="0B5FAF72" w14:textId="77777777" w:rsidR="002C786A" w:rsidRPr="00490BAA" w:rsidRDefault="002C786A" w:rsidP="002C786A">
            <w:pPr>
              <w:pStyle w:val="NoSpacing"/>
              <w:rPr>
                <w:rFonts w:cs="Calibri"/>
                <w:sz w:val="24"/>
                <w:szCs w:val="24"/>
              </w:rPr>
            </w:pPr>
            <w:r w:rsidRPr="00490BAA">
              <w:rPr>
                <w:rFonts w:cs="Calibri"/>
                <w:sz w:val="24"/>
                <w:szCs w:val="24"/>
              </w:rPr>
              <w:t>National Nutrition Program</w:t>
            </w:r>
          </w:p>
        </w:tc>
      </w:tr>
      <w:tr w:rsidR="002C786A" w:rsidRPr="00490BAA" w14:paraId="68A77ADD" w14:textId="77777777" w:rsidTr="003D0106">
        <w:tc>
          <w:tcPr>
            <w:tcW w:w="1255" w:type="dxa"/>
            <w:shd w:val="clear" w:color="auto" w:fill="auto"/>
          </w:tcPr>
          <w:p w14:paraId="69735614" w14:textId="6D71E672" w:rsidR="002C786A" w:rsidRPr="00490BAA" w:rsidRDefault="002C786A" w:rsidP="002C786A">
            <w:pPr>
              <w:pStyle w:val="NoSpacing"/>
              <w:rPr>
                <w:rFonts w:cs="Calibri"/>
                <w:sz w:val="24"/>
                <w:szCs w:val="24"/>
              </w:rPr>
            </w:pPr>
            <w:r w:rsidRPr="00490BAA">
              <w:rPr>
                <w:rFonts w:cs="Calibri"/>
                <w:sz w:val="24"/>
                <w:szCs w:val="24"/>
              </w:rPr>
              <w:t>NPC:</w:t>
            </w:r>
          </w:p>
        </w:tc>
        <w:tc>
          <w:tcPr>
            <w:tcW w:w="9113" w:type="dxa"/>
            <w:shd w:val="clear" w:color="auto" w:fill="auto"/>
          </w:tcPr>
          <w:p w14:paraId="08BA2844" w14:textId="2B1DE99A" w:rsidR="002C786A" w:rsidRPr="00490BAA" w:rsidRDefault="002C786A" w:rsidP="002C786A">
            <w:pPr>
              <w:pStyle w:val="NoSpacing"/>
              <w:rPr>
                <w:rFonts w:cs="Calibri"/>
                <w:sz w:val="24"/>
                <w:szCs w:val="24"/>
              </w:rPr>
            </w:pPr>
            <w:r w:rsidRPr="00490BAA">
              <w:rPr>
                <w:rFonts w:cs="Calibri"/>
                <w:sz w:val="24"/>
                <w:szCs w:val="24"/>
              </w:rPr>
              <w:t xml:space="preserve">National Planning Commission </w:t>
            </w:r>
          </w:p>
        </w:tc>
      </w:tr>
      <w:tr w:rsidR="002C786A" w:rsidRPr="00490BAA" w14:paraId="355500C0" w14:textId="77777777" w:rsidTr="003D0106">
        <w:tc>
          <w:tcPr>
            <w:tcW w:w="1255" w:type="dxa"/>
            <w:shd w:val="clear" w:color="auto" w:fill="auto"/>
          </w:tcPr>
          <w:p w14:paraId="0573FAF3" w14:textId="77777777" w:rsidR="002C786A" w:rsidRPr="00490BAA" w:rsidRDefault="002C786A" w:rsidP="002C786A">
            <w:pPr>
              <w:pStyle w:val="NoSpacing"/>
              <w:rPr>
                <w:rFonts w:cs="Calibri"/>
                <w:sz w:val="24"/>
                <w:szCs w:val="24"/>
              </w:rPr>
            </w:pPr>
            <w:r w:rsidRPr="00490BAA">
              <w:rPr>
                <w:rFonts w:cs="Calibri"/>
                <w:sz w:val="24"/>
                <w:szCs w:val="24"/>
              </w:rPr>
              <w:t xml:space="preserve">NRMD: </w:t>
            </w:r>
          </w:p>
        </w:tc>
        <w:tc>
          <w:tcPr>
            <w:tcW w:w="9113" w:type="dxa"/>
            <w:shd w:val="clear" w:color="auto" w:fill="auto"/>
          </w:tcPr>
          <w:p w14:paraId="4D6EF90B" w14:textId="77777777" w:rsidR="002C786A" w:rsidRPr="00490BAA" w:rsidRDefault="002C786A" w:rsidP="002C786A">
            <w:pPr>
              <w:pStyle w:val="NoSpacing"/>
              <w:rPr>
                <w:rFonts w:cs="Calibri"/>
                <w:sz w:val="24"/>
                <w:szCs w:val="24"/>
              </w:rPr>
            </w:pPr>
            <w:r w:rsidRPr="00490BAA">
              <w:rPr>
                <w:rFonts w:cs="Calibri"/>
                <w:sz w:val="24"/>
                <w:szCs w:val="24"/>
              </w:rPr>
              <w:t>Natural Resource Management Directorate</w:t>
            </w:r>
          </w:p>
        </w:tc>
      </w:tr>
      <w:tr w:rsidR="002C786A" w:rsidRPr="00490BAA" w14:paraId="20E50406" w14:textId="77777777" w:rsidTr="003D0106">
        <w:tc>
          <w:tcPr>
            <w:tcW w:w="1255" w:type="dxa"/>
            <w:shd w:val="clear" w:color="auto" w:fill="auto"/>
          </w:tcPr>
          <w:p w14:paraId="190A92DB" w14:textId="77777777" w:rsidR="002C786A" w:rsidRPr="00490BAA" w:rsidRDefault="002C786A" w:rsidP="002C786A">
            <w:pPr>
              <w:pStyle w:val="NoSpacing"/>
              <w:rPr>
                <w:rFonts w:cs="Calibri"/>
                <w:sz w:val="24"/>
                <w:szCs w:val="24"/>
              </w:rPr>
            </w:pPr>
            <w:r w:rsidRPr="00490BAA">
              <w:rPr>
                <w:rFonts w:cs="Calibri"/>
                <w:sz w:val="24"/>
                <w:szCs w:val="24"/>
              </w:rPr>
              <w:t>PASDEP:</w:t>
            </w:r>
          </w:p>
        </w:tc>
        <w:tc>
          <w:tcPr>
            <w:tcW w:w="9113" w:type="dxa"/>
            <w:shd w:val="clear" w:color="auto" w:fill="auto"/>
          </w:tcPr>
          <w:p w14:paraId="45B08B83" w14:textId="77777777" w:rsidR="002C786A" w:rsidRPr="00490BAA" w:rsidRDefault="002C786A" w:rsidP="002C786A">
            <w:pPr>
              <w:pStyle w:val="NoSpacing"/>
              <w:rPr>
                <w:rFonts w:cs="Calibri"/>
                <w:sz w:val="24"/>
                <w:szCs w:val="24"/>
              </w:rPr>
            </w:pPr>
            <w:r w:rsidRPr="00490BAA">
              <w:rPr>
                <w:rFonts w:cs="Calibri"/>
                <w:sz w:val="24"/>
                <w:szCs w:val="24"/>
              </w:rPr>
              <w:t>Plan for Accelerated and Sustainable Development Program</w:t>
            </w:r>
          </w:p>
        </w:tc>
      </w:tr>
      <w:tr w:rsidR="002C786A" w:rsidRPr="00490BAA" w14:paraId="151E29B5" w14:textId="77777777" w:rsidTr="003D0106">
        <w:tc>
          <w:tcPr>
            <w:tcW w:w="1255" w:type="dxa"/>
            <w:shd w:val="clear" w:color="auto" w:fill="auto"/>
          </w:tcPr>
          <w:p w14:paraId="0CD80F15" w14:textId="77777777" w:rsidR="002C786A" w:rsidRPr="00490BAA" w:rsidRDefault="002C786A" w:rsidP="002C786A">
            <w:pPr>
              <w:pStyle w:val="NoSpacing"/>
              <w:rPr>
                <w:rFonts w:cs="Calibri"/>
                <w:sz w:val="24"/>
                <w:szCs w:val="24"/>
              </w:rPr>
            </w:pPr>
            <w:r w:rsidRPr="00490BAA">
              <w:rPr>
                <w:rFonts w:cs="Calibri"/>
                <w:sz w:val="24"/>
                <w:szCs w:val="24"/>
              </w:rPr>
              <w:t xml:space="preserve">PCDP: </w:t>
            </w:r>
          </w:p>
        </w:tc>
        <w:tc>
          <w:tcPr>
            <w:tcW w:w="9113" w:type="dxa"/>
            <w:shd w:val="clear" w:color="auto" w:fill="auto"/>
          </w:tcPr>
          <w:p w14:paraId="57C7553F" w14:textId="77777777" w:rsidR="002C786A" w:rsidRPr="00490BAA" w:rsidRDefault="002C786A" w:rsidP="002C786A">
            <w:pPr>
              <w:pStyle w:val="NoSpacing"/>
              <w:rPr>
                <w:rFonts w:cs="Calibri"/>
                <w:sz w:val="24"/>
                <w:szCs w:val="24"/>
              </w:rPr>
            </w:pPr>
            <w:r w:rsidRPr="00490BAA">
              <w:rPr>
                <w:rFonts w:cs="Calibri"/>
                <w:sz w:val="24"/>
                <w:szCs w:val="24"/>
              </w:rPr>
              <w:t>Pastoral Community Development Project</w:t>
            </w:r>
          </w:p>
        </w:tc>
      </w:tr>
      <w:tr w:rsidR="002C786A" w:rsidRPr="00490BAA" w14:paraId="3B2EF0C2" w14:textId="77777777" w:rsidTr="003D0106">
        <w:tc>
          <w:tcPr>
            <w:tcW w:w="1255" w:type="dxa"/>
            <w:shd w:val="clear" w:color="auto" w:fill="auto"/>
          </w:tcPr>
          <w:p w14:paraId="4132B3BC" w14:textId="77777777" w:rsidR="002C786A" w:rsidRPr="00490BAA" w:rsidRDefault="002C786A" w:rsidP="002C786A">
            <w:pPr>
              <w:pStyle w:val="NoSpacing"/>
              <w:rPr>
                <w:rFonts w:cs="Calibri"/>
                <w:sz w:val="24"/>
                <w:szCs w:val="24"/>
              </w:rPr>
            </w:pPr>
            <w:r w:rsidRPr="00490BAA">
              <w:rPr>
                <w:rFonts w:cs="Calibri"/>
                <w:sz w:val="24"/>
                <w:szCs w:val="24"/>
              </w:rPr>
              <w:t xml:space="preserve">PIM: </w:t>
            </w:r>
          </w:p>
        </w:tc>
        <w:tc>
          <w:tcPr>
            <w:tcW w:w="9113" w:type="dxa"/>
            <w:shd w:val="clear" w:color="auto" w:fill="auto"/>
          </w:tcPr>
          <w:p w14:paraId="512608DD" w14:textId="77777777" w:rsidR="002C786A" w:rsidRPr="00490BAA" w:rsidRDefault="002C786A" w:rsidP="002C786A">
            <w:pPr>
              <w:pStyle w:val="NoSpacing"/>
              <w:rPr>
                <w:rFonts w:cs="Calibri"/>
                <w:sz w:val="24"/>
                <w:szCs w:val="24"/>
              </w:rPr>
            </w:pPr>
            <w:r w:rsidRPr="00490BAA">
              <w:rPr>
                <w:rFonts w:cs="Calibri"/>
                <w:sz w:val="24"/>
                <w:szCs w:val="24"/>
              </w:rPr>
              <w:t xml:space="preserve">Project Implementation </w:t>
            </w:r>
            <w:proofErr w:type="spellStart"/>
            <w:r w:rsidRPr="00490BAA">
              <w:rPr>
                <w:rFonts w:cs="Calibri"/>
                <w:sz w:val="24"/>
                <w:szCs w:val="24"/>
              </w:rPr>
              <w:t>Manua</w:t>
            </w:r>
            <w:proofErr w:type="spellEnd"/>
          </w:p>
        </w:tc>
      </w:tr>
      <w:tr w:rsidR="002C786A" w:rsidRPr="00490BAA" w14:paraId="33BE293E" w14:textId="77777777" w:rsidTr="003D0106">
        <w:tc>
          <w:tcPr>
            <w:tcW w:w="1255" w:type="dxa"/>
            <w:shd w:val="clear" w:color="auto" w:fill="auto"/>
          </w:tcPr>
          <w:p w14:paraId="12D72097" w14:textId="77777777" w:rsidR="002C786A" w:rsidRPr="00490BAA" w:rsidRDefault="002C786A" w:rsidP="002C786A">
            <w:pPr>
              <w:pStyle w:val="NoSpacing"/>
              <w:rPr>
                <w:rFonts w:cs="Calibri"/>
                <w:sz w:val="24"/>
                <w:szCs w:val="24"/>
              </w:rPr>
            </w:pPr>
            <w:r w:rsidRPr="00490BAA">
              <w:rPr>
                <w:rFonts w:cs="Calibri"/>
                <w:sz w:val="24"/>
                <w:szCs w:val="24"/>
              </w:rPr>
              <w:t xml:space="preserve">PRIME: </w:t>
            </w:r>
          </w:p>
        </w:tc>
        <w:tc>
          <w:tcPr>
            <w:tcW w:w="9113" w:type="dxa"/>
            <w:shd w:val="clear" w:color="auto" w:fill="auto"/>
          </w:tcPr>
          <w:p w14:paraId="6209F9B9" w14:textId="77777777" w:rsidR="002C786A" w:rsidRPr="00490BAA" w:rsidRDefault="002C786A" w:rsidP="002C786A">
            <w:pPr>
              <w:pStyle w:val="NoSpacing"/>
              <w:rPr>
                <w:rFonts w:cs="Calibri"/>
                <w:sz w:val="24"/>
                <w:szCs w:val="24"/>
              </w:rPr>
            </w:pPr>
            <w:r w:rsidRPr="00490BAA">
              <w:rPr>
                <w:rFonts w:cs="Calibri"/>
                <w:sz w:val="24"/>
                <w:szCs w:val="24"/>
              </w:rPr>
              <w:t>Pastoralist Area Resilience Improvement through Market Expansion</w:t>
            </w:r>
          </w:p>
        </w:tc>
      </w:tr>
      <w:tr w:rsidR="002C786A" w:rsidRPr="00490BAA" w14:paraId="361F8DA9" w14:textId="77777777" w:rsidTr="003D0106">
        <w:tc>
          <w:tcPr>
            <w:tcW w:w="1255" w:type="dxa"/>
            <w:shd w:val="clear" w:color="auto" w:fill="auto"/>
          </w:tcPr>
          <w:p w14:paraId="2140ECBE" w14:textId="77777777" w:rsidR="002C786A" w:rsidRPr="00490BAA" w:rsidRDefault="002C786A" w:rsidP="002C786A">
            <w:pPr>
              <w:pStyle w:val="NoSpacing"/>
              <w:rPr>
                <w:rFonts w:cs="Calibri"/>
                <w:sz w:val="24"/>
                <w:szCs w:val="24"/>
              </w:rPr>
            </w:pPr>
            <w:r w:rsidRPr="00490BAA">
              <w:rPr>
                <w:rFonts w:cs="Calibri"/>
                <w:sz w:val="24"/>
                <w:szCs w:val="24"/>
              </w:rPr>
              <w:t>PSNP:</w:t>
            </w:r>
          </w:p>
        </w:tc>
        <w:tc>
          <w:tcPr>
            <w:tcW w:w="9113" w:type="dxa"/>
            <w:shd w:val="clear" w:color="auto" w:fill="auto"/>
          </w:tcPr>
          <w:p w14:paraId="52C6F7DC" w14:textId="77777777" w:rsidR="002C786A" w:rsidRPr="00490BAA" w:rsidRDefault="002C786A" w:rsidP="002C786A">
            <w:pPr>
              <w:pStyle w:val="NoSpacing"/>
              <w:rPr>
                <w:rFonts w:cs="Calibri"/>
                <w:sz w:val="24"/>
                <w:szCs w:val="24"/>
              </w:rPr>
            </w:pPr>
            <w:r w:rsidRPr="00490BAA">
              <w:rPr>
                <w:rFonts w:cs="Calibri"/>
                <w:sz w:val="24"/>
                <w:szCs w:val="24"/>
              </w:rPr>
              <w:t>Productive Safety Net Program</w:t>
            </w:r>
          </w:p>
        </w:tc>
      </w:tr>
      <w:tr w:rsidR="002C786A" w:rsidRPr="00490BAA" w14:paraId="5B1015EA" w14:textId="77777777" w:rsidTr="003D0106">
        <w:tc>
          <w:tcPr>
            <w:tcW w:w="1255" w:type="dxa"/>
            <w:shd w:val="clear" w:color="auto" w:fill="auto"/>
          </w:tcPr>
          <w:p w14:paraId="738A64F5" w14:textId="77777777" w:rsidR="002C786A" w:rsidRPr="00490BAA" w:rsidRDefault="002C786A" w:rsidP="002C786A">
            <w:pPr>
              <w:pStyle w:val="NoSpacing"/>
              <w:rPr>
                <w:rFonts w:cs="Calibri"/>
                <w:sz w:val="24"/>
                <w:szCs w:val="24"/>
              </w:rPr>
            </w:pPr>
            <w:r w:rsidRPr="00490BAA">
              <w:rPr>
                <w:rFonts w:cs="Calibri"/>
                <w:sz w:val="24"/>
                <w:szCs w:val="24"/>
              </w:rPr>
              <w:t>REAP:</w:t>
            </w:r>
          </w:p>
        </w:tc>
        <w:tc>
          <w:tcPr>
            <w:tcW w:w="9113" w:type="dxa"/>
            <w:shd w:val="clear" w:color="auto" w:fill="auto"/>
          </w:tcPr>
          <w:p w14:paraId="1F4FFFAB" w14:textId="77777777" w:rsidR="002C786A" w:rsidRPr="00490BAA" w:rsidRDefault="002C786A" w:rsidP="002C786A">
            <w:pPr>
              <w:pStyle w:val="NoSpacing"/>
              <w:rPr>
                <w:rFonts w:cs="Calibri"/>
                <w:sz w:val="24"/>
                <w:szCs w:val="24"/>
              </w:rPr>
            </w:pPr>
            <w:r w:rsidRPr="00490BAA">
              <w:rPr>
                <w:rFonts w:cs="Calibri"/>
                <w:sz w:val="24"/>
                <w:szCs w:val="24"/>
              </w:rPr>
              <w:t>Research for Ethiopia’s Agriculture Policy</w:t>
            </w:r>
          </w:p>
        </w:tc>
      </w:tr>
      <w:tr w:rsidR="002C786A" w:rsidRPr="00490BAA" w14:paraId="64DA8958" w14:textId="77777777" w:rsidTr="003D0106">
        <w:tc>
          <w:tcPr>
            <w:tcW w:w="1255" w:type="dxa"/>
            <w:shd w:val="clear" w:color="auto" w:fill="auto"/>
          </w:tcPr>
          <w:p w14:paraId="1325A733" w14:textId="77777777" w:rsidR="002C786A" w:rsidRPr="00490BAA" w:rsidRDefault="002C786A" w:rsidP="002C786A">
            <w:pPr>
              <w:pStyle w:val="NoSpacing"/>
              <w:rPr>
                <w:rFonts w:cs="Calibri"/>
                <w:sz w:val="24"/>
                <w:szCs w:val="24"/>
              </w:rPr>
            </w:pPr>
            <w:r w:rsidRPr="00490BAA">
              <w:rPr>
                <w:rFonts w:cs="Calibri"/>
                <w:sz w:val="24"/>
                <w:szCs w:val="24"/>
              </w:rPr>
              <w:t>RPLRP:</w:t>
            </w:r>
          </w:p>
        </w:tc>
        <w:tc>
          <w:tcPr>
            <w:tcW w:w="9113" w:type="dxa"/>
            <w:shd w:val="clear" w:color="auto" w:fill="auto"/>
          </w:tcPr>
          <w:p w14:paraId="268C064D" w14:textId="77777777" w:rsidR="002C786A" w:rsidRPr="00490BAA" w:rsidRDefault="002C786A" w:rsidP="002C786A">
            <w:pPr>
              <w:pStyle w:val="NoSpacing"/>
              <w:rPr>
                <w:rFonts w:cs="Calibri"/>
                <w:sz w:val="24"/>
                <w:szCs w:val="24"/>
              </w:rPr>
            </w:pPr>
            <w:r w:rsidRPr="00490BAA">
              <w:rPr>
                <w:rFonts w:cs="Calibri"/>
                <w:sz w:val="24"/>
                <w:szCs w:val="24"/>
              </w:rPr>
              <w:t>Regional Pastoral Livelihood Resilience Project</w:t>
            </w:r>
          </w:p>
        </w:tc>
      </w:tr>
      <w:tr w:rsidR="002C786A" w:rsidRPr="00490BAA" w14:paraId="0A1D2DC1" w14:textId="77777777" w:rsidTr="003D0106">
        <w:tc>
          <w:tcPr>
            <w:tcW w:w="1255" w:type="dxa"/>
            <w:shd w:val="clear" w:color="auto" w:fill="auto"/>
          </w:tcPr>
          <w:p w14:paraId="2ED3D8D9" w14:textId="77777777" w:rsidR="002C786A" w:rsidRPr="00490BAA" w:rsidRDefault="002C786A" w:rsidP="002C786A">
            <w:pPr>
              <w:pStyle w:val="NoSpacing"/>
              <w:rPr>
                <w:rFonts w:cs="Calibri"/>
                <w:sz w:val="24"/>
                <w:szCs w:val="24"/>
              </w:rPr>
            </w:pPr>
            <w:r w:rsidRPr="00490BAA">
              <w:rPr>
                <w:rFonts w:cs="Calibri"/>
                <w:sz w:val="24"/>
                <w:szCs w:val="24"/>
              </w:rPr>
              <w:t xml:space="preserve">SAM: </w:t>
            </w:r>
          </w:p>
        </w:tc>
        <w:tc>
          <w:tcPr>
            <w:tcW w:w="9113" w:type="dxa"/>
            <w:shd w:val="clear" w:color="auto" w:fill="auto"/>
          </w:tcPr>
          <w:p w14:paraId="1032DB8B" w14:textId="77777777" w:rsidR="002C786A" w:rsidRPr="00490BAA" w:rsidRDefault="002C786A" w:rsidP="002C786A">
            <w:pPr>
              <w:pStyle w:val="NoSpacing"/>
              <w:rPr>
                <w:rFonts w:cs="Calibri"/>
                <w:sz w:val="24"/>
                <w:szCs w:val="24"/>
              </w:rPr>
            </w:pPr>
            <w:r w:rsidRPr="00490BAA">
              <w:rPr>
                <w:rFonts w:cs="Calibri"/>
                <w:sz w:val="24"/>
                <w:szCs w:val="24"/>
              </w:rPr>
              <w:t>Severe Acute Malnutrition</w:t>
            </w:r>
          </w:p>
        </w:tc>
      </w:tr>
      <w:tr w:rsidR="002C786A" w:rsidRPr="00490BAA" w14:paraId="488B741B" w14:textId="77777777" w:rsidTr="003D0106">
        <w:tc>
          <w:tcPr>
            <w:tcW w:w="1255" w:type="dxa"/>
            <w:shd w:val="clear" w:color="auto" w:fill="auto"/>
          </w:tcPr>
          <w:p w14:paraId="1C70F8D1" w14:textId="77777777" w:rsidR="002C786A" w:rsidRPr="00490BAA" w:rsidRDefault="002C786A" w:rsidP="002C786A">
            <w:pPr>
              <w:pStyle w:val="NoSpacing"/>
              <w:rPr>
                <w:rFonts w:cs="Calibri"/>
                <w:sz w:val="24"/>
                <w:szCs w:val="24"/>
              </w:rPr>
            </w:pPr>
            <w:r w:rsidRPr="00490BAA">
              <w:rPr>
                <w:rFonts w:cs="Calibri"/>
                <w:sz w:val="24"/>
                <w:szCs w:val="24"/>
              </w:rPr>
              <w:t xml:space="preserve">SDG: </w:t>
            </w:r>
          </w:p>
        </w:tc>
        <w:tc>
          <w:tcPr>
            <w:tcW w:w="9113" w:type="dxa"/>
            <w:shd w:val="clear" w:color="auto" w:fill="auto"/>
          </w:tcPr>
          <w:p w14:paraId="35062A24" w14:textId="77777777" w:rsidR="002C786A" w:rsidRPr="00490BAA" w:rsidRDefault="002C786A" w:rsidP="002C786A">
            <w:pPr>
              <w:pStyle w:val="NoSpacing"/>
              <w:rPr>
                <w:rFonts w:cs="Calibri"/>
                <w:sz w:val="24"/>
                <w:szCs w:val="24"/>
              </w:rPr>
            </w:pPr>
            <w:r w:rsidRPr="00490BAA">
              <w:rPr>
                <w:rFonts w:cs="Calibri"/>
                <w:sz w:val="24"/>
                <w:szCs w:val="24"/>
              </w:rPr>
              <w:t>Sustainable Development Goals</w:t>
            </w:r>
          </w:p>
        </w:tc>
      </w:tr>
      <w:tr w:rsidR="002C786A" w:rsidRPr="00490BAA" w14:paraId="4F55C584" w14:textId="77777777" w:rsidTr="003D0106">
        <w:tc>
          <w:tcPr>
            <w:tcW w:w="1255" w:type="dxa"/>
            <w:shd w:val="clear" w:color="auto" w:fill="auto"/>
          </w:tcPr>
          <w:p w14:paraId="28F1FF29" w14:textId="77777777" w:rsidR="002C786A" w:rsidRPr="00490BAA" w:rsidRDefault="002C786A" w:rsidP="002C786A">
            <w:pPr>
              <w:pStyle w:val="NoSpacing"/>
              <w:rPr>
                <w:rFonts w:cs="Calibri"/>
                <w:sz w:val="24"/>
                <w:szCs w:val="24"/>
              </w:rPr>
            </w:pPr>
            <w:r w:rsidRPr="00490BAA">
              <w:rPr>
                <w:rFonts w:cs="Calibri"/>
                <w:sz w:val="24"/>
                <w:szCs w:val="24"/>
              </w:rPr>
              <w:t>SLMP:</w:t>
            </w:r>
          </w:p>
        </w:tc>
        <w:tc>
          <w:tcPr>
            <w:tcW w:w="9113" w:type="dxa"/>
            <w:shd w:val="clear" w:color="auto" w:fill="auto"/>
          </w:tcPr>
          <w:p w14:paraId="66D68915" w14:textId="77777777" w:rsidR="002C786A" w:rsidRPr="00490BAA" w:rsidRDefault="002C786A" w:rsidP="002C786A">
            <w:pPr>
              <w:pStyle w:val="NoSpacing"/>
              <w:rPr>
                <w:rFonts w:cs="Calibri"/>
                <w:sz w:val="24"/>
                <w:szCs w:val="24"/>
              </w:rPr>
            </w:pPr>
            <w:r w:rsidRPr="00490BAA">
              <w:rPr>
                <w:rFonts w:cs="Calibri"/>
                <w:sz w:val="24"/>
                <w:szCs w:val="24"/>
              </w:rPr>
              <w:t>Sustainable Land Management Program</w:t>
            </w:r>
          </w:p>
        </w:tc>
      </w:tr>
      <w:tr w:rsidR="002C786A" w:rsidRPr="00490BAA" w14:paraId="216C34C9" w14:textId="77777777" w:rsidTr="003D0106">
        <w:tc>
          <w:tcPr>
            <w:tcW w:w="1255" w:type="dxa"/>
            <w:shd w:val="clear" w:color="auto" w:fill="auto"/>
          </w:tcPr>
          <w:p w14:paraId="28873F75" w14:textId="77777777" w:rsidR="002C786A" w:rsidRPr="00490BAA" w:rsidRDefault="002C786A" w:rsidP="002C786A">
            <w:pPr>
              <w:pStyle w:val="NoSpacing"/>
              <w:rPr>
                <w:rFonts w:cs="Calibri"/>
                <w:sz w:val="24"/>
                <w:szCs w:val="24"/>
              </w:rPr>
            </w:pPr>
            <w:r w:rsidRPr="00490BAA">
              <w:rPr>
                <w:rFonts w:cs="Calibri"/>
                <w:sz w:val="24"/>
                <w:szCs w:val="24"/>
              </w:rPr>
              <w:t>SNNPR:</w:t>
            </w:r>
          </w:p>
        </w:tc>
        <w:tc>
          <w:tcPr>
            <w:tcW w:w="9113" w:type="dxa"/>
            <w:shd w:val="clear" w:color="auto" w:fill="auto"/>
          </w:tcPr>
          <w:p w14:paraId="679A318F" w14:textId="77777777" w:rsidR="002C786A" w:rsidRPr="00490BAA" w:rsidRDefault="002C786A" w:rsidP="002C786A">
            <w:pPr>
              <w:pStyle w:val="NoSpacing"/>
              <w:rPr>
                <w:rFonts w:cs="Calibri"/>
                <w:sz w:val="24"/>
                <w:szCs w:val="24"/>
              </w:rPr>
            </w:pPr>
            <w:r w:rsidRPr="00490BAA">
              <w:rPr>
                <w:rFonts w:cs="Calibri"/>
                <w:sz w:val="24"/>
                <w:szCs w:val="24"/>
              </w:rPr>
              <w:t>Southern Nations, Nationalities and Peoples Regional State</w:t>
            </w:r>
          </w:p>
        </w:tc>
      </w:tr>
      <w:tr w:rsidR="002C786A" w:rsidRPr="00490BAA" w14:paraId="084F3A21" w14:textId="77777777" w:rsidTr="003D0106">
        <w:tc>
          <w:tcPr>
            <w:tcW w:w="1255" w:type="dxa"/>
            <w:shd w:val="clear" w:color="auto" w:fill="auto"/>
          </w:tcPr>
          <w:p w14:paraId="4F31C3D5" w14:textId="77777777" w:rsidR="002C786A" w:rsidRPr="00490BAA" w:rsidRDefault="002C786A" w:rsidP="002C786A">
            <w:pPr>
              <w:pStyle w:val="NoSpacing"/>
              <w:rPr>
                <w:rFonts w:cs="Calibri"/>
                <w:sz w:val="24"/>
                <w:szCs w:val="24"/>
              </w:rPr>
            </w:pPr>
            <w:r w:rsidRPr="00490BAA">
              <w:rPr>
                <w:rFonts w:cs="Calibri"/>
                <w:sz w:val="24"/>
                <w:szCs w:val="24"/>
              </w:rPr>
              <w:t xml:space="preserve">SPIF: </w:t>
            </w:r>
          </w:p>
        </w:tc>
        <w:tc>
          <w:tcPr>
            <w:tcW w:w="9113" w:type="dxa"/>
            <w:shd w:val="clear" w:color="auto" w:fill="auto"/>
          </w:tcPr>
          <w:p w14:paraId="4332A0CA" w14:textId="77777777" w:rsidR="002C786A" w:rsidRPr="00490BAA" w:rsidRDefault="002C786A" w:rsidP="002C786A">
            <w:pPr>
              <w:pStyle w:val="NoSpacing"/>
              <w:rPr>
                <w:rFonts w:cs="Calibri"/>
                <w:sz w:val="24"/>
                <w:szCs w:val="24"/>
              </w:rPr>
            </w:pPr>
            <w:r w:rsidRPr="00490BAA">
              <w:rPr>
                <w:rFonts w:cs="Calibri"/>
                <w:sz w:val="24"/>
                <w:szCs w:val="24"/>
              </w:rPr>
              <w:t>Strategic Policy Investment Framework</w:t>
            </w:r>
          </w:p>
        </w:tc>
      </w:tr>
      <w:tr w:rsidR="002C786A" w:rsidRPr="00490BAA" w14:paraId="50D3B1ED" w14:textId="77777777" w:rsidTr="003D0106">
        <w:tc>
          <w:tcPr>
            <w:tcW w:w="1255" w:type="dxa"/>
            <w:shd w:val="clear" w:color="auto" w:fill="auto"/>
          </w:tcPr>
          <w:p w14:paraId="6275C82C" w14:textId="77777777" w:rsidR="002C786A" w:rsidRPr="00490BAA" w:rsidRDefault="002C786A" w:rsidP="002C786A">
            <w:pPr>
              <w:pStyle w:val="NoSpacing"/>
              <w:rPr>
                <w:rFonts w:cs="Calibri"/>
                <w:sz w:val="24"/>
                <w:szCs w:val="24"/>
              </w:rPr>
            </w:pPr>
            <w:r w:rsidRPr="00490BAA">
              <w:rPr>
                <w:rFonts w:cs="Calibri"/>
                <w:sz w:val="24"/>
                <w:szCs w:val="24"/>
              </w:rPr>
              <w:lastRenderedPageBreak/>
              <w:t xml:space="preserve">TF: </w:t>
            </w:r>
          </w:p>
        </w:tc>
        <w:tc>
          <w:tcPr>
            <w:tcW w:w="9113" w:type="dxa"/>
            <w:shd w:val="clear" w:color="auto" w:fill="auto"/>
          </w:tcPr>
          <w:p w14:paraId="5B8D2510" w14:textId="77777777" w:rsidR="002C786A" w:rsidRPr="00490BAA" w:rsidRDefault="002C786A" w:rsidP="002C786A">
            <w:pPr>
              <w:pStyle w:val="NoSpacing"/>
              <w:rPr>
                <w:rFonts w:cs="Calibri"/>
                <w:sz w:val="24"/>
                <w:szCs w:val="24"/>
              </w:rPr>
            </w:pPr>
            <w:r w:rsidRPr="00490BAA">
              <w:rPr>
                <w:rFonts w:cs="Calibri"/>
                <w:sz w:val="24"/>
                <w:szCs w:val="24"/>
              </w:rPr>
              <w:t>Taskforce</w:t>
            </w:r>
          </w:p>
        </w:tc>
      </w:tr>
      <w:tr w:rsidR="002C786A" w:rsidRPr="00490BAA" w14:paraId="72087A4E" w14:textId="77777777" w:rsidTr="003D0106">
        <w:tc>
          <w:tcPr>
            <w:tcW w:w="1255" w:type="dxa"/>
            <w:shd w:val="clear" w:color="auto" w:fill="auto"/>
          </w:tcPr>
          <w:p w14:paraId="645DA624" w14:textId="77777777" w:rsidR="002C786A" w:rsidRPr="00490BAA" w:rsidRDefault="002C786A" w:rsidP="002C786A">
            <w:pPr>
              <w:pStyle w:val="NoSpacing"/>
              <w:rPr>
                <w:rFonts w:cs="Calibri"/>
                <w:sz w:val="24"/>
                <w:szCs w:val="24"/>
              </w:rPr>
            </w:pPr>
            <w:proofErr w:type="spellStart"/>
            <w:r w:rsidRPr="00490BAA">
              <w:rPr>
                <w:rFonts w:cs="Calibri"/>
                <w:sz w:val="24"/>
                <w:szCs w:val="24"/>
              </w:rPr>
              <w:t>ToC</w:t>
            </w:r>
            <w:proofErr w:type="spellEnd"/>
            <w:r w:rsidRPr="00490BAA">
              <w:rPr>
                <w:rFonts w:cs="Calibri"/>
                <w:sz w:val="24"/>
                <w:szCs w:val="24"/>
              </w:rPr>
              <w:t>:</w:t>
            </w:r>
          </w:p>
        </w:tc>
        <w:tc>
          <w:tcPr>
            <w:tcW w:w="9113" w:type="dxa"/>
            <w:shd w:val="clear" w:color="auto" w:fill="auto"/>
          </w:tcPr>
          <w:p w14:paraId="77BB9322" w14:textId="77777777" w:rsidR="002C786A" w:rsidRPr="00490BAA" w:rsidRDefault="002C786A" w:rsidP="002C786A">
            <w:pPr>
              <w:pStyle w:val="NoSpacing"/>
              <w:rPr>
                <w:rFonts w:cs="Calibri"/>
                <w:sz w:val="24"/>
                <w:szCs w:val="24"/>
              </w:rPr>
            </w:pPr>
            <w:r w:rsidRPr="00490BAA">
              <w:rPr>
                <w:rFonts w:cs="Calibri"/>
                <w:sz w:val="24"/>
                <w:szCs w:val="24"/>
              </w:rPr>
              <w:t>Theory of Change</w:t>
            </w:r>
          </w:p>
        </w:tc>
      </w:tr>
      <w:tr w:rsidR="002C786A" w:rsidRPr="00490BAA" w14:paraId="057404F2" w14:textId="77777777" w:rsidTr="003D0106">
        <w:tc>
          <w:tcPr>
            <w:tcW w:w="1255" w:type="dxa"/>
            <w:shd w:val="clear" w:color="auto" w:fill="auto"/>
          </w:tcPr>
          <w:p w14:paraId="4A490563" w14:textId="77777777" w:rsidR="002C786A" w:rsidRPr="00490BAA" w:rsidRDefault="002C786A" w:rsidP="002C786A">
            <w:pPr>
              <w:pStyle w:val="NoSpacing"/>
              <w:rPr>
                <w:rFonts w:cs="Calibri"/>
                <w:sz w:val="24"/>
                <w:szCs w:val="24"/>
              </w:rPr>
            </w:pPr>
            <w:r w:rsidRPr="00490BAA">
              <w:rPr>
                <w:rFonts w:cs="Calibri"/>
                <w:sz w:val="24"/>
                <w:szCs w:val="24"/>
              </w:rPr>
              <w:t xml:space="preserve">TOT: </w:t>
            </w:r>
          </w:p>
        </w:tc>
        <w:tc>
          <w:tcPr>
            <w:tcW w:w="9113" w:type="dxa"/>
            <w:shd w:val="clear" w:color="auto" w:fill="auto"/>
          </w:tcPr>
          <w:p w14:paraId="6E6074F6" w14:textId="77777777" w:rsidR="002C786A" w:rsidRPr="00490BAA" w:rsidRDefault="002C786A" w:rsidP="002C786A">
            <w:pPr>
              <w:pStyle w:val="NoSpacing"/>
              <w:rPr>
                <w:rFonts w:cs="Calibri"/>
                <w:sz w:val="24"/>
                <w:szCs w:val="24"/>
              </w:rPr>
            </w:pPr>
            <w:r w:rsidRPr="00490BAA">
              <w:rPr>
                <w:rFonts w:cs="Calibri"/>
                <w:sz w:val="24"/>
                <w:szCs w:val="24"/>
              </w:rPr>
              <w:t>Training of Trainers</w:t>
            </w:r>
          </w:p>
        </w:tc>
      </w:tr>
      <w:tr w:rsidR="002C786A" w:rsidRPr="00490BAA" w14:paraId="4A6B6C93" w14:textId="77777777" w:rsidTr="003D0106">
        <w:tc>
          <w:tcPr>
            <w:tcW w:w="1255" w:type="dxa"/>
            <w:shd w:val="clear" w:color="auto" w:fill="auto"/>
          </w:tcPr>
          <w:p w14:paraId="4EEE69E4" w14:textId="77777777" w:rsidR="002C786A" w:rsidRPr="00490BAA" w:rsidRDefault="002C786A" w:rsidP="002C786A">
            <w:pPr>
              <w:pStyle w:val="NoSpacing"/>
              <w:rPr>
                <w:rFonts w:cs="Calibri"/>
                <w:sz w:val="24"/>
                <w:szCs w:val="24"/>
              </w:rPr>
            </w:pPr>
            <w:proofErr w:type="spellStart"/>
            <w:r w:rsidRPr="00490BAA">
              <w:rPr>
                <w:rFonts w:cs="Calibri"/>
                <w:sz w:val="24"/>
                <w:szCs w:val="24"/>
              </w:rPr>
              <w:t>ToR</w:t>
            </w:r>
            <w:proofErr w:type="spellEnd"/>
            <w:r w:rsidRPr="00490BAA">
              <w:rPr>
                <w:rFonts w:cs="Calibri"/>
                <w:sz w:val="24"/>
                <w:szCs w:val="24"/>
              </w:rPr>
              <w:t xml:space="preserve">: </w:t>
            </w:r>
          </w:p>
        </w:tc>
        <w:tc>
          <w:tcPr>
            <w:tcW w:w="9113" w:type="dxa"/>
            <w:shd w:val="clear" w:color="auto" w:fill="auto"/>
          </w:tcPr>
          <w:p w14:paraId="2B612F97" w14:textId="77777777" w:rsidR="002C786A" w:rsidRPr="00490BAA" w:rsidRDefault="002C786A" w:rsidP="002C786A">
            <w:pPr>
              <w:pStyle w:val="NoSpacing"/>
              <w:rPr>
                <w:rFonts w:cs="Calibri"/>
                <w:sz w:val="24"/>
                <w:szCs w:val="24"/>
              </w:rPr>
            </w:pPr>
            <w:r w:rsidRPr="00490BAA">
              <w:rPr>
                <w:rFonts w:cs="Calibri"/>
                <w:sz w:val="24"/>
                <w:szCs w:val="24"/>
              </w:rPr>
              <w:t>Terms of Reference</w:t>
            </w:r>
          </w:p>
        </w:tc>
      </w:tr>
      <w:tr w:rsidR="002C786A" w:rsidRPr="00490BAA" w14:paraId="40ED9674" w14:textId="77777777" w:rsidTr="003D0106">
        <w:tc>
          <w:tcPr>
            <w:tcW w:w="1255" w:type="dxa"/>
            <w:shd w:val="clear" w:color="auto" w:fill="auto"/>
          </w:tcPr>
          <w:p w14:paraId="16313080" w14:textId="77777777" w:rsidR="002C786A" w:rsidRPr="00490BAA" w:rsidRDefault="002C786A" w:rsidP="002C786A">
            <w:pPr>
              <w:pStyle w:val="NoSpacing"/>
              <w:rPr>
                <w:rFonts w:cs="Calibri"/>
                <w:sz w:val="24"/>
                <w:szCs w:val="24"/>
              </w:rPr>
            </w:pPr>
            <w:r w:rsidRPr="00490BAA">
              <w:rPr>
                <w:rFonts w:cs="Calibri"/>
                <w:sz w:val="24"/>
                <w:szCs w:val="24"/>
              </w:rPr>
              <w:t xml:space="preserve">TVET: </w:t>
            </w:r>
          </w:p>
        </w:tc>
        <w:tc>
          <w:tcPr>
            <w:tcW w:w="9113" w:type="dxa"/>
            <w:shd w:val="clear" w:color="auto" w:fill="auto"/>
          </w:tcPr>
          <w:p w14:paraId="781E63F5" w14:textId="77777777" w:rsidR="002C786A" w:rsidRPr="00490BAA" w:rsidRDefault="002C786A" w:rsidP="002C786A">
            <w:pPr>
              <w:pStyle w:val="NoSpacing"/>
              <w:rPr>
                <w:rFonts w:cs="Calibri"/>
                <w:sz w:val="24"/>
                <w:szCs w:val="24"/>
              </w:rPr>
            </w:pPr>
            <w:r w:rsidRPr="00490BAA">
              <w:rPr>
                <w:rFonts w:cs="Calibri"/>
                <w:sz w:val="24"/>
                <w:szCs w:val="24"/>
              </w:rPr>
              <w:t>Technical and Vocational Education and Training</w:t>
            </w:r>
          </w:p>
        </w:tc>
      </w:tr>
      <w:tr w:rsidR="002C786A" w:rsidRPr="00490BAA" w14:paraId="23A78E4B" w14:textId="77777777" w:rsidTr="003D0106">
        <w:tc>
          <w:tcPr>
            <w:tcW w:w="1255" w:type="dxa"/>
            <w:shd w:val="clear" w:color="auto" w:fill="auto"/>
          </w:tcPr>
          <w:p w14:paraId="75B1C212" w14:textId="77777777" w:rsidR="002C786A" w:rsidRPr="00490BAA" w:rsidRDefault="002C786A" w:rsidP="002C786A">
            <w:pPr>
              <w:pStyle w:val="NoSpacing"/>
              <w:rPr>
                <w:rFonts w:cs="Calibri"/>
                <w:sz w:val="24"/>
                <w:szCs w:val="24"/>
              </w:rPr>
            </w:pPr>
            <w:r w:rsidRPr="00490BAA">
              <w:rPr>
                <w:rFonts w:cs="Calibri"/>
                <w:sz w:val="24"/>
                <w:szCs w:val="24"/>
              </w:rPr>
              <w:t xml:space="preserve">UNICEF: </w:t>
            </w:r>
          </w:p>
        </w:tc>
        <w:tc>
          <w:tcPr>
            <w:tcW w:w="9113" w:type="dxa"/>
            <w:shd w:val="clear" w:color="auto" w:fill="auto"/>
          </w:tcPr>
          <w:p w14:paraId="3F6F15E3" w14:textId="77777777" w:rsidR="002C786A" w:rsidRPr="00490BAA" w:rsidRDefault="002C786A" w:rsidP="002C786A">
            <w:pPr>
              <w:pStyle w:val="NoSpacing"/>
              <w:rPr>
                <w:rFonts w:cs="Calibri"/>
                <w:sz w:val="24"/>
                <w:szCs w:val="24"/>
              </w:rPr>
            </w:pPr>
            <w:r w:rsidRPr="00490BAA">
              <w:rPr>
                <w:rFonts w:cs="Calibri"/>
                <w:sz w:val="24"/>
                <w:szCs w:val="24"/>
              </w:rPr>
              <w:t>United Nations Children’s Fund</w:t>
            </w:r>
          </w:p>
        </w:tc>
      </w:tr>
      <w:tr w:rsidR="002C786A" w:rsidRPr="00490BAA" w14:paraId="0CD050C1" w14:textId="77777777" w:rsidTr="003D0106">
        <w:tc>
          <w:tcPr>
            <w:tcW w:w="1255" w:type="dxa"/>
            <w:shd w:val="clear" w:color="auto" w:fill="auto"/>
          </w:tcPr>
          <w:p w14:paraId="6E0A8B24" w14:textId="77777777" w:rsidR="002C786A" w:rsidRPr="00490BAA" w:rsidRDefault="002C786A" w:rsidP="002C786A">
            <w:pPr>
              <w:pStyle w:val="NoSpacing"/>
              <w:rPr>
                <w:rFonts w:cs="Calibri"/>
                <w:sz w:val="24"/>
                <w:szCs w:val="24"/>
              </w:rPr>
            </w:pPr>
            <w:r w:rsidRPr="00490BAA">
              <w:rPr>
                <w:rFonts w:cs="Calibri"/>
                <w:sz w:val="24"/>
                <w:szCs w:val="24"/>
              </w:rPr>
              <w:t xml:space="preserve">UNDP: </w:t>
            </w:r>
          </w:p>
        </w:tc>
        <w:tc>
          <w:tcPr>
            <w:tcW w:w="9113" w:type="dxa"/>
            <w:shd w:val="clear" w:color="auto" w:fill="auto"/>
          </w:tcPr>
          <w:p w14:paraId="2588D140" w14:textId="77777777" w:rsidR="002C786A" w:rsidRPr="00490BAA" w:rsidRDefault="002C786A" w:rsidP="002C786A">
            <w:pPr>
              <w:pStyle w:val="NoSpacing"/>
              <w:rPr>
                <w:rFonts w:cs="Calibri"/>
                <w:sz w:val="24"/>
                <w:szCs w:val="24"/>
              </w:rPr>
            </w:pPr>
            <w:r w:rsidRPr="00490BAA">
              <w:rPr>
                <w:rFonts w:cs="Calibri"/>
                <w:sz w:val="24"/>
                <w:szCs w:val="24"/>
              </w:rPr>
              <w:t xml:space="preserve">United Nation Development Program </w:t>
            </w:r>
          </w:p>
        </w:tc>
      </w:tr>
      <w:tr w:rsidR="002C786A" w:rsidRPr="00490BAA" w14:paraId="35A645F5" w14:textId="77777777" w:rsidTr="003D0106">
        <w:tc>
          <w:tcPr>
            <w:tcW w:w="1255" w:type="dxa"/>
            <w:shd w:val="clear" w:color="auto" w:fill="auto"/>
          </w:tcPr>
          <w:p w14:paraId="2EB6C10C" w14:textId="77777777" w:rsidR="002C786A" w:rsidRPr="00490BAA" w:rsidRDefault="002C786A" w:rsidP="002C786A">
            <w:pPr>
              <w:pStyle w:val="NoSpacing"/>
              <w:rPr>
                <w:rFonts w:cs="Calibri"/>
                <w:sz w:val="24"/>
                <w:szCs w:val="24"/>
              </w:rPr>
            </w:pPr>
            <w:r w:rsidRPr="00490BAA">
              <w:rPr>
                <w:rFonts w:cs="Calibri"/>
                <w:sz w:val="24"/>
                <w:szCs w:val="24"/>
              </w:rPr>
              <w:t xml:space="preserve">UNFPA: </w:t>
            </w:r>
          </w:p>
        </w:tc>
        <w:tc>
          <w:tcPr>
            <w:tcW w:w="9113" w:type="dxa"/>
            <w:shd w:val="clear" w:color="auto" w:fill="auto"/>
          </w:tcPr>
          <w:p w14:paraId="3418C765" w14:textId="77777777" w:rsidR="002C786A" w:rsidRPr="00490BAA" w:rsidRDefault="002C786A" w:rsidP="002C786A">
            <w:pPr>
              <w:pStyle w:val="NoSpacing"/>
              <w:rPr>
                <w:rFonts w:cs="Calibri"/>
                <w:sz w:val="24"/>
                <w:szCs w:val="24"/>
              </w:rPr>
            </w:pPr>
            <w:r w:rsidRPr="00490BAA">
              <w:rPr>
                <w:rFonts w:cs="Calibri"/>
                <w:sz w:val="24"/>
                <w:szCs w:val="24"/>
              </w:rPr>
              <w:t>United Nations Fund for Population UN United Nations</w:t>
            </w:r>
          </w:p>
        </w:tc>
      </w:tr>
      <w:tr w:rsidR="002C786A" w:rsidRPr="00490BAA" w14:paraId="5A244CFF" w14:textId="77777777" w:rsidTr="003D0106">
        <w:tc>
          <w:tcPr>
            <w:tcW w:w="1255" w:type="dxa"/>
            <w:shd w:val="clear" w:color="auto" w:fill="auto"/>
          </w:tcPr>
          <w:p w14:paraId="46D6A0CB" w14:textId="77777777" w:rsidR="002C786A" w:rsidRPr="00490BAA" w:rsidRDefault="002C786A" w:rsidP="002C786A">
            <w:pPr>
              <w:pStyle w:val="NoSpacing"/>
              <w:rPr>
                <w:rFonts w:cs="Calibri"/>
                <w:sz w:val="24"/>
                <w:szCs w:val="24"/>
              </w:rPr>
            </w:pPr>
            <w:r w:rsidRPr="00490BAA">
              <w:rPr>
                <w:rFonts w:cs="Calibri"/>
                <w:sz w:val="24"/>
                <w:szCs w:val="24"/>
              </w:rPr>
              <w:t xml:space="preserve">USAID: </w:t>
            </w:r>
          </w:p>
        </w:tc>
        <w:tc>
          <w:tcPr>
            <w:tcW w:w="9113" w:type="dxa"/>
            <w:shd w:val="clear" w:color="auto" w:fill="auto"/>
          </w:tcPr>
          <w:p w14:paraId="32E36EF4" w14:textId="77777777" w:rsidR="002C786A" w:rsidRPr="00490BAA" w:rsidRDefault="002C786A" w:rsidP="002C786A">
            <w:pPr>
              <w:pStyle w:val="NoSpacing"/>
              <w:rPr>
                <w:rFonts w:cs="Calibri"/>
                <w:sz w:val="24"/>
                <w:szCs w:val="24"/>
              </w:rPr>
            </w:pPr>
            <w:r w:rsidRPr="00490BAA">
              <w:rPr>
                <w:rFonts w:cs="Calibri"/>
                <w:sz w:val="24"/>
                <w:szCs w:val="24"/>
              </w:rPr>
              <w:t>United States Agency for International Development</w:t>
            </w:r>
          </w:p>
        </w:tc>
      </w:tr>
      <w:tr w:rsidR="002C786A" w:rsidRPr="00490BAA" w14:paraId="7422C148" w14:textId="77777777" w:rsidTr="003D0106">
        <w:tc>
          <w:tcPr>
            <w:tcW w:w="1255" w:type="dxa"/>
            <w:shd w:val="clear" w:color="auto" w:fill="auto"/>
          </w:tcPr>
          <w:p w14:paraId="3DAAC1FB" w14:textId="77777777" w:rsidR="002C786A" w:rsidRPr="00490BAA" w:rsidRDefault="002C786A" w:rsidP="002C786A">
            <w:pPr>
              <w:pStyle w:val="NoSpacing"/>
              <w:rPr>
                <w:rFonts w:cs="Calibri"/>
                <w:sz w:val="24"/>
                <w:szCs w:val="24"/>
              </w:rPr>
            </w:pPr>
            <w:r w:rsidRPr="00490BAA">
              <w:rPr>
                <w:rFonts w:cs="Calibri"/>
                <w:sz w:val="24"/>
                <w:szCs w:val="24"/>
              </w:rPr>
              <w:t xml:space="preserve">WAB: </w:t>
            </w:r>
          </w:p>
        </w:tc>
        <w:tc>
          <w:tcPr>
            <w:tcW w:w="9113" w:type="dxa"/>
            <w:shd w:val="clear" w:color="auto" w:fill="auto"/>
          </w:tcPr>
          <w:p w14:paraId="5AE090E0" w14:textId="77777777" w:rsidR="002C786A" w:rsidRPr="00490BAA" w:rsidRDefault="002C786A" w:rsidP="002C786A">
            <w:pPr>
              <w:pStyle w:val="NoSpacing"/>
              <w:rPr>
                <w:rFonts w:cs="Calibri"/>
                <w:sz w:val="24"/>
                <w:szCs w:val="24"/>
              </w:rPr>
            </w:pPr>
            <w:r w:rsidRPr="00490BAA">
              <w:rPr>
                <w:rFonts w:cs="Calibri"/>
                <w:sz w:val="24"/>
                <w:szCs w:val="24"/>
              </w:rPr>
              <w:t>Women’s Affairs Bureau</w:t>
            </w:r>
          </w:p>
        </w:tc>
      </w:tr>
      <w:tr w:rsidR="002C786A" w:rsidRPr="00490BAA" w14:paraId="2A9B1C0C" w14:textId="77777777" w:rsidTr="003D0106">
        <w:tc>
          <w:tcPr>
            <w:tcW w:w="1255" w:type="dxa"/>
            <w:shd w:val="clear" w:color="auto" w:fill="auto"/>
          </w:tcPr>
          <w:p w14:paraId="745DD42D" w14:textId="77777777" w:rsidR="002C786A" w:rsidRPr="00490BAA" w:rsidRDefault="002C786A" w:rsidP="002C786A">
            <w:pPr>
              <w:pStyle w:val="NoSpacing"/>
              <w:rPr>
                <w:rFonts w:cs="Calibri"/>
                <w:sz w:val="24"/>
                <w:szCs w:val="24"/>
              </w:rPr>
            </w:pPr>
            <w:r w:rsidRPr="00490BAA">
              <w:rPr>
                <w:rFonts w:cs="Calibri"/>
                <w:sz w:val="24"/>
                <w:szCs w:val="24"/>
              </w:rPr>
              <w:t xml:space="preserve">WAD: </w:t>
            </w:r>
          </w:p>
        </w:tc>
        <w:tc>
          <w:tcPr>
            <w:tcW w:w="9113" w:type="dxa"/>
            <w:shd w:val="clear" w:color="auto" w:fill="auto"/>
          </w:tcPr>
          <w:p w14:paraId="4EA1A747" w14:textId="77777777" w:rsidR="002C786A" w:rsidRPr="00490BAA" w:rsidRDefault="002C786A" w:rsidP="002C786A">
            <w:pPr>
              <w:pStyle w:val="NoSpacing"/>
              <w:rPr>
                <w:rFonts w:cs="Calibri"/>
                <w:sz w:val="24"/>
                <w:szCs w:val="24"/>
              </w:rPr>
            </w:pPr>
            <w:r w:rsidRPr="00490BAA">
              <w:rPr>
                <w:rFonts w:cs="Calibri"/>
                <w:sz w:val="24"/>
                <w:szCs w:val="24"/>
              </w:rPr>
              <w:t>Women Affairs Directorate</w:t>
            </w:r>
          </w:p>
        </w:tc>
      </w:tr>
      <w:tr w:rsidR="002C786A" w:rsidRPr="00490BAA" w14:paraId="4E64F4B3" w14:textId="77777777" w:rsidTr="003D0106">
        <w:tc>
          <w:tcPr>
            <w:tcW w:w="1255" w:type="dxa"/>
            <w:shd w:val="clear" w:color="auto" w:fill="auto"/>
          </w:tcPr>
          <w:p w14:paraId="1B8FB641" w14:textId="77777777" w:rsidR="002C786A" w:rsidRPr="00490BAA" w:rsidRDefault="002C786A" w:rsidP="002C786A">
            <w:pPr>
              <w:pStyle w:val="NoSpacing"/>
              <w:rPr>
                <w:rFonts w:cs="Calibri"/>
                <w:sz w:val="24"/>
                <w:szCs w:val="24"/>
              </w:rPr>
            </w:pPr>
            <w:r w:rsidRPr="00490BAA">
              <w:rPr>
                <w:rFonts w:cs="Calibri"/>
                <w:sz w:val="24"/>
                <w:szCs w:val="24"/>
              </w:rPr>
              <w:t xml:space="preserve">WB: </w:t>
            </w:r>
          </w:p>
        </w:tc>
        <w:tc>
          <w:tcPr>
            <w:tcW w:w="9113" w:type="dxa"/>
            <w:shd w:val="clear" w:color="auto" w:fill="auto"/>
          </w:tcPr>
          <w:p w14:paraId="734F906F" w14:textId="77777777" w:rsidR="002C786A" w:rsidRPr="00490BAA" w:rsidRDefault="002C786A" w:rsidP="002C786A">
            <w:pPr>
              <w:pStyle w:val="NoSpacing"/>
              <w:rPr>
                <w:rFonts w:cs="Calibri"/>
                <w:sz w:val="24"/>
                <w:szCs w:val="24"/>
              </w:rPr>
            </w:pPr>
            <w:r w:rsidRPr="00490BAA">
              <w:rPr>
                <w:rFonts w:cs="Calibri"/>
                <w:sz w:val="24"/>
                <w:szCs w:val="24"/>
              </w:rPr>
              <w:t>World Bank</w:t>
            </w:r>
          </w:p>
        </w:tc>
      </w:tr>
      <w:tr w:rsidR="002C786A" w:rsidRPr="00490BAA" w14:paraId="5489861E" w14:textId="77777777" w:rsidTr="003D0106">
        <w:tc>
          <w:tcPr>
            <w:tcW w:w="1255" w:type="dxa"/>
            <w:shd w:val="clear" w:color="auto" w:fill="auto"/>
          </w:tcPr>
          <w:p w14:paraId="120C52F8" w14:textId="77777777" w:rsidR="002C786A" w:rsidRPr="00490BAA" w:rsidRDefault="002C786A" w:rsidP="002C786A">
            <w:pPr>
              <w:pStyle w:val="NoSpacing"/>
              <w:rPr>
                <w:rFonts w:cs="Calibri"/>
                <w:sz w:val="24"/>
                <w:szCs w:val="24"/>
              </w:rPr>
            </w:pPr>
            <w:r w:rsidRPr="00490BAA">
              <w:rPr>
                <w:rFonts w:cs="Calibri"/>
                <w:sz w:val="24"/>
                <w:szCs w:val="24"/>
              </w:rPr>
              <w:t xml:space="preserve">WFP: </w:t>
            </w:r>
          </w:p>
        </w:tc>
        <w:tc>
          <w:tcPr>
            <w:tcW w:w="9113" w:type="dxa"/>
            <w:shd w:val="clear" w:color="auto" w:fill="auto"/>
          </w:tcPr>
          <w:p w14:paraId="7DD7A2B2" w14:textId="77777777" w:rsidR="002C786A" w:rsidRPr="00490BAA" w:rsidRDefault="002C786A" w:rsidP="002C786A">
            <w:pPr>
              <w:pStyle w:val="NoSpacing"/>
              <w:rPr>
                <w:rFonts w:cs="Calibri"/>
                <w:sz w:val="24"/>
                <w:szCs w:val="24"/>
              </w:rPr>
            </w:pPr>
            <w:r w:rsidRPr="00490BAA">
              <w:rPr>
                <w:rFonts w:cs="Calibri"/>
                <w:sz w:val="24"/>
                <w:szCs w:val="24"/>
              </w:rPr>
              <w:t>World Food Program</w:t>
            </w:r>
          </w:p>
        </w:tc>
      </w:tr>
      <w:tr w:rsidR="002C786A" w:rsidRPr="00490BAA" w14:paraId="4C7F95CC" w14:textId="77777777" w:rsidTr="003D0106">
        <w:tc>
          <w:tcPr>
            <w:tcW w:w="1255" w:type="dxa"/>
            <w:shd w:val="clear" w:color="auto" w:fill="auto"/>
          </w:tcPr>
          <w:p w14:paraId="3AEB05B0" w14:textId="77777777" w:rsidR="002C786A" w:rsidRPr="00490BAA" w:rsidRDefault="002C786A" w:rsidP="002C786A">
            <w:pPr>
              <w:pStyle w:val="NoSpacing"/>
              <w:rPr>
                <w:rFonts w:cs="Calibri"/>
                <w:sz w:val="24"/>
                <w:szCs w:val="24"/>
              </w:rPr>
            </w:pPr>
            <w:r w:rsidRPr="00490BAA">
              <w:rPr>
                <w:rFonts w:cs="Calibri"/>
                <w:sz w:val="24"/>
                <w:szCs w:val="24"/>
              </w:rPr>
              <w:t xml:space="preserve">WDA: </w:t>
            </w:r>
          </w:p>
        </w:tc>
        <w:tc>
          <w:tcPr>
            <w:tcW w:w="9113" w:type="dxa"/>
            <w:shd w:val="clear" w:color="auto" w:fill="auto"/>
          </w:tcPr>
          <w:p w14:paraId="65461424" w14:textId="77777777" w:rsidR="002C786A" w:rsidRPr="00490BAA" w:rsidRDefault="002C786A" w:rsidP="002C786A">
            <w:pPr>
              <w:pStyle w:val="NoSpacing"/>
              <w:rPr>
                <w:rFonts w:cs="Calibri"/>
                <w:sz w:val="24"/>
                <w:szCs w:val="24"/>
              </w:rPr>
            </w:pPr>
            <w:r w:rsidRPr="00490BAA">
              <w:rPr>
                <w:rFonts w:cs="Calibri"/>
                <w:sz w:val="24"/>
                <w:szCs w:val="24"/>
              </w:rPr>
              <w:t>Women Development Arm</w:t>
            </w:r>
          </w:p>
        </w:tc>
      </w:tr>
      <w:tr w:rsidR="002C786A" w:rsidRPr="00490BAA" w14:paraId="1DC2554A" w14:textId="77777777" w:rsidTr="003D0106">
        <w:tc>
          <w:tcPr>
            <w:tcW w:w="1255" w:type="dxa"/>
            <w:shd w:val="clear" w:color="auto" w:fill="auto"/>
          </w:tcPr>
          <w:p w14:paraId="55A2A274" w14:textId="77777777" w:rsidR="002C786A" w:rsidRPr="00490BAA" w:rsidRDefault="002C786A" w:rsidP="002C786A">
            <w:pPr>
              <w:pStyle w:val="NoSpacing"/>
              <w:rPr>
                <w:rFonts w:cs="Calibri"/>
                <w:sz w:val="24"/>
                <w:szCs w:val="24"/>
              </w:rPr>
            </w:pPr>
            <w:r w:rsidRPr="00490BAA">
              <w:rPr>
                <w:rFonts w:cs="Calibri"/>
                <w:sz w:val="24"/>
                <w:szCs w:val="24"/>
              </w:rPr>
              <w:t xml:space="preserve">WDRP: </w:t>
            </w:r>
          </w:p>
        </w:tc>
        <w:tc>
          <w:tcPr>
            <w:tcW w:w="9113" w:type="dxa"/>
            <w:shd w:val="clear" w:color="auto" w:fill="auto"/>
          </w:tcPr>
          <w:p w14:paraId="5B3F12D5" w14:textId="77777777" w:rsidR="002C786A" w:rsidRPr="00490BAA" w:rsidRDefault="002C786A" w:rsidP="002C786A">
            <w:pPr>
              <w:pStyle w:val="NoSpacing"/>
              <w:rPr>
                <w:rFonts w:cs="Calibri"/>
                <w:sz w:val="24"/>
                <w:szCs w:val="24"/>
              </w:rPr>
            </w:pPr>
            <w:r w:rsidRPr="00490BAA">
              <w:rPr>
                <w:rFonts w:cs="Calibri"/>
                <w:sz w:val="24"/>
                <w:szCs w:val="24"/>
              </w:rPr>
              <w:t>Woreda Disaster Risk Profiles</w:t>
            </w:r>
          </w:p>
        </w:tc>
      </w:tr>
      <w:tr w:rsidR="002C786A" w:rsidRPr="00490BAA" w14:paraId="2F29E81F" w14:textId="77777777" w:rsidTr="003D0106">
        <w:tc>
          <w:tcPr>
            <w:tcW w:w="1255" w:type="dxa"/>
            <w:shd w:val="clear" w:color="auto" w:fill="auto"/>
          </w:tcPr>
          <w:p w14:paraId="434EBE8A" w14:textId="77777777" w:rsidR="002C786A" w:rsidRPr="00490BAA" w:rsidRDefault="002C786A" w:rsidP="002C786A">
            <w:pPr>
              <w:pStyle w:val="NoSpacing"/>
              <w:rPr>
                <w:rFonts w:cs="Calibri"/>
                <w:sz w:val="24"/>
                <w:szCs w:val="24"/>
              </w:rPr>
            </w:pPr>
            <w:r w:rsidRPr="00490BAA">
              <w:rPr>
                <w:rFonts w:cs="Calibri"/>
                <w:sz w:val="24"/>
                <w:szCs w:val="24"/>
              </w:rPr>
              <w:t xml:space="preserve">WHH: </w:t>
            </w:r>
          </w:p>
        </w:tc>
        <w:tc>
          <w:tcPr>
            <w:tcW w:w="9113" w:type="dxa"/>
            <w:shd w:val="clear" w:color="auto" w:fill="auto"/>
          </w:tcPr>
          <w:p w14:paraId="3EF098FD" w14:textId="77777777" w:rsidR="002C786A" w:rsidRPr="00490BAA" w:rsidRDefault="002C786A" w:rsidP="002C786A">
            <w:pPr>
              <w:pStyle w:val="NoSpacing"/>
              <w:rPr>
                <w:rFonts w:cs="Calibri"/>
                <w:sz w:val="24"/>
                <w:szCs w:val="24"/>
              </w:rPr>
            </w:pPr>
            <w:r w:rsidRPr="00490BAA">
              <w:rPr>
                <w:rFonts w:cs="Calibri"/>
                <w:sz w:val="24"/>
                <w:szCs w:val="24"/>
              </w:rPr>
              <w:t>Women Headed Household</w:t>
            </w:r>
          </w:p>
        </w:tc>
      </w:tr>
      <w:tr w:rsidR="002C786A" w:rsidRPr="00490BAA" w14:paraId="2DD3114D" w14:textId="77777777" w:rsidTr="003D0106">
        <w:tc>
          <w:tcPr>
            <w:tcW w:w="1255" w:type="dxa"/>
            <w:shd w:val="clear" w:color="auto" w:fill="auto"/>
          </w:tcPr>
          <w:p w14:paraId="75BAA84D" w14:textId="77777777" w:rsidR="002C786A" w:rsidRPr="00490BAA" w:rsidRDefault="002C786A" w:rsidP="002C786A">
            <w:pPr>
              <w:pStyle w:val="NoSpacing"/>
              <w:rPr>
                <w:rFonts w:cs="Calibri"/>
                <w:sz w:val="24"/>
                <w:szCs w:val="24"/>
              </w:rPr>
            </w:pPr>
            <w:r w:rsidRPr="00490BAA">
              <w:rPr>
                <w:rFonts w:cs="Calibri"/>
                <w:sz w:val="24"/>
                <w:szCs w:val="24"/>
              </w:rPr>
              <w:t>WMHH:</w:t>
            </w:r>
          </w:p>
        </w:tc>
        <w:tc>
          <w:tcPr>
            <w:tcW w:w="9113" w:type="dxa"/>
            <w:shd w:val="clear" w:color="auto" w:fill="auto"/>
          </w:tcPr>
          <w:p w14:paraId="14D79746" w14:textId="77777777" w:rsidR="002C786A" w:rsidRPr="00490BAA" w:rsidRDefault="002C786A" w:rsidP="002C786A">
            <w:pPr>
              <w:pStyle w:val="NoSpacing"/>
              <w:rPr>
                <w:rFonts w:cs="Calibri"/>
                <w:sz w:val="24"/>
                <w:szCs w:val="24"/>
              </w:rPr>
            </w:pPr>
            <w:r w:rsidRPr="00490BAA">
              <w:rPr>
                <w:rFonts w:cs="Calibri"/>
                <w:sz w:val="24"/>
                <w:szCs w:val="24"/>
              </w:rPr>
              <w:t>Women in Male Headed Household (wife)</w:t>
            </w:r>
          </w:p>
        </w:tc>
      </w:tr>
      <w:tr w:rsidR="002C786A" w:rsidRPr="00490BAA" w14:paraId="3A4845BB" w14:textId="77777777" w:rsidTr="003D0106">
        <w:tc>
          <w:tcPr>
            <w:tcW w:w="1255" w:type="dxa"/>
            <w:shd w:val="clear" w:color="auto" w:fill="auto"/>
          </w:tcPr>
          <w:p w14:paraId="154B8BA5" w14:textId="77777777" w:rsidR="002C786A" w:rsidRPr="00490BAA" w:rsidRDefault="002C786A" w:rsidP="002C786A">
            <w:pPr>
              <w:pStyle w:val="NoSpacing"/>
              <w:rPr>
                <w:rFonts w:cs="Calibri"/>
                <w:sz w:val="24"/>
                <w:szCs w:val="24"/>
              </w:rPr>
            </w:pPr>
            <w:r w:rsidRPr="00490BAA">
              <w:rPr>
                <w:rFonts w:cs="Calibri"/>
                <w:sz w:val="24"/>
                <w:szCs w:val="24"/>
              </w:rPr>
              <w:t xml:space="preserve">WSFS: </w:t>
            </w:r>
          </w:p>
        </w:tc>
        <w:tc>
          <w:tcPr>
            <w:tcW w:w="9113" w:type="dxa"/>
            <w:shd w:val="clear" w:color="auto" w:fill="auto"/>
          </w:tcPr>
          <w:p w14:paraId="0E38F629" w14:textId="77777777" w:rsidR="002C786A" w:rsidRPr="00490BAA" w:rsidRDefault="002C786A" w:rsidP="002C786A">
            <w:pPr>
              <w:pStyle w:val="NoSpacing"/>
              <w:rPr>
                <w:rFonts w:cs="Calibri"/>
                <w:sz w:val="24"/>
                <w:szCs w:val="24"/>
              </w:rPr>
            </w:pPr>
            <w:r w:rsidRPr="00490BAA">
              <w:rPr>
                <w:rFonts w:cs="Calibri"/>
                <w:sz w:val="24"/>
                <w:szCs w:val="24"/>
              </w:rPr>
              <w:t xml:space="preserve">World Summit on Food Security </w:t>
            </w:r>
          </w:p>
        </w:tc>
      </w:tr>
      <w:tr w:rsidR="002C786A" w:rsidRPr="00490BAA" w14:paraId="14A75638" w14:textId="77777777" w:rsidTr="003D0106">
        <w:tc>
          <w:tcPr>
            <w:tcW w:w="1255" w:type="dxa"/>
            <w:shd w:val="clear" w:color="auto" w:fill="auto"/>
          </w:tcPr>
          <w:p w14:paraId="1B3C799A" w14:textId="4E6ED83C" w:rsidR="002C786A" w:rsidRPr="00490BAA" w:rsidRDefault="002C786A" w:rsidP="002C786A">
            <w:pPr>
              <w:pStyle w:val="NoSpacing"/>
              <w:rPr>
                <w:rFonts w:cs="Calibri"/>
                <w:sz w:val="24"/>
                <w:szCs w:val="24"/>
              </w:rPr>
            </w:pPr>
            <w:r w:rsidRPr="00490BAA">
              <w:rPr>
                <w:sz w:val="24"/>
                <w:szCs w:val="24"/>
              </w:rPr>
              <w:t xml:space="preserve">WSIIE: </w:t>
            </w:r>
          </w:p>
        </w:tc>
        <w:tc>
          <w:tcPr>
            <w:tcW w:w="9113" w:type="dxa"/>
            <w:shd w:val="clear" w:color="auto" w:fill="auto"/>
          </w:tcPr>
          <w:p w14:paraId="7A11B706" w14:textId="07FAAE6C" w:rsidR="002C786A" w:rsidRPr="00490BAA" w:rsidRDefault="002C786A" w:rsidP="002C786A">
            <w:pPr>
              <w:pStyle w:val="NoSpacing"/>
              <w:rPr>
                <w:rFonts w:cs="Calibri"/>
                <w:sz w:val="24"/>
                <w:szCs w:val="24"/>
              </w:rPr>
            </w:pPr>
            <w:r w:rsidRPr="00490BAA">
              <w:rPr>
                <w:rFonts w:cs="Calibri"/>
                <w:sz w:val="24"/>
                <w:szCs w:val="24"/>
              </w:rPr>
              <w:t xml:space="preserve">Women and Social Inclusion Implementation Executive </w:t>
            </w:r>
          </w:p>
        </w:tc>
      </w:tr>
    </w:tbl>
    <w:p w14:paraId="01A7F1AD" w14:textId="77777777" w:rsidR="008F71EC" w:rsidRPr="00490BAA" w:rsidRDefault="008F71EC" w:rsidP="003D0106">
      <w:pPr>
        <w:pStyle w:val="NoSpacing"/>
        <w:spacing w:line="276" w:lineRule="auto"/>
        <w:rPr>
          <w:rFonts w:cs="Calibri"/>
          <w:sz w:val="24"/>
          <w:szCs w:val="24"/>
        </w:rPr>
      </w:pPr>
    </w:p>
    <w:p w14:paraId="22EF2C0D" w14:textId="77777777" w:rsidR="007F18A9" w:rsidRPr="00490BAA" w:rsidRDefault="007F18A9" w:rsidP="007F18A9">
      <w:pPr>
        <w:pStyle w:val="NoSpacing"/>
        <w:jc w:val="both"/>
        <w:rPr>
          <w:rFonts w:cs="Calibri"/>
        </w:rPr>
      </w:pPr>
    </w:p>
    <w:p w14:paraId="4C79BD06" w14:textId="77777777" w:rsidR="007F18A9" w:rsidRPr="00490BAA" w:rsidRDefault="007F18A9" w:rsidP="007F18A9">
      <w:pPr>
        <w:pStyle w:val="NoSpacing"/>
        <w:jc w:val="both"/>
        <w:rPr>
          <w:rFonts w:cs="Calibri"/>
        </w:rPr>
      </w:pPr>
    </w:p>
    <w:p w14:paraId="75556D66" w14:textId="77777777" w:rsidR="007F18A9" w:rsidRPr="00490BAA" w:rsidRDefault="007F18A9" w:rsidP="007F18A9">
      <w:pPr>
        <w:pStyle w:val="NoSpacing"/>
        <w:jc w:val="both"/>
        <w:rPr>
          <w:rFonts w:cs="Calibri"/>
        </w:rPr>
      </w:pPr>
    </w:p>
    <w:p w14:paraId="6952DEE2" w14:textId="77777777" w:rsidR="007F18A9" w:rsidRPr="00490BAA" w:rsidRDefault="007F18A9" w:rsidP="007F18A9">
      <w:pPr>
        <w:pStyle w:val="NoSpacing"/>
        <w:jc w:val="both"/>
        <w:rPr>
          <w:rFonts w:cs="Calibri"/>
        </w:rPr>
      </w:pPr>
    </w:p>
    <w:p w14:paraId="2B3D759F" w14:textId="77777777" w:rsidR="007F18A9" w:rsidRPr="00490BAA" w:rsidRDefault="007F18A9" w:rsidP="007F18A9">
      <w:pPr>
        <w:pStyle w:val="NoSpacing"/>
        <w:jc w:val="both"/>
        <w:rPr>
          <w:rFonts w:cs="Calibri"/>
        </w:rPr>
      </w:pPr>
    </w:p>
    <w:p w14:paraId="6FD60F5A" w14:textId="77777777" w:rsidR="007F18A9" w:rsidRPr="00490BAA" w:rsidRDefault="007F18A9" w:rsidP="007F18A9">
      <w:pPr>
        <w:pStyle w:val="NoSpacing"/>
        <w:jc w:val="both"/>
        <w:rPr>
          <w:rFonts w:cs="Calibri"/>
        </w:rPr>
      </w:pPr>
    </w:p>
    <w:p w14:paraId="0217F18D" w14:textId="77777777" w:rsidR="007F18A9" w:rsidRPr="00490BAA" w:rsidRDefault="007F18A9" w:rsidP="007F18A9">
      <w:pPr>
        <w:pStyle w:val="NoSpacing"/>
        <w:jc w:val="both"/>
        <w:rPr>
          <w:rFonts w:cs="Calibri"/>
        </w:rPr>
      </w:pPr>
    </w:p>
    <w:p w14:paraId="6B9A5974" w14:textId="77777777" w:rsidR="007F18A9" w:rsidRPr="00490BAA" w:rsidRDefault="007F18A9" w:rsidP="007F18A9">
      <w:pPr>
        <w:pStyle w:val="NoSpacing"/>
        <w:jc w:val="both"/>
        <w:rPr>
          <w:rFonts w:cs="Calibri"/>
        </w:rPr>
      </w:pPr>
    </w:p>
    <w:p w14:paraId="1B66AFEE" w14:textId="77777777" w:rsidR="007F18A9" w:rsidRPr="00490BAA" w:rsidRDefault="007F18A9" w:rsidP="007F18A9">
      <w:pPr>
        <w:pStyle w:val="NoSpacing"/>
        <w:jc w:val="both"/>
        <w:rPr>
          <w:rFonts w:cs="Calibri"/>
        </w:rPr>
      </w:pPr>
    </w:p>
    <w:p w14:paraId="4D780085" w14:textId="77777777" w:rsidR="007F18A9" w:rsidRPr="00490BAA" w:rsidRDefault="007F18A9" w:rsidP="007F18A9">
      <w:pPr>
        <w:pStyle w:val="NoSpacing"/>
        <w:jc w:val="both"/>
        <w:rPr>
          <w:rFonts w:cs="Calibri"/>
        </w:rPr>
        <w:sectPr w:rsidR="007F18A9" w:rsidRPr="00490BAA" w:rsidSect="00CE6D0D">
          <w:headerReference w:type="default" r:id="rId27"/>
          <w:footerReference w:type="default" r:id="rId28"/>
          <w:pgSz w:w="12240" w:h="15840"/>
          <w:pgMar w:top="1440" w:right="1440" w:bottom="1440" w:left="1440" w:header="720" w:footer="720" w:gutter="0"/>
          <w:pgNumType w:fmt="lowerRoman" w:start="1"/>
          <w:cols w:space="720"/>
          <w:titlePg/>
          <w:docGrid w:linePitch="360"/>
        </w:sectPr>
      </w:pPr>
    </w:p>
    <w:p w14:paraId="0FB8DDF6" w14:textId="77777777" w:rsidR="007F18A9" w:rsidRPr="00490BAA" w:rsidRDefault="007F18A9" w:rsidP="00F7656D">
      <w:pPr>
        <w:pStyle w:val="Heading1"/>
        <w:numPr>
          <w:ilvl w:val="0"/>
          <w:numId w:val="1"/>
        </w:numPr>
        <w:spacing w:line="240" w:lineRule="auto"/>
        <w:ind w:left="360" w:hanging="270"/>
        <w:rPr>
          <w:rFonts w:ascii="Calibri" w:hAnsi="Calibri" w:cs="Calibri"/>
          <w:b/>
          <w:bCs/>
          <w:color w:val="auto"/>
          <w:sz w:val="28"/>
          <w:szCs w:val="28"/>
        </w:rPr>
      </w:pPr>
      <w:bookmarkStart w:id="2" w:name="_Toc130494275"/>
      <w:r w:rsidRPr="00490BAA">
        <w:rPr>
          <w:rFonts w:ascii="Calibri" w:hAnsi="Calibri" w:cs="Calibri"/>
          <w:b/>
          <w:bCs/>
          <w:color w:val="auto"/>
          <w:sz w:val="28"/>
          <w:szCs w:val="28"/>
        </w:rPr>
        <w:lastRenderedPageBreak/>
        <w:t>Background</w:t>
      </w:r>
      <w:bookmarkEnd w:id="2"/>
    </w:p>
    <w:p w14:paraId="4227F292" w14:textId="77777777" w:rsidR="00AB7A8B" w:rsidRPr="00490BAA" w:rsidRDefault="00AB7A8B" w:rsidP="00846129">
      <w:pPr>
        <w:pStyle w:val="NoSpacing"/>
        <w:jc w:val="both"/>
        <w:rPr>
          <w:rFonts w:cs="Calibri"/>
          <w:sz w:val="24"/>
          <w:szCs w:val="24"/>
        </w:rPr>
      </w:pPr>
    </w:p>
    <w:p w14:paraId="11919A77" w14:textId="5AC8DD7C" w:rsidR="007F18A9" w:rsidRPr="00490BAA" w:rsidRDefault="006F1D65" w:rsidP="00824549">
      <w:pPr>
        <w:pStyle w:val="Heading2"/>
        <w:numPr>
          <w:ilvl w:val="1"/>
          <w:numId w:val="1"/>
        </w:numPr>
        <w:spacing w:line="240" w:lineRule="auto"/>
        <w:ind w:left="540" w:hanging="450"/>
        <w:rPr>
          <w:rFonts w:ascii="Calibri" w:hAnsi="Calibri" w:cs="Calibri"/>
          <w:i w:val="0"/>
          <w:iCs w:val="0"/>
          <w:sz w:val="24"/>
          <w:szCs w:val="24"/>
        </w:rPr>
      </w:pPr>
      <w:bookmarkStart w:id="3" w:name="_Toc130494276"/>
      <w:r w:rsidRPr="00490BAA">
        <w:rPr>
          <w:rFonts w:ascii="Calibri" w:hAnsi="Calibri" w:cs="Calibri"/>
          <w:i w:val="0"/>
          <w:iCs w:val="0"/>
          <w:sz w:val="24"/>
          <w:szCs w:val="24"/>
        </w:rPr>
        <w:t>Gender in t</w:t>
      </w:r>
      <w:r w:rsidR="007F18A9" w:rsidRPr="00490BAA">
        <w:rPr>
          <w:rFonts w:ascii="Calibri" w:hAnsi="Calibri" w:cs="Calibri"/>
          <w:i w:val="0"/>
          <w:iCs w:val="0"/>
          <w:sz w:val="24"/>
          <w:szCs w:val="24"/>
        </w:rPr>
        <w:t>he agriculture sector in Ethiopia</w:t>
      </w:r>
      <w:bookmarkEnd w:id="3"/>
      <w:r w:rsidR="007F18A9" w:rsidRPr="00490BAA">
        <w:rPr>
          <w:rFonts w:ascii="Calibri" w:hAnsi="Calibri" w:cs="Calibri"/>
          <w:i w:val="0"/>
          <w:iCs w:val="0"/>
          <w:sz w:val="24"/>
          <w:szCs w:val="24"/>
        </w:rPr>
        <w:t xml:space="preserve">  </w:t>
      </w:r>
    </w:p>
    <w:p w14:paraId="19DF8F64" w14:textId="77777777" w:rsidR="00D41B94" w:rsidRPr="00490BAA" w:rsidRDefault="00D41B94" w:rsidP="00153B9E">
      <w:pPr>
        <w:pStyle w:val="NoSpacing"/>
        <w:rPr>
          <w:rFonts w:cs="Calibri"/>
        </w:rPr>
      </w:pPr>
    </w:p>
    <w:p w14:paraId="308C9FBC" w14:textId="2A5E569D" w:rsidR="00D41B94" w:rsidRPr="00490BAA" w:rsidRDefault="00D41B94" w:rsidP="00153B9E">
      <w:pPr>
        <w:pStyle w:val="NoSpacing"/>
        <w:jc w:val="both"/>
        <w:rPr>
          <w:rFonts w:cs="Calibri"/>
          <w:sz w:val="24"/>
          <w:szCs w:val="24"/>
        </w:rPr>
      </w:pPr>
      <w:r w:rsidRPr="00490BAA">
        <w:rPr>
          <w:rFonts w:cs="Calibri"/>
          <w:sz w:val="24"/>
          <w:szCs w:val="24"/>
        </w:rPr>
        <w:t>Agriculture is central to</w:t>
      </w:r>
      <w:r w:rsidR="009F3D49">
        <w:rPr>
          <w:rFonts w:cs="Calibri"/>
          <w:sz w:val="24"/>
          <w:szCs w:val="24"/>
        </w:rPr>
        <w:t xml:space="preserve"> Ethiopia’s economy and its people’s livelihood.</w:t>
      </w:r>
      <w:r w:rsidRPr="00490BAA">
        <w:rPr>
          <w:rFonts w:cs="Calibri"/>
          <w:sz w:val="24"/>
          <w:szCs w:val="24"/>
        </w:rPr>
        <w:t xml:space="preserve"> Around 80 percent of Ethiopia’s 117 million people (2021) live and work in rural areas</w:t>
      </w:r>
      <w:r w:rsidRPr="00490BAA">
        <w:rPr>
          <w:rStyle w:val="FootnoteReference"/>
          <w:rFonts w:cs="Calibri"/>
          <w:sz w:val="24"/>
          <w:szCs w:val="24"/>
        </w:rPr>
        <w:footnoteReference w:id="2"/>
      </w:r>
      <w:r w:rsidRPr="00490BAA">
        <w:rPr>
          <w:rFonts w:cs="Calibri"/>
          <w:sz w:val="24"/>
          <w:szCs w:val="24"/>
        </w:rPr>
        <w:t>. The agriculture sector accounts for 80 percent of the employment, 38 percent of the Gross Domestic Product (GDP)</w:t>
      </w:r>
      <w:r w:rsidR="008F543A">
        <w:rPr>
          <w:rFonts w:cs="Calibri"/>
          <w:sz w:val="24"/>
          <w:szCs w:val="24"/>
        </w:rPr>
        <w:t>,</w:t>
      </w:r>
      <w:r w:rsidRPr="00490BAA">
        <w:rPr>
          <w:rFonts w:cs="Calibri"/>
          <w:sz w:val="24"/>
          <w:szCs w:val="24"/>
        </w:rPr>
        <w:t xml:space="preserve"> and 90 percent of export earnings</w:t>
      </w:r>
      <w:r w:rsidR="00007D31" w:rsidRPr="00490BAA">
        <w:rPr>
          <w:rStyle w:val="FootnoteReference"/>
          <w:rFonts w:cs="Calibri"/>
          <w:sz w:val="24"/>
          <w:szCs w:val="24"/>
        </w:rPr>
        <w:footnoteReference w:id="3"/>
      </w:r>
      <w:r w:rsidRPr="00490BAA">
        <w:rPr>
          <w:rFonts w:cs="Calibri"/>
          <w:sz w:val="24"/>
          <w:szCs w:val="24"/>
        </w:rPr>
        <w:t xml:space="preserve">. The largest share of export value comes from cash crops, such as coffee, sesame, and livestock, </w:t>
      </w:r>
      <w:r w:rsidR="008F543A">
        <w:rPr>
          <w:rFonts w:cs="Calibri"/>
          <w:sz w:val="24"/>
          <w:szCs w:val="24"/>
        </w:rPr>
        <w:t>contributing</w:t>
      </w:r>
      <w:r w:rsidRPr="00490BAA">
        <w:rPr>
          <w:rFonts w:cs="Calibri"/>
          <w:sz w:val="24"/>
          <w:szCs w:val="24"/>
        </w:rPr>
        <w:t xml:space="preserve"> 47 percent of agricultural GDP and 85 percent of farm cash income. </w:t>
      </w:r>
      <w:r w:rsidR="008F543A">
        <w:rPr>
          <w:rFonts w:cs="Calibri"/>
          <w:sz w:val="24"/>
          <w:szCs w:val="24"/>
        </w:rPr>
        <w:t xml:space="preserve"> However, the agriculture sector's contribution in Ethiopia</w:t>
      </w:r>
      <w:r w:rsidRPr="00490BAA">
        <w:rPr>
          <w:rFonts w:cs="Calibri"/>
          <w:sz w:val="24"/>
          <w:szCs w:val="24"/>
        </w:rPr>
        <w:t xml:space="preserve"> is impaired by land degradation, deforestation, drought, and climate change. Most farmers are smallholders; </w:t>
      </w:r>
      <w:r w:rsidR="008F543A" w:rsidRPr="00490BAA">
        <w:rPr>
          <w:rFonts w:cs="Calibri"/>
          <w:sz w:val="24"/>
          <w:szCs w:val="24"/>
        </w:rPr>
        <w:t>female</w:t>
      </w:r>
      <w:r w:rsidR="008F543A">
        <w:rPr>
          <w:rFonts w:cs="Calibri"/>
          <w:sz w:val="24"/>
          <w:szCs w:val="24"/>
        </w:rPr>
        <w:t>-</w:t>
      </w:r>
      <w:r w:rsidRPr="00490BAA">
        <w:rPr>
          <w:rFonts w:cs="Calibri"/>
          <w:sz w:val="24"/>
          <w:szCs w:val="24"/>
        </w:rPr>
        <w:t>headed households account for 20 percent</w:t>
      </w:r>
      <w:r w:rsidR="000D6333">
        <w:rPr>
          <w:rFonts w:cs="Calibri"/>
          <w:sz w:val="24"/>
          <w:szCs w:val="24"/>
        </w:rPr>
        <w:t>,</w:t>
      </w:r>
      <w:r w:rsidRPr="00490BAA">
        <w:rPr>
          <w:rFonts w:cs="Calibri"/>
          <w:sz w:val="24"/>
          <w:szCs w:val="24"/>
        </w:rPr>
        <w:t xml:space="preserve"> with 85 percent of households farming less than two hectares and 40 percent less than 0.5 hectares</w:t>
      </w:r>
      <w:r w:rsidR="00007D31" w:rsidRPr="00490BAA">
        <w:rPr>
          <w:rStyle w:val="FootnoteReference"/>
          <w:rFonts w:cs="Calibri"/>
          <w:sz w:val="24"/>
          <w:szCs w:val="24"/>
        </w:rPr>
        <w:footnoteReference w:id="4"/>
      </w:r>
      <w:r w:rsidRPr="00490BAA">
        <w:rPr>
          <w:rFonts w:cs="Calibri"/>
          <w:sz w:val="24"/>
          <w:szCs w:val="24"/>
        </w:rPr>
        <w:t>.</w:t>
      </w:r>
    </w:p>
    <w:p w14:paraId="55470309" w14:textId="77777777" w:rsidR="00697B46" w:rsidRPr="00490BAA" w:rsidRDefault="00697B46" w:rsidP="00153B9E">
      <w:pPr>
        <w:pStyle w:val="NoSpacing"/>
        <w:jc w:val="both"/>
        <w:rPr>
          <w:rFonts w:cs="Calibri"/>
          <w:sz w:val="24"/>
          <w:szCs w:val="24"/>
        </w:rPr>
      </w:pPr>
    </w:p>
    <w:p w14:paraId="7A5C13AA" w14:textId="739B4C70" w:rsidR="00007D31" w:rsidRPr="005F5B9E" w:rsidRDefault="00007D31" w:rsidP="005F5B9E">
      <w:pPr>
        <w:pStyle w:val="NoSpacing"/>
        <w:jc w:val="both"/>
        <w:rPr>
          <w:rFonts w:asciiTheme="minorHAnsi" w:hAnsiTheme="minorHAnsi" w:cs="Calibri"/>
          <w:sz w:val="24"/>
          <w:szCs w:val="24"/>
        </w:rPr>
      </w:pPr>
      <w:r w:rsidRPr="005F5B9E">
        <w:rPr>
          <w:rFonts w:asciiTheme="minorHAnsi" w:hAnsiTheme="minorHAnsi" w:cs="Calibri"/>
          <w:sz w:val="24"/>
          <w:szCs w:val="24"/>
        </w:rPr>
        <w:t xml:space="preserve">Agriculture is the </w:t>
      </w:r>
      <w:r w:rsidR="00C320F1" w:rsidRPr="005F5B9E">
        <w:rPr>
          <w:rFonts w:asciiTheme="minorHAnsi" w:hAnsiTheme="minorHAnsi" w:cs="Calibri"/>
          <w:sz w:val="24"/>
          <w:szCs w:val="24"/>
        </w:rPr>
        <w:t xml:space="preserve">primary </w:t>
      </w:r>
      <w:r w:rsidRPr="005F5B9E">
        <w:rPr>
          <w:rFonts w:asciiTheme="minorHAnsi" w:hAnsiTheme="minorHAnsi" w:cs="Calibri"/>
          <w:sz w:val="24"/>
          <w:szCs w:val="24"/>
        </w:rPr>
        <w:t>livelihood of</w:t>
      </w:r>
      <w:r w:rsidRPr="005F5B9E">
        <w:rPr>
          <w:rFonts w:asciiTheme="minorHAnsi" w:hAnsiTheme="minorHAnsi" w:cs="Calibri"/>
          <w:b/>
          <w:bCs/>
          <w:sz w:val="24"/>
          <w:szCs w:val="24"/>
        </w:rPr>
        <w:t> men and women</w:t>
      </w:r>
      <w:r w:rsidRPr="005F5B9E">
        <w:rPr>
          <w:rFonts w:asciiTheme="minorHAnsi" w:hAnsiTheme="minorHAnsi" w:cs="Calibri"/>
          <w:sz w:val="24"/>
          <w:szCs w:val="24"/>
        </w:rPr>
        <w:t xml:space="preserve"> in rural communities in Ethiopia, accounting for more than 80% of the labor force, of which 50% are women. It is estimated that women contribute to approximately 70% of the food production in Ethiopia, mainly as smallholder farmers and either as spouses or female household heads (FHH). Women also often carry the </w:t>
      </w:r>
      <w:r w:rsidR="00C320F1" w:rsidRPr="005F5B9E">
        <w:rPr>
          <w:rFonts w:asciiTheme="minorHAnsi" w:hAnsiTheme="minorHAnsi" w:cs="Calibri"/>
          <w:sz w:val="24"/>
          <w:szCs w:val="24"/>
        </w:rPr>
        <w:t xml:space="preserve">entire </w:t>
      </w:r>
      <w:r w:rsidRPr="005F5B9E">
        <w:rPr>
          <w:rFonts w:asciiTheme="minorHAnsi" w:hAnsiTheme="minorHAnsi" w:cs="Calibri"/>
          <w:sz w:val="24"/>
          <w:szCs w:val="24"/>
        </w:rPr>
        <w:t>unpaid burden of household management and caring for children</w:t>
      </w:r>
      <w:r w:rsidRPr="005F5B9E">
        <w:rPr>
          <w:rStyle w:val="FootnoteReference"/>
          <w:rFonts w:asciiTheme="minorHAnsi" w:hAnsiTheme="minorHAnsi" w:cs="Calibri"/>
          <w:sz w:val="24"/>
          <w:szCs w:val="24"/>
        </w:rPr>
        <w:footnoteReference w:id="5"/>
      </w:r>
      <w:r w:rsidRPr="005F5B9E">
        <w:rPr>
          <w:rFonts w:asciiTheme="minorHAnsi" w:hAnsiTheme="minorHAnsi" w:cs="Calibri"/>
          <w:sz w:val="24"/>
          <w:szCs w:val="24"/>
        </w:rPr>
        <w:t>.</w:t>
      </w:r>
    </w:p>
    <w:p w14:paraId="4D368EDC" w14:textId="20A96B16" w:rsidR="00697B46" w:rsidRPr="005F5B9E" w:rsidRDefault="00697B46" w:rsidP="005F5B9E">
      <w:pPr>
        <w:pStyle w:val="NoSpacing"/>
        <w:jc w:val="both"/>
        <w:rPr>
          <w:rFonts w:asciiTheme="minorHAnsi" w:hAnsiTheme="minorHAnsi" w:cs="Calibri"/>
          <w:sz w:val="24"/>
          <w:szCs w:val="24"/>
        </w:rPr>
      </w:pPr>
    </w:p>
    <w:p w14:paraId="6F53B599" w14:textId="7D9C3486" w:rsidR="00697B46" w:rsidRPr="005F5B9E" w:rsidRDefault="00697B46" w:rsidP="005F5B9E">
      <w:pPr>
        <w:pStyle w:val="NoSpacing"/>
        <w:jc w:val="both"/>
        <w:rPr>
          <w:rFonts w:asciiTheme="minorHAnsi" w:hAnsiTheme="minorHAnsi" w:cstheme="minorHAnsi"/>
          <w:sz w:val="24"/>
          <w:szCs w:val="24"/>
        </w:rPr>
      </w:pPr>
      <w:r w:rsidRPr="005F5B9E">
        <w:rPr>
          <w:rFonts w:asciiTheme="minorHAnsi" w:hAnsiTheme="minorHAnsi" w:cstheme="minorHAnsi"/>
          <w:sz w:val="24"/>
          <w:szCs w:val="24"/>
        </w:rPr>
        <w:t xml:space="preserve">The monetary value of the gender gap in agricultural productivity in Ethiopia has been estimated using the Socioeconomic Survey 2015/16, the most recent data available; </w:t>
      </w:r>
      <w:r w:rsidR="00C320F1" w:rsidRPr="005F5B9E">
        <w:rPr>
          <w:rFonts w:asciiTheme="minorHAnsi" w:hAnsiTheme="minorHAnsi" w:cstheme="minorHAnsi"/>
          <w:sz w:val="24"/>
          <w:szCs w:val="24"/>
        </w:rPr>
        <w:t xml:space="preserve">on </w:t>
      </w:r>
      <w:r w:rsidRPr="005F5B9E">
        <w:rPr>
          <w:rFonts w:asciiTheme="minorHAnsi" w:hAnsiTheme="minorHAnsi" w:cstheme="minorHAnsi"/>
          <w:sz w:val="24"/>
          <w:szCs w:val="24"/>
        </w:rPr>
        <w:t>this gap means relative to the gross domestic product (GDP) and poverty reduction in the study conducted by UN Women (2018)</w:t>
      </w:r>
      <w:r w:rsidRPr="005F5B9E">
        <w:rPr>
          <w:rStyle w:val="FootnoteReference"/>
          <w:rFonts w:asciiTheme="minorHAnsi" w:hAnsiTheme="minorHAnsi" w:cstheme="minorHAnsi"/>
          <w:sz w:val="24"/>
          <w:szCs w:val="24"/>
        </w:rPr>
        <w:footnoteReference w:id="6"/>
      </w:r>
      <w:r w:rsidRPr="005F5B9E">
        <w:rPr>
          <w:rFonts w:asciiTheme="minorHAnsi" w:hAnsiTheme="minorHAnsi" w:cstheme="minorHAnsi"/>
          <w:sz w:val="24"/>
          <w:szCs w:val="24"/>
        </w:rPr>
        <w:t xml:space="preserve">. According to a World Bank study, the gender gap in agricultural productivity amounts to </w:t>
      </w:r>
      <w:r w:rsidRPr="005F5B9E">
        <w:rPr>
          <w:rFonts w:asciiTheme="minorHAnsi" w:hAnsiTheme="minorHAnsi"/>
          <w:sz w:val="24"/>
          <w:szCs w:val="24"/>
        </w:rPr>
        <w:t>$</w:t>
      </w:r>
      <w:r w:rsidRPr="005F5B9E">
        <w:rPr>
          <w:rFonts w:asciiTheme="minorHAnsi" w:hAnsiTheme="minorHAnsi" w:cstheme="minorHAnsi"/>
          <w:sz w:val="24"/>
          <w:szCs w:val="24"/>
        </w:rPr>
        <w:t>1.1 billion in Ethiopia, implying that by closing the gender gap in agricultural productivity, Ethiopia could gain up to 1.1 billion USD annually</w:t>
      </w:r>
      <w:r w:rsidR="00966A13" w:rsidRPr="005F5B9E">
        <w:rPr>
          <w:rStyle w:val="FootnoteReference"/>
          <w:rFonts w:asciiTheme="minorHAnsi" w:hAnsiTheme="minorHAnsi" w:cstheme="minorHAnsi"/>
          <w:sz w:val="24"/>
          <w:szCs w:val="24"/>
        </w:rPr>
        <w:footnoteReference w:id="7"/>
      </w:r>
      <w:r w:rsidRPr="005F5B9E">
        <w:rPr>
          <w:rFonts w:asciiTheme="minorHAnsi" w:hAnsiTheme="minorHAnsi" w:cstheme="minorHAnsi"/>
          <w:sz w:val="24"/>
          <w:szCs w:val="24"/>
        </w:rPr>
        <w:t xml:space="preserve">. These estimates can help Ethiopian policymakers understand the magnitude of the gains that could be made by improving women's ability to use agriculture in an environmentally sustainable manner to lift themselves and their families out of poverty and contribute to economic growth. </w:t>
      </w:r>
      <w:r w:rsidR="00C320F1" w:rsidRPr="005F5B9E">
        <w:rPr>
          <w:rFonts w:asciiTheme="minorHAnsi" w:hAnsiTheme="minorHAnsi" w:cstheme="minorHAnsi"/>
          <w:sz w:val="24"/>
          <w:szCs w:val="24"/>
        </w:rPr>
        <w:t xml:space="preserve">However, it </w:t>
      </w:r>
      <w:r w:rsidRPr="005F5B9E">
        <w:rPr>
          <w:rFonts w:asciiTheme="minorHAnsi" w:hAnsiTheme="minorHAnsi" w:cstheme="minorHAnsi"/>
          <w:sz w:val="24"/>
          <w:szCs w:val="24"/>
        </w:rPr>
        <w:t>is critical to emphasize that these potential benefits are not free. Closing the gender gap will necessitate changing existing policies or developing new ones, which may necessitate additional resources.</w:t>
      </w:r>
    </w:p>
    <w:p w14:paraId="02347D6F" w14:textId="77777777" w:rsidR="00697B46" w:rsidRPr="005F5B9E" w:rsidRDefault="00697B46" w:rsidP="005F5B9E">
      <w:pPr>
        <w:pStyle w:val="NoSpacing"/>
        <w:jc w:val="both"/>
        <w:rPr>
          <w:rFonts w:asciiTheme="minorHAnsi" w:hAnsiTheme="minorHAnsi" w:cs="Calibri"/>
          <w:sz w:val="24"/>
          <w:szCs w:val="24"/>
        </w:rPr>
      </w:pPr>
    </w:p>
    <w:p w14:paraId="08633E18" w14:textId="0FA6148C" w:rsidR="00224603" w:rsidRPr="00490BAA" w:rsidRDefault="00EE1813" w:rsidP="005F5B9E">
      <w:pPr>
        <w:pStyle w:val="NoSpacing"/>
        <w:jc w:val="both"/>
        <w:rPr>
          <w:rFonts w:cs="Calibri"/>
          <w:sz w:val="24"/>
          <w:szCs w:val="24"/>
        </w:rPr>
      </w:pPr>
      <w:r w:rsidRPr="005F5B9E">
        <w:rPr>
          <w:rFonts w:asciiTheme="minorHAnsi" w:hAnsiTheme="minorHAnsi" w:cs="Calibri"/>
          <w:sz w:val="24"/>
          <w:szCs w:val="24"/>
        </w:rPr>
        <w:lastRenderedPageBreak/>
        <w:t xml:space="preserve">Strong </w:t>
      </w:r>
      <w:r w:rsidR="003B6FE1" w:rsidRPr="005F5B9E">
        <w:rPr>
          <w:rFonts w:asciiTheme="minorHAnsi" w:hAnsiTheme="minorHAnsi" w:cs="Calibri"/>
          <w:sz w:val="24"/>
          <w:szCs w:val="24"/>
        </w:rPr>
        <w:t xml:space="preserve">leadership </w:t>
      </w:r>
      <w:r w:rsidR="00004C26" w:rsidRPr="005F5B9E">
        <w:rPr>
          <w:rFonts w:asciiTheme="minorHAnsi" w:hAnsiTheme="minorHAnsi" w:cs="Calibri"/>
          <w:sz w:val="24"/>
          <w:szCs w:val="24"/>
        </w:rPr>
        <w:t xml:space="preserve">is </w:t>
      </w:r>
      <w:r w:rsidR="005D7180" w:rsidRPr="005F5B9E">
        <w:rPr>
          <w:rFonts w:asciiTheme="minorHAnsi" w:hAnsiTheme="minorHAnsi" w:cs="Calibri"/>
          <w:sz w:val="24"/>
          <w:szCs w:val="24"/>
        </w:rPr>
        <w:t xml:space="preserve">needed </w:t>
      </w:r>
      <w:r w:rsidR="00494285" w:rsidRPr="005F5B9E">
        <w:rPr>
          <w:rFonts w:asciiTheme="minorHAnsi" w:hAnsiTheme="minorHAnsi" w:cs="Calibri"/>
          <w:sz w:val="24"/>
          <w:szCs w:val="24"/>
        </w:rPr>
        <w:t>to better</w:t>
      </w:r>
      <w:r w:rsidR="00224603" w:rsidRPr="005F5B9E">
        <w:rPr>
          <w:rFonts w:asciiTheme="minorHAnsi" w:hAnsiTheme="minorHAnsi" w:cs="Calibri"/>
          <w:sz w:val="24"/>
          <w:szCs w:val="24"/>
        </w:rPr>
        <w:t xml:space="preserve"> mainstream gender in </w:t>
      </w:r>
      <w:r w:rsidR="00C320F1" w:rsidRPr="005F5B9E">
        <w:rPr>
          <w:rFonts w:asciiTheme="minorHAnsi" w:hAnsiTheme="minorHAnsi" w:cs="Calibri"/>
          <w:sz w:val="24"/>
          <w:szCs w:val="24"/>
        </w:rPr>
        <w:t>the</w:t>
      </w:r>
      <w:r w:rsidR="00224603" w:rsidRPr="005F5B9E">
        <w:rPr>
          <w:rFonts w:asciiTheme="minorHAnsi" w:hAnsiTheme="minorHAnsi" w:cs="Calibri"/>
          <w:sz w:val="24"/>
          <w:szCs w:val="24"/>
        </w:rPr>
        <w:t xml:space="preserve"> Agriculture Sector as a hole</w:t>
      </w:r>
      <w:r w:rsidR="00C320F1" w:rsidRPr="005F5B9E">
        <w:rPr>
          <w:rFonts w:asciiTheme="minorHAnsi" w:hAnsiTheme="minorHAnsi" w:cs="Calibri"/>
          <w:sz w:val="24"/>
          <w:szCs w:val="24"/>
        </w:rPr>
        <w:t>,</w:t>
      </w:r>
      <w:r w:rsidR="00224603" w:rsidRPr="005F5B9E">
        <w:rPr>
          <w:rFonts w:asciiTheme="minorHAnsi" w:hAnsiTheme="minorHAnsi" w:cs="Calibri"/>
          <w:sz w:val="24"/>
          <w:szCs w:val="24"/>
        </w:rPr>
        <w:t xml:space="preserve"> as it contributes </w:t>
      </w:r>
      <w:r w:rsidR="00C320F1" w:rsidRPr="005F5B9E">
        <w:rPr>
          <w:rFonts w:asciiTheme="minorHAnsi" w:hAnsiTheme="minorHAnsi" w:cs="Calibri"/>
          <w:sz w:val="24"/>
          <w:szCs w:val="24"/>
        </w:rPr>
        <w:t xml:space="preserve">to </w:t>
      </w:r>
      <w:r w:rsidR="00224603" w:rsidRPr="005F5B9E">
        <w:rPr>
          <w:rFonts w:asciiTheme="minorHAnsi" w:hAnsiTheme="minorHAnsi" w:cs="Calibri"/>
          <w:sz w:val="24"/>
          <w:szCs w:val="24"/>
        </w:rPr>
        <w:t xml:space="preserve">90% of export earnings.  </w:t>
      </w:r>
      <w:r w:rsidRPr="005F5B9E">
        <w:rPr>
          <w:rFonts w:asciiTheme="minorHAnsi" w:hAnsiTheme="minorHAnsi" w:cs="Calibri"/>
          <w:sz w:val="24"/>
          <w:szCs w:val="24"/>
        </w:rPr>
        <w:t xml:space="preserve">The </w:t>
      </w:r>
      <w:r w:rsidR="003B6FE1" w:rsidRPr="005F5B9E">
        <w:rPr>
          <w:rFonts w:asciiTheme="minorHAnsi" w:hAnsiTheme="minorHAnsi" w:cs="Calibri"/>
          <w:sz w:val="24"/>
          <w:szCs w:val="24"/>
        </w:rPr>
        <w:t>challenge of</w:t>
      </w:r>
      <w:r w:rsidR="00224603" w:rsidRPr="005F5B9E">
        <w:rPr>
          <w:rFonts w:asciiTheme="minorHAnsi" w:hAnsiTheme="minorHAnsi" w:cs="Calibri"/>
          <w:sz w:val="24"/>
          <w:szCs w:val="24"/>
        </w:rPr>
        <w:t xml:space="preserve"> delivering the necessary </w:t>
      </w:r>
      <w:r w:rsidR="00004C26" w:rsidRPr="005F5B9E">
        <w:rPr>
          <w:rFonts w:asciiTheme="minorHAnsi" w:hAnsiTheme="minorHAnsi" w:cs="Calibri"/>
          <w:sz w:val="24"/>
          <w:szCs w:val="24"/>
        </w:rPr>
        <w:t>changes in</w:t>
      </w:r>
      <w:r w:rsidR="00224603" w:rsidRPr="005F5B9E">
        <w:rPr>
          <w:rFonts w:asciiTheme="minorHAnsi" w:hAnsiTheme="minorHAnsi" w:cs="Calibri"/>
          <w:sz w:val="24"/>
          <w:szCs w:val="24"/>
        </w:rPr>
        <w:t xml:space="preserve"> a patriarchal country cannot be underestimated. It will take courage, emotional intelligence,</w:t>
      </w:r>
      <w:r w:rsidR="00224603" w:rsidRPr="00490BAA">
        <w:rPr>
          <w:rFonts w:cs="Calibri"/>
          <w:sz w:val="24"/>
          <w:szCs w:val="24"/>
        </w:rPr>
        <w:t xml:space="preserve"> interpersonal </w:t>
      </w:r>
      <w:r w:rsidR="00494285" w:rsidRPr="00490BAA">
        <w:rPr>
          <w:rFonts w:cs="Calibri"/>
          <w:sz w:val="24"/>
          <w:szCs w:val="24"/>
        </w:rPr>
        <w:t>skills,</w:t>
      </w:r>
      <w:r w:rsidR="00224603" w:rsidRPr="00490BAA">
        <w:rPr>
          <w:rFonts w:cs="Calibri"/>
          <w:sz w:val="24"/>
          <w:szCs w:val="24"/>
        </w:rPr>
        <w:t xml:space="preserve"> and resilience to bring </w:t>
      </w:r>
      <w:r w:rsidR="00374868">
        <w:rPr>
          <w:rFonts w:cs="Calibri"/>
          <w:sz w:val="24"/>
          <w:szCs w:val="24"/>
        </w:rPr>
        <w:t xml:space="preserve"> systemic change to</w:t>
      </w:r>
      <w:r w:rsidR="00224603" w:rsidRPr="00490BAA">
        <w:rPr>
          <w:rFonts w:cs="Calibri"/>
          <w:sz w:val="24"/>
          <w:szCs w:val="24"/>
        </w:rPr>
        <w:t xml:space="preserve"> the ministry</w:t>
      </w:r>
      <w:r w:rsidR="00224603" w:rsidRPr="00490BAA">
        <w:rPr>
          <w:rStyle w:val="FootnoteReference"/>
          <w:rFonts w:cs="Calibri"/>
          <w:sz w:val="24"/>
          <w:szCs w:val="24"/>
        </w:rPr>
        <w:footnoteReference w:id="8"/>
      </w:r>
      <w:r w:rsidR="00224603" w:rsidRPr="00490BAA">
        <w:rPr>
          <w:rFonts w:cs="Calibri"/>
          <w:sz w:val="24"/>
          <w:szCs w:val="24"/>
        </w:rPr>
        <w:t xml:space="preserve">. Building these skills in a cohort </w:t>
      </w:r>
      <w:r w:rsidR="003B6FE1" w:rsidRPr="00490BAA">
        <w:rPr>
          <w:rFonts w:cs="Calibri"/>
          <w:sz w:val="24"/>
          <w:szCs w:val="24"/>
        </w:rPr>
        <w:t>of female</w:t>
      </w:r>
      <w:r w:rsidR="00224603" w:rsidRPr="00490BAA">
        <w:rPr>
          <w:rFonts w:cs="Calibri"/>
          <w:sz w:val="24"/>
          <w:szCs w:val="24"/>
        </w:rPr>
        <w:t xml:space="preserve"> policymakers, researchers</w:t>
      </w:r>
      <w:r w:rsidR="00374868">
        <w:rPr>
          <w:rFonts w:cs="Calibri"/>
          <w:sz w:val="24"/>
          <w:szCs w:val="24"/>
        </w:rPr>
        <w:t>,</w:t>
      </w:r>
      <w:r w:rsidR="00224603" w:rsidRPr="00490BAA">
        <w:rPr>
          <w:rFonts w:cs="Calibri"/>
          <w:sz w:val="24"/>
          <w:szCs w:val="24"/>
        </w:rPr>
        <w:t xml:space="preserve"> </w:t>
      </w:r>
      <w:r w:rsidR="003B6FE1" w:rsidRPr="00490BAA">
        <w:rPr>
          <w:rFonts w:cs="Calibri"/>
          <w:sz w:val="24"/>
          <w:szCs w:val="24"/>
        </w:rPr>
        <w:t xml:space="preserve">and </w:t>
      </w:r>
      <w:r w:rsidR="00004C26" w:rsidRPr="00490BAA">
        <w:rPr>
          <w:rFonts w:cs="Calibri"/>
          <w:sz w:val="24"/>
          <w:szCs w:val="24"/>
        </w:rPr>
        <w:t xml:space="preserve">agriculture </w:t>
      </w:r>
      <w:r w:rsidR="00494285" w:rsidRPr="00490BAA">
        <w:rPr>
          <w:rFonts w:cs="Calibri"/>
          <w:sz w:val="24"/>
          <w:szCs w:val="24"/>
        </w:rPr>
        <w:t>extension workers is</w:t>
      </w:r>
      <w:r w:rsidR="00224603" w:rsidRPr="00490BAA">
        <w:rPr>
          <w:rFonts w:cs="Calibri"/>
          <w:sz w:val="24"/>
          <w:szCs w:val="24"/>
        </w:rPr>
        <w:t xml:space="preserve"> </w:t>
      </w:r>
      <w:r w:rsidR="00494285" w:rsidRPr="00490BAA">
        <w:rPr>
          <w:rFonts w:cs="Calibri"/>
          <w:sz w:val="24"/>
          <w:szCs w:val="24"/>
        </w:rPr>
        <w:t>a worthwhile investment that will</w:t>
      </w:r>
      <w:r w:rsidR="00224603" w:rsidRPr="00490BAA">
        <w:rPr>
          <w:rFonts w:cs="Calibri"/>
          <w:sz w:val="24"/>
          <w:szCs w:val="24"/>
        </w:rPr>
        <w:t xml:space="preserve"> deliver a return </w:t>
      </w:r>
      <w:r w:rsidR="00494285" w:rsidRPr="00490BAA">
        <w:rPr>
          <w:rFonts w:cs="Calibri"/>
          <w:sz w:val="24"/>
          <w:szCs w:val="24"/>
        </w:rPr>
        <w:t>over the</w:t>
      </w:r>
      <w:r w:rsidR="00224603" w:rsidRPr="00490BAA">
        <w:rPr>
          <w:rFonts w:cs="Calibri"/>
          <w:sz w:val="24"/>
          <w:szCs w:val="24"/>
        </w:rPr>
        <w:t xml:space="preserve"> long term. </w:t>
      </w:r>
      <w:r w:rsidR="00374868">
        <w:rPr>
          <w:rFonts w:cs="Calibri"/>
          <w:sz w:val="24"/>
          <w:szCs w:val="24"/>
        </w:rPr>
        <w:t xml:space="preserve"> Enough voices are</w:t>
      </w:r>
      <w:r w:rsidR="00224603" w:rsidRPr="00490BAA">
        <w:rPr>
          <w:rFonts w:cs="Calibri"/>
          <w:sz w:val="24"/>
          <w:szCs w:val="24"/>
        </w:rPr>
        <w:t xml:space="preserve"> pointing to consistent frustrations and systemic bottlenecks to suggest a focus on gender institutional strengthening is required</w:t>
      </w:r>
      <w:r w:rsidR="00224603" w:rsidRPr="00490BAA">
        <w:rPr>
          <w:rStyle w:val="FootnoteReference"/>
          <w:rFonts w:cs="Calibri"/>
          <w:sz w:val="24"/>
          <w:szCs w:val="24"/>
        </w:rPr>
        <w:footnoteReference w:id="9"/>
      </w:r>
      <w:r w:rsidR="00224603" w:rsidRPr="00490BAA">
        <w:rPr>
          <w:rFonts w:cs="Calibri"/>
          <w:sz w:val="24"/>
          <w:szCs w:val="24"/>
        </w:rPr>
        <w:t>.</w:t>
      </w:r>
    </w:p>
    <w:p w14:paraId="2BE23831" w14:textId="209275DC" w:rsidR="00224603" w:rsidRPr="00490BAA" w:rsidRDefault="00224603" w:rsidP="00153B9E">
      <w:pPr>
        <w:pStyle w:val="NoSpacing"/>
        <w:jc w:val="both"/>
        <w:rPr>
          <w:rFonts w:cs="Calibri"/>
          <w:sz w:val="24"/>
          <w:szCs w:val="24"/>
        </w:rPr>
      </w:pPr>
    </w:p>
    <w:p w14:paraId="5494DDD8"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proofErr w:type="gramStart"/>
      <w:r w:rsidRPr="00490BAA">
        <w:rPr>
          <w:rFonts w:ascii="ff1" w:eastAsia="Times New Roman" w:hAnsi="ff1"/>
          <w:sz w:val="72"/>
          <w:szCs w:val="72"/>
          <w:lang w:val="en-GB" w:eastAsia="en-GB"/>
        </w:rPr>
        <w:t xml:space="preserve">The  </w:t>
      </w:r>
      <w:proofErr w:type="spellStart"/>
      <w:r w:rsidRPr="00490BAA">
        <w:rPr>
          <w:rFonts w:ascii="ff1" w:eastAsia="Times New Roman" w:hAnsi="ff1"/>
          <w:sz w:val="72"/>
          <w:szCs w:val="72"/>
          <w:lang w:val="en-GB" w:eastAsia="en-GB"/>
        </w:rPr>
        <w:t>GoE</w:t>
      </w:r>
      <w:proofErr w:type="spellEnd"/>
      <w:proofErr w:type="gramEnd"/>
      <w:r w:rsidRPr="00490BAA">
        <w:rPr>
          <w:rFonts w:ascii="ff1" w:eastAsia="Times New Roman" w:hAnsi="ff1"/>
          <w:sz w:val="72"/>
          <w:szCs w:val="72"/>
          <w:lang w:val="en-GB" w:eastAsia="en-GB"/>
        </w:rPr>
        <w:t xml:space="preserve">  understands  the  importance  of  gender  equality  and  has  directed  all  ministries  by </w:t>
      </w:r>
    </w:p>
    <w:p w14:paraId="6E0F861A"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p</w:t>
      </w:r>
      <w:r w:rsidRPr="00490BAA">
        <w:rPr>
          <w:rFonts w:ascii="ff3" w:eastAsia="Times New Roman" w:hAnsi="ff3"/>
          <w:sz w:val="72"/>
          <w:szCs w:val="72"/>
          <w:lang w:val="en-GB" w:eastAsia="en-GB"/>
        </w:rPr>
        <w:t xml:space="preserve">roclamation no. 916 to </w:t>
      </w:r>
      <w:proofErr w:type="gramStart"/>
      <w:r w:rsidRPr="00490BAA">
        <w:rPr>
          <w:rFonts w:ascii="ff3" w:eastAsia="Times New Roman" w:hAnsi="ff3"/>
          <w:sz w:val="72"/>
          <w:szCs w:val="72"/>
          <w:lang w:val="en-GB" w:eastAsia="en-GB"/>
        </w:rPr>
        <w:t>address  women’s</w:t>
      </w:r>
      <w:proofErr w:type="gramEnd"/>
      <w:r w:rsidRPr="00490BAA">
        <w:rPr>
          <w:rFonts w:ascii="ff3" w:eastAsia="Times New Roman" w:hAnsi="ff3"/>
          <w:sz w:val="72"/>
          <w:szCs w:val="72"/>
          <w:lang w:val="en-GB" w:eastAsia="en-GB"/>
        </w:rPr>
        <w:t xml:space="preserve">  and youth affairs </w:t>
      </w:r>
      <w:r w:rsidRPr="00490BAA">
        <w:rPr>
          <w:rFonts w:ascii="ff1" w:eastAsia="Times New Roman" w:hAnsi="ff1"/>
          <w:sz w:val="72"/>
          <w:szCs w:val="72"/>
          <w:lang w:val="en-GB" w:eastAsia="en-GB"/>
        </w:rPr>
        <w:t xml:space="preserve">in policies, laws  and  development </w:t>
      </w:r>
    </w:p>
    <w:p w14:paraId="64987D18"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proofErr w:type="gramStart"/>
      <w:r w:rsidRPr="00490BAA">
        <w:rPr>
          <w:rFonts w:ascii="ff1" w:eastAsia="Times New Roman" w:hAnsi="ff1"/>
          <w:sz w:val="72"/>
          <w:szCs w:val="72"/>
          <w:lang w:val="en-GB" w:eastAsia="en-GB"/>
        </w:rPr>
        <w:t>programs  and</w:t>
      </w:r>
      <w:proofErr w:type="gramEnd"/>
      <w:r w:rsidRPr="00490BAA">
        <w:rPr>
          <w:rFonts w:ascii="ff1" w:eastAsia="Times New Roman" w:hAnsi="ff1"/>
          <w:sz w:val="72"/>
          <w:szCs w:val="72"/>
          <w:lang w:val="en-GB" w:eastAsia="en-GB"/>
        </w:rPr>
        <w:t xml:space="preserve">  projects  (FDRE  2015).  </w:t>
      </w:r>
      <w:proofErr w:type="gramStart"/>
      <w:r w:rsidRPr="00490BAA">
        <w:rPr>
          <w:rFonts w:ascii="ff1" w:eastAsia="Times New Roman" w:hAnsi="ff1"/>
          <w:sz w:val="72"/>
          <w:szCs w:val="72"/>
          <w:lang w:val="en-GB" w:eastAsia="en-GB"/>
        </w:rPr>
        <w:t>A  number</w:t>
      </w:r>
      <w:proofErr w:type="gramEnd"/>
      <w:r w:rsidRPr="00490BAA">
        <w:rPr>
          <w:rFonts w:ascii="ff1" w:eastAsia="Times New Roman" w:hAnsi="ff1"/>
          <w:sz w:val="72"/>
          <w:szCs w:val="72"/>
          <w:lang w:val="en-GB" w:eastAsia="en-GB"/>
        </w:rPr>
        <w:t xml:space="preserve">  of  ministries  have  developed  gender-</w:t>
      </w:r>
    </w:p>
    <w:p w14:paraId="4903E00E"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 xml:space="preserve">mainstreaming guidelines to assist with this process. According to the Ministry of Agriculture and </w:t>
      </w:r>
    </w:p>
    <w:p w14:paraId="34B746DD"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proofErr w:type="gramStart"/>
      <w:r w:rsidRPr="00490BAA">
        <w:rPr>
          <w:rFonts w:ascii="ff1" w:eastAsia="Times New Roman" w:hAnsi="ff1"/>
          <w:sz w:val="72"/>
          <w:szCs w:val="72"/>
          <w:lang w:val="en-GB" w:eastAsia="en-GB"/>
        </w:rPr>
        <w:t>Natural  Resources</w:t>
      </w:r>
      <w:proofErr w:type="gramEnd"/>
      <w:r w:rsidRPr="00490BAA">
        <w:rPr>
          <w:rFonts w:ascii="ff1" w:eastAsia="Times New Roman" w:hAnsi="ff1"/>
          <w:sz w:val="72"/>
          <w:szCs w:val="72"/>
          <w:lang w:val="en-GB" w:eastAsia="en-GB"/>
        </w:rPr>
        <w:t xml:space="preserve">  (</w:t>
      </w:r>
      <w:proofErr w:type="spellStart"/>
      <w:r w:rsidRPr="00490BAA">
        <w:rPr>
          <w:rFonts w:ascii="ff1" w:eastAsia="Times New Roman" w:hAnsi="ff1"/>
          <w:sz w:val="72"/>
          <w:szCs w:val="72"/>
          <w:lang w:val="en-GB" w:eastAsia="en-GB"/>
        </w:rPr>
        <w:t>MoANR</w:t>
      </w:r>
      <w:proofErr w:type="spellEnd"/>
      <w:r w:rsidRPr="00490BAA">
        <w:rPr>
          <w:rFonts w:ascii="ff1" w:eastAsia="Times New Roman" w:hAnsi="ff1"/>
          <w:sz w:val="72"/>
          <w:szCs w:val="72"/>
          <w:lang w:val="en-GB" w:eastAsia="en-GB"/>
        </w:rPr>
        <w:t xml:space="preserve">)  Gender  Mainstreaming  Guidelines,  gender  mainstreaming  is  an </w:t>
      </w:r>
    </w:p>
    <w:p w14:paraId="76265497"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 xml:space="preserve">approach or strategy that ensures: </w:t>
      </w:r>
    </w:p>
    <w:p w14:paraId="3788098F"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 xml:space="preserve"> </w:t>
      </w:r>
    </w:p>
    <w:p w14:paraId="78E39195" w14:textId="77777777" w:rsidR="00224603" w:rsidRPr="00490BAA" w:rsidRDefault="00224603" w:rsidP="00224603">
      <w:pPr>
        <w:shd w:val="clear" w:color="auto" w:fill="FFFFFF"/>
        <w:spacing w:after="0" w:line="0" w:lineRule="auto"/>
        <w:rPr>
          <w:rFonts w:ascii="ff6" w:eastAsia="Times New Roman" w:hAnsi="ff6"/>
          <w:sz w:val="72"/>
          <w:szCs w:val="72"/>
          <w:lang w:val="en-GB" w:eastAsia="en-GB"/>
        </w:rPr>
      </w:pPr>
      <w:r w:rsidRPr="00490BAA">
        <w:rPr>
          <w:rFonts w:ascii="ff6" w:eastAsia="Times New Roman" w:hAnsi="ff6"/>
          <w:sz w:val="72"/>
          <w:szCs w:val="72"/>
          <w:lang w:val="en-GB" w:eastAsia="en-GB"/>
        </w:rPr>
        <w:t>•</w:t>
      </w:r>
      <w:r w:rsidRPr="00490BAA">
        <w:rPr>
          <w:rFonts w:ascii="ff7" w:eastAsia="Times New Roman" w:hAnsi="ff7"/>
          <w:spacing w:val="548"/>
          <w:sz w:val="72"/>
          <w:szCs w:val="72"/>
          <w:lang w:val="en-GB" w:eastAsia="en-GB"/>
        </w:rPr>
        <w:t xml:space="preserve"> </w:t>
      </w:r>
      <w:proofErr w:type="gramStart"/>
      <w:r w:rsidRPr="00490BAA">
        <w:rPr>
          <w:rFonts w:ascii="ff1" w:eastAsia="Times New Roman" w:hAnsi="ff1"/>
          <w:sz w:val="72"/>
          <w:szCs w:val="72"/>
          <w:lang w:val="en-GB" w:eastAsia="en-GB"/>
        </w:rPr>
        <w:t>All  development</w:t>
      </w:r>
      <w:proofErr w:type="gramEnd"/>
      <w:r w:rsidRPr="00490BAA">
        <w:rPr>
          <w:rFonts w:ascii="ff1" w:eastAsia="Times New Roman" w:hAnsi="ff1"/>
          <w:sz w:val="72"/>
          <w:szCs w:val="72"/>
          <w:lang w:val="en-GB" w:eastAsia="en-GB"/>
        </w:rPr>
        <w:t xml:space="preserve">  efforts  are  geared  towards  addressing  the  experiences,  needs  and </w:t>
      </w:r>
    </w:p>
    <w:p w14:paraId="4D54EAC7"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 xml:space="preserve">priorities of both men and women at all levels. </w:t>
      </w:r>
    </w:p>
    <w:p w14:paraId="4DBFB2A1" w14:textId="77777777" w:rsidR="00224603" w:rsidRPr="00490BAA" w:rsidRDefault="00224603" w:rsidP="00224603">
      <w:pPr>
        <w:shd w:val="clear" w:color="auto" w:fill="FFFFFF"/>
        <w:spacing w:after="0" w:line="0" w:lineRule="auto"/>
        <w:rPr>
          <w:rFonts w:ascii="ff6" w:eastAsia="Times New Roman" w:hAnsi="ff6"/>
          <w:sz w:val="72"/>
          <w:szCs w:val="72"/>
          <w:lang w:val="en-GB" w:eastAsia="en-GB"/>
        </w:rPr>
      </w:pPr>
      <w:r w:rsidRPr="00490BAA">
        <w:rPr>
          <w:rFonts w:ascii="ff6" w:eastAsia="Times New Roman" w:hAnsi="ff6"/>
          <w:sz w:val="72"/>
          <w:szCs w:val="72"/>
          <w:lang w:val="en-GB" w:eastAsia="en-GB"/>
        </w:rPr>
        <w:t>•</w:t>
      </w:r>
      <w:r w:rsidRPr="00490BAA">
        <w:rPr>
          <w:rFonts w:ascii="ff7" w:eastAsia="Times New Roman" w:hAnsi="ff7"/>
          <w:spacing w:val="548"/>
          <w:sz w:val="72"/>
          <w:szCs w:val="72"/>
          <w:lang w:val="en-GB" w:eastAsia="en-GB"/>
        </w:rPr>
        <w:t xml:space="preserve"> </w:t>
      </w:r>
      <w:r w:rsidRPr="00490BAA">
        <w:rPr>
          <w:rFonts w:ascii="ff1" w:eastAsia="Times New Roman" w:hAnsi="ff1"/>
          <w:sz w:val="72"/>
          <w:szCs w:val="72"/>
          <w:lang w:val="en-GB" w:eastAsia="en-GB"/>
        </w:rPr>
        <w:t xml:space="preserve">Developed outcomes benefit women and men equally. </w:t>
      </w:r>
    </w:p>
    <w:p w14:paraId="4E349843" w14:textId="77777777" w:rsidR="00224603" w:rsidRPr="00490BAA" w:rsidRDefault="00224603" w:rsidP="00224603">
      <w:pPr>
        <w:shd w:val="clear" w:color="auto" w:fill="FFFFFF"/>
        <w:spacing w:after="0" w:line="0" w:lineRule="auto"/>
        <w:rPr>
          <w:rFonts w:ascii="ff6" w:eastAsia="Times New Roman" w:hAnsi="ff6"/>
          <w:sz w:val="72"/>
          <w:szCs w:val="72"/>
          <w:lang w:val="en-GB" w:eastAsia="en-GB"/>
        </w:rPr>
      </w:pPr>
      <w:r w:rsidRPr="00490BAA">
        <w:rPr>
          <w:rFonts w:ascii="ff6" w:eastAsia="Times New Roman" w:hAnsi="ff6"/>
          <w:sz w:val="72"/>
          <w:szCs w:val="72"/>
          <w:lang w:val="en-GB" w:eastAsia="en-GB"/>
        </w:rPr>
        <w:t>•</w:t>
      </w:r>
      <w:r w:rsidRPr="00490BAA">
        <w:rPr>
          <w:rFonts w:ascii="ff7" w:eastAsia="Times New Roman" w:hAnsi="ff7"/>
          <w:spacing w:val="548"/>
          <w:sz w:val="72"/>
          <w:szCs w:val="72"/>
          <w:lang w:val="en-GB" w:eastAsia="en-GB"/>
        </w:rPr>
        <w:t xml:space="preserve"> </w:t>
      </w:r>
      <w:r w:rsidRPr="00490BAA">
        <w:rPr>
          <w:rFonts w:ascii="ff1" w:eastAsia="Times New Roman" w:hAnsi="ff1"/>
          <w:sz w:val="72"/>
          <w:szCs w:val="72"/>
          <w:lang w:val="en-GB" w:eastAsia="en-GB"/>
        </w:rPr>
        <w:t xml:space="preserve">Gender disparities are not continued or made worse. </w:t>
      </w:r>
    </w:p>
    <w:p w14:paraId="61F5E4D3"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proofErr w:type="gramStart"/>
      <w:r w:rsidRPr="00490BAA">
        <w:rPr>
          <w:rFonts w:ascii="ff1" w:eastAsia="Times New Roman" w:hAnsi="ff1"/>
          <w:sz w:val="72"/>
          <w:szCs w:val="72"/>
          <w:lang w:val="en-GB" w:eastAsia="en-GB"/>
        </w:rPr>
        <w:t xml:space="preserve">The  </w:t>
      </w:r>
      <w:proofErr w:type="spellStart"/>
      <w:r w:rsidRPr="00490BAA">
        <w:rPr>
          <w:rFonts w:ascii="ff1" w:eastAsia="Times New Roman" w:hAnsi="ff1"/>
          <w:sz w:val="72"/>
          <w:szCs w:val="72"/>
          <w:lang w:val="en-GB" w:eastAsia="en-GB"/>
        </w:rPr>
        <w:t>GoE</w:t>
      </w:r>
      <w:proofErr w:type="spellEnd"/>
      <w:proofErr w:type="gramEnd"/>
      <w:r w:rsidRPr="00490BAA">
        <w:rPr>
          <w:rFonts w:ascii="ff1" w:eastAsia="Times New Roman" w:hAnsi="ff1"/>
          <w:sz w:val="72"/>
          <w:szCs w:val="72"/>
          <w:lang w:val="en-GB" w:eastAsia="en-GB"/>
        </w:rPr>
        <w:t xml:space="preserve">  understands  the  importance  of  gender  equality  and  has  directed  all  ministries  by </w:t>
      </w:r>
    </w:p>
    <w:p w14:paraId="31586777"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p</w:t>
      </w:r>
      <w:r w:rsidRPr="00490BAA">
        <w:rPr>
          <w:rFonts w:ascii="ff3" w:eastAsia="Times New Roman" w:hAnsi="ff3"/>
          <w:sz w:val="72"/>
          <w:szCs w:val="72"/>
          <w:lang w:val="en-GB" w:eastAsia="en-GB"/>
        </w:rPr>
        <w:t xml:space="preserve">roclamation no. 916 to </w:t>
      </w:r>
      <w:proofErr w:type="gramStart"/>
      <w:r w:rsidRPr="00490BAA">
        <w:rPr>
          <w:rFonts w:ascii="ff3" w:eastAsia="Times New Roman" w:hAnsi="ff3"/>
          <w:sz w:val="72"/>
          <w:szCs w:val="72"/>
          <w:lang w:val="en-GB" w:eastAsia="en-GB"/>
        </w:rPr>
        <w:t>address  women’s</w:t>
      </w:r>
      <w:proofErr w:type="gramEnd"/>
      <w:r w:rsidRPr="00490BAA">
        <w:rPr>
          <w:rFonts w:ascii="ff3" w:eastAsia="Times New Roman" w:hAnsi="ff3"/>
          <w:sz w:val="72"/>
          <w:szCs w:val="72"/>
          <w:lang w:val="en-GB" w:eastAsia="en-GB"/>
        </w:rPr>
        <w:t xml:space="preserve">  and youth affairs </w:t>
      </w:r>
      <w:r w:rsidRPr="00490BAA">
        <w:rPr>
          <w:rFonts w:ascii="ff1" w:eastAsia="Times New Roman" w:hAnsi="ff1"/>
          <w:sz w:val="72"/>
          <w:szCs w:val="72"/>
          <w:lang w:val="en-GB" w:eastAsia="en-GB"/>
        </w:rPr>
        <w:t xml:space="preserve">in policies, laws  and  development </w:t>
      </w:r>
    </w:p>
    <w:p w14:paraId="278620E4"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proofErr w:type="gramStart"/>
      <w:r w:rsidRPr="00490BAA">
        <w:rPr>
          <w:rFonts w:ascii="ff1" w:eastAsia="Times New Roman" w:hAnsi="ff1"/>
          <w:sz w:val="72"/>
          <w:szCs w:val="72"/>
          <w:lang w:val="en-GB" w:eastAsia="en-GB"/>
        </w:rPr>
        <w:t>programs  and</w:t>
      </w:r>
      <w:proofErr w:type="gramEnd"/>
      <w:r w:rsidRPr="00490BAA">
        <w:rPr>
          <w:rFonts w:ascii="ff1" w:eastAsia="Times New Roman" w:hAnsi="ff1"/>
          <w:sz w:val="72"/>
          <w:szCs w:val="72"/>
          <w:lang w:val="en-GB" w:eastAsia="en-GB"/>
        </w:rPr>
        <w:t xml:space="preserve">  projects  (FDRE  2015).  </w:t>
      </w:r>
      <w:proofErr w:type="gramStart"/>
      <w:r w:rsidRPr="00490BAA">
        <w:rPr>
          <w:rFonts w:ascii="ff1" w:eastAsia="Times New Roman" w:hAnsi="ff1"/>
          <w:sz w:val="72"/>
          <w:szCs w:val="72"/>
          <w:lang w:val="en-GB" w:eastAsia="en-GB"/>
        </w:rPr>
        <w:t>A  number</w:t>
      </w:r>
      <w:proofErr w:type="gramEnd"/>
      <w:r w:rsidRPr="00490BAA">
        <w:rPr>
          <w:rFonts w:ascii="ff1" w:eastAsia="Times New Roman" w:hAnsi="ff1"/>
          <w:sz w:val="72"/>
          <w:szCs w:val="72"/>
          <w:lang w:val="en-GB" w:eastAsia="en-GB"/>
        </w:rPr>
        <w:t xml:space="preserve">  of  ministries  have  developed  gender-</w:t>
      </w:r>
    </w:p>
    <w:p w14:paraId="5FA88A71"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 xml:space="preserve">mainstreaming guidelines to assist with this process. According to the Ministry of Agriculture and </w:t>
      </w:r>
    </w:p>
    <w:p w14:paraId="5FD3F30E"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proofErr w:type="gramStart"/>
      <w:r w:rsidRPr="00490BAA">
        <w:rPr>
          <w:rFonts w:ascii="ff1" w:eastAsia="Times New Roman" w:hAnsi="ff1"/>
          <w:sz w:val="72"/>
          <w:szCs w:val="72"/>
          <w:lang w:val="en-GB" w:eastAsia="en-GB"/>
        </w:rPr>
        <w:t>Natural  Resources</w:t>
      </w:r>
      <w:proofErr w:type="gramEnd"/>
      <w:r w:rsidRPr="00490BAA">
        <w:rPr>
          <w:rFonts w:ascii="ff1" w:eastAsia="Times New Roman" w:hAnsi="ff1"/>
          <w:sz w:val="72"/>
          <w:szCs w:val="72"/>
          <w:lang w:val="en-GB" w:eastAsia="en-GB"/>
        </w:rPr>
        <w:t xml:space="preserve">  (</w:t>
      </w:r>
      <w:proofErr w:type="spellStart"/>
      <w:r w:rsidRPr="00490BAA">
        <w:rPr>
          <w:rFonts w:ascii="ff1" w:eastAsia="Times New Roman" w:hAnsi="ff1"/>
          <w:sz w:val="72"/>
          <w:szCs w:val="72"/>
          <w:lang w:val="en-GB" w:eastAsia="en-GB"/>
        </w:rPr>
        <w:t>MoANR</w:t>
      </w:r>
      <w:proofErr w:type="spellEnd"/>
      <w:r w:rsidRPr="00490BAA">
        <w:rPr>
          <w:rFonts w:ascii="ff1" w:eastAsia="Times New Roman" w:hAnsi="ff1"/>
          <w:sz w:val="72"/>
          <w:szCs w:val="72"/>
          <w:lang w:val="en-GB" w:eastAsia="en-GB"/>
        </w:rPr>
        <w:t xml:space="preserve">)  Gender  Mainstreaming  Guidelines,  gender  mainstreaming  is  an </w:t>
      </w:r>
    </w:p>
    <w:p w14:paraId="61205067"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 xml:space="preserve">approach or strategy that ensures: </w:t>
      </w:r>
    </w:p>
    <w:p w14:paraId="2FB963F9"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 xml:space="preserve"> </w:t>
      </w:r>
    </w:p>
    <w:p w14:paraId="763D1827" w14:textId="77777777" w:rsidR="00224603" w:rsidRPr="00490BAA" w:rsidRDefault="00224603" w:rsidP="00224603">
      <w:pPr>
        <w:shd w:val="clear" w:color="auto" w:fill="FFFFFF"/>
        <w:spacing w:after="0" w:line="0" w:lineRule="auto"/>
        <w:rPr>
          <w:rFonts w:ascii="ff6" w:eastAsia="Times New Roman" w:hAnsi="ff6"/>
          <w:sz w:val="72"/>
          <w:szCs w:val="72"/>
          <w:lang w:val="en-GB" w:eastAsia="en-GB"/>
        </w:rPr>
      </w:pPr>
      <w:r w:rsidRPr="00490BAA">
        <w:rPr>
          <w:rFonts w:ascii="ff6" w:eastAsia="Times New Roman" w:hAnsi="ff6"/>
          <w:sz w:val="72"/>
          <w:szCs w:val="72"/>
          <w:lang w:val="en-GB" w:eastAsia="en-GB"/>
        </w:rPr>
        <w:t>•</w:t>
      </w:r>
      <w:r w:rsidRPr="00490BAA">
        <w:rPr>
          <w:rFonts w:ascii="ff7" w:eastAsia="Times New Roman" w:hAnsi="ff7"/>
          <w:spacing w:val="548"/>
          <w:sz w:val="72"/>
          <w:szCs w:val="72"/>
          <w:lang w:val="en-GB" w:eastAsia="en-GB"/>
        </w:rPr>
        <w:t xml:space="preserve"> </w:t>
      </w:r>
      <w:proofErr w:type="gramStart"/>
      <w:r w:rsidRPr="00490BAA">
        <w:rPr>
          <w:rFonts w:ascii="ff1" w:eastAsia="Times New Roman" w:hAnsi="ff1"/>
          <w:sz w:val="72"/>
          <w:szCs w:val="72"/>
          <w:lang w:val="en-GB" w:eastAsia="en-GB"/>
        </w:rPr>
        <w:t>All  development</w:t>
      </w:r>
      <w:proofErr w:type="gramEnd"/>
      <w:r w:rsidRPr="00490BAA">
        <w:rPr>
          <w:rFonts w:ascii="ff1" w:eastAsia="Times New Roman" w:hAnsi="ff1"/>
          <w:sz w:val="72"/>
          <w:szCs w:val="72"/>
          <w:lang w:val="en-GB" w:eastAsia="en-GB"/>
        </w:rPr>
        <w:t xml:space="preserve">  efforts  are  geared  towards  addressing  the  experiences,  needs  and </w:t>
      </w:r>
    </w:p>
    <w:p w14:paraId="20D48210" w14:textId="77777777" w:rsidR="00224603" w:rsidRPr="00490BAA" w:rsidRDefault="00224603" w:rsidP="00224603">
      <w:pPr>
        <w:shd w:val="clear" w:color="auto" w:fill="FFFFFF"/>
        <w:spacing w:after="0" w:line="0" w:lineRule="auto"/>
        <w:rPr>
          <w:rFonts w:ascii="ff1" w:eastAsia="Times New Roman" w:hAnsi="ff1"/>
          <w:sz w:val="72"/>
          <w:szCs w:val="72"/>
          <w:lang w:val="en-GB" w:eastAsia="en-GB"/>
        </w:rPr>
      </w:pPr>
      <w:r w:rsidRPr="00490BAA">
        <w:rPr>
          <w:rFonts w:ascii="ff1" w:eastAsia="Times New Roman" w:hAnsi="ff1"/>
          <w:sz w:val="72"/>
          <w:szCs w:val="72"/>
          <w:lang w:val="en-GB" w:eastAsia="en-GB"/>
        </w:rPr>
        <w:t xml:space="preserve">priorities of both men and women at all levels. </w:t>
      </w:r>
    </w:p>
    <w:p w14:paraId="138E56E3" w14:textId="77777777" w:rsidR="00224603" w:rsidRPr="00490BAA" w:rsidRDefault="00224603" w:rsidP="00224603">
      <w:pPr>
        <w:shd w:val="clear" w:color="auto" w:fill="FFFFFF"/>
        <w:spacing w:after="0" w:line="0" w:lineRule="auto"/>
        <w:rPr>
          <w:rFonts w:ascii="ff6" w:eastAsia="Times New Roman" w:hAnsi="ff6"/>
          <w:sz w:val="72"/>
          <w:szCs w:val="72"/>
          <w:lang w:val="en-GB" w:eastAsia="en-GB"/>
        </w:rPr>
      </w:pPr>
      <w:r w:rsidRPr="00490BAA">
        <w:rPr>
          <w:rFonts w:ascii="ff6" w:eastAsia="Times New Roman" w:hAnsi="ff6"/>
          <w:sz w:val="72"/>
          <w:szCs w:val="72"/>
          <w:lang w:val="en-GB" w:eastAsia="en-GB"/>
        </w:rPr>
        <w:t>•</w:t>
      </w:r>
      <w:r w:rsidRPr="00490BAA">
        <w:rPr>
          <w:rFonts w:ascii="ff7" w:eastAsia="Times New Roman" w:hAnsi="ff7"/>
          <w:spacing w:val="548"/>
          <w:sz w:val="72"/>
          <w:szCs w:val="72"/>
          <w:lang w:val="en-GB" w:eastAsia="en-GB"/>
        </w:rPr>
        <w:t xml:space="preserve"> </w:t>
      </w:r>
      <w:r w:rsidRPr="00490BAA">
        <w:rPr>
          <w:rFonts w:ascii="ff1" w:eastAsia="Times New Roman" w:hAnsi="ff1"/>
          <w:sz w:val="72"/>
          <w:szCs w:val="72"/>
          <w:lang w:val="en-GB" w:eastAsia="en-GB"/>
        </w:rPr>
        <w:t xml:space="preserve">Developed outcomes benefit women and men equally. </w:t>
      </w:r>
    </w:p>
    <w:p w14:paraId="56A80959" w14:textId="77777777" w:rsidR="00224603" w:rsidRPr="00490BAA" w:rsidRDefault="00224603" w:rsidP="00224603">
      <w:pPr>
        <w:shd w:val="clear" w:color="auto" w:fill="FFFFFF"/>
        <w:spacing w:after="0" w:line="0" w:lineRule="auto"/>
        <w:rPr>
          <w:rFonts w:ascii="ff6" w:eastAsia="Times New Roman" w:hAnsi="ff6"/>
          <w:sz w:val="72"/>
          <w:szCs w:val="72"/>
          <w:lang w:val="en-GB" w:eastAsia="en-GB"/>
        </w:rPr>
      </w:pPr>
      <w:r w:rsidRPr="00490BAA">
        <w:rPr>
          <w:rFonts w:ascii="ff6" w:eastAsia="Times New Roman" w:hAnsi="ff6"/>
          <w:sz w:val="72"/>
          <w:szCs w:val="72"/>
          <w:lang w:val="en-GB" w:eastAsia="en-GB"/>
        </w:rPr>
        <w:t>•</w:t>
      </w:r>
      <w:r w:rsidRPr="00490BAA">
        <w:rPr>
          <w:rFonts w:ascii="ff7" w:eastAsia="Times New Roman" w:hAnsi="ff7"/>
          <w:spacing w:val="548"/>
          <w:sz w:val="72"/>
          <w:szCs w:val="72"/>
          <w:lang w:val="en-GB" w:eastAsia="en-GB"/>
        </w:rPr>
        <w:t xml:space="preserve"> </w:t>
      </w:r>
      <w:r w:rsidRPr="00490BAA">
        <w:rPr>
          <w:rFonts w:ascii="ff1" w:eastAsia="Times New Roman" w:hAnsi="ff1"/>
          <w:sz w:val="72"/>
          <w:szCs w:val="72"/>
          <w:lang w:val="en-GB" w:eastAsia="en-GB"/>
        </w:rPr>
        <w:t xml:space="preserve">Gender disparities are not continued or made worse. </w:t>
      </w:r>
    </w:p>
    <w:p w14:paraId="48C7678B" w14:textId="24C3373C" w:rsidR="002B14D0" w:rsidRPr="00490BAA" w:rsidRDefault="00EE1813" w:rsidP="005F5B9E">
      <w:pPr>
        <w:pStyle w:val="NoSpacing"/>
        <w:jc w:val="both"/>
        <w:rPr>
          <w:rFonts w:cs="Calibri"/>
          <w:sz w:val="24"/>
          <w:szCs w:val="24"/>
        </w:rPr>
      </w:pPr>
      <w:r w:rsidRPr="00490BAA">
        <w:rPr>
          <w:rFonts w:cs="Calibri"/>
          <w:sz w:val="24"/>
          <w:szCs w:val="24"/>
        </w:rPr>
        <w:t>The Government</w:t>
      </w:r>
      <w:r w:rsidR="00224603" w:rsidRPr="00490BAA">
        <w:rPr>
          <w:rFonts w:cs="Calibri"/>
          <w:sz w:val="24"/>
          <w:szCs w:val="24"/>
        </w:rPr>
        <w:t xml:space="preserve"> </w:t>
      </w:r>
      <w:r w:rsidRPr="00490BAA">
        <w:rPr>
          <w:rFonts w:cs="Calibri"/>
          <w:sz w:val="24"/>
          <w:szCs w:val="24"/>
        </w:rPr>
        <w:t>of Ethiopia</w:t>
      </w:r>
      <w:r w:rsidR="00224603" w:rsidRPr="00490BAA">
        <w:rPr>
          <w:rFonts w:cs="Calibri"/>
          <w:sz w:val="24"/>
          <w:szCs w:val="24"/>
        </w:rPr>
        <w:t xml:space="preserve"> (</w:t>
      </w:r>
      <w:proofErr w:type="spellStart"/>
      <w:r w:rsidR="003B6FE1" w:rsidRPr="00490BAA">
        <w:rPr>
          <w:rFonts w:cs="Calibri"/>
          <w:sz w:val="24"/>
          <w:szCs w:val="24"/>
        </w:rPr>
        <w:t>GoE</w:t>
      </w:r>
      <w:proofErr w:type="spellEnd"/>
      <w:r w:rsidR="003B6FE1" w:rsidRPr="00490BAA">
        <w:rPr>
          <w:rFonts w:cs="Calibri"/>
          <w:sz w:val="24"/>
          <w:szCs w:val="24"/>
        </w:rPr>
        <w:t xml:space="preserve">) understands the </w:t>
      </w:r>
      <w:r w:rsidR="00004C26" w:rsidRPr="00490BAA">
        <w:rPr>
          <w:rFonts w:cs="Calibri"/>
          <w:sz w:val="24"/>
          <w:szCs w:val="24"/>
        </w:rPr>
        <w:t xml:space="preserve">importance </w:t>
      </w:r>
      <w:r w:rsidR="00494285" w:rsidRPr="00490BAA">
        <w:rPr>
          <w:rFonts w:cs="Calibri"/>
          <w:sz w:val="24"/>
          <w:szCs w:val="24"/>
        </w:rPr>
        <w:t xml:space="preserve">of gender equality and has directed all </w:t>
      </w:r>
      <w:r w:rsidR="003D0106" w:rsidRPr="00490BAA">
        <w:rPr>
          <w:rFonts w:cs="Calibri"/>
          <w:sz w:val="24"/>
          <w:szCs w:val="24"/>
        </w:rPr>
        <w:t>ministries by</w:t>
      </w:r>
      <w:r w:rsidR="00224603" w:rsidRPr="00490BAA">
        <w:rPr>
          <w:rFonts w:cs="Calibri"/>
          <w:sz w:val="24"/>
          <w:szCs w:val="24"/>
        </w:rPr>
        <w:t xml:space="preserve"> proclamation no. 916 to address women’s and youth affairs in policies, laws and development programs and projects  (FDRE  2015)</w:t>
      </w:r>
      <w:r w:rsidR="002B14D0" w:rsidRPr="00490BAA">
        <w:rPr>
          <w:rStyle w:val="FootnoteReference"/>
          <w:rFonts w:cs="Calibri"/>
          <w:sz w:val="24"/>
          <w:szCs w:val="24"/>
        </w:rPr>
        <w:footnoteReference w:id="10"/>
      </w:r>
      <w:r w:rsidR="00224603" w:rsidRPr="00490BAA">
        <w:rPr>
          <w:rFonts w:cs="Calibri"/>
          <w:sz w:val="24"/>
          <w:szCs w:val="24"/>
        </w:rPr>
        <w:t xml:space="preserve">.  </w:t>
      </w:r>
      <w:r w:rsidR="00494285" w:rsidRPr="00490BAA">
        <w:rPr>
          <w:rFonts w:cs="Calibri"/>
          <w:sz w:val="24"/>
          <w:szCs w:val="24"/>
        </w:rPr>
        <w:t>Several</w:t>
      </w:r>
      <w:r w:rsidR="003B6FE1" w:rsidRPr="00490BAA">
        <w:rPr>
          <w:rFonts w:cs="Calibri"/>
          <w:sz w:val="24"/>
          <w:szCs w:val="24"/>
        </w:rPr>
        <w:t xml:space="preserve"> </w:t>
      </w:r>
      <w:r w:rsidR="00004C26" w:rsidRPr="00490BAA">
        <w:rPr>
          <w:rFonts w:cs="Calibri"/>
          <w:sz w:val="24"/>
          <w:szCs w:val="24"/>
        </w:rPr>
        <w:t xml:space="preserve">ministries have </w:t>
      </w:r>
      <w:r w:rsidR="00494285" w:rsidRPr="00490BAA">
        <w:rPr>
          <w:rFonts w:cs="Calibri"/>
          <w:sz w:val="24"/>
          <w:szCs w:val="24"/>
        </w:rPr>
        <w:t>developed gender</w:t>
      </w:r>
      <w:r w:rsidR="00224603" w:rsidRPr="00490BAA">
        <w:rPr>
          <w:rFonts w:cs="Calibri"/>
          <w:sz w:val="24"/>
          <w:szCs w:val="24"/>
        </w:rPr>
        <w:t>-mainstreaming guidelines to assist with this process. According to the Ministry of Agriculture (</w:t>
      </w:r>
      <w:r w:rsidRPr="00490BAA">
        <w:rPr>
          <w:rFonts w:cs="Calibri"/>
          <w:sz w:val="24"/>
          <w:szCs w:val="24"/>
        </w:rPr>
        <w:t>MoA)</w:t>
      </w:r>
      <w:r w:rsidR="006B4E7F">
        <w:rPr>
          <w:rFonts w:cs="Calibri"/>
          <w:sz w:val="24"/>
          <w:szCs w:val="24"/>
        </w:rPr>
        <w:t>,</w:t>
      </w:r>
      <w:r w:rsidRPr="00490BAA">
        <w:rPr>
          <w:rFonts w:cs="Calibri"/>
          <w:sz w:val="24"/>
          <w:szCs w:val="24"/>
        </w:rPr>
        <w:t xml:space="preserve"> </w:t>
      </w:r>
      <w:r w:rsidR="003B6FE1" w:rsidRPr="00490BAA">
        <w:rPr>
          <w:rFonts w:cs="Calibri"/>
          <w:sz w:val="24"/>
          <w:szCs w:val="24"/>
        </w:rPr>
        <w:t>Gender Mainstreaming Guidelines</w:t>
      </w:r>
      <w:r w:rsidR="006732F9" w:rsidRPr="00490BAA">
        <w:rPr>
          <w:rFonts w:cs="Calibri"/>
          <w:sz w:val="24"/>
          <w:szCs w:val="24"/>
        </w:rPr>
        <w:t xml:space="preserve"> were developed and were dispatched across all ti</w:t>
      </w:r>
      <w:r w:rsidR="006B4E7F">
        <w:rPr>
          <w:rFonts w:cs="Calibri"/>
          <w:sz w:val="24"/>
          <w:szCs w:val="24"/>
        </w:rPr>
        <w:t>e</w:t>
      </w:r>
      <w:r w:rsidR="006732F9" w:rsidRPr="00490BAA">
        <w:rPr>
          <w:rFonts w:cs="Calibri"/>
          <w:sz w:val="24"/>
          <w:szCs w:val="24"/>
        </w:rPr>
        <w:t xml:space="preserve">rs to be effectively </w:t>
      </w:r>
      <w:r w:rsidRPr="00490BAA">
        <w:rPr>
          <w:rFonts w:cs="Calibri"/>
          <w:sz w:val="24"/>
          <w:szCs w:val="24"/>
        </w:rPr>
        <w:t>used</w:t>
      </w:r>
      <w:r w:rsidR="006B4E7F">
        <w:rPr>
          <w:rFonts w:cs="Calibri"/>
          <w:sz w:val="24"/>
          <w:szCs w:val="24"/>
        </w:rPr>
        <w:t>;</w:t>
      </w:r>
      <w:r w:rsidR="006B4E7F" w:rsidRPr="00490BAA">
        <w:rPr>
          <w:rFonts w:cs="Calibri"/>
          <w:sz w:val="24"/>
          <w:szCs w:val="24"/>
        </w:rPr>
        <w:t xml:space="preserve"> </w:t>
      </w:r>
      <w:r w:rsidR="003B6FE1" w:rsidRPr="00490BAA">
        <w:rPr>
          <w:rFonts w:cs="Calibri"/>
          <w:sz w:val="24"/>
          <w:szCs w:val="24"/>
        </w:rPr>
        <w:t xml:space="preserve">gender </w:t>
      </w:r>
      <w:r w:rsidR="00004C26" w:rsidRPr="00490BAA">
        <w:rPr>
          <w:rFonts w:cs="Calibri"/>
          <w:sz w:val="24"/>
          <w:szCs w:val="24"/>
        </w:rPr>
        <w:t xml:space="preserve">mainstreaming </w:t>
      </w:r>
      <w:r w:rsidR="00494285" w:rsidRPr="00490BAA">
        <w:rPr>
          <w:rFonts w:cs="Calibri"/>
          <w:sz w:val="24"/>
          <w:szCs w:val="24"/>
        </w:rPr>
        <w:t>is an</w:t>
      </w:r>
      <w:r w:rsidR="00224603" w:rsidRPr="00490BAA">
        <w:rPr>
          <w:rFonts w:cs="Calibri"/>
          <w:sz w:val="24"/>
          <w:szCs w:val="24"/>
        </w:rPr>
        <w:t xml:space="preserve"> approach or strategy that ensures</w:t>
      </w:r>
      <w:r w:rsidR="002B14D0" w:rsidRPr="00490BAA">
        <w:rPr>
          <w:rStyle w:val="FootnoteReference"/>
          <w:rFonts w:cs="Calibri"/>
          <w:sz w:val="24"/>
          <w:szCs w:val="24"/>
        </w:rPr>
        <w:footnoteReference w:id="11"/>
      </w:r>
      <w:r w:rsidR="00224603" w:rsidRPr="00490BAA">
        <w:rPr>
          <w:rFonts w:cs="Calibri"/>
          <w:sz w:val="24"/>
          <w:szCs w:val="24"/>
        </w:rPr>
        <w:t xml:space="preserve">:  </w:t>
      </w:r>
    </w:p>
    <w:p w14:paraId="46093E9B" w14:textId="77777777" w:rsidR="00494285" w:rsidRPr="00490BAA" w:rsidRDefault="00494285" w:rsidP="00153B9E">
      <w:pPr>
        <w:pStyle w:val="NoSpacing"/>
        <w:jc w:val="both"/>
        <w:rPr>
          <w:rFonts w:cs="Calibri"/>
          <w:sz w:val="24"/>
          <w:szCs w:val="24"/>
        </w:rPr>
      </w:pPr>
    </w:p>
    <w:p w14:paraId="1BC8EE14" w14:textId="77777777" w:rsidR="00EF5BB4" w:rsidRDefault="00EE1813" w:rsidP="00EF5BB4">
      <w:pPr>
        <w:pStyle w:val="NoSpacing"/>
        <w:numPr>
          <w:ilvl w:val="0"/>
          <w:numId w:val="109"/>
        </w:numPr>
        <w:ind w:left="450" w:hanging="270"/>
        <w:jc w:val="both"/>
        <w:rPr>
          <w:rFonts w:cs="Calibri"/>
          <w:sz w:val="24"/>
          <w:szCs w:val="24"/>
        </w:rPr>
      </w:pPr>
      <w:r w:rsidRPr="00490BAA">
        <w:rPr>
          <w:rFonts w:cs="Calibri"/>
          <w:sz w:val="24"/>
          <w:szCs w:val="24"/>
        </w:rPr>
        <w:t xml:space="preserve">All </w:t>
      </w:r>
      <w:r w:rsidR="003B6FE1" w:rsidRPr="00490BAA">
        <w:rPr>
          <w:rFonts w:cs="Calibri"/>
          <w:sz w:val="24"/>
          <w:szCs w:val="24"/>
        </w:rPr>
        <w:t xml:space="preserve">development </w:t>
      </w:r>
      <w:r w:rsidR="00004C26" w:rsidRPr="00490BAA">
        <w:rPr>
          <w:rFonts w:cs="Calibri"/>
          <w:sz w:val="24"/>
          <w:szCs w:val="24"/>
        </w:rPr>
        <w:t xml:space="preserve">efforts are </w:t>
      </w:r>
      <w:r w:rsidR="00494285" w:rsidRPr="00490BAA">
        <w:rPr>
          <w:rFonts w:cs="Calibri"/>
          <w:sz w:val="24"/>
          <w:szCs w:val="24"/>
        </w:rPr>
        <w:t>geared towards addressing the</w:t>
      </w:r>
      <w:r w:rsidR="00224603" w:rsidRPr="00490BAA">
        <w:rPr>
          <w:rFonts w:cs="Calibri"/>
          <w:sz w:val="24"/>
          <w:szCs w:val="24"/>
        </w:rPr>
        <w:t xml:space="preserve"> </w:t>
      </w:r>
      <w:proofErr w:type="gramStart"/>
      <w:r w:rsidR="00224603" w:rsidRPr="00490BAA">
        <w:rPr>
          <w:rFonts w:cs="Calibri"/>
          <w:sz w:val="24"/>
          <w:szCs w:val="24"/>
        </w:rPr>
        <w:t>experiences,  needs</w:t>
      </w:r>
      <w:proofErr w:type="gramEnd"/>
      <w:r w:rsidR="00224603" w:rsidRPr="00490BAA">
        <w:rPr>
          <w:rFonts w:cs="Calibri"/>
          <w:sz w:val="24"/>
          <w:szCs w:val="24"/>
        </w:rPr>
        <w:t xml:space="preserve"> and priorities of both men and women at all levels. </w:t>
      </w:r>
    </w:p>
    <w:p w14:paraId="48A9BA74" w14:textId="77777777" w:rsidR="00EF5BB4" w:rsidRDefault="00224603" w:rsidP="00EF5BB4">
      <w:pPr>
        <w:pStyle w:val="NoSpacing"/>
        <w:numPr>
          <w:ilvl w:val="0"/>
          <w:numId w:val="109"/>
        </w:numPr>
        <w:ind w:left="450" w:hanging="270"/>
        <w:jc w:val="both"/>
        <w:rPr>
          <w:rFonts w:cs="Calibri"/>
          <w:sz w:val="24"/>
          <w:szCs w:val="24"/>
        </w:rPr>
      </w:pPr>
      <w:r w:rsidRPr="00EF5BB4">
        <w:rPr>
          <w:rFonts w:cs="Calibri"/>
          <w:sz w:val="24"/>
          <w:szCs w:val="24"/>
        </w:rPr>
        <w:t xml:space="preserve">Developed outcomes benefit women and men equally. </w:t>
      </w:r>
    </w:p>
    <w:p w14:paraId="2DC04C65" w14:textId="49BBE76A" w:rsidR="00224603" w:rsidRPr="00EF5BB4" w:rsidRDefault="00224603" w:rsidP="00EF5BB4">
      <w:pPr>
        <w:pStyle w:val="NoSpacing"/>
        <w:numPr>
          <w:ilvl w:val="0"/>
          <w:numId w:val="109"/>
        </w:numPr>
        <w:ind w:left="450" w:hanging="270"/>
        <w:jc w:val="both"/>
        <w:rPr>
          <w:rFonts w:cs="Calibri"/>
          <w:sz w:val="24"/>
          <w:szCs w:val="24"/>
        </w:rPr>
      </w:pPr>
      <w:r w:rsidRPr="00EF5BB4">
        <w:rPr>
          <w:rFonts w:cs="Calibri"/>
          <w:sz w:val="24"/>
          <w:szCs w:val="24"/>
        </w:rPr>
        <w:t xml:space="preserve">Gender disparities are not continued or made </w:t>
      </w:r>
      <w:r w:rsidR="00EE1813" w:rsidRPr="00EF5BB4">
        <w:rPr>
          <w:rFonts w:cs="Calibri"/>
          <w:sz w:val="24"/>
          <w:szCs w:val="24"/>
        </w:rPr>
        <w:t>worse.</w:t>
      </w:r>
    </w:p>
    <w:p w14:paraId="5576B753" w14:textId="77777777" w:rsidR="00224603" w:rsidRPr="00490BAA" w:rsidRDefault="00224603" w:rsidP="00153B9E">
      <w:pPr>
        <w:pStyle w:val="NoSpacing"/>
        <w:jc w:val="both"/>
        <w:rPr>
          <w:rFonts w:cs="Calibri"/>
          <w:sz w:val="24"/>
          <w:szCs w:val="24"/>
        </w:rPr>
      </w:pPr>
    </w:p>
    <w:p w14:paraId="166734A8" w14:textId="5CC1C144" w:rsidR="002B14D0" w:rsidRPr="00490BAA" w:rsidRDefault="006732F9" w:rsidP="005F5B9E">
      <w:pPr>
        <w:pStyle w:val="NoSpacing"/>
        <w:jc w:val="both"/>
        <w:rPr>
          <w:rFonts w:cs="Calibri"/>
          <w:sz w:val="24"/>
          <w:szCs w:val="24"/>
        </w:rPr>
      </w:pPr>
      <w:r w:rsidRPr="00490BAA">
        <w:rPr>
          <w:rFonts w:cs="Calibri"/>
          <w:sz w:val="24"/>
          <w:szCs w:val="24"/>
        </w:rPr>
        <w:t xml:space="preserve">Moreover, as a pioneering Ministry, the Ministry of Agriculture (MoA) has paid special attention </w:t>
      </w:r>
      <w:r w:rsidR="006B4E7F">
        <w:rPr>
          <w:rFonts w:cs="Calibri"/>
          <w:sz w:val="24"/>
          <w:szCs w:val="24"/>
        </w:rPr>
        <w:t>to</w:t>
      </w:r>
      <w:r w:rsidR="006B4E7F" w:rsidRPr="00490BAA">
        <w:rPr>
          <w:rFonts w:cs="Calibri"/>
          <w:sz w:val="24"/>
          <w:szCs w:val="24"/>
        </w:rPr>
        <w:t xml:space="preserve"> </w:t>
      </w:r>
      <w:r w:rsidRPr="00490BAA">
        <w:rPr>
          <w:rFonts w:cs="Calibri"/>
          <w:sz w:val="24"/>
          <w:szCs w:val="24"/>
        </w:rPr>
        <w:t>developing Gender Equality Strategy for the year (2017-2022), which it has implemented for the last five years and is currently under revision. Having such Gender strategic directions has helped the ministry leadership to plan and commit the time, people, budget</w:t>
      </w:r>
      <w:r w:rsidR="006B4E7F">
        <w:rPr>
          <w:rFonts w:cs="Calibri"/>
          <w:sz w:val="24"/>
          <w:szCs w:val="24"/>
        </w:rPr>
        <w:t>,</w:t>
      </w:r>
      <w:r w:rsidRPr="00490BAA">
        <w:rPr>
          <w:rFonts w:cs="Calibri"/>
          <w:sz w:val="24"/>
          <w:szCs w:val="24"/>
        </w:rPr>
        <w:t xml:space="preserve"> and all resources needed to change organizational cultures to achieve gender equality and inclusion across all tie</w:t>
      </w:r>
      <w:r w:rsidR="006B4E7F">
        <w:rPr>
          <w:rFonts w:cs="Calibri"/>
          <w:sz w:val="24"/>
          <w:szCs w:val="24"/>
        </w:rPr>
        <w:t>r</w:t>
      </w:r>
      <w:r w:rsidRPr="00490BAA">
        <w:rPr>
          <w:rFonts w:cs="Calibri"/>
          <w:sz w:val="24"/>
          <w:szCs w:val="24"/>
        </w:rPr>
        <w:t>s within the ministry.</w:t>
      </w:r>
    </w:p>
    <w:p w14:paraId="664CFAB0" w14:textId="323A1512" w:rsidR="002B14D0" w:rsidRPr="00490BAA" w:rsidRDefault="002B14D0" w:rsidP="005F5B9E">
      <w:pPr>
        <w:pStyle w:val="NoSpacing"/>
        <w:jc w:val="both"/>
        <w:rPr>
          <w:rFonts w:cs="Calibri"/>
          <w:sz w:val="24"/>
          <w:szCs w:val="24"/>
        </w:rPr>
      </w:pPr>
    </w:p>
    <w:p w14:paraId="59A39CBF" w14:textId="10202E10" w:rsidR="00D41B94" w:rsidRPr="00490BAA" w:rsidRDefault="00D41B94" w:rsidP="005F5B9E">
      <w:pPr>
        <w:pStyle w:val="NoSpacing"/>
        <w:jc w:val="both"/>
        <w:rPr>
          <w:rFonts w:cs="Calibri"/>
          <w:sz w:val="24"/>
          <w:szCs w:val="24"/>
        </w:rPr>
      </w:pPr>
      <w:r w:rsidRPr="00490BAA">
        <w:rPr>
          <w:rFonts w:cs="Calibri"/>
          <w:sz w:val="24"/>
          <w:szCs w:val="24"/>
        </w:rPr>
        <w:t>Despite considerable progress, Ethiopia remains one of the ten poorest countries in the world, ranking 175</w:t>
      </w:r>
      <w:r w:rsidRPr="00490BAA">
        <w:rPr>
          <w:rFonts w:cs="Calibri"/>
          <w:sz w:val="24"/>
          <w:szCs w:val="24"/>
          <w:vertAlign w:val="superscript"/>
        </w:rPr>
        <w:t>th</w:t>
      </w:r>
      <w:r w:rsidRPr="00490BAA">
        <w:rPr>
          <w:rFonts w:cs="Calibri"/>
          <w:sz w:val="24"/>
          <w:szCs w:val="24"/>
        </w:rPr>
        <w:t xml:space="preserve"> out of 191, with </w:t>
      </w:r>
      <w:r w:rsidR="006B4E7F">
        <w:rPr>
          <w:rFonts w:cs="Calibri"/>
          <w:sz w:val="24"/>
          <w:szCs w:val="24"/>
        </w:rPr>
        <w:t>a</w:t>
      </w:r>
      <w:r w:rsidR="006B4E7F" w:rsidRPr="00490BAA">
        <w:rPr>
          <w:rFonts w:cs="Calibri"/>
          <w:sz w:val="24"/>
          <w:szCs w:val="24"/>
        </w:rPr>
        <w:t xml:space="preserve"> </w:t>
      </w:r>
      <w:r w:rsidRPr="00490BAA">
        <w:rPr>
          <w:rFonts w:cs="Calibri"/>
          <w:sz w:val="24"/>
          <w:szCs w:val="24"/>
        </w:rPr>
        <w:t>score of 0.498 on the UNDP Human Development Index for females and 0.479 for males (in total</w:t>
      </w:r>
      <w:r w:rsidR="006B4E7F">
        <w:rPr>
          <w:rFonts w:cs="Calibri"/>
          <w:sz w:val="24"/>
          <w:szCs w:val="24"/>
        </w:rPr>
        <w:t>,</w:t>
      </w:r>
      <w:r w:rsidRPr="00490BAA">
        <w:rPr>
          <w:rFonts w:cs="Calibri"/>
          <w:sz w:val="24"/>
          <w:szCs w:val="24"/>
        </w:rPr>
        <w:t xml:space="preserve"> 0.498)</w:t>
      </w:r>
      <w:r w:rsidR="007E2DFB" w:rsidRPr="00490BAA">
        <w:rPr>
          <w:rStyle w:val="FootnoteReference"/>
          <w:rFonts w:cs="Calibri"/>
          <w:sz w:val="24"/>
          <w:szCs w:val="24"/>
        </w:rPr>
        <w:footnoteReference w:id="12"/>
      </w:r>
      <w:r w:rsidRPr="00490BAA">
        <w:rPr>
          <w:rFonts w:cs="Calibri"/>
          <w:sz w:val="24"/>
          <w:szCs w:val="24"/>
        </w:rPr>
        <w:t>.</w:t>
      </w:r>
    </w:p>
    <w:p w14:paraId="3B80C7E6" w14:textId="77777777" w:rsidR="00D41B94" w:rsidRPr="00490BAA" w:rsidRDefault="00D41B94" w:rsidP="005F5B9E">
      <w:pPr>
        <w:pStyle w:val="NoSpacing"/>
        <w:jc w:val="both"/>
        <w:rPr>
          <w:rFonts w:cs="Calibri"/>
          <w:sz w:val="24"/>
          <w:szCs w:val="24"/>
        </w:rPr>
      </w:pPr>
    </w:p>
    <w:p w14:paraId="56819786" w14:textId="2E68416C" w:rsidR="00D41B94" w:rsidRPr="00490BAA" w:rsidRDefault="00D41B94" w:rsidP="005F5B9E">
      <w:pPr>
        <w:pStyle w:val="NoSpacing"/>
        <w:jc w:val="both"/>
        <w:rPr>
          <w:rFonts w:cs="Calibri"/>
          <w:sz w:val="24"/>
          <w:szCs w:val="24"/>
        </w:rPr>
      </w:pPr>
      <w:r w:rsidRPr="00490BAA">
        <w:rPr>
          <w:rFonts w:cs="Calibri"/>
          <w:sz w:val="24"/>
          <w:szCs w:val="24"/>
        </w:rPr>
        <w:t>Although women represent half of the population and contribute about 70 percent of the food production in Ethiopia, they do not share equally in the fruits of development. Compared to men and boys, women and girls are strongly disadvantaged</w:t>
      </w:r>
      <w:r w:rsidR="003D2FD1" w:rsidRPr="00490BAA">
        <w:rPr>
          <w:rStyle w:val="FootnoteReference"/>
          <w:rFonts w:cs="Calibri"/>
          <w:sz w:val="24"/>
          <w:szCs w:val="24"/>
        </w:rPr>
        <w:footnoteReference w:id="13"/>
      </w:r>
      <w:r w:rsidRPr="00490BAA">
        <w:rPr>
          <w:rFonts w:cs="Calibri"/>
          <w:sz w:val="24"/>
          <w:szCs w:val="24"/>
        </w:rPr>
        <w:t xml:space="preserve">. </w:t>
      </w:r>
      <w:r w:rsidR="006D6EA8">
        <w:rPr>
          <w:rFonts w:cs="Calibri"/>
          <w:sz w:val="24"/>
          <w:szCs w:val="24"/>
        </w:rPr>
        <w:t xml:space="preserve">Higher levels of illiteracy characterize </w:t>
      </w:r>
      <w:r w:rsidR="006D6EA8">
        <w:rPr>
          <w:rFonts w:cs="Calibri"/>
          <w:sz w:val="24"/>
          <w:szCs w:val="24"/>
        </w:rPr>
        <w:lastRenderedPageBreak/>
        <w:t>their experience</w:t>
      </w:r>
      <w:r w:rsidRPr="00490BAA">
        <w:rPr>
          <w:rFonts w:cs="Calibri"/>
          <w:sz w:val="24"/>
          <w:szCs w:val="24"/>
        </w:rPr>
        <w:t xml:space="preserve"> and ill health, 28 percent of women of reproductive age are chronically malnourished</w:t>
      </w:r>
      <w:r w:rsidR="006D6EA8">
        <w:rPr>
          <w:rFonts w:cs="Calibri"/>
          <w:sz w:val="24"/>
          <w:szCs w:val="24"/>
        </w:rPr>
        <w:t>.</w:t>
      </w:r>
      <w:r w:rsidRPr="00490BAA">
        <w:rPr>
          <w:rFonts w:cs="Calibri"/>
          <w:sz w:val="24"/>
          <w:szCs w:val="24"/>
        </w:rPr>
        <w:t xml:space="preserve">  </w:t>
      </w:r>
      <w:r w:rsidR="006D6EA8">
        <w:rPr>
          <w:rFonts w:cs="Calibri"/>
          <w:sz w:val="24"/>
          <w:szCs w:val="24"/>
        </w:rPr>
        <w:t xml:space="preserve"> T</w:t>
      </w:r>
      <w:r w:rsidRPr="00490BAA">
        <w:rPr>
          <w:rFonts w:cs="Calibri"/>
          <w:sz w:val="24"/>
          <w:szCs w:val="24"/>
        </w:rPr>
        <w:t xml:space="preserve">he problem is particularly acute in rural areas, </w:t>
      </w:r>
      <w:r w:rsidR="006D6EA8">
        <w:rPr>
          <w:rFonts w:cs="Calibri"/>
          <w:sz w:val="24"/>
          <w:szCs w:val="24"/>
        </w:rPr>
        <w:t xml:space="preserve">with </w:t>
      </w:r>
      <w:r w:rsidRPr="00490BAA">
        <w:rPr>
          <w:rFonts w:cs="Calibri"/>
          <w:sz w:val="24"/>
          <w:szCs w:val="24"/>
        </w:rPr>
        <w:t xml:space="preserve">poorer livelihoods and a lack of rights </w:t>
      </w:r>
      <w:r w:rsidR="00625FB0" w:rsidRPr="00490BAA">
        <w:rPr>
          <w:rFonts w:cs="Calibri"/>
          <w:sz w:val="24"/>
          <w:szCs w:val="24"/>
        </w:rPr>
        <w:t>regarding</w:t>
      </w:r>
      <w:r w:rsidRPr="00490BAA">
        <w:rPr>
          <w:rFonts w:cs="Calibri"/>
          <w:sz w:val="24"/>
          <w:szCs w:val="24"/>
        </w:rPr>
        <w:t xml:space="preserve"> access to land, </w:t>
      </w:r>
      <w:r w:rsidR="00625FB0" w:rsidRPr="00490BAA">
        <w:rPr>
          <w:rFonts w:cs="Calibri"/>
          <w:sz w:val="24"/>
          <w:szCs w:val="24"/>
        </w:rPr>
        <w:t>credit,</w:t>
      </w:r>
      <w:r w:rsidRPr="00490BAA">
        <w:rPr>
          <w:rFonts w:cs="Calibri"/>
          <w:sz w:val="24"/>
          <w:szCs w:val="24"/>
        </w:rPr>
        <w:t xml:space="preserve"> and other productive resources</w:t>
      </w:r>
      <w:r w:rsidR="00625FB0" w:rsidRPr="00490BAA">
        <w:rPr>
          <w:rStyle w:val="FootnoteReference"/>
          <w:rFonts w:cs="Calibri"/>
          <w:sz w:val="24"/>
          <w:szCs w:val="24"/>
        </w:rPr>
        <w:footnoteReference w:id="14"/>
      </w:r>
      <w:r w:rsidR="00625FB0" w:rsidRPr="00490BAA">
        <w:rPr>
          <w:rFonts w:cs="Calibri"/>
          <w:sz w:val="24"/>
          <w:szCs w:val="24"/>
        </w:rPr>
        <w:t xml:space="preserve">. </w:t>
      </w:r>
    </w:p>
    <w:p w14:paraId="449EC8C5" w14:textId="77777777" w:rsidR="00D41B94" w:rsidRPr="00490BAA" w:rsidRDefault="00D41B94" w:rsidP="005F5B9E">
      <w:pPr>
        <w:pStyle w:val="NoSpacing"/>
        <w:jc w:val="both"/>
        <w:rPr>
          <w:rFonts w:cs="Calibri"/>
          <w:sz w:val="24"/>
          <w:szCs w:val="24"/>
        </w:rPr>
      </w:pPr>
    </w:p>
    <w:p w14:paraId="1A890649" w14:textId="4AF645A1" w:rsidR="00D41B94" w:rsidRPr="00490BAA" w:rsidRDefault="00AF69A4" w:rsidP="005F5B9E">
      <w:pPr>
        <w:pStyle w:val="NoSpacing"/>
        <w:jc w:val="both"/>
        <w:rPr>
          <w:rFonts w:cs="Calibri"/>
          <w:sz w:val="24"/>
          <w:szCs w:val="24"/>
        </w:rPr>
      </w:pPr>
      <w:r w:rsidRPr="00490BAA">
        <w:rPr>
          <w:rFonts w:cs="Calibri"/>
          <w:sz w:val="24"/>
          <w:szCs w:val="24"/>
        </w:rPr>
        <w:t xml:space="preserve">Addressing prevalent gender inequality is an </w:t>
      </w:r>
      <w:r w:rsidR="006D6EA8">
        <w:rPr>
          <w:rFonts w:cs="Calibri"/>
          <w:sz w:val="24"/>
          <w:szCs w:val="24"/>
        </w:rPr>
        <w:t>essential</w:t>
      </w:r>
      <w:r w:rsidR="006D6EA8" w:rsidRPr="00490BAA">
        <w:rPr>
          <w:rFonts w:cs="Calibri"/>
          <w:sz w:val="24"/>
          <w:szCs w:val="24"/>
        </w:rPr>
        <w:t xml:space="preserve"> </w:t>
      </w:r>
      <w:r w:rsidRPr="00490BAA">
        <w:rPr>
          <w:rFonts w:cs="Calibri"/>
          <w:sz w:val="24"/>
          <w:szCs w:val="24"/>
        </w:rPr>
        <w:t>dimension of addressing rural poverty. Women work longer hours than men and lack adequate representation in leadership and decision-making positions.</w:t>
      </w:r>
      <w:r w:rsidR="00D87BB7">
        <w:rPr>
          <w:rFonts w:cs="Calibri"/>
          <w:sz w:val="24"/>
          <w:szCs w:val="24"/>
        </w:rPr>
        <w:t xml:space="preserve"> As a result,</w:t>
      </w:r>
      <w:r w:rsidRPr="00490BAA">
        <w:rPr>
          <w:rFonts w:cs="Calibri"/>
          <w:sz w:val="24"/>
          <w:szCs w:val="24"/>
        </w:rPr>
        <w:t xml:space="preserve"> Ethiopian women are triply disadvantaged: as poor people, like their male counterparts, they live under harsh conditions; as women</w:t>
      </w:r>
      <w:r w:rsidR="00D87BB7">
        <w:rPr>
          <w:rFonts w:cs="Calibri"/>
          <w:sz w:val="24"/>
          <w:szCs w:val="24"/>
        </w:rPr>
        <w:t>,</w:t>
      </w:r>
      <w:r w:rsidRPr="00490BAA">
        <w:rPr>
          <w:rFonts w:cs="Calibri"/>
          <w:sz w:val="24"/>
          <w:szCs w:val="24"/>
        </w:rPr>
        <w:t xml:space="preserve"> they suffer from culturally based discrimination</w:t>
      </w:r>
      <w:r w:rsidR="00D87BB7">
        <w:rPr>
          <w:rFonts w:cs="Calibri"/>
          <w:sz w:val="24"/>
          <w:szCs w:val="24"/>
        </w:rPr>
        <w:t>,</w:t>
      </w:r>
      <w:r w:rsidRPr="00490BAA">
        <w:rPr>
          <w:rFonts w:cs="Calibri"/>
          <w:sz w:val="24"/>
          <w:szCs w:val="24"/>
        </w:rPr>
        <w:t xml:space="preserve"> which undervalues their contribution to </w:t>
      </w:r>
      <w:r w:rsidR="00D87BB7">
        <w:rPr>
          <w:rFonts w:cs="Calibri"/>
          <w:sz w:val="24"/>
          <w:szCs w:val="24"/>
        </w:rPr>
        <w:t xml:space="preserve">the </w:t>
      </w:r>
      <w:r w:rsidRPr="00490BAA">
        <w:rPr>
          <w:rFonts w:cs="Calibri"/>
          <w:sz w:val="24"/>
          <w:szCs w:val="24"/>
        </w:rPr>
        <w:t xml:space="preserve">development and prevents them from increasing productivity of their </w:t>
      </w:r>
      <w:r w:rsidR="00BC40F4" w:rsidRPr="00490BAA">
        <w:rPr>
          <w:rFonts w:cs="Calibri"/>
          <w:sz w:val="24"/>
          <w:szCs w:val="24"/>
        </w:rPr>
        <w:t>labor</w:t>
      </w:r>
      <w:r w:rsidRPr="00490BAA">
        <w:rPr>
          <w:rFonts w:cs="Calibri"/>
          <w:sz w:val="24"/>
          <w:szCs w:val="24"/>
        </w:rPr>
        <w:t xml:space="preserve"> and as caregivers, they carry the full burden of household management for which they get very little support from their husband and family</w:t>
      </w:r>
      <w:r w:rsidRPr="00490BAA">
        <w:rPr>
          <w:rStyle w:val="FootnoteReference"/>
          <w:rFonts w:cs="Calibri"/>
          <w:sz w:val="24"/>
          <w:szCs w:val="24"/>
        </w:rPr>
        <w:footnoteReference w:id="15"/>
      </w:r>
      <w:r w:rsidRPr="00490BAA">
        <w:rPr>
          <w:rFonts w:cs="Calibri"/>
          <w:sz w:val="24"/>
          <w:szCs w:val="24"/>
        </w:rPr>
        <w:t xml:space="preserve">. </w:t>
      </w:r>
    </w:p>
    <w:p w14:paraId="15C2D465" w14:textId="77777777" w:rsidR="00AF69A4" w:rsidRPr="00490BAA" w:rsidRDefault="00AF69A4" w:rsidP="005F5B9E">
      <w:pPr>
        <w:pStyle w:val="NoSpacing"/>
        <w:jc w:val="both"/>
        <w:rPr>
          <w:rFonts w:cs="Calibri"/>
          <w:sz w:val="24"/>
          <w:szCs w:val="24"/>
        </w:rPr>
      </w:pPr>
    </w:p>
    <w:p w14:paraId="27F445D9" w14:textId="746363E1" w:rsidR="009617EB" w:rsidRPr="00490BAA" w:rsidRDefault="007F18A9" w:rsidP="005F5B9E">
      <w:pPr>
        <w:pStyle w:val="Heading2"/>
        <w:numPr>
          <w:ilvl w:val="1"/>
          <w:numId w:val="1"/>
        </w:numPr>
        <w:spacing w:line="240" w:lineRule="auto"/>
        <w:ind w:left="810" w:hanging="450"/>
        <w:rPr>
          <w:rFonts w:ascii="Calibri" w:hAnsi="Calibri" w:cs="Calibri"/>
          <w:i w:val="0"/>
          <w:iCs w:val="0"/>
          <w:sz w:val="24"/>
          <w:szCs w:val="24"/>
        </w:rPr>
      </w:pPr>
      <w:bookmarkStart w:id="4" w:name="_Toc130494277"/>
      <w:r w:rsidRPr="00490BAA">
        <w:rPr>
          <w:rFonts w:ascii="Calibri" w:hAnsi="Calibri" w:cs="Calibri"/>
          <w:i w:val="0"/>
          <w:iCs w:val="0"/>
          <w:sz w:val="24"/>
          <w:szCs w:val="24"/>
        </w:rPr>
        <w:t xml:space="preserve">Gender equality: the legal, policy and institutional framework </w:t>
      </w:r>
      <w:r w:rsidR="00051030" w:rsidRPr="00490BAA">
        <w:rPr>
          <w:rFonts w:ascii="Calibri" w:hAnsi="Calibri" w:cs="Calibri"/>
          <w:i w:val="0"/>
          <w:iCs w:val="0"/>
          <w:sz w:val="24"/>
          <w:szCs w:val="24"/>
        </w:rPr>
        <w:t>in Ethiopia</w:t>
      </w:r>
      <w:bookmarkEnd w:id="4"/>
    </w:p>
    <w:p w14:paraId="199BD26A" w14:textId="77777777" w:rsidR="003D0106" w:rsidRPr="00490BAA" w:rsidRDefault="003D0106" w:rsidP="005F5B9E">
      <w:pPr>
        <w:pStyle w:val="NoSpacing"/>
        <w:jc w:val="both"/>
        <w:rPr>
          <w:sz w:val="24"/>
          <w:szCs w:val="24"/>
        </w:rPr>
      </w:pPr>
    </w:p>
    <w:p w14:paraId="293021D3" w14:textId="64DA12BE" w:rsidR="009617EB" w:rsidRPr="00490BAA" w:rsidRDefault="009617EB" w:rsidP="005F5B9E">
      <w:pPr>
        <w:pStyle w:val="NoSpacing"/>
        <w:jc w:val="both"/>
        <w:rPr>
          <w:sz w:val="24"/>
          <w:szCs w:val="24"/>
        </w:rPr>
      </w:pPr>
      <w:r w:rsidRPr="00490BAA">
        <w:rPr>
          <w:sz w:val="24"/>
          <w:szCs w:val="24"/>
        </w:rPr>
        <w:t>In Ethiopia</w:t>
      </w:r>
      <w:r w:rsidR="00CF0813" w:rsidRPr="00490BAA">
        <w:rPr>
          <w:sz w:val="24"/>
          <w:szCs w:val="24"/>
        </w:rPr>
        <w:t>,</w:t>
      </w:r>
      <w:r w:rsidRPr="00490BAA">
        <w:rPr>
          <w:sz w:val="24"/>
          <w:szCs w:val="24"/>
        </w:rPr>
        <w:t xml:space="preserve"> approximately 27 million people are living in poverty</w:t>
      </w:r>
      <w:r w:rsidRPr="00490BAA">
        <w:rPr>
          <w:rStyle w:val="FootnoteReference"/>
          <w:rFonts w:cs="Calibri"/>
          <w:sz w:val="24"/>
          <w:szCs w:val="24"/>
        </w:rPr>
        <w:footnoteReference w:id="16"/>
      </w:r>
      <w:r w:rsidRPr="00490BAA">
        <w:rPr>
          <w:sz w:val="24"/>
          <w:szCs w:val="24"/>
        </w:rPr>
        <w:t xml:space="preserve">.  </w:t>
      </w:r>
      <w:r w:rsidR="00CF0813" w:rsidRPr="00490BAA">
        <w:rPr>
          <w:sz w:val="24"/>
          <w:szCs w:val="24"/>
        </w:rPr>
        <w:t>Women make up the majority of those living in absolute poverty due to a lack of access to and control over resources, as well as many discriminatory traditional customs. Gender disparities exist at all levels, as evidenced by social indicators. Approximately 75% of women are illiterate</w:t>
      </w:r>
      <w:r w:rsidRPr="00490BAA">
        <w:rPr>
          <w:rStyle w:val="FootnoteReference"/>
          <w:rFonts w:cs="Calibri"/>
          <w:sz w:val="24"/>
          <w:szCs w:val="24"/>
        </w:rPr>
        <w:footnoteReference w:id="17"/>
      </w:r>
      <w:r w:rsidR="00CF0813" w:rsidRPr="00490BAA">
        <w:rPr>
          <w:sz w:val="24"/>
          <w:szCs w:val="24"/>
        </w:rPr>
        <w:t xml:space="preserve">. Even though primary education is promoted as </w:t>
      </w:r>
      <w:r w:rsidR="00D87BB7">
        <w:rPr>
          <w:sz w:val="24"/>
          <w:szCs w:val="24"/>
        </w:rPr>
        <w:t xml:space="preserve">a </w:t>
      </w:r>
      <w:r w:rsidR="00CF0813" w:rsidRPr="00490BAA">
        <w:rPr>
          <w:sz w:val="24"/>
          <w:szCs w:val="24"/>
        </w:rPr>
        <w:t>universal, early marriage of girls reduces their chances of obtaining higher education (75% of Ethiopian girls marry before the age of 17 and approximately 13% between the ages of 17 and 21 years)</w:t>
      </w:r>
      <w:r w:rsidRPr="00490BAA">
        <w:rPr>
          <w:rStyle w:val="FootnoteReference"/>
          <w:rFonts w:cs="Calibri"/>
          <w:sz w:val="24"/>
          <w:szCs w:val="24"/>
        </w:rPr>
        <w:footnoteReference w:id="18"/>
      </w:r>
      <w:r w:rsidRPr="00490BAA">
        <w:rPr>
          <w:sz w:val="24"/>
          <w:szCs w:val="24"/>
        </w:rPr>
        <w:t xml:space="preserve">. </w:t>
      </w:r>
      <w:r w:rsidR="00D87BB7">
        <w:rPr>
          <w:sz w:val="24"/>
          <w:szCs w:val="24"/>
        </w:rPr>
        <w:t>In addition, g</w:t>
      </w:r>
      <w:r w:rsidR="00D87BB7" w:rsidRPr="00490BAA">
        <w:rPr>
          <w:sz w:val="24"/>
          <w:szCs w:val="24"/>
        </w:rPr>
        <w:t xml:space="preserve">irl </w:t>
      </w:r>
      <w:r w:rsidR="00FE22AB" w:rsidRPr="00490BAA">
        <w:rPr>
          <w:sz w:val="24"/>
          <w:szCs w:val="24"/>
        </w:rPr>
        <w:t>student dropout rates are much higher than boy student dropout rates, and girls are frequently responsible for many chores that may interfere with their schooling.</w:t>
      </w:r>
    </w:p>
    <w:p w14:paraId="4503F777" w14:textId="77777777" w:rsidR="00CF0813" w:rsidRPr="00490BAA" w:rsidRDefault="00CF0813" w:rsidP="005F5B9E">
      <w:pPr>
        <w:pStyle w:val="NoSpacing"/>
        <w:jc w:val="both"/>
        <w:rPr>
          <w:sz w:val="24"/>
          <w:szCs w:val="24"/>
        </w:rPr>
      </w:pPr>
    </w:p>
    <w:p w14:paraId="0D41EDDF" w14:textId="218E17E6" w:rsidR="009617EB" w:rsidRPr="005F5B9E" w:rsidRDefault="00CC7FC7" w:rsidP="005F5B9E">
      <w:pPr>
        <w:pStyle w:val="NoSpacing"/>
        <w:jc w:val="both"/>
        <w:rPr>
          <w:rFonts w:asciiTheme="minorHAnsi" w:hAnsiTheme="minorHAnsi"/>
          <w:sz w:val="24"/>
          <w:szCs w:val="24"/>
        </w:rPr>
      </w:pPr>
      <w:r w:rsidRPr="00490BAA">
        <w:rPr>
          <w:sz w:val="24"/>
          <w:szCs w:val="24"/>
        </w:rPr>
        <w:t xml:space="preserve">Women bear a disproportionate share of the burden of poverty in Ethiopia, owing to the gender-based division of labor and a lack of access to and control over resources prescribed by tradition and </w:t>
      </w:r>
      <w:r w:rsidR="00D87BB7">
        <w:rPr>
          <w:sz w:val="24"/>
          <w:szCs w:val="24"/>
        </w:rPr>
        <w:t xml:space="preserve"> </w:t>
      </w:r>
      <w:r w:rsidR="00D87BB7" w:rsidRPr="00490BAA">
        <w:rPr>
          <w:sz w:val="24"/>
          <w:szCs w:val="24"/>
        </w:rPr>
        <w:t>cultur</w:t>
      </w:r>
      <w:r w:rsidR="00D87BB7">
        <w:rPr>
          <w:sz w:val="24"/>
          <w:szCs w:val="24"/>
        </w:rPr>
        <w:t>al</w:t>
      </w:r>
      <w:r w:rsidR="00D87BB7" w:rsidRPr="00490BAA">
        <w:rPr>
          <w:sz w:val="24"/>
          <w:szCs w:val="24"/>
        </w:rPr>
        <w:t xml:space="preserve"> </w:t>
      </w:r>
      <w:r w:rsidRPr="00490BAA">
        <w:rPr>
          <w:sz w:val="24"/>
          <w:szCs w:val="24"/>
        </w:rPr>
        <w:t>practices</w:t>
      </w:r>
      <w:r w:rsidR="009617EB" w:rsidRPr="00490BAA">
        <w:rPr>
          <w:rStyle w:val="FootnoteReference"/>
          <w:rFonts w:cs="Calibri"/>
          <w:sz w:val="24"/>
          <w:szCs w:val="24"/>
        </w:rPr>
        <w:footnoteReference w:id="19"/>
      </w:r>
      <w:r w:rsidR="009617EB" w:rsidRPr="00490BAA">
        <w:rPr>
          <w:sz w:val="24"/>
          <w:szCs w:val="24"/>
        </w:rPr>
        <w:t xml:space="preserve">. Women are responsible for all the household chores, in addition to the support they provide in agriculture and livestock production. The state of the </w:t>
      </w:r>
      <w:r w:rsidR="00063488" w:rsidRPr="00490BAA">
        <w:rPr>
          <w:sz w:val="24"/>
          <w:szCs w:val="24"/>
        </w:rPr>
        <w:t xml:space="preserve">physical </w:t>
      </w:r>
      <w:r w:rsidR="009617EB" w:rsidRPr="00490BAA">
        <w:rPr>
          <w:sz w:val="24"/>
          <w:szCs w:val="24"/>
        </w:rPr>
        <w:t>environme</w:t>
      </w:r>
      <w:r w:rsidR="00063488" w:rsidRPr="00490BAA">
        <w:rPr>
          <w:sz w:val="24"/>
          <w:szCs w:val="24"/>
        </w:rPr>
        <w:t xml:space="preserve">nt </w:t>
      </w:r>
      <w:r w:rsidR="009617EB" w:rsidRPr="00490BAA">
        <w:rPr>
          <w:sz w:val="24"/>
          <w:szCs w:val="24"/>
        </w:rPr>
        <w:t xml:space="preserve">and lack of appropriate technology increases </w:t>
      </w:r>
      <w:r w:rsidR="00D87BB7">
        <w:rPr>
          <w:sz w:val="24"/>
          <w:szCs w:val="24"/>
        </w:rPr>
        <w:t>women's burden, decreases the opportunity for income generating activities,</w:t>
      </w:r>
      <w:r w:rsidR="009617EB" w:rsidRPr="00490BAA">
        <w:rPr>
          <w:sz w:val="24"/>
          <w:szCs w:val="24"/>
        </w:rPr>
        <w:t xml:space="preserve"> and limits their participation in development sectors. A recent participatory rural appraisal indicates that women are turning to </w:t>
      </w:r>
      <w:r w:rsidRPr="00490BAA">
        <w:rPr>
          <w:sz w:val="24"/>
          <w:szCs w:val="24"/>
        </w:rPr>
        <w:t>several</w:t>
      </w:r>
      <w:r w:rsidR="009617EB" w:rsidRPr="00490BAA">
        <w:rPr>
          <w:sz w:val="24"/>
          <w:szCs w:val="24"/>
        </w:rPr>
        <w:t xml:space="preserve"> </w:t>
      </w:r>
      <w:r w:rsidR="00CF0813" w:rsidRPr="00490BAA">
        <w:rPr>
          <w:sz w:val="24"/>
          <w:szCs w:val="24"/>
        </w:rPr>
        <w:lastRenderedPageBreak/>
        <w:t>incomes</w:t>
      </w:r>
      <w:r w:rsidR="009617EB" w:rsidRPr="00490BAA">
        <w:rPr>
          <w:sz w:val="24"/>
          <w:szCs w:val="24"/>
        </w:rPr>
        <w:t xml:space="preserve"> generating activities to sustain or supplement their family </w:t>
      </w:r>
      <w:r w:rsidRPr="00490BAA">
        <w:rPr>
          <w:sz w:val="24"/>
          <w:szCs w:val="24"/>
        </w:rPr>
        <w:t>income but</w:t>
      </w:r>
      <w:r w:rsidR="009617EB" w:rsidRPr="00490BAA">
        <w:rPr>
          <w:sz w:val="24"/>
          <w:szCs w:val="24"/>
        </w:rPr>
        <w:t xml:space="preserve"> are doing so </w:t>
      </w:r>
      <w:r w:rsidR="009617EB" w:rsidRPr="005F5B9E">
        <w:rPr>
          <w:rFonts w:asciiTheme="minorHAnsi" w:hAnsiTheme="minorHAnsi"/>
          <w:sz w:val="24"/>
          <w:szCs w:val="24"/>
        </w:rPr>
        <w:t>without any technical or financial support</w:t>
      </w:r>
      <w:r w:rsidR="00063488" w:rsidRPr="005F5B9E">
        <w:rPr>
          <w:rStyle w:val="FootnoteReference"/>
          <w:rFonts w:asciiTheme="minorHAnsi" w:hAnsiTheme="minorHAnsi"/>
          <w:sz w:val="24"/>
          <w:szCs w:val="24"/>
        </w:rPr>
        <w:footnoteReference w:id="20"/>
      </w:r>
      <w:r w:rsidR="009617EB" w:rsidRPr="005F5B9E">
        <w:rPr>
          <w:rFonts w:asciiTheme="minorHAnsi" w:hAnsiTheme="minorHAnsi"/>
          <w:sz w:val="24"/>
          <w:szCs w:val="24"/>
        </w:rPr>
        <w:t xml:space="preserve">. Customary laws </w:t>
      </w:r>
      <w:r w:rsidR="00063488" w:rsidRPr="005F5B9E">
        <w:rPr>
          <w:rFonts w:asciiTheme="minorHAnsi" w:hAnsiTheme="minorHAnsi"/>
          <w:sz w:val="24"/>
          <w:szCs w:val="24"/>
        </w:rPr>
        <w:t xml:space="preserve">in different parts of the country </w:t>
      </w:r>
      <w:r w:rsidR="009617EB" w:rsidRPr="005F5B9E">
        <w:rPr>
          <w:rFonts w:asciiTheme="minorHAnsi" w:hAnsiTheme="minorHAnsi"/>
          <w:sz w:val="24"/>
          <w:szCs w:val="24"/>
        </w:rPr>
        <w:t>are entrenched at the grassroots level</w:t>
      </w:r>
      <w:r w:rsidR="00D87BB7" w:rsidRPr="005F5B9E">
        <w:rPr>
          <w:rFonts w:asciiTheme="minorHAnsi" w:hAnsiTheme="minorHAnsi"/>
          <w:sz w:val="24"/>
          <w:szCs w:val="24"/>
        </w:rPr>
        <w:t>, making it</w:t>
      </w:r>
      <w:r w:rsidR="009617EB" w:rsidRPr="005F5B9E">
        <w:rPr>
          <w:rFonts w:asciiTheme="minorHAnsi" w:hAnsiTheme="minorHAnsi"/>
          <w:sz w:val="24"/>
          <w:szCs w:val="24"/>
        </w:rPr>
        <w:t xml:space="preserve"> difficult to counter them effectively. The family arbitration system, used for settling inter-</w:t>
      </w:r>
      <w:r w:rsidRPr="005F5B9E">
        <w:rPr>
          <w:rFonts w:asciiTheme="minorHAnsi" w:hAnsiTheme="minorHAnsi"/>
          <w:sz w:val="24"/>
          <w:szCs w:val="24"/>
        </w:rPr>
        <w:t>household</w:t>
      </w:r>
      <w:r w:rsidR="009617EB" w:rsidRPr="005F5B9E">
        <w:rPr>
          <w:rFonts w:asciiTheme="minorHAnsi" w:hAnsiTheme="minorHAnsi"/>
          <w:sz w:val="24"/>
          <w:szCs w:val="24"/>
        </w:rPr>
        <w:t xml:space="preserve"> disputes</w:t>
      </w:r>
      <w:r w:rsidR="00D87BB7" w:rsidRPr="005F5B9E">
        <w:rPr>
          <w:rFonts w:asciiTheme="minorHAnsi" w:hAnsiTheme="minorHAnsi"/>
          <w:sz w:val="24"/>
          <w:szCs w:val="24"/>
        </w:rPr>
        <w:t>,</w:t>
      </w:r>
      <w:r w:rsidR="009617EB" w:rsidRPr="005F5B9E">
        <w:rPr>
          <w:rFonts w:asciiTheme="minorHAnsi" w:hAnsiTheme="minorHAnsi"/>
          <w:sz w:val="24"/>
          <w:szCs w:val="24"/>
        </w:rPr>
        <w:t xml:space="preserve"> is conducted mainly by older men who want to maintain the subordinate position of </w:t>
      </w:r>
      <w:r w:rsidRPr="005F5B9E">
        <w:rPr>
          <w:rFonts w:asciiTheme="minorHAnsi" w:hAnsiTheme="minorHAnsi"/>
          <w:sz w:val="24"/>
          <w:szCs w:val="24"/>
        </w:rPr>
        <w:t>women</w:t>
      </w:r>
      <w:r w:rsidR="00D87BB7" w:rsidRPr="005F5B9E">
        <w:rPr>
          <w:rFonts w:asciiTheme="minorHAnsi" w:hAnsiTheme="minorHAnsi"/>
          <w:sz w:val="24"/>
          <w:szCs w:val="24"/>
        </w:rPr>
        <w:t>. This results in applying</w:t>
      </w:r>
      <w:r w:rsidR="009617EB" w:rsidRPr="005F5B9E">
        <w:rPr>
          <w:rFonts w:asciiTheme="minorHAnsi" w:hAnsiTheme="minorHAnsi"/>
          <w:sz w:val="24"/>
          <w:szCs w:val="24"/>
        </w:rPr>
        <w:t xml:space="preserve"> gender-biased customary laws. The fact that women are often not well informed of their rights under the law further contributes to </w:t>
      </w:r>
      <w:proofErr w:type="gramStart"/>
      <w:r w:rsidR="009617EB" w:rsidRPr="005F5B9E">
        <w:rPr>
          <w:rFonts w:asciiTheme="minorHAnsi" w:hAnsiTheme="minorHAnsi"/>
          <w:sz w:val="24"/>
          <w:szCs w:val="24"/>
        </w:rPr>
        <w:t xml:space="preserve">their </w:t>
      </w:r>
      <w:r w:rsidR="00D87BB7" w:rsidRPr="005F5B9E">
        <w:rPr>
          <w:rFonts w:asciiTheme="minorHAnsi" w:hAnsiTheme="minorHAnsi"/>
          <w:sz w:val="24"/>
          <w:szCs w:val="24"/>
        </w:rPr>
        <w:t xml:space="preserve"> marginalization</w:t>
      </w:r>
      <w:proofErr w:type="gramEnd"/>
      <w:r w:rsidR="009617EB" w:rsidRPr="005F5B9E">
        <w:rPr>
          <w:rFonts w:asciiTheme="minorHAnsi" w:hAnsiTheme="minorHAnsi"/>
          <w:sz w:val="24"/>
          <w:szCs w:val="24"/>
        </w:rPr>
        <w:t>.</w:t>
      </w:r>
    </w:p>
    <w:p w14:paraId="61A9E066" w14:textId="77777777" w:rsidR="00CF0813" w:rsidRPr="005F5B9E" w:rsidRDefault="00CF0813" w:rsidP="005F5B9E">
      <w:pPr>
        <w:pStyle w:val="NoSpacing"/>
        <w:jc w:val="both"/>
        <w:rPr>
          <w:rFonts w:asciiTheme="minorHAnsi" w:hAnsiTheme="minorHAnsi"/>
          <w:sz w:val="24"/>
          <w:szCs w:val="24"/>
        </w:rPr>
      </w:pPr>
    </w:p>
    <w:p w14:paraId="31E2ED97" w14:textId="68BDFD4B" w:rsidR="00AF69A4" w:rsidRPr="005F5B9E" w:rsidRDefault="009617EB" w:rsidP="005F5B9E">
      <w:pPr>
        <w:pStyle w:val="NoSpacing"/>
        <w:jc w:val="both"/>
        <w:rPr>
          <w:rFonts w:asciiTheme="minorHAnsi" w:hAnsiTheme="minorHAnsi"/>
          <w:sz w:val="24"/>
          <w:szCs w:val="24"/>
        </w:rPr>
      </w:pPr>
      <w:r w:rsidRPr="005F5B9E">
        <w:rPr>
          <w:rFonts w:asciiTheme="minorHAnsi" w:hAnsiTheme="minorHAnsi"/>
          <w:sz w:val="24"/>
          <w:szCs w:val="24"/>
        </w:rPr>
        <w:t xml:space="preserve">The Federal Democratic Republic of Ethiopia demonstrated its firm commitment to the equitable socioeconomic development of women with the establishment of the National Policy on Women in 1993 and the promulgation of the new Constitution in 1995. The National Policy on Women aims to </w:t>
      </w:r>
      <w:r w:rsidR="0053086F" w:rsidRPr="005F5B9E">
        <w:rPr>
          <w:rFonts w:asciiTheme="minorHAnsi" w:hAnsiTheme="minorHAnsi"/>
          <w:sz w:val="24"/>
          <w:szCs w:val="24"/>
        </w:rPr>
        <w:t>institutionalize women's political and socioeconomic rights</w:t>
      </w:r>
      <w:r w:rsidRPr="005F5B9E">
        <w:rPr>
          <w:rFonts w:asciiTheme="minorHAnsi" w:hAnsiTheme="minorHAnsi"/>
          <w:sz w:val="24"/>
          <w:szCs w:val="24"/>
        </w:rPr>
        <w:t xml:space="preserve"> by creating appropriate structures in government institutions.</w:t>
      </w:r>
    </w:p>
    <w:p w14:paraId="25FE2F05" w14:textId="0A5337AB" w:rsidR="00114D43" w:rsidRPr="005F5B9E" w:rsidRDefault="00114D43" w:rsidP="005F5B9E">
      <w:pPr>
        <w:pStyle w:val="NoSpacing"/>
        <w:jc w:val="both"/>
        <w:rPr>
          <w:rFonts w:asciiTheme="minorHAnsi" w:hAnsiTheme="minorHAnsi"/>
          <w:sz w:val="24"/>
          <w:szCs w:val="24"/>
        </w:rPr>
      </w:pPr>
    </w:p>
    <w:p w14:paraId="08B8E55A" w14:textId="243497DE" w:rsidR="00AD0BBC" w:rsidRPr="005F5B9E" w:rsidRDefault="00AD0BBC" w:rsidP="005F5B9E">
      <w:pPr>
        <w:pStyle w:val="NoSpacing"/>
        <w:jc w:val="both"/>
        <w:rPr>
          <w:rFonts w:asciiTheme="minorHAnsi" w:hAnsiTheme="minorHAnsi"/>
          <w:sz w:val="24"/>
          <w:szCs w:val="24"/>
        </w:rPr>
      </w:pPr>
      <w:r w:rsidRPr="005F5B9E">
        <w:rPr>
          <w:rFonts w:asciiTheme="minorHAnsi" w:hAnsiTheme="minorHAnsi"/>
          <w:sz w:val="24"/>
          <w:szCs w:val="24"/>
        </w:rPr>
        <w:t>This was complemented by the integration of GEWE within the national human rights framework through the National Human Rights Action Plan</w:t>
      </w:r>
      <w:r w:rsidRPr="005F5B9E">
        <w:rPr>
          <w:rStyle w:val="FootnoteReference"/>
          <w:rFonts w:asciiTheme="minorHAnsi" w:hAnsiTheme="minorHAnsi"/>
          <w:sz w:val="24"/>
          <w:szCs w:val="24"/>
        </w:rPr>
        <w:footnoteReference w:id="21"/>
      </w:r>
      <w:r w:rsidRPr="005F5B9E">
        <w:rPr>
          <w:rFonts w:asciiTheme="minorHAnsi" w:hAnsiTheme="minorHAnsi"/>
          <w:sz w:val="24"/>
          <w:szCs w:val="24"/>
        </w:rPr>
        <w:t>; budgetary commitment through gender responsive budgeting</w:t>
      </w:r>
      <w:r w:rsidR="0053086F" w:rsidRPr="005F5B9E">
        <w:rPr>
          <w:rFonts w:asciiTheme="minorHAnsi" w:hAnsiTheme="minorHAnsi"/>
          <w:sz w:val="24"/>
          <w:szCs w:val="24"/>
        </w:rPr>
        <w:t>; and the development and strengthening of institutional structures for coordinating and monitoring</w:t>
      </w:r>
      <w:r w:rsidRPr="005F5B9E">
        <w:rPr>
          <w:rFonts w:asciiTheme="minorHAnsi" w:hAnsiTheme="minorHAnsi"/>
          <w:sz w:val="24"/>
          <w:szCs w:val="24"/>
        </w:rPr>
        <w:t xml:space="preserve"> actions on gender mainstreaming. This has contributed to strengthen</w:t>
      </w:r>
      <w:r w:rsidR="0053086F" w:rsidRPr="005F5B9E">
        <w:rPr>
          <w:rFonts w:asciiTheme="minorHAnsi" w:hAnsiTheme="minorHAnsi"/>
          <w:sz w:val="24"/>
          <w:szCs w:val="24"/>
        </w:rPr>
        <w:t>ing</w:t>
      </w:r>
      <w:r w:rsidRPr="005F5B9E">
        <w:rPr>
          <w:rFonts w:asciiTheme="minorHAnsi" w:hAnsiTheme="minorHAnsi"/>
          <w:sz w:val="24"/>
          <w:szCs w:val="24"/>
        </w:rPr>
        <w:t xml:space="preserve"> legal, policy, and institutional frameworks </w:t>
      </w:r>
      <w:r w:rsidR="0053086F" w:rsidRPr="005F5B9E">
        <w:rPr>
          <w:rFonts w:asciiTheme="minorHAnsi" w:hAnsiTheme="minorHAnsi"/>
          <w:sz w:val="24"/>
          <w:szCs w:val="24"/>
        </w:rPr>
        <w:t>to promote and accelerate</w:t>
      </w:r>
      <w:r w:rsidRPr="005F5B9E">
        <w:rPr>
          <w:rFonts w:asciiTheme="minorHAnsi" w:hAnsiTheme="minorHAnsi"/>
          <w:sz w:val="24"/>
          <w:szCs w:val="24"/>
        </w:rPr>
        <w:t xml:space="preserve"> concerted efforts on gender equality in all spheres of life that have brought about notable achievements in the social, economic, and political spheres of women in Ethiopia. </w:t>
      </w:r>
      <w:r w:rsidR="0053086F" w:rsidRPr="005F5B9E">
        <w:rPr>
          <w:rFonts w:asciiTheme="minorHAnsi" w:hAnsiTheme="minorHAnsi"/>
          <w:sz w:val="24"/>
          <w:szCs w:val="24"/>
        </w:rPr>
        <w:t xml:space="preserve">In addition, to </w:t>
      </w:r>
      <w:r w:rsidRPr="005F5B9E">
        <w:rPr>
          <w:rFonts w:asciiTheme="minorHAnsi" w:hAnsiTheme="minorHAnsi"/>
          <w:sz w:val="24"/>
          <w:szCs w:val="24"/>
        </w:rPr>
        <w:t>strengthen accountability, the government has also issued proclamation No 1097/2018</w:t>
      </w:r>
      <w:r w:rsidR="0053086F" w:rsidRPr="005F5B9E">
        <w:rPr>
          <w:rFonts w:asciiTheme="minorHAnsi" w:hAnsiTheme="minorHAnsi"/>
          <w:sz w:val="24"/>
          <w:szCs w:val="24"/>
        </w:rPr>
        <w:t>,</w:t>
      </w:r>
      <w:r w:rsidRPr="005F5B9E">
        <w:rPr>
          <w:rFonts w:asciiTheme="minorHAnsi" w:hAnsiTheme="minorHAnsi"/>
          <w:sz w:val="24"/>
          <w:szCs w:val="24"/>
        </w:rPr>
        <w:t xml:space="preserve"> that requires all government institutions to address women’s issues in policies, laws, and development programs and projects</w:t>
      </w:r>
      <w:r w:rsidRPr="005F5B9E">
        <w:rPr>
          <w:rStyle w:val="FootnoteReference"/>
          <w:rFonts w:asciiTheme="minorHAnsi" w:hAnsiTheme="minorHAnsi"/>
          <w:sz w:val="24"/>
          <w:szCs w:val="24"/>
        </w:rPr>
        <w:footnoteReference w:id="22"/>
      </w:r>
      <w:r w:rsidRPr="005F5B9E">
        <w:rPr>
          <w:rFonts w:asciiTheme="minorHAnsi" w:hAnsiTheme="minorHAnsi"/>
          <w:sz w:val="24"/>
          <w:szCs w:val="24"/>
        </w:rPr>
        <w:t xml:space="preserve">. This has also been accompanied by the institutionalization </w:t>
      </w:r>
      <w:proofErr w:type="gramStart"/>
      <w:r w:rsidRPr="005F5B9E">
        <w:rPr>
          <w:rFonts w:asciiTheme="minorHAnsi" w:hAnsiTheme="minorHAnsi"/>
          <w:sz w:val="24"/>
          <w:szCs w:val="24"/>
        </w:rPr>
        <w:t xml:space="preserve">of </w:t>
      </w:r>
      <w:r w:rsidR="0053086F" w:rsidRPr="005F5B9E">
        <w:rPr>
          <w:rFonts w:asciiTheme="minorHAnsi" w:hAnsiTheme="minorHAnsi"/>
          <w:sz w:val="24"/>
          <w:szCs w:val="24"/>
        </w:rPr>
        <w:t xml:space="preserve"> gender</w:t>
      </w:r>
      <w:proofErr w:type="gramEnd"/>
      <w:r w:rsidR="0053086F" w:rsidRPr="005F5B9E">
        <w:rPr>
          <w:rFonts w:asciiTheme="minorHAnsi" w:hAnsiTheme="minorHAnsi"/>
          <w:sz w:val="24"/>
          <w:szCs w:val="24"/>
        </w:rPr>
        <w:t>-</w:t>
      </w:r>
      <w:r w:rsidRPr="005F5B9E">
        <w:rPr>
          <w:rFonts w:asciiTheme="minorHAnsi" w:hAnsiTheme="minorHAnsi"/>
          <w:sz w:val="24"/>
          <w:szCs w:val="24"/>
        </w:rPr>
        <w:t>responsive budgeting (GRB) through the promulgation of Proclamation No 970/2016.</w:t>
      </w:r>
    </w:p>
    <w:p w14:paraId="384353AF" w14:textId="77777777" w:rsidR="00AD0BBC" w:rsidRPr="005F5B9E" w:rsidRDefault="00AD0BBC" w:rsidP="005F5B9E">
      <w:pPr>
        <w:pStyle w:val="NoSpacing"/>
        <w:jc w:val="both"/>
        <w:rPr>
          <w:rFonts w:asciiTheme="minorHAnsi" w:hAnsiTheme="minorHAnsi"/>
          <w:sz w:val="24"/>
          <w:szCs w:val="24"/>
        </w:rPr>
      </w:pPr>
    </w:p>
    <w:p w14:paraId="09EE3DF0" w14:textId="3914F062" w:rsidR="00AD0BBC" w:rsidRPr="005F5B9E" w:rsidRDefault="00AD0BBC" w:rsidP="005F5B9E">
      <w:pPr>
        <w:pStyle w:val="NoSpacing"/>
        <w:jc w:val="both"/>
        <w:rPr>
          <w:rFonts w:asciiTheme="minorHAnsi" w:hAnsiTheme="minorHAnsi"/>
          <w:sz w:val="24"/>
          <w:szCs w:val="24"/>
        </w:rPr>
      </w:pPr>
      <w:r w:rsidRPr="005F5B9E">
        <w:rPr>
          <w:rFonts w:asciiTheme="minorHAnsi" w:hAnsiTheme="minorHAnsi"/>
          <w:sz w:val="24"/>
          <w:szCs w:val="24"/>
        </w:rPr>
        <w:t>Accordingly, notable achievements in political participation and public leadership, access to assets and resources, women's entrepreneurship, the elimination of harmful practices, and access to reproductive health services have been recorded in Ethiopia. The sections hereunder provide an overview of the country’s legal, policy</w:t>
      </w:r>
      <w:r w:rsidR="003C6532" w:rsidRPr="005F5B9E">
        <w:rPr>
          <w:rFonts w:asciiTheme="minorHAnsi" w:hAnsiTheme="minorHAnsi"/>
          <w:sz w:val="24"/>
          <w:szCs w:val="24"/>
        </w:rPr>
        <w:t>,</w:t>
      </w:r>
      <w:r w:rsidRPr="005F5B9E">
        <w:rPr>
          <w:rFonts w:asciiTheme="minorHAnsi" w:hAnsiTheme="minorHAnsi"/>
          <w:sz w:val="24"/>
          <w:szCs w:val="24"/>
        </w:rPr>
        <w:t xml:space="preserve"> and institutional frameworks in these areas, as well as Ethiopia's overall efforts to achieve gender equality. </w:t>
      </w:r>
    </w:p>
    <w:p w14:paraId="7E366B22" w14:textId="6AB34FC3" w:rsidR="00AD0BBC" w:rsidRDefault="00AD0BBC" w:rsidP="005F5B9E">
      <w:pPr>
        <w:pStyle w:val="NoSpacing"/>
        <w:jc w:val="both"/>
        <w:rPr>
          <w:rFonts w:asciiTheme="minorHAnsi" w:hAnsiTheme="minorHAnsi"/>
          <w:sz w:val="24"/>
          <w:szCs w:val="24"/>
        </w:rPr>
      </w:pPr>
    </w:p>
    <w:p w14:paraId="7C07D0EA" w14:textId="52E6A27C" w:rsidR="00DD2957" w:rsidRDefault="00DD2957" w:rsidP="005F5B9E">
      <w:pPr>
        <w:pStyle w:val="NoSpacing"/>
        <w:jc w:val="both"/>
        <w:rPr>
          <w:rFonts w:asciiTheme="minorHAnsi" w:hAnsiTheme="minorHAnsi"/>
          <w:sz w:val="24"/>
          <w:szCs w:val="24"/>
        </w:rPr>
      </w:pPr>
    </w:p>
    <w:p w14:paraId="74F44416" w14:textId="5BEEB2CC" w:rsidR="00DD2957" w:rsidRDefault="00DD2957" w:rsidP="005F5B9E">
      <w:pPr>
        <w:pStyle w:val="NoSpacing"/>
        <w:jc w:val="both"/>
        <w:rPr>
          <w:rFonts w:asciiTheme="minorHAnsi" w:hAnsiTheme="minorHAnsi"/>
          <w:sz w:val="24"/>
          <w:szCs w:val="24"/>
        </w:rPr>
      </w:pPr>
    </w:p>
    <w:p w14:paraId="6F4E212F" w14:textId="6DD97FC2" w:rsidR="00DD2957" w:rsidRDefault="00DD2957" w:rsidP="005F5B9E">
      <w:pPr>
        <w:pStyle w:val="NoSpacing"/>
        <w:jc w:val="both"/>
        <w:rPr>
          <w:rFonts w:asciiTheme="minorHAnsi" w:hAnsiTheme="minorHAnsi"/>
          <w:sz w:val="24"/>
          <w:szCs w:val="24"/>
        </w:rPr>
      </w:pPr>
    </w:p>
    <w:p w14:paraId="4C07306F" w14:textId="77777777" w:rsidR="00DD2957" w:rsidRPr="005F5B9E" w:rsidRDefault="00DD2957" w:rsidP="005F5B9E">
      <w:pPr>
        <w:pStyle w:val="NoSpacing"/>
        <w:jc w:val="both"/>
        <w:rPr>
          <w:rFonts w:asciiTheme="minorHAnsi" w:hAnsiTheme="minorHAnsi"/>
          <w:sz w:val="24"/>
          <w:szCs w:val="24"/>
        </w:rPr>
      </w:pPr>
    </w:p>
    <w:p w14:paraId="5E354CFD" w14:textId="29F658A4" w:rsidR="007F6ED5" w:rsidRPr="005F5B9E" w:rsidRDefault="007F6ED5" w:rsidP="005F5B9E">
      <w:pPr>
        <w:pStyle w:val="Heading3"/>
        <w:numPr>
          <w:ilvl w:val="2"/>
          <w:numId w:val="1"/>
        </w:numPr>
        <w:spacing w:line="240" w:lineRule="auto"/>
        <w:rPr>
          <w:rFonts w:asciiTheme="minorHAnsi" w:hAnsiTheme="minorHAnsi" w:cs="Calibri"/>
          <w:color w:val="auto"/>
          <w:sz w:val="24"/>
          <w:szCs w:val="24"/>
        </w:rPr>
      </w:pPr>
      <w:bookmarkStart w:id="5" w:name="_Toc130494278"/>
      <w:r w:rsidRPr="005F5B9E">
        <w:rPr>
          <w:rFonts w:asciiTheme="minorHAnsi" w:hAnsiTheme="minorHAnsi"/>
          <w:color w:val="auto"/>
          <w:sz w:val="24"/>
          <w:szCs w:val="24"/>
        </w:rPr>
        <w:lastRenderedPageBreak/>
        <w:t xml:space="preserve">Key </w:t>
      </w:r>
      <w:r w:rsidR="00E81D4B" w:rsidRPr="005F5B9E">
        <w:rPr>
          <w:rFonts w:asciiTheme="minorHAnsi" w:hAnsiTheme="minorHAnsi"/>
          <w:color w:val="auto"/>
          <w:sz w:val="24"/>
          <w:szCs w:val="24"/>
        </w:rPr>
        <w:t>g</w:t>
      </w:r>
      <w:r w:rsidRPr="005F5B9E">
        <w:rPr>
          <w:rFonts w:asciiTheme="minorHAnsi" w:hAnsiTheme="minorHAnsi"/>
          <w:color w:val="auto"/>
          <w:sz w:val="24"/>
          <w:szCs w:val="24"/>
        </w:rPr>
        <w:t xml:space="preserve">lobal and </w:t>
      </w:r>
      <w:r w:rsidR="00E81D4B" w:rsidRPr="005F5B9E">
        <w:rPr>
          <w:rFonts w:asciiTheme="minorHAnsi" w:hAnsiTheme="minorHAnsi"/>
          <w:color w:val="auto"/>
          <w:sz w:val="24"/>
          <w:szCs w:val="24"/>
        </w:rPr>
        <w:t>r</w:t>
      </w:r>
      <w:r w:rsidRPr="005F5B9E">
        <w:rPr>
          <w:rFonts w:asciiTheme="minorHAnsi" w:hAnsiTheme="minorHAnsi"/>
          <w:color w:val="auto"/>
          <w:sz w:val="24"/>
          <w:szCs w:val="24"/>
        </w:rPr>
        <w:t xml:space="preserve">egional </w:t>
      </w:r>
      <w:r w:rsidR="00E81D4B" w:rsidRPr="005F5B9E">
        <w:rPr>
          <w:rFonts w:asciiTheme="minorHAnsi" w:hAnsiTheme="minorHAnsi"/>
          <w:color w:val="auto"/>
          <w:sz w:val="24"/>
          <w:szCs w:val="24"/>
        </w:rPr>
        <w:t>c</w:t>
      </w:r>
      <w:r w:rsidRPr="005F5B9E">
        <w:rPr>
          <w:rFonts w:asciiTheme="minorHAnsi" w:hAnsiTheme="minorHAnsi"/>
          <w:color w:val="auto"/>
          <w:sz w:val="24"/>
          <w:szCs w:val="24"/>
        </w:rPr>
        <w:t xml:space="preserve">ommitments to </w:t>
      </w:r>
      <w:r w:rsidR="00E81D4B" w:rsidRPr="005F5B9E">
        <w:rPr>
          <w:rFonts w:asciiTheme="minorHAnsi" w:hAnsiTheme="minorHAnsi"/>
          <w:color w:val="auto"/>
          <w:sz w:val="24"/>
          <w:szCs w:val="24"/>
        </w:rPr>
        <w:t>g</w:t>
      </w:r>
      <w:r w:rsidRPr="005F5B9E">
        <w:rPr>
          <w:rFonts w:asciiTheme="minorHAnsi" w:hAnsiTheme="minorHAnsi"/>
          <w:color w:val="auto"/>
          <w:sz w:val="24"/>
          <w:szCs w:val="24"/>
        </w:rPr>
        <w:t xml:space="preserve">ender </w:t>
      </w:r>
      <w:r w:rsidR="00E81D4B" w:rsidRPr="005F5B9E">
        <w:rPr>
          <w:rFonts w:asciiTheme="minorHAnsi" w:hAnsiTheme="minorHAnsi"/>
          <w:color w:val="auto"/>
          <w:sz w:val="24"/>
          <w:szCs w:val="24"/>
        </w:rPr>
        <w:t>e</w:t>
      </w:r>
      <w:r w:rsidRPr="005F5B9E">
        <w:rPr>
          <w:rFonts w:asciiTheme="minorHAnsi" w:hAnsiTheme="minorHAnsi"/>
          <w:color w:val="auto"/>
          <w:sz w:val="24"/>
          <w:szCs w:val="24"/>
        </w:rPr>
        <w:t>quality</w:t>
      </w:r>
      <w:bookmarkEnd w:id="5"/>
    </w:p>
    <w:p w14:paraId="5A21CFFF" w14:textId="77777777" w:rsidR="007F6ED5" w:rsidRPr="005F5B9E" w:rsidRDefault="007F6ED5" w:rsidP="005F5B9E">
      <w:pPr>
        <w:pStyle w:val="NoSpacing"/>
        <w:jc w:val="both"/>
        <w:rPr>
          <w:rFonts w:asciiTheme="minorHAnsi" w:hAnsiTheme="minorHAnsi"/>
          <w:sz w:val="24"/>
          <w:szCs w:val="24"/>
        </w:rPr>
      </w:pPr>
    </w:p>
    <w:p w14:paraId="5B598FAC" w14:textId="643AA806" w:rsidR="00CF0813" w:rsidRPr="00490BAA" w:rsidRDefault="00114D43" w:rsidP="005F5B9E">
      <w:pPr>
        <w:pStyle w:val="NoSpacing"/>
        <w:jc w:val="both"/>
        <w:rPr>
          <w:sz w:val="24"/>
          <w:szCs w:val="24"/>
        </w:rPr>
      </w:pPr>
      <w:r w:rsidRPr="005F5B9E">
        <w:rPr>
          <w:rFonts w:asciiTheme="minorHAnsi" w:hAnsiTheme="minorHAnsi"/>
          <w:sz w:val="24"/>
          <w:szCs w:val="24"/>
        </w:rPr>
        <w:t xml:space="preserve">The Government of Ethiopia is strongly </w:t>
      </w:r>
      <w:r w:rsidR="002057FA" w:rsidRPr="005F5B9E">
        <w:rPr>
          <w:rFonts w:asciiTheme="minorHAnsi" w:hAnsiTheme="minorHAnsi"/>
          <w:sz w:val="24"/>
          <w:szCs w:val="24"/>
        </w:rPr>
        <w:t>dedicated</w:t>
      </w:r>
      <w:r w:rsidRPr="005F5B9E">
        <w:rPr>
          <w:rFonts w:asciiTheme="minorHAnsi" w:hAnsiTheme="minorHAnsi"/>
          <w:sz w:val="24"/>
          <w:szCs w:val="24"/>
        </w:rPr>
        <w:t xml:space="preserve"> to promoting gender equality and women’s empowerment</w:t>
      </w:r>
      <w:r w:rsidR="00003159" w:rsidRPr="005F5B9E">
        <w:rPr>
          <w:rFonts w:asciiTheme="minorHAnsi" w:hAnsiTheme="minorHAnsi"/>
          <w:sz w:val="24"/>
          <w:szCs w:val="24"/>
        </w:rPr>
        <w:t>,</w:t>
      </w:r>
      <w:r w:rsidRPr="005F5B9E">
        <w:rPr>
          <w:rFonts w:asciiTheme="minorHAnsi" w:hAnsiTheme="minorHAnsi"/>
          <w:sz w:val="24"/>
          <w:szCs w:val="24"/>
        </w:rPr>
        <w:t xml:space="preserve"> </w:t>
      </w:r>
      <w:r w:rsidR="002057FA" w:rsidRPr="005F5B9E">
        <w:rPr>
          <w:rFonts w:asciiTheme="minorHAnsi" w:hAnsiTheme="minorHAnsi"/>
          <w:sz w:val="24"/>
          <w:szCs w:val="24"/>
        </w:rPr>
        <w:t xml:space="preserve">ratified by the national </w:t>
      </w:r>
      <w:r w:rsidRPr="005F5B9E">
        <w:rPr>
          <w:rFonts w:asciiTheme="minorHAnsi" w:hAnsiTheme="minorHAnsi"/>
          <w:sz w:val="24"/>
          <w:szCs w:val="24"/>
        </w:rPr>
        <w:t>legal, policy, and institutional frameworks</w:t>
      </w:r>
      <w:r w:rsidR="005F5B9E" w:rsidRPr="005F5B9E">
        <w:rPr>
          <w:rFonts w:asciiTheme="minorHAnsi" w:hAnsiTheme="minorHAnsi"/>
          <w:sz w:val="24"/>
          <w:szCs w:val="24"/>
        </w:rPr>
        <w:t xml:space="preserve">. The </w:t>
      </w:r>
      <w:r w:rsidR="002057FA" w:rsidRPr="005F5B9E">
        <w:rPr>
          <w:rFonts w:asciiTheme="minorHAnsi" w:hAnsiTheme="minorHAnsi"/>
          <w:sz w:val="24"/>
          <w:szCs w:val="24"/>
        </w:rPr>
        <w:t>i</w:t>
      </w:r>
      <w:r w:rsidRPr="005F5B9E">
        <w:rPr>
          <w:rFonts w:asciiTheme="minorHAnsi" w:hAnsiTheme="minorHAnsi"/>
          <w:sz w:val="24"/>
          <w:szCs w:val="24"/>
        </w:rPr>
        <w:t>nternational commitments</w:t>
      </w:r>
      <w:r w:rsidR="002057FA" w:rsidRPr="005F5B9E">
        <w:rPr>
          <w:rFonts w:asciiTheme="minorHAnsi" w:hAnsiTheme="minorHAnsi"/>
          <w:sz w:val="24"/>
          <w:szCs w:val="24"/>
        </w:rPr>
        <w:t xml:space="preserve"> that Ethiopia ratified include, but </w:t>
      </w:r>
      <w:r w:rsidR="00003159" w:rsidRPr="005F5B9E">
        <w:rPr>
          <w:rFonts w:asciiTheme="minorHAnsi" w:hAnsiTheme="minorHAnsi"/>
          <w:sz w:val="24"/>
          <w:szCs w:val="24"/>
        </w:rPr>
        <w:t xml:space="preserve">are </w:t>
      </w:r>
      <w:r w:rsidR="002057FA" w:rsidRPr="005F5B9E">
        <w:rPr>
          <w:rFonts w:asciiTheme="minorHAnsi" w:hAnsiTheme="minorHAnsi"/>
          <w:sz w:val="24"/>
          <w:szCs w:val="24"/>
        </w:rPr>
        <w:t xml:space="preserve">not limited to, </w:t>
      </w:r>
      <w:r w:rsidR="00003159" w:rsidRPr="005F5B9E">
        <w:rPr>
          <w:rFonts w:asciiTheme="minorHAnsi" w:hAnsiTheme="minorHAnsi"/>
          <w:sz w:val="24"/>
          <w:szCs w:val="24"/>
        </w:rPr>
        <w:t xml:space="preserve">the </w:t>
      </w:r>
      <w:r w:rsidR="007E13D4" w:rsidRPr="005F5B9E">
        <w:rPr>
          <w:rFonts w:asciiTheme="minorHAnsi" w:hAnsiTheme="minorHAnsi"/>
          <w:sz w:val="24"/>
          <w:szCs w:val="24"/>
        </w:rPr>
        <w:t>Protocol to</w:t>
      </w:r>
      <w:r w:rsidR="007E13D4" w:rsidRPr="00490BAA">
        <w:rPr>
          <w:sz w:val="24"/>
          <w:szCs w:val="24"/>
        </w:rPr>
        <w:t xml:space="preserve"> the African Charter on Human and Peoples Rights on the Rights of Women in Africa (Maputo Protocol), </w:t>
      </w:r>
      <w:r w:rsidR="002057FA" w:rsidRPr="00490BAA">
        <w:rPr>
          <w:sz w:val="24"/>
          <w:szCs w:val="24"/>
        </w:rPr>
        <w:t>Convention on the Elimination of All Forms of Discrimination Against Women</w:t>
      </w:r>
      <w:r w:rsidR="007E13D4" w:rsidRPr="00490BAA">
        <w:rPr>
          <w:sz w:val="24"/>
          <w:szCs w:val="24"/>
        </w:rPr>
        <w:t xml:space="preserve">, International Covenant on Economic, Social and Cultural Rights, and International Covenant on Civil and Political Rights, African Charter on Human and Peoples Rights.  </w:t>
      </w:r>
      <w:r w:rsidR="006A50B7" w:rsidRPr="00490BAA">
        <w:rPr>
          <w:sz w:val="24"/>
          <w:szCs w:val="24"/>
        </w:rPr>
        <w:t xml:space="preserve">The details of the alignment of these international frameworks are provided in the </w:t>
      </w:r>
      <w:r w:rsidR="00003159">
        <w:rPr>
          <w:sz w:val="24"/>
          <w:szCs w:val="24"/>
        </w:rPr>
        <w:t>following sections</w:t>
      </w:r>
      <w:r w:rsidR="006A50B7" w:rsidRPr="00490BAA">
        <w:rPr>
          <w:sz w:val="24"/>
          <w:szCs w:val="24"/>
        </w:rPr>
        <w:t>.</w:t>
      </w:r>
    </w:p>
    <w:p w14:paraId="62147210" w14:textId="48BF250E" w:rsidR="00CF0813" w:rsidRPr="00490BAA" w:rsidRDefault="00CF0813" w:rsidP="005F5B9E">
      <w:pPr>
        <w:pStyle w:val="NoSpacing"/>
        <w:rPr>
          <w:sz w:val="24"/>
          <w:szCs w:val="24"/>
        </w:rPr>
      </w:pPr>
    </w:p>
    <w:p w14:paraId="5AA45E80" w14:textId="77777777" w:rsidR="007F6ED5" w:rsidRPr="00490BAA" w:rsidRDefault="007F6ED5" w:rsidP="005F5B9E">
      <w:pPr>
        <w:spacing w:after="0" w:line="240" w:lineRule="auto"/>
        <w:jc w:val="both"/>
        <w:rPr>
          <w:b/>
          <w:bCs/>
          <w:sz w:val="24"/>
          <w:szCs w:val="24"/>
        </w:rPr>
      </w:pPr>
      <w:r w:rsidRPr="00490BAA">
        <w:rPr>
          <w:b/>
          <w:bCs/>
          <w:sz w:val="24"/>
          <w:szCs w:val="24"/>
        </w:rPr>
        <w:t>The Convention on the Elimination of All Forms of Discrimination Against Women</w:t>
      </w:r>
    </w:p>
    <w:p w14:paraId="6ECA4A36" w14:textId="77777777" w:rsidR="007F6ED5" w:rsidRPr="00490BAA" w:rsidRDefault="007F6ED5" w:rsidP="005F5B9E">
      <w:pPr>
        <w:spacing w:after="0" w:line="240" w:lineRule="auto"/>
        <w:jc w:val="both"/>
        <w:rPr>
          <w:sz w:val="24"/>
          <w:szCs w:val="24"/>
        </w:rPr>
      </w:pPr>
    </w:p>
    <w:p w14:paraId="618DE12B" w14:textId="45C90598" w:rsidR="007F6ED5" w:rsidRDefault="007F6ED5" w:rsidP="005F5B9E">
      <w:pPr>
        <w:spacing w:after="0" w:line="240" w:lineRule="auto"/>
        <w:jc w:val="both"/>
        <w:rPr>
          <w:sz w:val="24"/>
          <w:szCs w:val="24"/>
        </w:rPr>
      </w:pPr>
      <w:r w:rsidRPr="00490BAA">
        <w:rPr>
          <w:sz w:val="24"/>
          <w:szCs w:val="24"/>
        </w:rPr>
        <w:t xml:space="preserve">The 1979 Convention on the Elimination of All Forms of Discrimination Against Women (CEDAW) provides a comprehensive framework to guide all rights-based action for gender equality. Under this treaty, gender inequality is understood </w:t>
      </w:r>
      <w:proofErr w:type="gramStart"/>
      <w:r w:rsidRPr="00490BAA">
        <w:rPr>
          <w:sz w:val="24"/>
          <w:szCs w:val="24"/>
        </w:rPr>
        <w:t xml:space="preserve">to </w:t>
      </w:r>
      <w:r w:rsidR="007E722A">
        <w:rPr>
          <w:sz w:val="24"/>
          <w:szCs w:val="24"/>
        </w:rPr>
        <w:t xml:space="preserve"> result</w:t>
      </w:r>
      <w:proofErr w:type="gramEnd"/>
      <w:r w:rsidR="007E722A">
        <w:rPr>
          <w:sz w:val="24"/>
          <w:szCs w:val="24"/>
        </w:rPr>
        <w:t xml:space="preserve"> from</w:t>
      </w:r>
      <w:r w:rsidRPr="00490BAA">
        <w:rPr>
          <w:sz w:val="24"/>
          <w:szCs w:val="24"/>
        </w:rPr>
        <w:t xml:space="preserve"> discrimination against women. CEDAW calls for equality in outcomes rather than simply equality in opportunities. Thus, it is not sufficient that anti-discrimination laws are put into place: The state has </w:t>
      </w:r>
      <w:r w:rsidR="007E722A">
        <w:rPr>
          <w:sz w:val="24"/>
          <w:szCs w:val="24"/>
        </w:rPr>
        <w:t>an</w:t>
      </w:r>
      <w:r w:rsidR="007E722A" w:rsidRPr="00490BAA">
        <w:rPr>
          <w:sz w:val="24"/>
          <w:szCs w:val="24"/>
        </w:rPr>
        <w:t xml:space="preserve"> </w:t>
      </w:r>
      <w:r w:rsidRPr="00490BAA">
        <w:rPr>
          <w:sz w:val="24"/>
          <w:szCs w:val="24"/>
        </w:rPr>
        <w:t>obligation to take all necessary steps to ensure that women enjoy equality in their daily lives. CEDAW defines discrimination</w:t>
      </w:r>
      <w:r w:rsidR="007E722A">
        <w:rPr>
          <w:sz w:val="24"/>
          <w:szCs w:val="24"/>
        </w:rPr>
        <w:t>,</w:t>
      </w:r>
      <w:r w:rsidRPr="00490BAA">
        <w:rPr>
          <w:sz w:val="24"/>
          <w:szCs w:val="24"/>
        </w:rPr>
        <w:t xml:space="preserve"> and the range of </w:t>
      </w:r>
      <w:proofErr w:type="gramStart"/>
      <w:r w:rsidRPr="00490BAA">
        <w:rPr>
          <w:sz w:val="24"/>
          <w:szCs w:val="24"/>
        </w:rPr>
        <w:t xml:space="preserve">steps </w:t>
      </w:r>
      <w:r w:rsidR="007E722A">
        <w:rPr>
          <w:sz w:val="24"/>
          <w:szCs w:val="24"/>
        </w:rPr>
        <w:t xml:space="preserve"> states</w:t>
      </w:r>
      <w:proofErr w:type="gramEnd"/>
      <w:r w:rsidR="007E722A">
        <w:rPr>
          <w:sz w:val="24"/>
          <w:szCs w:val="24"/>
        </w:rPr>
        <w:t xml:space="preserve"> must take to eliminate it affirms women’s rights in specific areas. It</w:t>
      </w:r>
      <w:r w:rsidRPr="00490BAA">
        <w:rPr>
          <w:sz w:val="24"/>
          <w:szCs w:val="24"/>
        </w:rPr>
        <w:t xml:space="preserve"> makes provisions for ratification, monitoring, reporting, and other procedural matters.  Ethiopia ratified the United Nations Convention on the Elimination of All Forms of Discrimination against Women (CEDAW) in 1981.</w:t>
      </w:r>
    </w:p>
    <w:p w14:paraId="1B0409A9" w14:textId="25D7B052" w:rsidR="007F6ED5" w:rsidRPr="00490BAA" w:rsidRDefault="007F6ED5" w:rsidP="005F5B9E">
      <w:pPr>
        <w:spacing w:after="0" w:line="240" w:lineRule="auto"/>
        <w:jc w:val="both"/>
        <w:rPr>
          <w:sz w:val="24"/>
          <w:szCs w:val="24"/>
        </w:rPr>
      </w:pPr>
    </w:p>
    <w:p w14:paraId="04F36679" w14:textId="77777777" w:rsidR="007F6ED5" w:rsidRPr="00490BAA" w:rsidRDefault="007F6ED5" w:rsidP="005F5B9E">
      <w:pPr>
        <w:spacing w:after="0" w:line="240" w:lineRule="auto"/>
        <w:jc w:val="both"/>
        <w:rPr>
          <w:b/>
          <w:bCs/>
          <w:sz w:val="24"/>
          <w:szCs w:val="24"/>
        </w:rPr>
      </w:pPr>
      <w:r w:rsidRPr="00490BAA">
        <w:rPr>
          <w:b/>
          <w:bCs/>
          <w:sz w:val="24"/>
          <w:szCs w:val="24"/>
        </w:rPr>
        <w:t>The Beijing Platform for Action</w:t>
      </w:r>
    </w:p>
    <w:p w14:paraId="08AEEDC7" w14:textId="77777777" w:rsidR="007F6ED5" w:rsidRPr="00490BAA" w:rsidRDefault="007F6ED5" w:rsidP="005F5B9E">
      <w:pPr>
        <w:spacing w:after="0" w:line="240" w:lineRule="auto"/>
        <w:jc w:val="both"/>
        <w:rPr>
          <w:sz w:val="24"/>
          <w:szCs w:val="24"/>
        </w:rPr>
      </w:pPr>
    </w:p>
    <w:p w14:paraId="39E49926" w14:textId="4329FE8B" w:rsidR="007F6ED5" w:rsidRPr="00490BAA" w:rsidRDefault="007F6ED5" w:rsidP="005F5B9E">
      <w:pPr>
        <w:spacing w:after="0" w:line="240" w:lineRule="auto"/>
        <w:jc w:val="both"/>
        <w:rPr>
          <w:sz w:val="24"/>
          <w:szCs w:val="24"/>
        </w:rPr>
      </w:pPr>
      <w:r w:rsidRPr="00490BAA">
        <w:rPr>
          <w:sz w:val="24"/>
          <w:szCs w:val="24"/>
        </w:rPr>
        <w:t>The 1995 Beijing Platform for Action</w:t>
      </w:r>
      <w:r w:rsidR="00A32DD6" w:rsidRPr="00490BAA">
        <w:rPr>
          <w:rStyle w:val="FootnoteReference"/>
          <w:sz w:val="24"/>
          <w:szCs w:val="24"/>
        </w:rPr>
        <w:footnoteReference w:id="23"/>
      </w:r>
      <w:r w:rsidRPr="00490BAA">
        <w:rPr>
          <w:sz w:val="24"/>
          <w:szCs w:val="24"/>
        </w:rPr>
        <w:t xml:space="preserve"> is ‘an agenda for women’s empowerment’ signed by all governments that </w:t>
      </w:r>
      <w:r w:rsidR="005159E8">
        <w:rPr>
          <w:sz w:val="24"/>
          <w:szCs w:val="24"/>
        </w:rPr>
        <w:t>are</w:t>
      </w:r>
      <w:r w:rsidR="005159E8" w:rsidRPr="00490BAA">
        <w:rPr>
          <w:sz w:val="24"/>
          <w:szCs w:val="24"/>
        </w:rPr>
        <w:t xml:space="preserve"> </w:t>
      </w:r>
      <w:r w:rsidRPr="00490BAA">
        <w:rPr>
          <w:sz w:val="24"/>
          <w:szCs w:val="24"/>
        </w:rPr>
        <w:t>seen as a ‘necessary and fundamental pre-requisite for equality, development, and peace</w:t>
      </w:r>
      <w:r w:rsidR="005159E8">
        <w:rPr>
          <w:sz w:val="24"/>
          <w:szCs w:val="24"/>
        </w:rPr>
        <w:t>.’</w:t>
      </w:r>
      <w:r w:rsidR="00A32DD6" w:rsidRPr="00490BAA">
        <w:rPr>
          <w:sz w:val="24"/>
          <w:szCs w:val="24"/>
        </w:rPr>
        <w:t xml:space="preserve"> </w:t>
      </w:r>
      <w:r w:rsidRPr="00490BAA">
        <w:rPr>
          <w:sz w:val="24"/>
          <w:szCs w:val="24"/>
        </w:rPr>
        <w:t xml:space="preserve">The Platform provides a blueprint for women’s empowerment that is exceptionally clear, straightforward, and actionable. In addition, the Platform provides the first global commitment to gender mainstreaming as the methodology by which women’s empowerment will be achieved. It states that in implementing the suggested actions, “an active and visible policy of mainstreaming a gender perspective into all policies and </w:t>
      </w:r>
      <w:proofErr w:type="spellStart"/>
      <w:r w:rsidRPr="00490BAA">
        <w:rPr>
          <w:sz w:val="24"/>
          <w:szCs w:val="24"/>
        </w:rPr>
        <w:t>programmes</w:t>
      </w:r>
      <w:proofErr w:type="spellEnd"/>
      <w:r w:rsidRPr="00490BAA">
        <w:rPr>
          <w:sz w:val="24"/>
          <w:szCs w:val="24"/>
        </w:rPr>
        <w:t xml:space="preserve"> should be promoted so that before decisions are taken</w:t>
      </w:r>
      <w:r w:rsidR="005159E8">
        <w:rPr>
          <w:sz w:val="24"/>
          <w:szCs w:val="24"/>
        </w:rPr>
        <w:t>,</w:t>
      </w:r>
      <w:r w:rsidRPr="00490BAA">
        <w:rPr>
          <w:sz w:val="24"/>
          <w:szCs w:val="24"/>
        </w:rPr>
        <w:t xml:space="preserve"> an analysis is made of the effects on women and men, respectively</w:t>
      </w:r>
      <w:r w:rsidR="002035C0">
        <w:rPr>
          <w:sz w:val="24"/>
          <w:szCs w:val="24"/>
        </w:rPr>
        <w:t xml:space="preserve">. </w:t>
      </w:r>
    </w:p>
    <w:p w14:paraId="12E6A0C1" w14:textId="387F2BE5" w:rsidR="007F6ED5" w:rsidRDefault="007F6ED5" w:rsidP="005F5B9E">
      <w:pPr>
        <w:spacing w:after="0" w:line="240" w:lineRule="auto"/>
        <w:jc w:val="both"/>
        <w:rPr>
          <w:sz w:val="24"/>
          <w:szCs w:val="24"/>
        </w:rPr>
      </w:pPr>
    </w:p>
    <w:p w14:paraId="01C3AF36" w14:textId="4B2554E0" w:rsidR="002035C0" w:rsidRDefault="002035C0" w:rsidP="005F5B9E">
      <w:pPr>
        <w:spacing w:after="0" w:line="240" w:lineRule="auto"/>
        <w:jc w:val="both"/>
        <w:rPr>
          <w:sz w:val="24"/>
          <w:szCs w:val="24"/>
        </w:rPr>
      </w:pPr>
    </w:p>
    <w:p w14:paraId="7236004C" w14:textId="1CB65C2C" w:rsidR="002035C0" w:rsidRDefault="002035C0" w:rsidP="005F5B9E">
      <w:pPr>
        <w:spacing w:after="0" w:line="240" w:lineRule="auto"/>
        <w:jc w:val="both"/>
        <w:rPr>
          <w:sz w:val="24"/>
          <w:szCs w:val="24"/>
        </w:rPr>
      </w:pPr>
    </w:p>
    <w:p w14:paraId="1AFAC181" w14:textId="20DE2A36" w:rsidR="002035C0" w:rsidRDefault="002035C0" w:rsidP="005F5B9E">
      <w:pPr>
        <w:spacing w:after="0" w:line="240" w:lineRule="auto"/>
        <w:jc w:val="both"/>
        <w:rPr>
          <w:sz w:val="24"/>
          <w:szCs w:val="24"/>
        </w:rPr>
      </w:pPr>
    </w:p>
    <w:p w14:paraId="060623E0" w14:textId="349AFC14" w:rsidR="002035C0" w:rsidRDefault="002035C0" w:rsidP="005F5B9E">
      <w:pPr>
        <w:spacing w:after="0" w:line="240" w:lineRule="auto"/>
        <w:jc w:val="both"/>
        <w:rPr>
          <w:sz w:val="24"/>
          <w:szCs w:val="24"/>
        </w:rPr>
      </w:pPr>
    </w:p>
    <w:p w14:paraId="38C54B7B" w14:textId="77777777" w:rsidR="002035C0" w:rsidRPr="00490BAA" w:rsidRDefault="002035C0" w:rsidP="005F5B9E">
      <w:pPr>
        <w:spacing w:after="0" w:line="240" w:lineRule="auto"/>
        <w:jc w:val="both"/>
        <w:rPr>
          <w:sz w:val="24"/>
          <w:szCs w:val="24"/>
        </w:rPr>
      </w:pPr>
    </w:p>
    <w:p w14:paraId="34B1BE3E" w14:textId="4F14F455" w:rsidR="007F6ED5" w:rsidRPr="00490BAA" w:rsidRDefault="007F6ED5" w:rsidP="005F5B9E">
      <w:pPr>
        <w:spacing w:after="0" w:line="240" w:lineRule="auto"/>
        <w:jc w:val="both"/>
        <w:rPr>
          <w:b/>
          <w:bCs/>
          <w:sz w:val="24"/>
          <w:szCs w:val="24"/>
        </w:rPr>
      </w:pPr>
      <w:r w:rsidRPr="00490BAA">
        <w:rPr>
          <w:b/>
          <w:bCs/>
          <w:sz w:val="24"/>
          <w:szCs w:val="24"/>
        </w:rPr>
        <w:lastRenderedPageBreak/>
        <w:t>The Millennium Development Goals and SDGs</w:t>
      </w:r>
    </w:p>
    <w:p w14:paraId="71EE44E8" w14:textId="77777777" w:rsidR="007F6ED5" w:rsidRPr="00490BAA" w:rsidRDefault="007F6ED5" w:rsidP="005F5B9E">
      <w:pPr>
        <w:spacing w:after="0" w:line="240" w:lineRule="auto"/>
        <w:jc w:val="both"/>
        <w:rPr>
          <w:sz w:val="24"/>
          <w:szCs w:val="24"/>
        </w:rPr>
      </w:pPr>
    </w:p>
    <w:p w14:paraId="21DC17DB" w14:textId="4386AFF4" w:rsidR="007F6ED5" w:rsidRDefault="007F6ED5" w:rsidP="005F5B9E">
      <w:pPr>
        <w:spacing w:after="0" w:line="240" w:lineRule="auto"/>
        <w:jc w:val="both"/>
        <w:rPr>
          <w:sz w:val="24"/>
          <w:szCs w:val="24"/>
        </w:rPr>
      </w:pPr>
      <w:r w:rsidRPr="00490BAA">
        <w:rPr>
          <w:sz w:val="24"/>
          <w:szCs w:val="24"/>
        </w:rPr>
        <w:t>Ethiopia has also endorsed both the Millennium Development Goals (2000) and the Sustainable Development Goals (2015)</w:t>
      </w:r>
      <w:r w:rsidR="00B92A79">
        <w:rPr>
          <w:sz w:val="24"/>
          <w:szCs w:val="24"/>
        </w:rPr>
        <w:t>,</w:t>
      </w:r>
      <w:r w:rsidRPr="00490BAA">
        <w:rPr>
          <w:sz w:val="24"/>
          <w:szCs w:val="24"/>
        </w:rPr>
        <w:t xml:space="preserve"> demonstrating its commitment to gender equality (Box </w:t>
      </w:r>
      <w:r w:rsidR="00027F1F" w:rsidRPr="00490BAA">
        <w:rPr>
          <w:sz w:val="24"/>
          <w:szCs w:val="24"/>
        </w:rPr>
        <w:t>1</w:t>
      </w:r>
      <w:r w:rsidRPr="00490BAA">
        <w:rPr>
          <w:sz w:val="24"/>
          <w:szCs w:val="24"/>
        </w:rPr>
        <w:t>)</w:t>
      </w:r>
      <w:r w:rsidR="00B92A79">
        <w:rPr>
          <w:sz w:val="24"/>
          <w:szCs w:val="24"/>
        </w:rPr>
        <w:t xml:space="preserve">: </w:t>
      </w:r>
      <w:r w:rsidRPr="00490BAA">
        <w:rPr>
          <w:sz w:val="24"/>
          <w:szCs w:val="24"/>
        </w:rPr>
        <w:t xml:space="preserve"> </w:t>
      </w:r>
    </w:p>
    <w:p w14:paraId="7D6B4DE5" w14:textId="368E230F" w:rsidR="007F6ED5" w:rsidRPr="00490BAA" w:rsidRDefault="007F6ED5" w:rsidP="005F5B9E">
      <w:pPr>
        <w:spacing w:after="0" w:line="240" w:lineRule="auto"/>
        <w:jc w:val="both"/>
        <w:rPr>
          <w:sz w:val="24"/>
          <w:szCs w:val="24"/>
        </w:rPr>
      </w:pPr>
    </w:p>
    <w:tbl>
      <w:tblPr>
        <w:tblStyle w:val="TableGrid"/>
        <w:tblW w:w="0" w:type="auto"/>
        <w:tblLook w:val="04A0" w:firstRow="1" w:lastRow="0" w:firstColumn="1" w:lastColumn="0" w:noHBand="0" w:noVBand="1"/>
      </w:tblPr>
      <w:tblGrid>
        <w:gridCol w:w="9350"/>
      </w:tblGrid>
      <w:tr w:rsidR="007F6ED5" w:rsidRPr="00490BAA" w14:paraId="329308DC" w14:textId="77777777" w:rsidTr="007F6ED5">
        <w:tc>
          <w:tcPr>
            <w:tcW w:w="9350" w:type="dxa"/>
          </w:tcPr>
          <w:p w14:paraId="46ADEB68" w14:textId="3ED78C13" w:rsidR="007F6ED5" w:rsidRPr="00490BAA" w:rsidRDefault="007F6ED5" w:rsidP="005F5B9E">
            <w:pPr>
              <w:pStyle w:val="NoSpacing"/>
              <w:jc w:val="both"/>
              <w:rPr>
                <w:b/>
                <w:bCs/>
                <w:sz w:val="24"/>
                <w:szCs w:val="24"/>
              </w:rPr>
            </w:pPr>
            <w:r w:rsidRPr="00490BAA">
              <w:rPr>
                <w:b/>
                <w:bCs/>
                <w:sz w:val="24"/>
                <w:szCs w:val="24"/>
              </w:rPr>
              <w:t xml:space="preserve">Box </w:t>
            </w:r>
            <w:r w:rsidR="00027F1F" w:rsidRPr="00490BAA">
              <w:rPr>
                <w:b/>
                <w:bCs/>
                <w:sz w:val="24"/>
                <w:szCs w:val="24"/>
              </w:rPr>
              <w:t>1</w:t>
            </w:r>
            <w:r w:rsidRPr="00490BAA">
              <w:rPr>
                <w:b/>
                <w:bCs/>
                <w:sz w:val="24"/>
                <w:szCs w:val="24"/>
              </w:rPr>
              <w:t>: The Sustainable Development Goals</w:t>
            </w:r>
            <w:r w:rsidRPr="00490BAA">
              <w:rPr>
                <w:rStyle w:val="FootnoteReference"/>
                <w:b/>
                <w:bCs/>
                <w:sz w:val="24"/>
                <w:szCs w:val="24"/>
              </w:rPr>
              <w:footnoteReference w:id="24"/>
            </w:r>
            <w:r w:rsidRPr="00490BAA">
              <w:rPr>
                <w:b/>
                <w:bCs/>
                <w:sz w:val="24"/>
                <w:szCs w:val="24"/>
              </w:rPr>
              <w:t xml:space="preserve">: international agreement, September 2015 </w:t>
            </w:r>
          </w:p>
          <w:p w14:paraId="192CC9FA" w14:textId="77777777" w:rsidR="007F6ED5" w:rsidRPr="00490BAA" w:rsidRDefault="007F6ED5" w:rsidP="005F5B9E">
            <w:pPr>
              <w:pStyle w:val="NoSpacing"/>
              <w:jc w:val="both"/>
            </w:pPr>
          </w:p>
          <w:p w14:paraId="664D4373" w14:textId="77777777" w:rsidR="007F6ED5" w:rsidRPr="00490BAA" w:rsidRDefault="007F6ED5" w:rsidP="005F5B9E">
            <w:pPr>
              <w:pStyle w:val="NoSpacing"/>
              <w:jc w:val="both"/>
              <w:rPr>
                <w:sz w:val="24"/>
                <w:szCs w:val="24"/>
              </w:rPr>
            </w:pPr>
            <w:r w:rsidRPr="00490BAA">
              <w:rPr>
                <w:b/>
                <w:bCs/>
                <w:sz w:val="24"/>
                <w:szCs w:val="24"/>
              </w:rPr>
              <w:t>Goal 5:</w:t>
            </w:r>
            <w:r w:rsidRPr="00490BAA">
              <w:rPr>
                <w:sz w:val="24"/>
                <w:szCs w:val="24"/>
              </w:rPr>
              <w:t xml:space="preserve"> Achieve gender equality and empower all women and girls. Targets include: </w:t>
            </w:r>
          </w:p>
          <w:p w14:paraId="3D21857E" w14:textId="77777777" w:rsidR="007F6ED5" w:rsidRPr="00490BAA" w:rsidRDefault="007F6ED5" w:rsidP="005F5B9E">
            <w:pPr>
              <w:pStyle w:val="NoSpacing"/>
              <w:jc w:val="both"/>
            </w:pPr>
          </w:p>
          <w:p w14:paraId="4A0B1022" w14:textId="67AC5687" w:rsidR="007F6ED5" w:rsidRPr="00490BAA" w:rsidRDefault="007F6ED5" w:rsidP="005F5B9E">
            <w:pPr>
              <w:pStyle w:val="NoSpacing"/>
              <w:numPr>
                <w:ilvl w:val="0"/>
                <w:numId w:val="3"/>
              </w:numPr>
              <w:jc w:val="both"/>
              <w:rPr>
                <w:sz w:val="24"/>
                <w:szCs w:val="24"/>
              </w:rPr>
            </w:pPr>
            <w:r w:rsidRPr="00490BAA">
              <w:rPr>
                <w:sz w:val="24"/>
                <w:szCs w:val="24"/>
              </w:rPr>
              <w:t>Undertake reforms to give women equal rights to economic resources</w:t>
            </w:r>
            <w:r w:rsidR="00B92A79">
              <w:rPr>
                <w:sz w:val="24"/>
                <w:szCs w:val="24"/>
              </w:rPr>
              <w:t xml:space="preserve"> and access to ownership and control over land and other forms of property, financial services, inheritance, and natural resources, per</w:t>
            </w:r>
            <w:r w:rsidRPr="00490BAA">
              <w:rPr>
                <w:sz w:val="24"/>
                <w:szCs w:val="24"/>
              </w:rPr>
              <w:t xml:space="preserve"> national laws. </w:t>
            </w:r>
          </w:p>
          <w:p w14:paraId="2576CEA1" w14:textId="05F19870" w:rsidR="007F6ED5" w:rsidRPr="00490BAA" w:rsidRDefault="007F6ED5" w:rsidP="005F5B9E">
            <w:pPr>
              <w:pStyle w:val="NoSpacing"/>
              <w:numPr>
                <w:ilvl w:val="0"/>
                <w:numId w:val="3"/>
              </w:numPr>
              <w:jc w:val="both"/>
              <w:rPr>
                <w:sz w:val="24"/>
                <w:szCs w:val="24"/>
              </w:rPr>
            </w:pPr>
            <w:r w:rsidRPr="00490BAA">
              <w:rPr>
                <w:sz w:val="24"/>
                <w:szCs w:val="24"/>
              </w:rPr>
              <w:t>Recognize and value unpaid care and domestic work through the provision of public services, infrastructure</w:t>
            </w:r>
            <w:r w:rsidR="00B92A79">
              <w:rPr>
                <w:sz w:val="24"/>
                <w:szCs w:val="24"/>
              </w:rPr>
              <w:t>,</w:t>
            </w:r>
            <w:r w:rsidRPr="00490BAA">
              <w:rPr>
                <w:sz w:val="24"/>
                <w:szCs w:val="24"/>
              </w:rPr>
              <w:t xml:space="preserve"> and social protection policies and the promotion of shared responsibility within the household and the family as nationally appropriate. </w:t>
            </w:r>
          </w:p>
          <w:p w14:paraId="59E1CE01" w14:textId="2F975498" w:rsidR="007F6ED5" w:rsidRPr="00490BAA" w:rsidRDefault="007F6ED5" w:rsidP="005F5B9E">
            <w:pPr>
              <w:pStyle w:val="NoSpacing"/>
              <w:numPr>
                <w:ilvl w:val="0"/>
                <w:numId w:val="3"/>
              </w:numPr>
              <w:jc w:val="both"/>
              <w:rPr>
                <w:sz w:val="24"/>
                <w:szCs w:val="24"/>
              </w:rPr>
            </w:pPr>
            <w:r w:rsidRPr="00490BAA">
              <w:rPr>
                <w:sz w:val="24"/>
                <w:szCs w:val="24"/>
              </w:rPr>
              <w:t xml:space="preserve">Ensure women’s full and effective participation and equal opportunities for leadership at all levels </w:t>
            </w:r>
            <w:proofErr w:type="gramStart"/>
            <w:r w:rsidRPr="00490BAA">
              <w:rPr>
                <w:sz w:val="24"/>
                <w:szCs w:val="24"/>
              </w:rPr>
              <w:t xml:space="preserve">of </w:t>
            </w:r>
            <w:r w:rsidR="006578E8">
              <w:rPr>
                <w:sz w:val="24"/>
                <w:szCs w:val="24"/>
              </w:rPr>
              <w:t xml:space="preserve"> </w:t>
            </w:r>
            <w:r w:rsidR="00B92A79" w:rsidRPr="00490BAA">
              <w:rPr>
                <w:sz w:val="24"/>
                <w:szCs w:val="24"/>
              </w:rPr>
              <w:t>decision</w:t>
            </w:r>
            <w:proofErr w:type="gramEnd"/>
            <w:r w:rsidR="00B92A79">
              <w:rPr>
                <w:sz w:val="24"/>
                <w:szCs w:val="24"/>
              </w:rPr>
              <w:t>-</w:t>
            </w:r>
            <w:r w:rsidRPr="00490BAA">
              <w:rPr>
                <w:sz w:val="24"/>
                <w:szCs w:val="24"/>
              </w:rPr>
              <w:t>making in political, economic, and public life.</w:t>
            </w:r>
          </w:p>
          <w:p w14:paraId="68CA43AC" w14:textId="77777777" w:rsidR="007F6ED5" w:rsidRPr="00490BAA" w:rsidRDefault="007F6ED5" w:rsidP="005F5B9E">
            <w:pPr>
              <w:spacing w:after="0" w:line="240" w:lineRule="auto"/>
              <w:jc w:val="both"/>
              <w:rPr>
                <w:sz w:val="24"/>
                <w:szCs w:val="24"/>
              </w:rPr>
            </w:pPr>
          </w:p>
        </w:tc>
      </w:tr>
    </w:tbl>
    <w:p w14:paraId="179A346B" w14:textId="36E0AD28" w:rsidR="006578E8" w:rsidRDefault="006578E8" w:rsidP="005F5B9E">
      <w:pPr>
        <w:spacing w:after="0" w:line="240" w:lineRule="auto"/>
        <w:jc w:val="both"/>
        <w:rPr>
          <w:b/>
          <w:bCs/>
          <w:sz w:val="24"/>
          <w:szCs w:val="24"/>
        </w:rPr>
      </w:pPr>
    </w:p>
    <w:p w14:paraId="18985556" w14:textId="280FE346" w:rsidR="007F6ED5" w:rsidRPr="00490BAA" w:rsidRDefault="007F6ED5" w:rsidP="005F5B9E">
      <w:pPr>
        <w:spacing w:after="0" w:line="240" w:lineRule="auto"/>
        <w:jc w:val="both"/>
        <w:rPr>
          <w:b/>
          <w:bCs/>
          <w:sz w:val="24"/>
          <w:szCs w:val="24"/>
        </w:rPr>
      </w:pPr>
      <w:r w:rsidRPr="00490BAA">
        <w:rPr>
          <w:b/>
          <w:bCs/>
          <w:sz w:val="24"/>
          <w:szCs w:val="24"/>
        </w:rPr>
        <w:t xml:space="preserve">Regional level commitment </w:t>
      </w:r>
    </w:p>
    <w:p w14:paraId="270E838F" w14:textId="77777777" w:rsidR="007F6ED5" w:rsidRPr="00490BAA" w:rsidRDefault="007F6ED5" w:rsidP="005F5B9E">
      <w:pPr>
        <w:spacing w:after="0" w:line="240" w:lineRule="auto"/>
        <w:jc w:val="both"/>
        <w:rPr>
          <w:sz w:val="24"/>
          <w:szCs w:val="24"/>
        </w:rPr>
      </w:pPr>
    </w:p>
    <w:p w14:paraId="72D9CB14" w14:textId="5B952043" w:rsidR="007F6ED5" w:rsidRPr="00490BAA" w:rsidRDefault="007F6ED5" w:rsidP="005F5B9E">
      <w:pPr>
        <w:spacing w:after="0" w:line="240" w:lineRule="auto"/>
        <w:jc w:val="both"/>
        <w:rPr>
          <w:sz w:val="24"/>
          <w:szCs w:val="24"/>
        </w:rPr>
      </w:pPr>
      <w:r w:rsidRPr="00490BAA">
        <w:rPr>
          <w:sz w:val="24"/>
          <w:szCs w:val="24"/>
        </w:rPr>
        <w:t>At the regional level, Ethiopia signed the Maputo Protocol (2005) to the African Charter on Human and People’s Rights on the Rights of Women in Africa and adopted the Solemn Declaration on Gender Equality in Africa (both in 2004)</w:t>
      </w:r>
      <w:r w:rsidR="006578E8">
        <w:rPr>
          <w:sz w:val="24"/>
          <w:szCs w:val="24"/>
        </w:rPr>
        <w:t>,</w:t>
      </w:r>
      <w:r w:rsidRPr="00490BAA">
        <w:rPr>
          <w:sz w:val="24"/>
          <w:szCs w:val="24"/>
        </w:rPr>
        <w:t xml:space="preserve"> which commits states to implement and enforcing existing normative instruments on human and women’s rights. </w:t>
      </w:r>
    </w:p>
    <w:p w14:paraId="4C0F2196" w14:textId="77777777" w:rsidR="00AD0BBC" w:rsidRPr="00490BAA" w:rsidRDefault="00AD0BBC" w:rsidP="005F5B9E">
      <w:pPr>
        <w:pStyle w:val="NoSpacing"/>
        <w:rPr>
          <w:sz w:val="24"/>
          <w:szCs w:val="24"/>
        </w:rPr>
      </w:pPr>
    </w:p>
    <w:p w14:paraId="00D08931" w14:textId="03038A67" w:rsidR="00114D43" w:rsidRPr="00490BAA" w:rsidRDefault="00A26D78" w:rsidP="005F5B9E">
      <w:pPr>
        <w:pStyle w:val="NoSpacing"/>
        <w:jc w:val="both"/>
        <w:rPr>
          <w:sz w:val="24"/>
          <w:szCs w:val="24"/>
        </w:rPr>
      </w:pPr>
      <w:r w:rsidRPr="00490BAA">
        <w:rPr>
          <w:sz w:val="24"/>
          <w:szCs w:val="24"/>
        </w:rPr>
        <w:t xml:space="preserve">The country has implemented several institutional and policy measures that support international commitments. Gender equality and women's empowerment (GEWE) </w:t>
      </w:r>
      <w:r w:rsidR="006578E8">
        <w:rPr>
          <w:sz w:val="24"/>
          <w:szCs w:val="24"/>
        </w:rPr>
        <w:t>are</w:t>
      </w:r>
      <w:r w:rsidR="006578E8" w:rsidRPr="00490BAA">
        <w:rPr>
          <w:sz w:val="24"/>
          <w:szCs w:val="24"/>
        </w:rPr>
        <w:t xml:space="preserve"> </w:t>
      </w:r>
      <w:r w:rsidRPr="00490BAA">
        <w:rPr>
          <w:sz w:val="24"/>
          <w:szCs w:val="24"/>
        </w:rPr>
        <w:t>positioned as a national priority and at the heart of all policy, legal, and institutional frameworks. It has been incorporated into ongoing development processes, yielding significant results in recent years. This is anchored in the national policy framework by mainstreaming gender in key national development plans such as the Growth and Transformation Plan (GTP) and sector-specific plans such as the Education Sector Development Plan (ESDP), the Health Sector Development Plan (HSDP), and the Industrial Strategic Plan (ISP)</w:t>
      </w:r>
      <w:r w:rsidR="000A6A3C" w:rsidRPr="00490BAA">
        <w:rPr>
          <w:rStyle w:val="FootnoteReference"/>
          <w:sz w:val="24"/>
          <w:szCs w:val="24"/>
        </w:rPr>
        <w:footnoteReference w:id="25"/>
      </w:r>
      <w:r w:rsidRPr="00490BAA">
        <w:rPr>
          <w:sz w:val="24"/>
          <w:szCs w:val="24"/>
        </w:rPr>
        <w:t xml:space="preserve">. </w:t>
      </w:r>
    </w:p>
    <w:p w14:paraId="425D248F" w14:textId="261DBD00" w:rsidR="00AF69A4" w:rsidRDefault="00AF69A4" w:rsidP="005F5B9E">
      <w:pPr>
        <w:pStyle w:val="NoSpacing"/>
        <w:jc w:val="both"/>
        <w:rPr>
          <w:sz w:val="24"/>
          <w:szCs w:val="24"/>
        </w:rPr>
      </w:pPr>
    </w:p>
    <w:p w14:paraId="5DE881F0" w14:textId="3BCDC554" w:rsidR="007F034C" w:rsidRDefault="007F034C" w:rsidP="005F5B9E">
      <w:pPr>
        <w:pStyle w:val="NoSpacing"/>
        <w:jc w:val="both"/>
        <w:rPr>
          <w:sz w:val="24"/>
          <w:szCs w:val="24"/>
        </w:rPr>
      </w:pPr>
    </w:p>
    <w:p w14:paraId="60180BFE" w14:textId="2E09D72C" w:rsidR="007F034C" w:rsidRDefault="007F034C" w:rsidP="005F5B9E">
      <w:pPr>
        <w:pStyle w:val="NoSpacing"/>
        <w:jc w:val="both"/>
        <w:rPr>
          <w:sz w:val="24"/>
          <w:szCs w:val="24"/>
        </w:rPr>
      </w:pPr>
    </w:p>
    <w:p w14:paraId="4A907D8A" w14:textId="0E1DEA5C" w:rsidR="007F034C" w:rsidRDefault="007F034C" w:rsidP="005F5B9E">
      <w:pPr>
        <w:pStyle w:val="NoSpacing"/>
        <w:jc w:val="both"/>
        <w:rPr>
          <w:sz w:val="24"/>
          <w:szCs w:val="24"/>
        </w:rPr>
      </w:pPr>
    </w:p>
    <w:p w14:paraId="2CB48CB0" w14:textId="77777777" w:rsidR="007F034C" w:rsidRPr="00490BAA" w:rsidRDefault="007F034C" w:rsidP="005F5B9E">
      <w:pPr>
        <w:pStyle w:val="NoSpacing"/>
        <w:jc w:val="both"/>
        <w:rPr>
          <w:sz w:val="24"/>
          <w:szCs w:val="24"/>
        </w:rPr>
      </w:pPr>
    </w:p>
    <w:p w14:paraId="0A5068FB" w14:textId="77777777" w:rsidR="007F18A9" w:rsidRPr="00490BAA" w:rsidRDefault="007F18A9" w:rsidP="005F5B9E">
      <w:pPr>
        <w:pStyle w:val="Heading3"/>
        <w:numPr>
          <w:ilvl w:val="2"/>
          <w:numId w:val="1"/>
        </w:numPr>
        <w:spacing w:line="240" w:lineRule="auto"/>
        <w:ind w:left="810"/>
        <w:rPr>
          <w:rFonts w:ascii="Calibri" w:hAnsi="Calibri" w:cs="Calibri"/>
          <w:color w:val="auto"/>
          <w:sz w:val="24"/>
          <w:szCs w:val="24"/>
        </w:rPr>
      </w:pPr>
      <w:bookmarkStart w:id="6" w:name="_Toc130494279"/>
      <w:bookmarkStart w:id="7" w:name="_Hlk129871511"/>
      <w:r w:rsidRPr="00490BAA">
        <w:rPr>
          <w:rFonts w:ascii="Calibri" w:hAnsi="Calibri" w:cs="Calibri"/>
          <w:color w:val="auto"/>
          <w:sz w:val="24"/>
          <w:szCs w:val="24"/>
        </w:rPr>
        <w:lastRenderedPageBreak/>
        <w:t>National policy and legal frameworks</w:t>
      </w:r>
      <w:bookmarkEnd w:id="6"/>
      <w:r w:rsidRPr="00490BAA">
        <w:rPr>
          <w:rFonts w:ascii="Calibri" w:hAnsi="Calibri" w:cs="Calibri"/>
          <w:color w:val="auto"/>
          <w:sz w:val="24"/>
          <w:szCs w:val="24"/>
        </w:rPr>
        <w:t xml:space="preserve"> </w:t>
      </w:r>
    </w:p>
    <w:p w14:paraId="49D80F4B" w14:textId="77777777" w:rsidR="00AF69A4" w:rsidRPr="00490BAA" w:rsidRDefault="00AF69A4" w:rsidP="005F5B9E">
      <w:pPr>
        <w:pStyle w:val="NoSpacing"/>
        <w:jc w:val="both"/>
        <w:rPr>
          <w:sz w:val="24"/>
          <w:szCs w:val="24"/>
        </w:rPr>
      </w:pPr>
    </w:p>
    <w:bookmarkEnd w:id="7"/>
    <w:p w14:paraId="3569FA3C" w14:textId="4497019F" w:rsidR="008C510A" w:rsidRPr="00490BAA" w:rsidRDefault="008C510A" w:rsidP="005F5B9E">
      <w:pPr>
        <w:pStyle w:val="NoSpacing"/>
        <w:rPr>
          <w:b/>
          <w:bCs/>
          <w:i/>
          <w:iCs/>
          <w:sz w:val="24"/>
          <w:szCs w:val="24"/>
        </w:rPr>
      </w:pPr>
      <w:r w:rsidRPr="00490BAA">
        <w:rPr>
          <w:b/>
          <w:bCs/>
          <w:sz w:val="24"/>
          <w:szCs w:val="24"/>
        </w:rPr>
        <w:t xml:space="preserve">The </w:t>
      </w:r>
      <w:r w:rsidR="006B7905" w:rsidRPr="00490BAA">
        <w:rPr>
          <w:b/>
          <w:bCs/>
          <w:sz w:val="24"/>
          <w:szCs w:val="24"/>
        </w:rPr>
        <w:t xml:space="preserve">FDRE </w:t>
      </w:r>
      <w:r w:rsidRPr="00490BAA">
        <w:rPr>
          <w:b/>
          <w:bCs/>
          <w:sz w:val="24"/>
          <w:szCs w:val="24"/>
        </w:rPr>
        <w:t>Constitution</w:t>
      </w:r>
      <w:r w:rsidR="006B7905" w:rsidRPr="00490BAA">
        <w:rPr>
          <w:b/>
          <w:bCs/>
          <w:sz w:val="24"/>
          <w:szCs w:val="24"/>
        </w:rPr>
        <w:t xml:space="preserve"> (</w:t>
      </w:r>
      <w:r w:rsidRPr="00490BAA">
        <w:rPr>
          <w:b/>
          <w:bCs/>
          <w:sz w:val="24"/>
          <w:szCs w:val="24"/>
        </w:rPr>
        <w:t>1995</w:t>
      </w:r>
      <w:r w:rsidR="006B7905" w:rsidRPr="00490BAA">
        <w:rPr>
          <w:b/>
          <w:bCs/>
          <w:sz w:val="24"/>
          <w:szCs w:val="24"/>
        </w:rPr>
        <w:t xml:space="preserve">) </w:t>
      </w:r>
    </w:p>
    <w:p w14:paraId="5F2D5FF4" w14:textId="77777777" w:rsidR="003F569A" w:rsidRPr="00490BAA" w:rsidRDefault="003F569A" w:rsidP="005F5B9E">
      <w:pPr>
        <w:pStyle w:val="NoSpacing"/>
        <w:jc w:val="both"/>
        <w:rPr>
          <w:rFonts w:cs="Calibri"/>
          <w:sz w:val="24"/>
          <w:szCs w:val="24"/>
        </w:rPr>
      </w:pPr>
    </w:p>
    <w:p w14:paraId="3DB1958F" w14:textId="6CFB8E27" w:rsidR="008C510A" w:rsidRPr="00490BAA" w:rsidRDefault="006B7905" w:rsidP="005F5B9E">
      <w:pPr>
        <w:pStyle w:val="NoSpacing"/>
        <w:jc w:val="both"/>
        <w:rPr>
          <w:rFonts w:cs="Calibri"/>
          <w:sz w:val="24"/>
          <w:szCs w:val="24"/>
        </w:rPr>
      </w:pPr>
      <w:r w:rsidRPr="00490BAA">
        <w:rPr>
          <w:rFonts w:cs="Calibri"/>
          <w:sz w:val="24"/>
          <w:szCs w:val="24"/>
        </w:rPr>
        <w:t>The equality of men and women is enshrined in relevant articles of the FDRE Constitution. For example, one such article (Article 25) states</w:t>
      </w:r>
      <w:r w:rsidR="001B3B41">
        <w:rPr>
          <w:rFonts w:cs="Calibri"/>
          <w:sz w:val="24"/>
          <w:szCs w:val="24"/>
        </w:rPr>
        <w:t xml:space="preserve">, ' </w:t>
      </w:r>
      <w:r w:rsidR="003D0106" w:rsidRPr="00490BAA">
        <w:rPr>
          <w:rFonts w:cs="Calibri"/>
          <w:i/>
          <w:iCs/>
          <w:sz w:val="24"/>
          <w:szCs w:val="24"/>
        </w:rPr>
        <w:t>All</w:t>
      </w:r>
      <w:r w:rsidRPr="00490BAA">
        <w:rPr>
          <w:i/>
          <w:iCs/>
          <w:sz w:val="24"/>
          <w:szCs w:val="24"/>
        </w:rPr>
        <w:t xml:space="preserve"> persons are equal before the law and are entitled without any discrimination to the equal protection of the law. In this respect, the law shall guarantee to all persons equal and effective protection without discrimination </w:t>
      </w:r>
      <w:proofErr w:type="gramStart"/>
      <w:r w:rsidRPr="00490BAA">
        <w:rPr>
          <w:i/>
          <w:iCs/>
          <w:sz w:val="24"/>
          <w:szCs w:val="24"/>
        </w:rPr>
        <w:t xml:space="preserve">on </w:t>
      </w:r>
      <w:r w:rsidR="001B3B41">
        <w:rPr>
          <w:i/>
          <w:iCs/>
          <w:sz w:val="24"/>
          <w:szCs w:val="24"/>
        </w:rPr>
        <w:t xml:space="preserve"> race</w:t>
      </w:r>
      <w:proofErr w:type="gramEnd"/>
      <w:r w:rsidR="001B3B41">
        <w:rPr>
          <w:i/>
          <w:iCs/>
          <w:sz w:val="24"/>
          <w:szCs w:val="24"/>
        </w:rPr>
        <w:t>, nation, nationality,</w:t>
      </w:r>
      <w:r w:rsidRPr="00490BAA">
        <w:rPr>
          <w:i/>
          <w:iCs/>
          <w:sz w:val="24"/>
          <w:szCs w:val="24"/>
        </w:rPr>
        <w:t xml:space="preserve"> other social origin</w:t>
      </w:r>
      <w:r w:rsidR="001B3B41">
        <w:rPr>
          <w:i/>
          <w:iCs/>
          <w:sz w:val="24"/>
          <w:szCs w:val="24"/>
        </w:rPr>
        <w:t>s</w:t>
      </w:r>
      <w:r w:rsidRPr="00490BAA">
        <w:rPr>
          <w:i/>
          <w:iCs/>
          <w:sz w:val="24"/>
          <w:szCs w:val="24"/>
        </w:rPr>
        <w:t xml:space="preserve">, </w:t>
      </w:r>
      <w:r w:rsidR="003D0106" w:rsidRPr="00490BAA">
        <w:rPr>
          <w:i/>
          <w:iCs/>
          <w:sz w:val="24"/>
          <w:szCs w:val="24"/>
        </w:rPr>
        <w:t>color</w:t>
      </w:r>
      <w:r w:rsidRPr="00490BAA">
        <w:rPr>
          <w:i/>
          <w:iCs/>
          <w:sz w:val="24"/>
          <w:szCs w:val="24"/>
        </w:rPr>
        <w:t>, sex, language, religion, political or other opinion</w:t>
      </w:r>
      <w:r w:rsidR="001B3B41">
        <w:rPr>
          <w:i/>
          <w:iCs/>
          <w:sz w:val="24"/>
          <w:szCs w:val="24"/>
        </w:rPr>
        <w:t>s</w:t>
      </w:r>
      <w:r w:rsidRPr="00490BAA">
        <w:rPr>
          <w:i/>
          <w:iCs/>
          <w:sz w:val="24"/>
          <w:szCs w:val="24"/>
        </w:rPr>
        <w:t>, property, birth</w:t>
      </w:r>
      <w:r w:rsidR="001B3B41">
        <w:rPr>
          <w:i/>
          <w:iCs/>
          <w:sz w:val="24"/>
          <w:szCs w:val="24"/>
        </w:rPr>
        <w:t>,</w:t>
      </w:r>
      <w:r w:rsidRPr="00490BAA">
        <w:rPr>
          <w:i/>
          <w:iCs/>
          <w:sz w:val="24"/>
          <w:szCs w:val="24"/>
        </w:rPr>
        <w:t xml:space="preserve"> or </w:t>
      </w:r>
      <w:r w:rsidR="001B3B41">
        <w:rPr>
          <w:i/>
          <w:iCs/>
          <w:sz w:val="24"/>
          <w:szCs w:val="24"/>
        </w:rPr>
        <w:t>an</w:t>
      </w:r>
      <w:r w:rsidRPr="00490BAA">
        <w:rPr>
          <w:i/>
          <w:iCs/>
          <w:sz w:val="24"/>
          <w:szCs w:val="24"/>
        </w:rPr>
        <w:t>other status</w:t>
      </w:r>
      <w:r w:rsidR="00BC40F4" w:rsidRPr="00490BAA">
        <w:rPr>
          <w:rFonts w:cs="Calibri"/>
          <w:sz w:val="24"/>
          <w:szCs w:val="24"/>
        </w:rPr>
        <w:t xml:space="preserve">. </w:t>
      </w:r>
      <w:r w:rsidR="001B3B41">
        <w:rPr>
          <w:rFonts w:cs="Calibri"/>
          <w:sz w:val="24"/>
          <w:szCs w:val="24"/>
        </w:rPr>
        <w:t xml:space="preserve"> Furthermore, a</w:t>
      </w:r>
      <w:r w:rsidR="001B3B41" w:rsidRPr="00490BAA">
        <w:rPr>
          <w:rFonts w:cs="Calibri"/>
          <w:sz w:val="24"/>
          <w:szCs w:val="24"/>
        </w:rPr>
        <w:t xml:space="preserve">rticles </w:t>
      </w:r>
      <w:r w:rsidR="00BC40F4" w:rsidRPr="00490BAA">
        <w:rPr>
          <w:rFonts w:cs="Calibri"/>
          <w:sz w:val="24"/>
          <w:szCs w:val="24"/>
        </w:rPr>
        <w:t>34 [1]</w:t>
      </w:r>
      <w:r w:rsidR="001B3B41">
        <w:rPr>
          <w:rFonts w:cs="Calibri"/>
          <w:sz w:val="24"/>
          <w:szCs w:val="24"/>
        </w:rPr>
        <w:t>,</w:t>
      </w:r>
      <w:r w:rsidR="00BC40F4" w:rsidRPr="00490BAA">
        <w:rPr>
          <w:rFonts w:cs="Calibri"/>
          <w:sz w:val="24"/>
          <w:szCs w:val="24"/>
        </w:rPr>
        <w:t xml:space="preserve"> and 35 [2] explicitly recognize men</w:t>
      </w:r>
      <w:r w:rsidR="001B3B41">
        <w:rPr>
          <w:rFonts w:cs="Calibri"/>
          <w:sz w:val="24"/>
          <w:szCs w:val="24"/>
        </w:rPr>
        <w:t>'s</w:t>
      </w:r>
      <w:r w:rsidR="00BC40F4" w:rsidRPr="00490BAA">
        <w:rPr>
          <w:rFonts w:cs="Calibri"/>
          <w:sz w:val="24"/>
          <w:szCs w:val="24"/>
        </w:rPr>
        <w:t xml:space="preserve"> and women's equal rights while </w:t>
      </w:r>
      <w:r w:rsidR="003F569A" w:rsidRPr="00490BAA">
        <w:rPr>
          <w:rFonts w:cs="Calibri"/>
          <w:sz w:val="24"/>
          <w:szCs w:val="24"/>
        </w:rPr>
        <w:t>entering</w:t>
      </w:r>
      <w:r w:rsidR="00BC40F4" w:rsidRPr="00490BAA">
        <w:rPr>
          <w:rFonts w:cs="Calibri"/>
          <w:sz w:val="24"/>
          <w:szCs w:val="24"/>
        </w:rPr>
        <w:t>, during marriage</w:t>
      </w:r>
      <w:r w:rsidR="001B3B41">
        <w:rPr>
          <w:rFonts w:cs="Calibri"/>
          <w:sz w:val="24"/>
          <w:szCs w:val="24"/>
        </w:rPr>
        <w:t>,</w:t>
      </w:r>
      <w:r w:rsidR="00BC40F4" w:rsidRPr="00490BAA">
        <w:rPr>
          <w:rFonts w:cs="Calibri"/>
          <w:sz w:val="24"/>
          <w:szCs w:val="24"/>
        </w:rPr>
        <w:t xml:space="preserve"> and at the time of divorce. </w:t>
      </w:r>
      <w:r w:rsidR="008C510A" w:rsidRPr="00490BAA">
        <w:rPr>
          <w:rFonts w:cs="Calibri"/>
          <w:sz w:val="24"/>
          <w:szCs w:val="24"/>
        </w:rPr>
        <w:t>Article 35 addresses women’s equal rights to free marriage, to the control and use of land, to own and inherit property, to employment, rights to maternity leave and pay</w:t>
      </w:r>
      <w:r w:rsidR="001B3B41">
        <w:rPr>
          <w:rFonts w:cs="Calibri"/>
          <w:sz w:val="24"/>
          <w:szCs w:val="24"/>
        </w:rPr>
        <w:t>,</w:t>
      </w:r>
      <w:r w:rsidR="008C510A" w:rsidRPr="00490BAA">
        <w:rPr>
          <w:rFonts w:cs="Calibri"/>
          <w:sz w:val="24"/>
          <w:szCs w:val="24"/>
        </w:rPr>
        <w:t xml:space="preserve"> </w:t>
      </w:r>
      <w:proofErr w:type="gramStart"/>
      <w:r w:rsidR="008C510A" w:rsidRPr="00490BAA">
        <w:rPr>
          <w:rFonts w:cs="Calibri"/>
          <w:sz w:val="24"/>
          <w:szCs w:val="24"/>
        </w:rPr>
        <w:t xml:space="preserve">and </w:t>
      </w:r>
      <w:r w:rsidR="001B3B41">
        <w:rPr>
          <w:rFonts w:cs="Calibri"/>
          <w:sz w:val="24"/>
          <w:szCs w:val="24"/>
        </w:rPr>
        <w:t xml:space="preserve"> the</w:t>
      </w:r>
      <w:proofErr w:type="gramEnd"/>
      <w:r w:rsidR="001B3B41">
        <w:rPr>
          <w:rFonts w:cs="Calibri"/>
          <w:sz w:val="24"/>
          <w:szCs w:val="24"/>
        </w:rPr>
        <w:t xml:space="preserve"> </w:t>
      </w:r>
      <w:r w:rsidR="008C510A" w:rsidRPr="00490BAA">
        <w:rPr>
          <w:rFonts w:cs="Calibri"/>
          <w:sz w:val="24"/>
          <w:szCs w:val="24"/>
        </w:rPr>
        <w:t xml:space="preserve">full consultation in the formulation, </w:t>
      </w:r>
      <w:r w:rsidR="005116A8" w:rsidRPr="00490BAA">
        <w:rPr>
          <w:rFonts w:cs="Calibri"/>
          <w:sz w:val="24"/>
          <w:szCs w:val="24"/>
        </w:rPr>
        <w:t>design,</w:t>
      </w:r>
      <w:r w:rsidR="008C510A" w:rsidRPr="00490BAA">
        <w:rPr>
          <w:rFonts w:cs="Calibri"/>
          <w:sz w:val="24"/>
          <w:szCs w:val="24"/>
        </w:rPr>
        <w:t xml:space="preserve"> and execution of national development policies.</w:t>
      </w:r>
    </w:p>
    <w:p w14:paraId="4B374A2A" w14:textId="232508AC" w:rsidR="004229F6" w:rsidRPr="00490BAA" w:rsidRDefault="004229F6" w:rsidP="005F5B9E">
      <w:pPr>
        <w:pStyle w:val="NoSpacing"/>
        <w:jc w:val="both"/>
        <w:rPr>
          <w:rFonts w:cs="Calibri"/>
          <w:sz w:val="24"/>
          <w:szCs w:val="24"/>
        </w:rPr>
      </w:pPr>
    </w:p>
    <w:p w14:paraId="18924436" w14:textId="041122E7" w:rsidR="004229F6" w:rsidRPr="00490BAA" w:rsidRDefault="004229F6" w:rsidP="005F5B9E">
      <w:pPr>
        <w:pStyle w:val="NoSpacing"/>
        <w:rPr>
          <w:b/>
          <w:bCs/>
          <w:i/>
          <w:iCs/>
          <w:sz w:val="24"/>
          <w:szCs w:val="24"/>
        </w:rPr>
      </w:pPr>
      <w:r w:rsidRPr="00490BAA">
        <w:rPr>
          <w:b/>
          <w:bCs/>
          <w:sz w:val="24"/>
          <w:szCs w:val="24"/>
        </w:rPr>
        <w:t>Constitutions</w:t>
      </w:r>
      <w:r w:rsidR="006B7905" w:rsidRPr="00490BAA">
        <w:rPr>
          <w:b/>
          <w:bCs/>
          <w:sz w:val="24"/>
          <w:szCs w:val="24"/>
        </w:rPr>
        <w:t xml:space="preserve"> of the regional states</w:t>
      </w:r>
      <w:r w:rsidR="003F01C9" w:rsidRPr="00490BAA">
        <w:rPr>
          <w:rStyle w:val="FootnoteReference"/>
          <w:b/>
          <w:bCs/>
          <w:sz w:val="24"/>
          <w:szCs w:val="24"/>
        </w:rPr>
        <w:footnoteReference w:id="26"/>
      </w:r>
      <w:r w:rsidR="006B7905" w:rsidRPr="00490BAA">
        <w:rPr>
          <w:b/>
          <w:bCs/>
          <w:sz w:val="24"/>
          <w:szCs w:val="24"/>
        </w:rPr>
        <w:t xml:space="preserve"> </w:t>
      </w:r>
    </w:p>
    <w:p w14:paraId="3E4F7B59" w14:textId="77777777" w:rsidR="004229F6" w:rsidRPr="00490BAA" w:rsidRDefault="004229F6" w:rsidP="005F5B9E">
      <w:pPr>
        <w:pStyle w:val="NoSpacing"/>
        <w:jc w:val="both"/>
        <w:rPr>
          <w:sz w:val="24"/>
          <w:szCs w:val="24"/>
        </w:rPr>
      </w:pPr>
    </w:p>
    <w:p w14:paraId="0A3BD3DC" w14:textId="60539420" w:rsidR="004229F6" w:rsidRPr="00490BAA" w:rsidRDefault="002473EC" w:rsidP="005F5B9E">
      <w:pPr>
        <w:pStyle w:val="NoSpacing"/>
        <w:jc w:val="both"/>
        <w:rPr>
          <w:rFonts w:cs="Calibri"/>
          <w:sz w:val="24"/>
          <w:szCs w:val="24"/>
        </w:rPr>
      </w:pPr>
      <w:r>
        <w:rPr>
          <w:sz w:val="24"/>
          <w:szCs w:val="24"/>
        </w:rPr>
        <w:t xml:space="preserve"> As a federal state, Ethiopia</w:t>
      </w:r>
      <w:r w:rsidR="003F01C9" w:rsidRPr="00490BAA">
        <w:rPr>
          <w:sz w:val="24"/>
          <w:szCs w:val="24"/>
        </w:rPr>
        <w:t xml:space="preserve"> currently has approximately 11 regional states and two city administrations, each with its own Constitution. During the literature review, all of the regional state constitutions' contents in terms of rights and women were found to be quite similar to the Federal Constitution. The Constitutions have common values</w:t>
      </w:r>
      <w:r>
        <w:rPr>
          <w:sz w:val="24"/>
          <w:szCs w:val="24"/>
        </w:rPr>
        <w:t xml:space="preserve">: ' </w:t>
      </w:r>
      <w:r w:rsidR="003F01C9" w:rsidRPr="00490BAA">
        <w:rPr>
          <w:sz w:val="24"/>
          <w:szCs w:val="24"/>
        </w:rPr>
        <w:t xml:space="preserve">All persons are equal before the law and are entitled without any discrimination to the equal protection of the law'. They oppose all forms of sex discrimination. </w:t>
      </w:r>
      <w:r w:rsidR="00044E4A">
        <w:rPr>
          <w:sz w:val="24"/>
          <w:szCs w:val="24"/>
        </w:rPr>
        <w:t>In addition, t</w:t>
      </w:r>
      <w:r w:rsidR="00044E4A" w:rsidRPr="00490BAA">
        <w:rPr>
          <w:sz w:val="24"/>
          <w:szCs w:val="24"/>
        </w:rPr>
        <w:t xml:space="preserve">hey </w:t>
      </w:r>
      <w:r w:rsidR="003F01C9" w:rsidRPr="00490BAA">
        <w:rPr>
          <w:sz w:val="24"/>
          <w:szCs w:val="24"/>
        </w:rPr>
        <w:t>contain articles that explicitly recognize men</w:t>
      </w:r>
      <w:r w:rsidR="00044E4A">
        <w:rPr>
          <w:sz w:val="24"/>
          <w:szCs w:val="24"/>
        </w:rPr>
        <w:t>'s</w:t>
      </w:r>
      <w:r w:rsidR="003F01C9" w:rsidRPr="00490BAA">
        <w:rPr>
          <w:sz w:val="24"/>
          <w:szCs w:val="24"/>
        </w:rPr>
        <w:t xml:space="preserve"> and women's equal rights when entering, during </w:t>
      </w:r>
      <w:r w:rsidR="00044E4A">
        <w:rPr>
          <w:sz w:val="24"/>
          <w:szCs w:val="24"/>
        </w:rPr>
        <w:t xml:space="preserve">the </w:t>
      </w:r>
      <w:r w:rsidR="003F01C9" w:rsidRPr="00490BAA">
        <w:rPr>
          <w:sz w:val="24"/>
          <w:szCs w:val="24"/>
        </w:rPr>
        <w:t xml:space="preserve">marriage, and </w:t>
      </w:r>
      <w:r w:rsidR="00044E4A">
        <w:rPr>
          <w:sz w:val="24"/>
          <w:szCs w:val="24"/>
        </w:rPr>
        <w:t xml:space="preserve">a </w:t>
      </w:r>
      <w:r w:rsidR="003F01C9" w:rsidRPr="00490BAA">
        <w:rPr>
          <w:sz w:val="24"/>
          <w:szCs w:val="24"/>
        </w:rPr>
        <w:t xml:space="preserve">divorce. </w:t>
      </w:r>
      <w:r w:rsidR="003F01C9" w:rsidRPr="00490BAA">
        <w:rPr>
          <w:rFonts w:cs="Calibri"/>
          <w:sz w:val="24"/>
          <w:szCs w:val="24"/>
        </w:rPr>
        <w:t>They also</w:t>
      </w:r>
      <w:r w:rsidR="004229F6" w:rsidRPr="00490BAA">
        <w:rPr>
          <w:rFonts w:cs="Calibri"/>
          <w:sz w:val="24"/>
          <w:szCs w:val="24"/>
        </w:rPr>
        <w:t xml:space="preserve"> address women’s equal rights to free marriage, to the control and use of land, to own and inherit property, to employment, to maternity leave and pay</w:t>
      </w:r>
      <w:r w:rsidR="0073036F">
        <w:rPr>
          <w:rFonts w:cs="Calibri"/>
          <w:sz w:val="24"/>
          <w:szCs w:val="24"/>
        </w:rPr>
        <w:t>,</w:t>
      </w:r>
      <w:r w:rsidR="004229F6" w:rsidRPr="00490BAA">
        <w:rPr>
          <w:rFonts w:cs="Calibri"/>
          <w:sz w:val="24"/>
          <w:szCs w:val="24"/>
        </w:rPr>
        <w:t xml:space="preserve"> and </w:t>
      </w:r>
      <w:r w:rsidR="0073036F">
        <w:rPr>
          <w:rFonts w:cs="Calibri"/>
          <w:sz w:val="24"/>
          <w:szCs w:val="24"/>
        </w:rPr>
        <w:t xml:space="preserve">the </w:t>
      </w:r>
      <w:r w:rsidR="004229F6" w:rsidRPr="00490BAA">
        <w:rPr>
          <w:rFonts w:cs="Calibri"/>
          <w:sz w:val="24"/>
          <w:szCs w:val="24"/>
        </w:rPr>
        <w:t>full consultation in the formulation, design, and execution of national development policies</w:t>
      </w:r>
      <w:r w:rsidR="003F01C9" w:rsidRPr="00490BAA">
        <w:rPr>
          <w:rFonts w:cs="Calibri"/>
          <w:sz w:val="24"/>
          <w:szCs w:val="24"/>
        </w:rPr>
        <w:t>.</w:t>
      </w:r>
    </w:p>
    <w:p w14:paraId="339C53F6" w14:textId="77777777" w:rsidR="003F01C9" w:rsidRPr="00490BAA" w:rsidRDefault="003F01C9" w:rsidP="005F5B9E">
      <w:pPr>
        <w:pStyle w:val="NoSpacing"/>
        <w:jc w:val="both"/>
        <w:rPr>
          <w:rFonts w:cs="Calibri"/>
          <w:sz w:val="24"/>
          <w:szCs w:val="24"/>
        </w:rPr>
      </w:pPr>
    </w:p>
    <w:p w14:paraId="5ECA7909" w14:textId="22475931" w:rsidR="004229F6" w:rsidRPr="00490BAA" w:rsidRDefault="004229F6" w:rsidP="005F5B9E">
      <w:pPr>
        <w:pStyle w:val="NoSpacing"/>
        <w:jc w:val="both"/>
        <w:rPr>
          <w:rFonts w:cs="Calibri"/>
          <w:sz w:val="24"/>
          <w:szCs w:val="24"/>
        </w:rPr>
      </w:pPr>
    </w:p>
    <w:p w14:paraId="26355FFB" w14:textId="3BB49B4F" w:rsidR="00741F58" w:rsidRPr="00490BAA" w:rsidRDefault="00741F58" w:rsidP="005F5B9E">
      <w:pPr>
        <w:pStyle w:val="NoSpacing"/>
        <w:rPr>
          <w:b/>
          <w:bCs/>
          <w:sz w:val="24"/>
          <w:szCs w:val="24"/>
        </w:rPr>
      </w:pPr>
      <w:r w:rsidRPr="00490BAA">
        <w:rPr>
          <w:b/>
          <w:bCs/>
          <w:sz w:val="24"/>
          <w:szCs w:val="24"/>
        </w:rPr>
        <w:t xml:space="preserve">Ethiopia </w:t>
      </w:r>
      <w:r w:rsidR="00B52BC7" w:rsidRPr="00490BAA">
        <w:rPr>
          <w:b/>
          <w:bCs/>
          <w:sz w:val="24"/>
          <w:szCs w:val="24"/>
        </w:rPr>
        <w:t>r</w:t>
      </w:r>
      <w:r w:rsidRPr="00490BAA">
        <w:rPr>
          <w:b/>
          <w:bCs/>
          <w:sz w:val="24"/>
          <w:szCs w:val="24"/>
        </w:rPr>
        <w:t xml:space="preserve">evised Family </w:t>
      </w:r>
      <w:r w:rsidR="00B52BC7" w:rsidRPr="00490BAA">
        <w:rPr>
          <w:b/>
          <w:bCs/>
          <w:sz w:val="24"/>
          <w:szCs w:val="24"/>
        </w:rPr>
        <w:t>C</w:t>
      </w:r>
      <w:r w:rsidRPr="00490BAA">
        <w:rPr>
          <w:b/>
          <w:bCs/>
          <w:sz w:val="24"/>
          <w:szCs w:val="24"/>
        </w:rPr>
        <w:t>ode</w:t>
      </w:r>
    </w:p>
    <w:p w14:paraId="19CC1BEE" w14:textId="5FF3CCA7" w:rsidR="00741F58" w:rsidRPr="00490BAA" w:rsidRDefault="00741F58" w:rsidP="005F5B9E">
      <w:pPr>
        <w:pStyle w:val="NoSpacing"/>
        <w:jc w:val="both"/>
        <w:rPr>
          <w:rFonts w:cs="Calibri"/>
          <w:sz w:val="24"/>
          <w:szCs w:val="24"/>
        </w:rPr>
      </w:pPr>
    </w:p>
    <w:p w14:paraId="26FEFA56" w14:textId="3E13F366" w:rsidR="00972907" w:rsidRPr="00490BAA" w:rsidRDefault="00972907" w:rsidP="005F5B9E">
      <w:pPr>
        <w:pStyle w:val="NoSpacing"/>
        <w:jc w:val="both"/>
        <w:rPr>
          <w:rFonts w:cs="Calibri"/>
          <w:sz w:val="24"/>
          <w:szCs w:val="24"/>
        </w:rPr>
      </w:pPr>
      <w:r w:rsidRPr="00490BAA">
        <w:rPr>
          <w:rFonts w:cs="Calibri"/>
          <w:sz w:val="24"/>
          <w:szCs w:val="24"/>
        </w:rPr>
        <w:t xml:space="preserve">Equality provisions are extended to </w:t>
      </w:r>
      <w:r w:rsidR="00655A11">
        <w:rPr>
          <w:rFonts w:cs="Calibri"/>
          <w:sz w:val="24"/>
          <w:szCs w:val="24"/>
        </w:rPr>
        <w:t>Ethiopia's revised Family Code 213 (2000)</w:t>
      </w:r>
      <w:r w:rsidR="00B52BC7" w:rsidRPr="00490BAA">
        <w:rPr>
          <w:rFonts w:cs="Calibri"/>
          <w:sz w:val="24"/>
          <w:szCs w:val="24"/>
        </w:rPr>
        <w:t>. I</w:t>
      </w:r>
      <w:r w:rsidR="008C2DF9" w:rsidRPr="00490BAA">
        <w:rPr>
          <w:rFonts w:cs="Calibri"/>
          <w:sz w:val="24"/>
          <w:szCs w:val="24"/>
        </w:rPr>
        <w:t>t has taken affirmative action to address the historical legacy of</w:t>
      </w:r>
      <w:r w:rsidR="00B52BC7" w:rsidRPr="00490BAA">
        <w:rPr>
          <w:rFonts w:cs="Calibri"/>
          <w:sz w:val="24"/>
          <w:szCs w:val="24"/>
        </w:rPr>
        <w:t xml:space="preserve"> patriarchal </w:t>
      </w:r>
      <w:r w:rsidR="008C2DF9" w:rsidRPr="00490BAA">
        <w:rPr>
          <w:rFonts w:cs="Calibri"/>
          <w:sz w:val="24"/>
          <w:szCs w:val="24"/>
        </w:rPr>
        <w:t>inequality and discrimination within the family (</w:t>
      </w:r>
      <w:r w:rsidR="00B52BC7" w:rsidRPr="00490BAA">
        <w:rPr>
          <w:rFonts w:cs="Calibri"/>
          <w:sz w:val="24"/>
          <w:szCs w:val="24"/>
        </w:rPr>
        <w:t>m</w:t>
      </w:r>
      <w:r w:rsidR="008C2DF9" w:rsidRPr="00490BAA">
        <w:rPr>
          <w:rFonts w:cs="Calibri"/>
          <w:sz w:val="24"/>
          <w:szCs w:val="24"/>
        </w:rPr>
        <w:t>en and women). The current family law in Ethiopia provides that there must be, inter alia, consent by both spouses to constitute a valid marriage (Article 6); respect and support between spouses (Article 49); equal rights in the management of the family (Article 50); fidelity owed by both husband and wife (Article 56)</w:t>
      </w:r>
      <w:r w:rsidR="001B615B" w:rsidRPr="00490BAA">
        <w:rPr>
          <w:rStyle w:val="FootnoteReference"/>
          <w:rFonts w:cs="Calibri"/>
          <w:sz w:val="24"/>
          <w:szCs w:val="24"/>
        </w:rPr>
        <w:footnoteReference w:id="27"/>
      </w:r>
      <w:r w:rsidR="008C2DF9" w:rsidRPr="00490BAA">
        <w:rPr>
          <w:rFonts w:cs="Calibri"/>
          <w:sz w:val="24"/>
          <w:szCs w:val="24"/>
        </w:rPr>
        <w:t xml:space="preserve">. </w:t>
      </w:r>
    </w:p>
    <w:p w14:paraId="43139E94" w14:textId="05E3C9EC" w:rsidR="00741F58" w:rsidRDefault="00741F58" w:rsidP="005F5B9E">
      <w:pPr>
        <w:pStyle w:val="NoSpacing"/>
        <w:jc w:val="both"/>
        <w:rPr>
          <w:rFonts w:cs="Calibri"/>
          <w:sz w:val="24"/>
          <w:szCs w:val="24"/>
        </w:rPr>
      </w:pPr>
    </w:p>
    <w:p w14:paraId="0EC6238D" w14:textId="624E9044" w:rsidR="002035C0" w:rsidRDefault="002035C0" w:rsidP="005F5B9E">
      <w:pPr>
        <w:pStyle w:val="NoSpacing"/>
        <w:jc w:val="both"/>
        <w:rPr>
          <w:rFonts w:cs="Calibri"/>
          <w:sz w:val="24"/>
          <w:szCs w:val="24"/>
        </w:rPr>
      </w:pPr>
    </w:p>
    <w:p w14:paraId="7B017BCF" w14:textId="02F79EC0" w:rsidR="002035C0" w:rsidRDefault="002035C0" w:rsidP="005F5B9E">
      <w:pPr>
        <w:pStyle w:val="NoSpacing"/>
        <w:jc w:val="both"/>
        <w:rPr>
          <w:rFonts w:cs="Calibri"/>
          <w:sz w:val="24"/>
          <w:szCs w:val="24"/>
        </w:rPr>
      </w:pPr>
    </w:p>
    <w:p w14:paraId="7091EA9D" w14:textId="28E27217" w:rsidR="002035C0" w:rsidRDefault="002035C0" w:rsidP="005F5B9E">
      <w:pPr>
        <w:pStyle w:val="NoSpacing"/>
        <w:jc w:val="both"/>
        <w:rPr>
          <w:rFonts w:cs="Calibri"/>
          <w:sz w:val="24"/>
          <w:szCs w:val="24"/>
        </w:rPr>
      </w:pPr>
    </w:p>
    <w:p w14:paraId="60C35202" w14:textId="52C94FCC" w:rsidR="00AF69A4" w:rsidRPr="00490BAA" w:rsidRDefault="008F7EDC" w:rsidP="005F5B9E">
      <w:pPr>
        <w:pStyle w:val="NoSpacing"/>
        <w:rPr>
          <w:b/>
          <w:bCs/>
          <w:i/>
          <w:iCs/>
          <w:sz w:val="24"/>
          <w:szCs w:val="24"/>
        </w:rPr>
      </w:pPr>
      <w:r w:rsidRPr="00490BAA">
        <w:rPr>
          <w:b/>
          <w:bCs/>
          <w:sz w:val="24"/>
          <w:szCs w:val="24"/>
        </w:rPr>
        <w:lastRenderedPageBreak/>
        <w:t>Ethiopia’s Labor Proclamation No.1156/2019</w:t>
      </w:r>
    </w:p>
    <w:p w14:paraId="52E6C393" w14:textId="4151D75A" w:rsidR="008F7EDC" w:rsidRPr="00490BAA" w:rsidRDefault="008F7EDC" w:rsidP="005F5B9E">
      <w:pPr>
        <w:pStyle w:val="NoSpacing"/>
        <w:jc w:val="both"/>
        <w:rPr>
          <w:rFonts w:cs="Calibri"/>
          <w:sz w:val="24"/>
          <w:szCs w:val="24"/>
        </w:rPr>
      </w:pPr>
    </w:p>
    <w:p w14:paraId="7416E7BD" w14:textId="3FCDD810" w:rsidR="00C10841" w:rsidRPr="00490BAA" w:rsidRDefault="008F7EDC" w:rsidP="005F5B9E">
      <w:pPr>
        <w:pStyle w:val="NoSpacing"/>
        <w:jc w:val="both"/>
        <w:rPr>
          <w:rFonts w:cs="Calibri"/>
          <w:sz w:val="24"/>
          <w:szCs w:val="24"/>
        </w:rPr>
      </w:pPr>
      <w:r w:rsidRPr="00490BAA">
        <w:rPr>
          <w:rFonts w:cs="Calibri"/>
          <w:sz w:val="24"/>
          <w:szCs w:val="24"/>
        </w:rPr>
        <w:t xml:space="preserve">Ethiopia has prohibited discrimination against female workers in matters of </w:t>
      </w:r>
      <w:proofErr w:type="gramStart"/>
      <w:r w:rsidRPr="00490BAA">
        <w:rPr>
          <w:rFonts w:cs="Calibri"/>
          <w:sz w:val="24"/>
          <w:szCs w:val="24"/>
        </w:rPr>
        <w:t xml:space="preserve">remuneration </w:t>
      </w:r>
      <w:r w:rsidR="00655A11">
        <w:rPr>
          <w:rFonts w:cs="Calibri"/>
          <w:sz w:val="24"/>
          <w:szCs w:val="24"/>
        </w:rPr>
        <w:t xml:space="preserve"> based</w:t>
      </w:r>
      <w:proofErr w:type="gramEnd"/>
      <w:r w:rsidR="00655A11">
        <w:rPr>
          <w:rFonts w:cs="Calibri"/>
          <w:sz w:val="24"/>
          <w:szCs w:val="24"/>
        </w:rPr>
        <w:t xml:space="preserve"> on</w:t>
      </w:r>
      <w:r w:rsidRPr="00490BAA">
        <w:rPr>
          <w:rFonts w:cs="Calibri"/>
          <w:sz w:val="24"/>
          <w:szCs w:val="24"/>
        </w:rPr>
        <w:t xml:space="preserve"> sex. These prohibitions are stipulated in Labor Proclamation No. 42/1993</w:t>
      </w:r>
      <w:r w:rsidR="00655A11">
        <w:rPr>
          <w:rFonts w:cs="Calibri"/>
          <w:sz w:val="24"/>
          <w:szCs w:val="24"/>
        </w:rPr>
        <w:t xml:space="preserve"> and</w:t>
      </w:r>
      <w:r w:rsidRPr="00490BAA">
        <w:rPr>
          <w:rFonts w:cs="Calibri"/>
          <w:sz w:val="24"/>
          <w:szCs w:val="24"/>
        </w:rPr>
        <w:t xml:space="preserve"> in Labor Proclamations No. 377/2003 and No. 58 and Ethiopia labor proclamation no</w:t>
      </w:r>
      <w:r w:rsidR="008F7E81" w:rsidRPr="00490BAA">
        <w:rPr>
          <w:rFonts w:cs="Calibri"/>
          <w:sz w:val="24"/>
          <w:szCs w:val="24"/>
        </w:rPr>
        <w:t>.</w:t>
      </w:r>
      <w:r w:rsidRPr="00490BAA">
        <w:rPr>
          <w:rFonts w:cs="Calibri"/>
          <w:sz w:val="24"/>
          <w:szCs w:val="24"/>
        </w:rPr>
        <w:t xml:space="preserve"> 1156/2019 article 87 (1 and 2). Without prejudice to the generality of </w:t>
      </w:r>
      <w:r w:rsidR="008F7E81" w:rsidRPr="00490BAA">
        <w:rPr>
          <w:rFonts w:cs="Calibri"/>
          <w:sz w:val="24"/>
          <w:szCs w:val="24"/>
        </w:rPr>
        <w:t>s</w:t>
      </w:r>
      <w:r w:rsidRPr="00490BAA">
        <w:rPr>
          <w:rFonts w:cs="Calibri"/>
          <w:sz w:val="24"/>
          <w:szCs w:val="24"/>
        </w:rPr>
        <w:t>ub</w:t>
      </w:r>
      <w:r w:rsidR="003A2047" w:rsidRPr="00490BAA">
        <w:rPr>
          <w:rFonts w:cs="Calibri"/>
          <w:sz w:val="24"/>
          <w:szCs w:val="24"/>
        </w:rPr>
        <w:t>-a</w:t>
      </w:r>
      <w:r w:rsidRPr="00490BAA">
        <w:rPr>
          <w:rFonts w:cs="Calibri"/>
          <w:sz w:val="24"/>
          <w:szCs w:val="24"/>
        </w:rPr>
        <w:t>rticle (1) of this Article, priority shall be given to women if they get equal result</w:t>
      </w:r>
      <w:r w:rsidR="00655A11">
        <w:rPr>
          <w:rFonts w:cs="Calibri"/>
          <w:sz w:val="24"/>
          <w:szCs w:val="24"/>
        </w:rPr>
        <w:t>s</w:t>
      </w:r>
      <w:r w:rsidRPr="00490BAA">
        <w:rPr>
          <w:rFonts w:cs="Calibri"/>
          <w:sz w:val="24"/>
          <w:szCs w:val="24"/>
        </w:rPr>
        <w:t xml:space="preserve"> with men when competing for employment, </w:t>
      </w:r>
      <w:r w:rsidR="00C10841" w:rsidRPr="00490BAA">
        <w:rPr>
          <w:rFonts w:cs="Calibri"/>
          <w:sz w:val="24"/>
          <w:szCs w:val="24"/>
        </w:rPr>
        <w:t>promotion,</w:t>
      </w:r>
      <w:r w:rsidRPr="00490BAA">
        <w:rPr>
          <w:rFonts w:cs="Calibri"/>
          <w:sz w:val="24"/>
          <w:szCs w:val="24"/>
        </w:rPr>
        <w:t xml:space="preserve"> or any other benefit</w:t>
      </w:r>
      <w:r w:rsidRPr="00490BAA">
        <w:rPr>
          <w:rStyle w:val="FootnoteReference"/>
          <w:rFonts w:cs="Calibri"/>
          <w:sz w:val="24"/>
          <w:szCs w:val="24"/>
        </w:rPr>
        <w:footnoteReference w:id="28"/>
      </w:r>
      <w:r w:rsidRPr="00490BAA">
        <w:rPr>
          <w:rFonts w:cs="Calibri"/>
          <w:sz w:val="24"/>
          <w:szCs w:val="24"/>
        </w:rPr>
        <w:t>.</w:t>
      </w:r>
      <w:r w:rsidR="003A2047" w:rsidRPr="00490BAA">
        <w:rPr>
          <w:rFonts w:cs="Calibri"/>
          <w:sz w:val="24"/>
          <w:szCs w:val="24"/>
        </w:rPr>
        <w:t xml:space="preserve"> Article 88</w:t>
      </w:r>
      <w:r w:rsidR="008F7E81" w:rsidRPr="00490BAA">
        <w:rPr>
          <w:rFonts w:cs="Calibri"/>
          <w:sz w:val="24"/>
          <w:szCs w:val="24"/>
        </w:rPr>
        <w:t xml:space="preserve">, </w:t>
      </w:r>
      <w:r w:rsidR="003A2047" w:rsidRPr="00490BAA">
        <w:rPr>
          <w:rFonts w:cs="Calibri"/>
          <w:sz w:val="24"/>
          <w:szCs w:val="24"/>
        </w:rPr>
        <w:t xml:space="preserve">sub-article 1, 2 &amp; 3 </w:t>
      </w:r>
      <w:r w:rsidR="003F01C9" w:rsidRPr="00490BAA">
        <w:rPr>
          <w:rFonts w:cs="Calibri"/>
          <w:sz w:val="24"/>
          <w:szCs w:val="24"/>
        </w:rPr>
        <w:t>states an</w:t>
      </w:r>
      <w:r w:rsidR="003A2047" w:rsidRPr="00490BAA">
        <w:rPr>
          <w:rFonts w:cs="Calibri"/>
          <w:sz w:val="24"/>
          <w:szCs w:val="24"/>
        </w:rPr>
        <w:t xml:space="preserve"> employer shall grant leave to a pregnant worker with pay for </w:t>
      </w:r>
      <w:r w:rsidR="00D77BB7">
        <w:rPr>
          <w:rFonts w:cs="Calibri"/>
          <w:sz w:val="24"/>
          <w:szCs w:val="24"/>
        </w:rPr>
        <w:t xml:space="preserve">a </w:t>
      </w:r>
      <w:r w:rsidR="003A2047" w:rsidRPr="00490BAA">
        <w:rPr>
          <w:rFonts w:cs="Calibri"/>
          <w:sz w:val="24"/>
          <w:szCs w:val="24"/>
        </w:rPr>
        <w:t xml:space="preserve">medical examination connected with her pregnancy, provided, however, that she may be required to present a medical certificate of her examination. A pregnant worker shall, upon </w:t>
      </w:r>
      <w:r w:rsidR="00D77BB7">
        <w:rPr>
          <w:rFonts w:cs="Calibri"/>
          <w:sz w:val="24"/>
          <w:szCs w:val="24"/>
        </w:rPr>
        <w:t>a physician's recommendatio</w:t>
      </w:r>
      <w:r w:rsidR="003A2047" w:rsidRPr="00490BAA">
        <w:rPr>
          <w:rFonts w:cs="Calibri"/>
          <w:sz w:val="24"/>
          <w:szCs w:val="24"/>
        </w:rPr>
        <w:t xml:space="preserve">n, be entitled to leave with pay. </w:t>
      </w:r>
    </w:p>
    <w:p w14:paraId="02C09A97" w14:textId="77777777" w:rsidR="00C10841" w:rsidRPr="00490BAA" w:rsidRDefault="00C10841" w:rsidP="005F5B9E">
      <w:pPr>
        <w:pStyle w:val="NoSpacing"/>
        <w:jc w:val="both"/>
        <w:rPr>
          <w:rFonts w:cs="Calibri"/>
          <w:sz w:val="24"/>
          <w:szCs w:val="24"/>
        </w:rPr>
      </w:pPr>
    </w:p>
    <w:p w14:paraId="4DCB7618" w14:textId="56E6AEA9" w:rsidR="0099575D" w:rsidRPr="00490BAA" w:rsidRDefault="003A2047" w:rsidP="005F5B9E">
      <w:pPr>
        <w:pStyle w:val="NoSpacing"/>
        <w:jc w:val="both"/>
        <w:rPr>
          <w:rStyle w:val="CommentReference"/>
        </w:rPr>
      </w:pPr>
      <w:r w:rsidRPr="00490BAA">
        <w:rPr>
          <w:rFonts w:cs="Calibri"/>
          <w:sz w:val="24"/>
          <w:szCs w:val="24"/>
        </w:rPr>
        <w:t>A pregnant worker shall be granted a period of 30 consecutive days of leave with pay of pre-natal leave and a period of 90 consecutive days of leave post-natal.</w:t>
      </w:r>
      <w:r w:rsidR="008F7E81" w:rsidRPr="00490BAA">
        <w:rPr>
          <w:rFonts w:cs="Calibri"/>
          <w:sz w:val="24"/>
          <w:szCs w:val="24"/>
        </w:rPr>
        <w:t xml:space="preserve"> Therefore, this is to mention how different </w:t>
      </w:r>
      <w:proofErr w:type="gramStart"/>
      <w:r w:rsidR="008F7E81" w:rsidRPr="00490BAA">
        <w:rPr>
          <w:rFonts w:cs="Calibri"/>
          <w:sz w:val="24"/>
          <w:szCs w:val="24"/>
        </w:rPr>
        <w:t xml:space="preserve">proclamations </w:t>
      </w:r>
      <w:r w:rsidR="003531E7">
        <w:rPr>
          <w:rFonts w:cs="Calibri"/>
          <w:sz w:val="24"/>
          <w:szCs w:val="24"/>
        </w:rPr>
        <w:t xml:space="preserve"> uphold</w:t>
      </w:r>
      <w:proofErr w:type="gramEnd"/>
      <w:r w:rsidR="008F7E81" w:rsidRPr="00490BAA">
        <w:rPr>
          <w:rFonts w:cs="Calibri"/>
          <w:sz w:val="24"/>
          <w:szCs w:val="24"/>
        </w:rPr>
        <w:t xml:space="preserve"> gender equality and upholding the rights of women in Ethiopia. </w:t>
      </w:r>
      <w:r w:rsidR="005C3571" w:rsidRPr="00490BAA">
        <w:rPr>
          <w:rFonts w:cs="Calibri"/>
          <w:sz w:val="24"/>
          <w:szCs w:val="24"/>
        </w:rPr>
        <w:t xml:space="preserve">Hence, </w:t>
      </w:r>
      <w:r w:rsidR="005C3571" w:rsidRPr="00490BAA">
        <w:rPr>
          <w:sz w:val="24"/>
          <w:szCs w:val="24"/>
        </w:rPr>
        <w:t>all sector ministries, government agencies, private and non-governmental organization</w:t>
      </w:r>
      <w:r w:rsidR="003531E7">
        <w:rPr>
          <w:sz w:val="24"/>
          <w:szCs w:val="24"/>
        </w:rPr>
        <w:t>s,</w:t>
      </w:r>
      <w:r w:rsidR="005C3571" w:rsidRPr="00490BAA">
        <w:rPr>
          <w:sz w:val="24"/>
          <w:szCs w:val="24"/>
        </w:rPr>
        <w:t xml:space="preserve"> including government development enterprises</w:t>
      </w:r>
      <w:r w:rsidR="003531E7">
        <w:rPr>
          <w:sz w:val="24"/>
          <w:szCs w:val="24"/>
        </w:rPr>
        <w:t>,</w:t>
      </w:r>
      <w:r w:rsidR="005C3571" w:rsidRPr="00490BAA">
        <w:rPr>
          <w:sz w:val="24"/>
          <w:szCs w:val="24"/>
        </w:rPr>
        <w:t xml:space="preserve"> are blighted to integrate gender equality during </w:t>
      </w:r>
      <w:r w:rsidR="00AF5348">
        <w:rPr>
          <w:sz w:val="24"/>
          <w:szCs w:val="24"/>
        </w:rPr>
        <w:t xml:space="preserve">the </w:t>
      </w:r>
      <w:r w:rsidR="005C3571" w:rsidRPr="00490BAA">
        <w:rPr>
          <w:sz w:val="24"/>
          <w:szCs w:val="24"/>
        </w:rPr>
        <w:t>recruitment process according to the new labor percolations (and according to the law of the land).</w:t>
      </w:r>
    </w:p>
    <w:p w14:paraId="1975AFDB" w14:textId="4A3AD35D" w:rsidR="008F7EDC" w:rsidRPr="00490BAA" w:rsidRDefault="0099575D" w:rsidP="005F5B9E">
      <w:pPr>
        <w:pStyle w:val="NoSpacing"/>
        <w:jc w:val="both"/>
        <w:rPr>
          <w:rFonts w:cs="Calibri"/>
          <w:sz w:val="24"/>
          <w:szCs w:val="24"/>
        </w:rPr>
      </w:pPr>
      <w:r w:rsidRPr="00490BAA">
        <w:rPr>
          <w:rFonts w:cs="Calibri"/>
          <w:sz w:val="24"/>
          <w:szCs w:val="24"/>
        </w:rPr>
        <w:t xml:space="preserve"> </w:t>
      </w:r>
    </w:p>
    <w:p w14:paraId="1BF2C0DE" w14:textId="10F02FBC" w:rsidR="008F7EDC" w:rsidRPr="00490BAA" w:rsidRDefault="00725FF0" w:rsidP="005F5B9E">
      <w:pPr>
        <w:pStyle w:val="NoSpacing"/>
        <w:rPr>
          <w:b/>
          <w:bCs/>
          <w:i/>
          <w:iCs/>
          <w:sz w:val="24"/>
          <w:szCs w:val="24"/>
        </w:rPr>
      </w:pPr>
      <w:r w:rsidRPr="00490BAA">
        <w:rPr>
          <w:b/>
          <w:bCs/>
          <w:sz w:val="24"/>
          <w:szCs w:val="24"/>
        </w:rPr>
        <w:t>Ethiopia’s new Criminal Code</w:t>
      </w:r>
    </w:p>
    <w:p w14:paraId="77678202" w14:textId="58F37279" w:rsidR="00725FF0" w:rsidRPr="00490BAA" w:rsidRDefault="00725FF0" w:rsidP="005F5B9E">
      <w:pPr>
        <w:pStyle w:val="NoSpacing"/>
        <w:jc w:val="both"/>
        <w:rPr>
          <w:sz w:val="24"/>
          <w:szCs w:val="24"/>
        </w:rPr>
      </w:pPr>
    </w:p>
    <w:p w14:paraId="25235EB6" w14:textId="3B925AB4" w:rsidR="00C229D6" w:rsidRPr="00490BAA" w:rsidRDefault="0099575D" w:rsidP="005F5B9E">
      <w:pPr>
        <w:pStyle w:val="NoSpacing"/>
        <w:jc w:val="both"/>
        <w:rPr>
          <w:rFonts w:cs="Calibri"/>
          <w:sz w:val="24"/>
          <w:szCs w:val="24"/>
        </w:rPr>
      </w:pPr>
      <w:r w:rsidRPr="00490BAA">
        <w:rPr>
          <w:sz w:val="24"/>
          <w:szCs w:val="24"/>
        </w:rPr>
        <w:t xml:space="preserve">In 2004, </w:t>
      </w:r>
      <w:r w:rsidR="00725FF0" w:rsidRPr="00490BAA">
        <w:rPr>
          <w:sz w:val="24"/>
          <w:szCs w:val="24"/>
        </w:rPr>
        <w:t xml:space="preserve">Ethiopia revised </w:t>
      </w:r>
      <w:proofErr w:type="gramStart"/>
      <w:r w:rsidR="00725FF0" w:rsidRPr="00490BAA">
        <w:rPr>
          <w:sz w:val="24"/>
          <w:szCs w:val="24"/>
        </w:rPr>
        <w:t xml:space="preserve">its </w:t>
      </w:r>
      <w:r w:rsidR="00AF5348">
        <w:rPr>
          <w:sz w:val="24"/>
          <w:szCs w:val="24"/>
        </w:rPr>
        <w:t xml:space="preserve"> </w:t>
      </w:r>
      <w:r w:rsidR="00AF5348" w:rsidRPr="00490BAA">
        <w:rPr>
          <w:sz w:val="24"/>
          <w:szCs w:val="24"/>
        </w:rPr>
        <w:t>long</w:t>
      </w:r>
      <w:proofErr w:type="gramEnd"/>
      <w:r w:rsidR="00AF5348">
        <w:rPr>
          <w:sz w:val="24"/>
          <w:szCs w:val="24"/>
        </w:rPr>
        <w:t>-</w:t>
      </w:r>
      <w:r w:rsidR="00725FF0" w:rsidRPr="00490BAA">
        <w:rPr>
          <w:sz w:val="24"/>
          <w:szCs w:val="24"/>
        </w:rPr>
        <w:t xml:space="preserve">serving </w:t>
      </w:r>
      <w:r w:rsidRPr="00490BAA">
        <w:rPr>
          <w:sz w:val="24"/>
          <w:szCs w:val="24"/>
        </w:rPr>
        <w:t>C</w:t>
      </w:r>
      <w:r w:rsidR="00725FF0" w:rsidRPr="00490BAA">
        <w:rPr>
          <w:sz w:val="24"/>
          <w:szCs w:val="24"/>
        </w:rPr>
        <w:t xml:space="preserve">riminal </w:t>
      </w:r>
      <w:r w:rsidRPr="00490BAA">
        <w:rPr>
          <w:sz w:val="24"/>
          <w:szCs w:val="24"/>
        </w:rPr>
        <w:t>C</w:t>
      </w:r>
      <w:r w:rsidR="00725FF0" w:rsidRPr="00490BAA">
        <w:rPr>
          <w:sz w:val="24"/>
          <w:szCs w:val="24"/>
        </w:rPr>
        <w:t xml:space="preserve">ode (1957 Penal Code). </w:t>
      </w:r>
      <w:r w:rsidR="00C10841" w:rsidRPr="00490BAA">
        <w:rPr>
          <w:sz w:val="24"/>
          <w:szCs w:val="24"/>
        </w:rPr>
        <w:t>The equality of men and women in legal processes, regardless of gender, is one of the most significant changes in the revised Criminal Code. Another point worth noting is the previous Penal Code's failure to recognize the grave injuries and sufferings inflicted on women and children because of harmful traditional practices</w:t>
      </w:r>
      <w:r w:rsidR="00725FF0" w:rsidRPr="00490BAA">
        <w:rPr>
          <w:rStyle w:val="FootnoteReference"/>
          <w:sz w:val="24"/>
          <w:szCs w:val="24"/>
        </w:rPr>
        <w:footnoteReference w:id="29"/>
      </w:r>
      <w:r w:rsidR="00725FF0" w:rsidRPr="00490BAA">
        <w:rPr>
          <w:sz w:val="24"/>
          <w:szCs w:val="24"/>
        </w:rPr>
        <w:t xml:space="preserve">. </w:t>
      </w:r>
      <w:r w:rsidR="00C10841" w:rsidRPr="00490BAA">
        <w:rPr>
          <w:sz w:val="24"/>
          <w:szCs w:val="24"/>
        </w:rPr>
        <w:t>While the constitution guarantees respect for peoples' cultures, it does not support practices that have been scientifically proven harmful. It is also pointless to pass legislation that lacks the trust and support of the people because it is usually unworkable. However, it is well recognized in the philosophy of criminal legislation that the legislature should</w:t>
      </w:r>
      <w:r w:rsidR="00A46CA6">
        <w:rPr>
          <w:sz w:val="24"/>
          <w:szCs w:val="24"/>
        </w:rPr>
        <w:t xml:space="preserve"> sometimes</w:t>
      </w:r>
      <w:r w:rsidR="00C10841" w:rsidRPr="00490BAA">
        <w:rPr>
          <w:sz w:val="24"/>
          <w:szCs w:val="24"/>
        </w:rPr>
        <w:t xml:space="preserve"> educate and guide the public to dissociate itself from harmful traditional practices by enacting progressive laws. As a result, this is to highlight how various proclamations in Ethiopia support gender equality and women's rights. </w:t>
      </w:r>
      <w:r w:rsidR="00C10841" w:rsidRPr="00490BAA">
        <w:rPr>
          <w:rFonts w:cs="Calibri"/>
          <w:sz w:val="24"/>
          <w:szCs w:val="24"/>
        </w:rPr>
        <w:t>As a result, all citizens who violate these codes and commit crimes against women and children will face prosecution. Ethiopia has thus protected the rights of women and children.</w:t>
      </w:r>
    </w:p>
    <w:p w14:paraId="469E8947" w14:textId="2CFEDEB9" w:rsidR="009D29AE" w:rsidRDefault="009D29AE" w:rsidP="005F5B9E">
      <w:pPr>
        <w:pStyle w:val="NoSpacing"/>
        <w:jc w:val="both"/>
        <w:rPr>
          <w:rFonts w:cs="Calibri"/>
          <w:sz w:val="24"/>
          <w:szCs w:val="24"/>
        </w:rPr>
      </w:pPr>
    </w:p>
    <w:p w14:paraId="48B32976" w14:textId="1C4A6DEF" w:rsidR="002035C0" w:rsidRDefault="002035C0" w:rsidP="005F5B9E">
      <w:pPr>
        <w:pStyle w:val="NoSpacing"/>
        <w:jc w:val="both"/>
        <w:rPr>
          <w:rFonts w:cs="Calibri"/>
          <w:sz w:val="24"/>
          <w:szCs w:val="24"/>
        </w:rPr>
      </w:pPr>
    </w:p>
    <w:p w14:paraId="6E682A09" w14:textId="2D218EA9" w:rsidR="002035C0" w:rsidRDefault="002035C0" w:rsidP="005F5B9E">
      <w:pPr>
        <w:pStyle w:val="NoSpacing"/>
        <w:jc w:val="both"/>
        <w:rPr>
          <w:rFonts w:cs="Calibri"/>
          <w:sz w:val="24"/>
          <w:szCs w:val="24"/>
        </w:rPr>
      </w:pPr>
    </w:p>
    <w:p w14:paraId="7B6AB8BE" w14:textId="483E3893" w:rsidR="002035C0" w:rsidRDefault="002035C0" w:rsidP="005F5B9E">
      <w:pPr>
        <w:pStyle w:val="NoSpacing"/>
        <w:jc w:val="both"/>
        <w:rPr>
          <w:rFonts w:cs="Calibri"/>
          <w:sz w:val="24"/>
          <w:szCs w:val="24"/>
        </w:rPr>
      </w:pPr>
    </w:p>
    <w:p w14:paraId="160D3A71" w14:textId="1487CF21" w:rsidR="002035C0" w:rsidRDefault="002035C0" w:rsidP="005F5B9E">
      <w:pPr>
        <w:pStyle w:val="NoSpacing"/>
        <w:jc w:val="both"/>
        <w:rPr>
          <w:rFonts w:cs="Calibri"/>
          <w:sz w:val="24"/>
          <w:szCs w:val="24"/>
        </w:rPr>
      </w:pPr>
    </w:p>
    <w:p w14:paraId="3921E2CE" w14:textId="77777777" w:rsidR="002035C0" w:rsidRPr="00490BAA" w:rsidRDefault="002035C0" w:rsidP="005F5B9E">
      <w:pPr>
        <w:pStyle w:val="NoSpacing"/>
        <w:jc w:val="both"/>
        <w:rPr>
          <w:rFonts w:cs="Calibri"/>
          <w:sz w:val="24"/>
          <w:szCs w:val="24"/>
        </w:rPr>
      </w:pPr>
    </w:p>
    <w:p w14:paraId="14016712" w14:textId="14DBE087" w:rsidR="003D0106" w:rsidRPr="00490BAA" w:rsidRDefault="003D0106" w:rsidP="005F5B9E">
      <w:pPr>
        <w:pStyle w:val="NoSpacing"/>
        <w:jc w:val="both"/>
        <w:rPr>
          <w:rFonts w:cs="Calibri"/>
          <w:sz w:val="24"/>
          <w:szCs w:val="24"/>
        </w:rPr>
      </w:pPr>
    </w:p>
    <w:p w14:paraId="39111735" w14:textId="65B6A6C9" w:rsidR="00725FF0" w:rsidRPr="00490BAA" w:rsidRDefault="003E2A8C" w:rsidP="005F5B9E">
      <w:pPr>
        <w:pStyle w:val="NoSpacing"/>
        <w:rPr>
          <w:b/>
          <w:bCs/>
          <w:sz w:val="24"/>
          <w:szCs w:val="24"/>
        </w:rPr>
      </w:pPr>
      <w:r w:rsidRPr="00490BAA">
        <w:rPr>
          <w:b/>
          <w:bCs/>
          <w:sz w:val="24"/>
          <w:szCs w:val="24"/>
        </w:rPr>
        <w:t xml:space="preserve">The Proclamation of Executive Organs of the </w:t>
      </w:r>
      <w:r w:rsidR="009D29AE" w:rsidRPr="00490BAA">
        <w:rPr>
          <w:b/>
          <w:bCs/>
          <w:sz w:val="24"/>
          <w:szCs w:val="24"/>
        </w:rPr>
        <w:t>FDRE</w:t>
      </w:r>
      <w:r w:rsidRPr="00490BAA">
        <w:rPr>
          <w:b/>
          <w:bCs/>
          <w:sz w:val="24"/>
          <w:szCs w:val="24"/>
        </w:rPr>
        <w:t xml:space="preserve"> </w:t>
      </w:r>
    </w:p>
    <w:p w14:paraId="1B048097" w14:textId="77777777" w:rsidR="009D29AE" w:rsidRPr="00490BAA" w:rsidRDefault="009D29AE" w:rsidP="005F5B9E">
      <w:pPr>
        <w:pStyle w:val="NoSpacing"/>
        <w:rPr>
          <w:sz w:val="24"/>
          <w:szCs w:val="24"/>
        </w:rPr>
      </w:pPr>
    </w:p>
    <w:p w14:paraId="20243D2C" w14:textId="78AE8BAC" w:rsidR="009D29AE" w:rsidRPr="00490BAA" w:rsidRDefault="00FD2A21" w:rsidP="005F5B9E">
      <w:pPr>
        <w:pStyle w:val="NoSpacing"/>
        <w:jc w:val="both"/>
        <w:rPr>
          <w:rFonts w:cs="Calibri"/>
          <w:sz w:val="24"/>
          <w:szCs w:val="24"/>
        </w:rPr>
      </w:pPr>
      <w:r w:rsidRPr="00490BAA">
        <w:rPr>
          <w:sz w:val="24"/>
          <w:szCs w:val="24"/>
        </w:rPr>
        <w:t>Th</w:t>
      </w:r>
      <w:r w:rsidR="00A46CA6">
        <w:rPr>
          <w:sz w:val="24"/>
          <w:szCs w:val="24"/>
        </w:rPr>
        <w:t>e</w:t>
      </w:r>
      <w:r w:rsidRPr="00490BAA">
        <w:rPr>
          <w:sz w:val="24"/>
          <w:szCs w:val="24"/>
        </w:rPr>
        <w:t xml:space="preserve"> </w:t>
      </w:r>
      <w:r w:rsidR="00234A38" w:rsidRPr="00490BAA">
        <w:rPr>
          <w:sz w:val="24"/>
          <w:szCs w:val="24"/>
        </w:rPr>
        <w:t>new p</w:t>
      </w:r>
      <w:r w:rsidR="009D29AE" w:rsidRPr="00490BAA">
        <w:rPr>
          <w:sz w:val="24"/>
          <w:szCs w:val="24"/>
        </w:rPr>
        <w:t>roclamation</w:t>
      </w:r>
      <w:r w:rsidR="00234A38" w:rsidRPr="00490BAA">
        <w:rPr>
          <w:rStyle w:val="FootnoteReference"/>
          <w:sz w:val="24"/>
          <w:szCs w:val="24"/>
        </w:rPr>
        <w:footnoteReference w:id="30"/>
      </w:r>
      <w:r w:rsidR="009D29AE" w:rsidRPr="00490BAA">
        <w:rPr>
          <w:sz w:val="24"/>
          <w:szCs w:val="24"/>
        </w:rPr>
        <w:t xml:space="preserve"> </w:t>
      </w:r>
      <w:r w:rsidRPr="00490BAA">
        <w:rPr>
          <w:sz w:val="24"/>
          <w:szCs w:val="24"/>
        </w:rPr>
        <w:t xml:space="preserve">redefines the organization, </w:t>
      </w:r>
      <w:r w:rsidR="009D29AE" w:rsidRPr="00490BAA">
        <w:rPr>
          <w:sz w:val="24"/>
          <w:szCs w:val="24"/>
        </w:rPr>
        <w:t>powers,</w:t>
      </w:r>
      <w:r w:rsidRPr="00490BAA">
        <w:rPr>
          <w:sz w:val="24"/>
          <w:szCs w:val="24"/>
        </w:rPr>
        <w:t xml:space="preserve"> and duties of the executive organs of the </w:t>
      </w:r>
      <w:r w:rsidR="009D29AE" w:rsidRPr="00490BAA">
        <w:rPr>
          <w:sz w:val="24"/>
          <w:szCs w:val="24"/>
        </w:rPr>
        <w:t>FDRE</w:t>
      </w:r>
      <w:r w:rsidRPr="00490BAA">
        <w:rPr>
          <w:sz w:val="24"/>
          <w:szCs w:val="24"/>
        </w:rPr>
        <w:t xml:space="preserve">. It stipulates that the powers and duties of the Prime Minister and the Council of Ministers shall be as specified in the Constitution and </w:t>
      </w:r>
      <w:proofErr w:type="gramStart"/>
      <w:r w:rsidRPr="00490BAA">
        <w:rPr>
          <w:sz w:val="24"/>
          <w:szCs w:val="24"/>
        </w:rPr>
        <w:t xml:space="preserve">provides </w:t>
      </w:r>
      <w:r w:rsidR="00A46CA6">
        <w:rPr>
          <w:sz w:val="24"/>
          <w:szCs w:val="24"/>
        </w:rPr>
        <w:t xml:space="preserve"> concerning</w:t>
      </w:r>
      <w:proofErr w:type="gramEnd"/>
      <w:r w:rsidRPr="00490BAA">
        <w:rPr>
          <w:sz w:val="24"/>
          <w:szCs w:val="24"/>
        </w:rPr>
        <w:t xml:space="preserve"> the composition and procedure of the Council of Ministers. The Proclamation also establishes various ministries and defines </w:t>
      </w:r>
      <w:r w:rsidR="00A46CA6">
        <w:rPr>
          <w:sz w:val="24"/>
          <w:szCs w:val="24"/>
        </w:rPr>
        <w:t xml:space="preserve">the </w:t>
      </w:r>
      <w:r w:rsidRPr="00490BAA">
        <w:rPr>
          <w:sz w:val="24"/>
          <w:szCs w:val="24"/>
        </w:rPr>
        <w:t xml:space="preserve">duties and powers of those ministries, including the </w:t>
      </w:r>
      <w:r w:rsidR="009D29AE" w:rsidRPr="00490BAA">
        <w:rPr>
          <w:sz w:val="24"/>
          <w:szCs w:val="24"/>
        </w:rPr>
        <w:t>MoA</w:t>
      </w:r>
      <w:r w:rsidRPr="00490BAA">
        <w:rPr>
          <w:sz w:val="24"/>
          <w:szCs w:val="24"/>
        </w:rPr>
        <w:t xml:space="preserve">. </w:t>
      </w:r>
      <w:r w:rsidR="009D29AE" w:rsidRPr="00490BAA">
        <w:rPr>
          <w:sz w:val="24"/>
          <w:szCs w:val="24"/>
        </w:rPr>
        <w:t>Furthermore,</w:t>
      </w:r>
      <w:r w:rsidRPr="00490BAA">
        <w:rPr>
          <w:sz w:val="24"/>
          <w:szCs w:val="24"/>
        </w:rPr>
        <w:t xml:space="preserve"> it specifies executive organs that shall be accountable to the </w:t>
      </w:r>
      <w:r w:rsidR="009D29AE" w:rsidRPr="00490BAA">
        <w:rPr>
          <w:sz w:val="24"/>
          <w:szCs w:val="24"/>
        </w:rPr>
        <w:t>MoA</w:t>
      </w:r>
      <w:r w:rsidRPr="00490BAA">
        <w:rPr>
          <w:sz w:val="24"/>
          <w:szCs w:val="24"/>
        </w:rPr>
        <w:t xml:space="preserve"> and empowers the Council of Ministers to reorganize the federal government</w:t>
      </w:r>
      <w:r w:rsidR="00A46CA6">
        <w:rPr>
          <w:sz w:val="24"/>
          <w:szCs w:val="24"/>
        </w:rPr>
        <w:t>'s</w:t>
      </w:r>
      <w:r w:rsidRPr="00490BAA">
        <w:rPr>
          <w:sz w:val="24"/>
          <w:szCs w:val="24"/>
        </w:rPr>
        <w:t xml:space="preserve"> executive organs.  </w:t>
      </w:r>
      <w:r w:rsidRPr="00490BAA">
        <w:rPr>
          <w:rFonts w:cs="Calibri"/>
          <w:sz w:val="24"/>
          <w:szCs w:val="24"/>
        </w:rPr>
        <w:t>The gives the mandate to all sector ministries, government agencies</w:t>
      </w:r>
      <w:r w:rsidR="00A46CA6">
        <w:rPr>
          <w:rFonts w:cs="Calibri"/>
          <w:sz w:val="24"/>
          <w:szCs w:val="24"/>
        </w:rPr>
        <w:t>,</w:t>
      </w:r>
      <w:r w:rsidRPr="00490BAA">
        <w:rPr>
          <w:rFonts w:cs="Calibri"/>
          <w:sz w:val="24"/>
          <w:szCs w:val="24"/>
        </w:rPr>
        <w:t xml:space="preserve"> and government development enterprises to integrate gender issues according to their powers and duties (according to the </w:t>
      </w:r>
      <w:r w:rsidR="009D29AE" w:rsidRPr="00490BAA">
        <w:rPr>
          <w:rFonts w:cs="Calibri"/>
          <w:sz w:val="24"/>
          <w:szCs w:val="24"/>
        </w:rPr>
        <w:t>Constitution</w:t>
      </w:r>
      <w:r w:rsidRPr="00490BAA">
        <w:rPr>
          <w:rFonts w:cs="Calibri"/>
          <w:sz w:val="24"/>
          <w:szCs w:val="24"/>
        </w:rPr>
        <w:t>).</w:t>
      </w:r>
      <w:r w:rsidR="00234A38" w:rsidRPr="00490BAA">
        <w:rPr>
          <w:rFonts w:cs="Calibri"/>
          <w:sz w:val="24"/>
          <w:szCs w:val="24"/>
        </w:rPr>
        <w:t xml:space="preserve"> </w:t>
      </w:r>
      <w:r w:rsidR="009D29AE" w:rsidRPr="00490BAA">
        <w:rPr>
          <w:sz w:val="24"/>
          <w:szCs w:val="24"/>
        </w:rPr>
        <w:t xml:space="preserve">In the powers and duties of </w:t>
      </w:r>
      <w:r w:rsidR="00234A38" w:rsidRPr="00490BAA">
        <w:rPr>
          <w:sz w:val="24"/>
          <w:szCs w:val="24"/>
        </w:rPr>
        <w:t xml:space="preserve">the </w:t>
      </w:r>
      <w:r w:rsidR="009D29AE" w:rsidRPr="00490BAA">
        <w:rPr>
          <w:sz w:val="24"/>
          <w:szCs w:val="24"/>
        </w:rPr>
        <w:t>Ministries</w:t>
      </w:r>
      <w:r w:rsidR="00234A38" w:rsidRPr="00490BAA">
        <w:rPr>
          <w:sz w:val="24"/>
          <w:szCs w:val="24"/>
        </w:rPr>
        <w:t>, they are required to ‘</w:t>
      </w:r>
      <w:r w:rsidR="009D29AE" w:rsidRPr="00490BAA">
        <w:rPr>
          <w:i/>
          <w:iCs/>
          <w:sz w:val="24"/>
          <w:szCs w:val="24"/>
        </w:rPr>
        <w:t>Ensure that the policies, strategies, laws, development programs and projects it formulates benefit women, children, youth, persons with disability and elderly; facilitate conducive conditions to persons with disabilities, the elderly, and segments of society vulnerable to social and economic problems for full participation and benefit from equal opportunities</w:t>
      </w:r>
      <w:r w:rsidR="00234A38" w:rsidRPr="00490BAA">
        <w:rPr>
          <w:sz w:val="24"/>
          <w:szCs w:val="24"/>
        </w:rPr>
        <w:t>.’ The new proclamation also established the Ministry of Women and Social Affairs (</w:t>
      </w:r>
      <w:proofErr w:type="spellStart"/>
      <w:r w:rsidR="00234A38" w:rsidRPr="00490BAA">
        <w:rPr>
          <w:sz w:val="24"/>
          <w:szCs w:val="24"/>
        </w:rPr>
        <w:t>MoWSA</w:t>
      </w:r>
      <w:proofErr w:type="spellEnd"/>
      <w:r w:rsidR="00234A38" w:rsidRPr="00490BAA">
        <w:rPr>
          <w:sz w:val="24"/>
          <w:szCs w:val="24"/>
        </w:rPr>
        <w:t xml:space="preserve">) with respective powers and duties to ensure the equality and benefits of women and vulnerable social groups. </w:t>
      </w:r>
    </w:p>
    <w:p w14:paraId="1E81E8A3" w14:textId="78C67D84" w:rsidR="00B50DA6" w:rsidRPr="00490BAA" w:rsidRDefault="00B50DA6" w:rsidP="005F5B9E">
      <w:pPr>
        <w:pStyle w:val="NoSpacing"/>
        <w:jc w:val="both"/>
        <w:rPr>
          <w:sz w:val="24"/>
          <w:szCs w:val="24"/>
        </w:rPr>
      </w:pPr>
    </w:p>
    <w:p w14:paraId="0890CEA0" w14:textId="66158FD8" w:rsidR="00B50DA6" w:rsidRPr="00490BAA" w:rsidRDefault="00087DA3" w:rsidP="005F5B9E">
      <w:pPr>
        <w:pStyle w:val="NoSpacing"/>
        <w:rPr>
          <w:b/>
          <w:bCs/>
          <w:sz w:val="24"/>
          <w:szCs w:val="24"/>
        </w:rPr>
      </w:pPr>
      <w:r w:rsidRPr="00490BAA">
        <w:rPr>
          <w:b/>
          <w:bCs/>
          <w:sz w:val="24"/>
          <w:szCs w:val="24"/>
        </w:rPr>
        <w:t xml:space="preserve">The Rural Land Administration and Land Use </w:t>
      </w:r>
      <w:r w:rsidR="00234A38" w:rsidRPr="00490BAA">
        <w:rPr>
          <w:b/>
          <w:bCs/>
          <w:sz w:val="24"/>
          <w:szCs w:val="24"/>
        </w:rPr>
        <w:t xml:space="preserve">Proclamation </w:t>
      </w:r>
      <w:r w:rsidR="008B3B0C" w:rsidRPr="00490BAA">
        <w:rPr>
          <w:b/>
          <w:bCs/>
          <w:sz w:val="24"/>
          <w:szCs w:val="24"/>
        </w:rPr>
        <w:t xml:space="preserve">No </w:t>
      </w:r>
      <w:r w:rsidR="00234A38" w:rsidRPr="00490BAA">
        <w:rPr>
          <w:b/>
          <w:bCs/>
          <w:sz w:val="24"/>
          <w:szCs w:val="24"/>
        </w:rPr>
        <w:t>456</w:t>
      </w:r>
      <w:r w:rsidR="008B3B0C" w:rsidRPr="00490BAA">
        <w:rPr>
          <w:b/>
          <w:bCs/>
          <w:sz w:val="24"/>
          <w:szCs w:val="24"/>
        </w:rPr>
        <w:t>/</w:t>
      </w:r>
      <w:r w:rsidRPr="00490BAA">
        <w:rPr>
          <w:b/>
          <w:bCs/>
          <w:sz w:val="24"/>
          <w:szCs w:val="24"/>
        </w:rPr>
        <w:t>2005</w:t>
      </w:r>
    </w:p>
    <w:p w14:paraId="565548B0" w14:textId="77777777" w:rsidR="00087DA3" w:rsidRPr="00490BAA" w:rsidRDefault="00087DA3" w:rsidP="005F5B9E">
      <w:pPr>
        <w:pStyle w:val="NoSpacing"/>
        <w:jc w:val="both"/>
        <w:rPr>
          <w:sz w:val="24"/>
          <w:szCs w:val="24"/>
        </w:rPr>
      </w:pPr>
    </w:p>
    <w:p w14:paraId="207BCAED" w14:textId="53B8972A" w:rsidR="00D91752" w:rsidRPr="00490BAA" w:rsidRDefault="0082204A" w:rsidP="005F5B9E">
      <w:pPr>
        <w:pStyle w:val="NoSpacing"/>
        <w:jc w:val="both"/>
        <w:rPr>
          <w:sz w:val="24"/>
          <w:szCs w:val="24"/>
        </w:rPr>
      </w:pPr>
      <w:r w:rsidRPr="00490BAA">
        <w:rPr>
          <w:sz w:val="24"/>
          <w:szCs w:val="24"/>
        </w:rPr>
        <w:t xml:space="preserve">Ethiopia’s Rural Land Administration and Use </w:t>
      </w:r>
      <w:r w:rsidR="00087DA3" w:rsidRPr="00490BAA">
        <w:rPr>
          <w:sz w:val="24"/>
          <w:szCs w:val="24"/>
        </w:rPr>
        <w:t>Proclamation</w:t>
      </w:r>
      <w:r w:rsidR="008B3B0C" w:rsidRPr="00490BAA">
        <w:rPr>
          <w:rStyle w:val="FootnoteReference"/>
          <w:sz w:val="24"/>
          <w:szCs w:val="24"/>
        </w:rPr>
        <w:footnoteReference w:id="31"/>
      </w:r>
      <w:r w:rsidR="00087DA3" w:rsidRPr="00490BAA">
        <w:rPr>
          <w:sz w:val="24"/>
          <w:szCs w:val="24"/>
        </w:rPr>
        <w:t xml:space="preserve"> provide a new system of administration for rural land management and use and sustainable rural land use planning based on the different </w:t>
      </w:r>
      <w:proofErr w:type="spellStart"/>
      <w:r w:rsidR="00087DA3" w:rsidRPr="00490BAA">
        <w:rPr>
          <w:sz w:val="24"/>
          <w:szCs w:val="24"/>
        </w:rPr>
        <w:t>agroecological</w:t>
      </w:r>
      <w:proofErr w:type="spellEnd"/>
      <w:r w:rsidR="00087DA3" w:rsidRPr="00490BAA">
        <w:rPr>
          <w:sz w:val="24"/>
          <w:szCs w:val="24"/>
        </w:rPr>
        <w:t xml:space="preserve"> zones of the country</w:t>
      </w:r>
      <w:r w:rsidRPr="00490BAA">
        <w:rPr>
          <w:sz w:val="24"/>
          <w:szCs w:val="24"/>
        </w:rPr>
        <w:t>, which is n</w:t>
      </w:r>
      <w:r w:rsidR="00087DA3" w:rsidRPr="00490BAA">
        <w:rPr>
          <w:sz w:val="24"/>
          <w:szCs w:val="24"/>
        </w:rPr>
        <w:t xml:space="preserve">ecessary for the conservation and development of natural resources. Moreover, </w:t>
      </w:r>
      <w:r w:rsidR="00F36290">
        <w:rPr>
          <w:sz w:val="24"/>
          <w:szCs w:val="24"/>
        </w:rPr>
        <w:t>Section 2 of Article 5 (Acquisition and Use of rural Land) it has clearly stated Section 2 of Article 5 (Acquisition and Use of rural Land) clearly states that Women who want to engage in agriculture</w:t>
      </w:r>
      <w:r w:rsidR="00087DA3" w:rsidRPr="00490BAA">
        <w:rPr>
          <w:sz w:val="24"/>
          <w:szCs w:val="24"/>
        </w:rPr>
        <w:t xml:space="preserve"> have the right to get and use rural land. </w:t>
      </w:r>
      <w:r w:rsidR="00F36290">
        <w:rPr>
          <w:sz w:val="24"/>
          <w:szCs w:val="24"/>
        </w:rPr>
        <w:t>Moreover, u</w:t>
      </w:r>
      <w:r w:rsidR="00D91752" w:rsidRPr="00490BAA">
        <w:rPr>
          <w:sz w:val="24"/>
          <w:szCs w:val="24"/>
        </w:rPr>
        <w:t>nder Article 6</w:t>
      </w:r>
      <w:r w:rsidRPr="00490BAA">
        <w:rPr>
          <w:sz w:val="24"/>
          <w:szCs w:val="24"/>
        </w:rPr>
        <w:t>, S</w:t>
      </w:r>
      <w:r w:rsidR="00D91752" w:rsidRPr="00490BAA">
        <w:rPr>
          <w:sz w:val="24"/>
          <w:szCs w:val="24"/>
        </w:rPr>
        <w:t>ub</w:t>
      </w:r>
      <w:r w:rsidRPr="00490BAA">
        <w:rPr>
          <w:sz w:val="24"/>
          <w:szCs w:val="24"/>
        </w:rPr>
        <w:t>-</w:t>
      </w:r>
      <w:r w:rsidR="00D91752" w:rsidRPr="00490BAA">
        <w:rPr>
          <w:sz w:val="24"/>
          <w:szCs w:val="24"/>
        </w:rPr>
        <w:t xml:space="preserve">article 4, it is clearly depicted that </w:t>
      </w:r>
      <w:r w:rsidRPr="00490BAA">
        <w:rPr>
          <w:sz w:val="24"/>
          <w:szCs w:val="24"/>
        </w:rPr>
        <w:t>w</w:t>
      </w:r>
      <w:r w:rsidR="00D91752" w:rsidRPr="00490BAA">
        <w:rPr>
          <w:sz w:val="24"/>
          <w:szCs w:val="24"/>
        </w:rPr>
        <w:t xml:space="preserve">here land is jointly held by husband and wife or by other persons, the holding certificate shall be prepared in the name of all the joint </w:t>
      </w:r>
      <w:r w:rsidRPr="00490BAA">
        <w:rPr>
          <w:sz w:val="24"/>
          <w:szCs w:val="24"/>
        </w:rPr>
        <w:t>holders (</w:t>
      </w:r>
      <w:r w:rsidR="00D91752" w:rsidRPr="00490BAA">
        <w:rPr>
          <w:sz w:val="24"/>
          <w:szCs w:val="24"/>
        </w:rPr>
        <w:t>husband and wife).</w:t>
      </w:r>
    </w:p>
    <w:p w14:paraId="4271880D" w14:textId="77777777" w:rsidR="00D91752" w:rsidRPr="00490BAA" w:rsidRDefault="00D91752" w:rsidP="005F5B9E">
      <w:pPr>
        <w:pStyle w:val="NoSpacing"/>
        <w:jc w:val="both"/>
        <w:rPr>
          <w:sz w:val="24"/>
          <w:szCs w:val="24"/>
        </w:rPr>
      </w:pPr>
    </w:p>
    <w:p w14:paraId="25EC6DA3" w14:textId="6B8BF6CE" w:rsidR="00652E3B" w:rsidRPr="00490BAA" w:rsidRDefault="00652E3B" w:rsidP="005F5B9E">
      <w:pPr>
        <w:pStyle w:val="NoSpacing"/>
        <w:jc w:val="both"/>
        <w:rPr>
          <w:sz w:val="24"/>
          <w:szCs w:val="24"/>
        </w:rPr>
      </w:pPr>
      <w:r w:rsidRPr="00490BAA">
        <w:rPr>
          <w:sz w:val="24"/>
          <w:szCs w:val="24"/>
        </w:rPr>
        <w:t xml:space="preserve">As a result, the contents of this proclamation, such as land use rights (Article 7) and land distribution (Article 9), clearly show that women and men have </w:t>
      </w:r>
      <w:proofErr w:type="gramStart"/>
      <w:r w:rsidRPr="00490BAA">
        <w:rPr>
          <w:sz w:val="24"/>
          <w:szCs w:val="24"/>
        </w:rPr>
        <w:t xml:space="preserve">equal </w:t>
      </w:r>
      <w:r w:rsidR="00FF43A4">
        <w:rPr>
          <w:sz w:val="24"/>
          <w:szCs w:val="24"/>
        </w:rPr>
        <w:t xml:space="preserve"> land</w:t>
      </w:r>
      <w:proofErr w:type="gramEnd"/>
      <w:r w:rsidR="00FF43A4">
        <w:rPr>
          <w:sz w:val="24"/>
          <w:szCs w:val="24"/>
        </w:rPr>
        <w:t xml:space="preserve"> rights</w:t>
      </w:r>
      <w:r w:rsidRPr="00490BAA">
        <w:rPr>
          <w:sz w:val="24"/>
          <w:szCs w:val="24"/>
        </w:rPr>
        <w:t xml:space="preserve">. The creation of this proclamation has abated the patriarchal and historical injustices/inequalities against women regarding land ownership and use rights. This will undoubtedly assist women farmers, </w:t>
      </w:r>
      <w:proofErr w:type="spellStart"/>
      <w:r w:rsidRPr="00490BAA">
        <w:rPr>
          <w:sz w:val="24"/>
          <w:szCs w:val="24"/>
        </w:rPr>
        <w:t>agropastoral</w:t>
      </w:r>
      <w:proofErr w:type="spellEnd"/>
      <w:r w:rsidRPr="00490BAA">
        <w:rPr>
          <w:sz w:val="24"/>
          <w:szCs w:val="24"/>
        </w:rPr>
        <w:t>, and pastoralists in using their land for various economic opportunities on an equal footing with their male counterparts.</w:t>
      </w:r>
    </w:p>
    <w:p w14:paraId="1C06C5E1" w14:textId="065654F5" w:rsidR="0009519A" w:rsidRPr="00490BAA" w:rsidRDefault="00652E3B" w:rsidP="005F5B9E">
      <w:pPr>
        <w:pStyle w:val="NoSpacing"/>
        <w:jc w:val="both"/>
        <w:rPr>
          <w:sz w:val="24"/>
          <w:szCs w:val="24"/>
        </w:rPr>
      </w:pPr>
      <w:r w:rsidRPr="00490BAA">
        <w:rPr>
          <w:sz w:val="24"/>
          <w:szCs w:val="24"/>
        </w:rPr>
        <w:lastRenderedPageBreak/>
        <w:br/>
        <w:t>Moreover</w:t>
      </w:r>
      <w:r w:rsidR="0009519A" w:rsidRPr="00490BAA">
        <w:rPr>
          <w:sz w:val="24"/>
          <w:szCs w:val="24"/>
        </w:rPr>
        <w:t xml:space="preserve">, MoA has </w:t>
      </w:r>
      <w:r w:rsidR="00FF43A4">
        <w:rPr>
          <w:sz w:val="24"/>
          <w:szCs w:val="24"/>
        </w:rPr>
        <w:t>partly attempted to improve intra-household land &amp; natural resource allocation by</w:t>
      </w:r>
      <w:r w:rsidR="0009519A" w:rsidRPr="00490BAA">
        <w:rPr>
          <w:sz w:val="24"/>
          <w:szCs w:val="24"/>
        </w:rPr>
        <w:t xml:space="preserve"> extending women’s rights to land ownership. Ethiopia implemented a </w:t>
      </w:r>
      <w:r w:rsidRPr="00490BAA">
        <w:rPr>
          <w:sz w:val="24"/>
          <w:szCs w:val="24"/>
        </w:rPr>
        <w:t>system</w:t>
      </w:r>
      <w:r w:rsidR="0009519A" w:rsidRPr="00490BAA">
        <w:rPr>
          <w:sz w:val="24"/>
          <w:szCs w:val="24"/>
        </w:rPr>
        <w:t xml:space="preserve"> that addresses women’s marginalization from land holding through a certification </w:t>
      </w:r>
      <w:proofErr w:type="gramStart"/>
      <w:r w:rsidR="0009519A" w:rsidRPr="00490BAA">
        <w:rPr>
          <w:sz w:val="24"/>
          <w:szCs w:val="24"/>
        </w:rPr>
        <w:t xml:space="preserve">scheme </w:t>
      </w:r>
      <w:r w:rsidR="00FF43A4">
        <w:rPr>
          <w:sz w:val="24"/>
          <w:szCs w:val="24"/>
        </w:rPr>
        <w:t xml:space="preserve"> allowing</w:t>
      </w:r>
      <w:proofErr w:type="gramEnd"/>
      <w:r w:rsidR="00FF43A4">
        <w:rPr>
          <w:sz w:val="24"/>
          <w:szCs w:val="24"/>
        </w:rPr>
        <w:t xml:space="preserve"> women to own land</w:t>
      </w:r>
      <w:r w:rsidR="0009519A" w:rsidRPr="00490BAA">
        <w:rPr>
          <w:sz w:val="24"/>
          <w:szCs w:val="24"/>
        </w:rPr>
        <w:t xml:space="preserve"> jointly with their spouse or on their own. Rural women are also highly credit-constrained because they lack collateral for loans. Progress on land ownership has increased the number of women who received certificates of land and land use rights by 47% </w:t>
      </w:r>
      <w:r w:rsidR="00115691" w:rsidRPr="00490BAA">
        <w:rPr>
          <w:sz w:val="24"/>
          <w:szCs w:val="24"/>
        </w:rPr>
        <w:t>between 2014/15 and 2019/2020</w:t>
      </w:r>
      <w:r w:rsidR="0009519A" w:rsidRPr="00490BAA">
        <w:rPr>
          <w:sz w:val="24"/>
          <w:szCs w:val="24"/>
        </w:rPr>
        <w:t xml:space="preserve"> (from 9,492,772 </w:t>
      </w:r>
      <w:r w:rsidR="00115691" w:rsidRPr="00490BAA">
        <w:rPr>
          <w:sz w:val="24"/>
          <w:szCs w:val="24"/>
        </w:rPr>
        <w:t>to</w:t>
      </w:r>
      <w:r w:rsidR="0009519A" w:rsidRPr="00490BAA">
        <w:rPr>
          <w:sz w:val="24"/>
          <w:szCs w:val="24"/>
        </w:rPr>
        <w:t xml:space="preserve"> 19,869,312</w:t>
      </w:r>
      <w:r w:rsidR="00115691" w:rsidRPr="00490BAA">
        <w:rPr>
          <w:sz w:val="24"/>
          <w:szCs w:val="24"/>
        </w:rPr>
        <w:t xml:space="preserve"> women, respectively</w:t>
      </w:r>
      <w:r w:rsidR="0009519A" w:rsidRPr="00490BAA">
        <w:rPr>
          <w:sz w:val="24"/>
          <w:szCs w:val="24"/>
        </w:rPr>
        <w:t>) (</w:t>
      </w:r>
      <w:r w:rsidR="00115691" w:rsidRPr="00490BAA">
        <w:rPr>
          <w:sz w:val="24"/>
          <w:szCs w:val="24"/>
        </w:rPr>
        <w:t>NPC</w:t>
      </w:r>
      <w:r w:rsidR="0009519A" w:rsidRPr="00490BAA">
        <w:rPr>
          <w:sz w:val="24"/>
          <w:szCs w:val="24"/>
        </w:rPr>
        <w:t>, 2017 report).</w:t>
      </w:r>
    </w:p>
    <w:p w14:paraId="4AEFBB47" w14:textId="77777777" w:rsidR="00494285" w:rsidRPr="00490BAA" w:rsidRDefault="00494285" w:rsidP="005F5B9E">
      <w:pPr>
        <w:pStyle w:val="NoSpacing"/>
        <w:jc w:val="both"/>
        <w:rPr>
          <w:sz w:val="24"/>
          <w:szCs w:val="24"/>
        </w:rPr>
      </w:pPr>
    </w:p>
    <w:p w14:paraId="7D14DC73" w14:textId="77777777" w:rsidR="00991551" w:rsidRPr="00490BAA" w:rsidRDefault="00991551" w:rsidP="005F5B9E">
      <w:pPr>
        <w:pStyle w:val="NoSpacing"/>
        <w:jc w:val="both"/>
        <w:rPr>
          <w:b/>
          <w:bCs/>
        </w:rPr>
      </w:pPr>
      <w:r w:rsidRPr="00490BAA">
        <w:rPr>
          <w:b/>
          <w:bCs/>
        </w:rPr>
        <w:t>National Policy on Women, 1993</w:t>
      </w:r>
    </w:p>
    <w:p w14:paraId="245A3505" w14:textId="77777777" w:rsidR="00991551" w:rsidRPr="00490BAA" w:rsidRDefault="00991551" w:rsidP="005F5B9E">
      <w:pPr>
        <w:pStyle w:val="NoSpacing"/>
        <w:jc w:val="both"/>
        <w:rPr>
          <w:sz w:val="24"/>
          <w:szCs w:val="24"/>
        </w:rPr>
      </w:pPr>
    </w:p>
    <w:p w14:paraId="0C312D48" w14:textId="2F6E9C09" w:rsidR="00E9621A" w:rsidRDefault="00991551" w:rsidP="00153B9E">
      <w:pPr>
        <w:pStyle w:val="NoSpacing"/>
        <w:jc w:val="both"/>
        <w:rPr>
          <w:sz w:val="24"/>
          <w:szCs w:val="24"/>
        </w:rPr>
      </w:pPr>
      <w:r w:rsidRPr="00490BAA">
        <w:rPr>
          <w:sz w:val="24"/>
          <w:szCs w:val="24"/>
        </w:rPr>
        <w:t xml:space="preserve">The National Policy on Women was developed in </w:t>
      </w:r>
      <w:proofErr w:type="gramStart"/>
      <w:r w:rsidRPr="00490BAA">
        <w:rPr>
          <w:sz w:val="24"/>
          <w:szCs w:val="24"/>
        </w:rPr>
        <w:t xml:space="preserve">1993 </w:t>
      </w:r>
      <w:r w:rsidR="00CC3F71">
        <w:rPr>
          <w:sz w:val="24"/>
          <w:szCs w:val="24"/>
        </w:rPr>
        <w:t xml:space="preserve"> to</w:t>
      </w:r>
      <w:proofErr w:type="gramEnd"/>
      <w:r w:rsidR="00CC3F71">
        <w:rPr>
          <w:sz w:val="24"/>
          <w:szCs w:val="24"/>
        </w:rPr>
        <w:t xml:space="preserve"> address</w:t>
      </w:r>
      <w:r w:rsidRPr="00490BAA">
        <w:rPr>
          <w:sz w:val="24"/>
          <w:szCs w:val="24"/>
        </w:rPr>
        <w:t xml:space="preserve"> women’s needs in all development sectors in an integrated way, highlighting the Government’s commitment to the full participation of all members of society in social, economic, and political spheres. The policy called for the establishment of women’s machinery at all levels: federal, </w:t>
      </w:r>
      <w:r w:rsidR="00F77618" w:rsidRPr="00490BAA">
        <w:rPr>
          <w:sz w:val="24"/>
          <w:szCs w:val="24"/>
        </w:rPr>
        <w:t>regional,</w:t>
      </w:r>
      <w:r w:rsidRPr="00490BAA">
        <w:rPr>
          <w:sz w:val="24"/>
          <w:szCs w:val="24"/>
        </w:rPr>
        <w:t xml:space="preserve"> and sub-regional. Subsequently</w:t>
      </w:r>
      <w:r w:rsidR="00CC3F71">
        <w:rPr>
          <w:sz w:val="24"/>
          <w:szCs w:val="24"/>
        </w:rPr>
        <w:t>,</w:t>
      </w:r>
      <w:r w:rsidRPr="00490BAA">
        <w:rPr>
          <w:sz w:val="24"/>
          <w:szCs w:val="24"/>
        </w:rPr>
        <w:t xml:space="preserve"> </w:t>
      </w:r>
      <w:proofErr w:type="gramStart"/>
      <w:r w:rsidRPr="00490BAA">
        <w:rPr>
          <w:sz w:val="24"/>
          <w:szCs w:val="24"/>
        </w:rPr>
        <w:t xml:space="preserve">personnel </w:t>
      </w:r>
      <w:r w:rsidR="00CC3F71">
        <w:rPr>
          <w:sz w:val="24"/>
          <w:szCs w:val="24"/>
        </w:rPr>
        <w:t xml:space="preserve"> </w:t>
      </w:r>
      <w:r w:rsidR="00CC3F71" w:rsidRPr="00490BAA">
        <w:rPr>
          <w:sz w:val="24"/>
          <w:szCs w:val="24"/>
        </w:rPr>
        <w:t>w</w:t>
      </w:r>
      <w:r w:rsidR="00CC3F71">
        <w:rPr>
          <w:sz w:val="24"/>
          <w:szCs w:val="24"/>
        </w:rPr>
        <w:t>as</w:t>
      </w:r>
      <w:proofErr w:type="gramEnd"/>
      <w:r w:rsidR="00CC3F71" w:rsidRPr="00490BAA">
        <w:rPr>
          <w:sz w:val="24"/>
          <w:szCs w:val="24"/>
        </w:rPr>
        <w:t xml:space="preserve"> </w:t>
      </w:r>
      <w:r w:rsidRPr="00490BAA">
        <w:rPr>
          <w:sz w:val="24"/>
          <w:szCs w:val="24"/>
        </w:rPr>
        <w:t xml:space="preserve">assigned as gender focal points to take responsibility for ensuring that the needs of women and men were included in the design and implementation of policies and interventions. </w:t>
      </w:r>
      <w:r w:rsidR="007B43D0" w:rsidRPr="00490BAA">
        <w:t xml:space="preserve"> </w:t>
      </w:r>
      <w:r w:rsidR="007B43D0" w:rsidRPr="00490BAA">
        <w:rPr>
          <w:sz w:val="24"/>
          <w:szCs w:val="24"/>
        </w:rPr>
        <w:t xml:space="preserve">However, the focal point system is </w:t>
      </w:r>
      <w:r w:rsidR="002C786A">
        <w:rPr>
          <w:sz w:val="24"/>
          <w:szCs w:val="24"/>
        </w:rPr>
        <w:t>adequately</w:t>
      </w:r>
      <w:r w:rsidR="007B43D0" w:rsidRPr="00490BAA">
        <w:rPr>
          <w:sz w:val="24"/>
          <w:szCs w:val="24"/>
        </w:rPr>
        <w:t xml:space="preserve"> operational to the level best due to frequent staff turnover, limitation of resources</w:t>
      </w:r>
      <w:r w:rsidR="00817687">
        <w:rPr>
          <w:sz w:val="24"/>
          <w:szCs w:val="24"/>
        </w:rPr>
        <w:t>,</w:t>
      </w:r>
      <w:r w:rsidR="007B43D0" w:rsidRPr="00490BAA">
        <w:rPr>
          <w:sz w:val="24"/>
          <w:szCs w:val="24"/>
        </w:rPr>
        <w:t xml:space="preserve"> and professional relevance</w:t>
      </w:r>
      <w:r w:rsidR="00D80621" w:rsidRPr="00490BAA">
        <w:rPr>
          <w:sz w:val="24"/>
          <w:szCs w:val="24"/>
        </w:rPr>
        <w:t xml:space="preserve">. </w:t>
      </w:r>
    </w:p>
    <w:p w14:paraId="2E6E3AE8" w14:textId="77777777" w:rsidR="002C786A" w:rsidRPr="00490BAA" w:rsidRDefault="002C786A" w:rsidP="00153B9E">
      <w:pPr>
        <w:pStyle w:val="NoSpacing"/>
        <w:jc w:val="both"/>
        <w:rPr>
          <w:sz w:val="24"/>
          <w:szCs w:val="24"/>
        </w:rPr>
      </w:pPr>
    </w:p>
    <w:p w14:paraId="56B98DD1" w14:textId="1F7418F5" w:rsidR="003926BE" w:rsidRPr="00490BAA" w:rsidRDefault="00073EBD" w:rsidP="005F5B9E">
      <w:pPr>
        <w:pStyle w:val="NoSpacing"/>
        <w:jc w:val="both"/>
      </w:pPr>
      <w:r w:rsidRPr="00490BAA">
        <w:rPr>
          <w:sz w:val="24"/>
          <w:szCs w:val="24"/>
        </w:rPr>
        <w:t xml:space="preserve">The policy promotes an enabling environment </w:t>
      </w:r>
      <w:r w:rsidR="00817687">
        <w:rPr>
          <w:sz w:val="24"/>
          <w:szCs w:val="24"/>
        </w:rPr>
        <w:t>where women can equally participate and make economic, social, and political decision</w:t>
      </w:r>
      <w:r w:rsidRPr="00490BAA">
        <w:rPr>
          <w:sz w:val="24"/>
          <w:szCs w:val="24"/>
        </w:rPr>
        <w:t xml:space="preserve">s. It provides rural women with the opportunities to access modern technologies that save </w:t>
      </w:r>
      <w:r w:rsidR="00817687" w:rsidRPr="00490BAA">
        <w:rPr>
          <w:sz w:val="24"/>
          <w:szCs w:val="24"/>
        </w:rPr>
        <w:t>the</w:t>
      </w:r>
      <w:r w:rsidR="00817687">
        <w:rPr>
          <w:sz w:val="24"/>
          <w:szCs w:val="24"/>
        </w:rPr>
        <w:t>m</w:t>
      </w:r>
      <w:r w:rsidR="00817687" w:rsidRPr="00490BAA">
        <w:rPr>
          <w:sz w:val="24"/>
          <w:szCs w:val="24"/>
        </w:rPr>
        <w:t xml:space="preserve"> </w:t>
      </w:r>
      <w:r w:rsidRPr="00490BAA">
        <w:rPr>
          <w:sz w:val="24"/>
          <w:szCs w:val="24"/>
        </w:rPr>
        <w:t xml:space="preserve">time and energy as well as fight historic injustices. It encourages </w:t>
      </w:r>
      <w:r w:rsidR="00817687">
        <w:rPr>
          <w:sz w:val="24"/>
          <w:szCs w:val="24"/>
        </w:rPr>
        <w:t xml:space="preserve">the </w:t>
      </w:r>
      <w:r w:rsidRPr="00490BAA">
        <w:rPr>
          <w:sz w:val="24"/>
          <w:szCs w:val="24"/>
        </w:rPr>
        <w:t>progressive promotion of women to decision-making positions across all tiers of the government sectors.</w:t>
      </w:r>
      <w:r w:rsidR="003926BE" w:rsidRPr="00490BAA">
        <w:rPr>
          <w:sz w:val="24"/>
          <w:szCs w:val="24"/>
        </w:rPr>
        <w:t xml:space="preserve"> </w:t>
      </w:r>
      <w:r w:rsidR="003926BE" w:rsidRPr="00490BAA">
        <w:t>Although the policy is valuable, women in the agricultural sector are not reaping the benefits as expected. According to the MoA (2023)</w:t>
      </w:r>
      <w:r w:rsidR="003926BE" w:rsidRPr="00490BAA">
        <w:rPr>
          <w:rStyle w:val="FootnoteReference"/>
        </w:rPr>
        <w:footnoteReference w:id="32"/>
      </w:r>
      <w:r w:rsidR="003926BE" w:rsidRPr="00490BAA">
        <w:t xml:space="preserve"> assessment results, for example, women farmers still do not have equal access to technologies, extension services, input supplies, decision-making positions, and participation. Even though the policy promotes equal participation of women in all sectors, including agriculture, socially constructed norms &amp; implementation gaps continue to limit women's access to and participation in agricultural production and processing.</w:t>
      </w:r>
    </w:p>
    <w:p w14:paraId="3F5AC251" w14:textId="77777777" w:rsidR="00073EBD" w:rsidRPr="00490BAA" w:rsidRDefault="00073EBD" w:rsidP="005F5B9E">
      <w:pPr>
        <w:pStyle w:val="NoSpacing"/>
        <w:jc w:val="both"/>
        <w:rPr>
          <w:sz w:val="24"/>
          <w:szCs w:val="24"/>
        </w:rPr>
      </w:pPr>
    </w:p>
    <w:p w14:paraId="021588FC" w14:textId="1CC5D823" w:rsidR="00E66FD5" w:rsidRPr="00490BAA" w:rsidRDefault="00E9621A" w:rsidP="005F5B9E">
      <w:pPr>
        <w:pStyle w:val="NoSpacing"/>
        <w:jc w:val="both"/>
        <w:rPr>
          <w:sz w:val="24"/>
          <w:szCs w:val="24"/>
        </w:rPr>
      </w:pPr>
      <w:r w:rsidRPr="00490BAA">
        <w:rPr>
          <w:sz w:val="24"/>
          <w:szCs w:val="24"/>
        </w:rPr>
        <w:t>Despite all the positive and uplifting activities taking place since the enactment of this policy, the national gender policy has faced many difficult c</w:t>
      </w:r>
      <w:r w:rsidR="00F5067A" w:rsidRPr="00490BAA">
        <w:rPr>
          <w:sz w:val="24"/>
          <w:szCs w:val="24"/>
        </w:rPr>
        <w:t>hallenges</w:t>
      </w:r>
      <w:r w:rsidRPr="00490BAA">
        <w:rPr>
          <w:sz w:val="24"/>
          <w:szCs w:val="24"/>
        </w:rPr>
        <w:t xml:space="preserve"> when it comes to implementation. </w:t>
      </w:r>
      <w:r w:rsidR="00C4101A" w:rsidRPr="00490BAA">
        <w:rPr>
          <w:sz w:val="24"/>
          <w:szCs w:val="24"/>
        </w:rPr>
        <w:t xml:space="preserve">Among these challenges are insufficient resource allocation to structures and a lack of assigning resilient and capable women who genuinely advocate for women's rights and question what should be prioritized, </w:t>
      </w:r>
      <w:r w:rsidR="00F5067A" w:rsidRPr="00490BAA">
        <w:rPr>
          <w:sz w:val="24"/>
          <w:szCs w:val="24"/>
        </w:rPr>
        <w:t>w</w:t>
      </w:r>
      <w:r w:rsidR="00C4101A" w:rsidRPr="00490BAA">
        <w:rPr>
          <w:sz w:val="24"/>
          <w:szCs w:val="24"/>
        </w:rPr>
        <w:t xml:space="preserve">omen's poor perceptions of the importance of women's constituencies </w:t>
      </w:r>
      <w:r w:rsidR="002F62A4" w:rsidRPr="00490BAA">
        <w:rPr>
          <w:sz w:val="24"/>
          <w:szCs w:val="24"/>
        </w:rPr>
        <w:t>because of</w:t>
      </w:r>
      <w:r w:rsidR="00C4101A" w:rsidRPr="00490BAA">
        <w:rPr>
          <w:sz w:val="24"/>
          <w:szCs w:val="24"/>
        </w:rPr>
        <w:t xml:space="preserve"> ignorance, and underestimation of the important function</w:t>
      </w:r>
      <w:r w:rsidR="00F5067A" w:rsidRPr="00490BAA">
        <w:rPr>
          <w:sz w:val="24"/>
          <w:szCs w:val="24"/>
        </w:rPr>
        <w:t>s in the constituencies</w:t>
      </w:r>
      <w:r w:rsidR="00C4101A" w:rsidRPr="00490BAA">
        <w:rPr>
          <w:sz w:val="24"/>
          <w:szCs w:val="24"/>
        </w:rPr>
        <w:t xml:space="preserve">, were cited as challenges by some. </w:t>
      </w:r>
      <w:r w:rsidR="008F3287" w:rsidRPr="00490BAA">
        <w:rPr>
          <w:sz w:val="24"/>
          <w:szCs w:val="24"/>
        </w:rPr>
        <w:t xml:space="preserve">Therefore, such </w:t>
      </w:r>
      <w:r w:rsidR="001174B2">
        <w:rPr>
          <w:sz w:val="24"/>
          <w:szCs w:val="24"/>
        </w:rPr>
        <w:t xml:space="preserve">a </w:t>
      </w:r>
      <w:r w:rsidR="008F3287" w:rsidRPr="00490BAA">
        <w:rPr>
          <w:sz w:val="24"/>
          <w:szCs w:val="24"/>
        </w:rPr>
        <w:t>mindset (</w:t>
      </w:r>
      <w:r w:rsidR="00F5067A" w:rsidRPr="00490BAA">
        <w:rPr>
          <w:sz w:val="24"/>
          <w:szCs w:val="24"/>
        </w:rPr>
        <w:t>v</w:t>
      </w:r>
      <w:r w:rsidR="008F3287" w:rsidRPr="00490BAA">
        <w:rPr>
          <w:sz w:val="24"/>
          <w:szCs w:val="24"/>
        </w:rPr>
        <w:t>iewpoint) will always be in favor of injustice, the exploitation of women, and gender inequality</w:t>
      </w:r>
      <w:r w:rsidR="008F3287" w:rsidRPr="00490BAA">
        <w:rPr>
          <w:rStyle w:val="FootnoteReference"/>
          <w:sz w:val="24"/>
          <w:szCs w:val="24"/>
        </w:rPr>
        <w:footnoteReference w:id="33"/>
      </w:r>
      <w:r w:rsidR="008F3287" w:rsidRPr="00490BAA">
        <w:rPr>
          <w:sz w:val="24"/>
          <w:szCs w:val="24"/>
        </w:rPr>
        <w:t xml:space="preserve">. </w:t>
      </w:r>
    </w:p>
    <w:p w14:paraId="4D28FAF1" w14:textId="77777777" w:rsidR="00535E23" w:rsidRPr="00490BAA" w:rsidRDefault="00535E23" w:rsidP="005F5B9E">
      <w:pPr>
        <w:pStyle w:val="NoSpacing"/>
        <w:jc w:val="both"/>
        <w:rPr>
          <w:sz w:val="24"/>
          <w:szCs w:val="24"/>
        </w:rPr>
      </w:pPr>
    </w:p>
    <w:p w14:paraId="0C18B246" w14:textId="544D0D6C" w:rsidR="002F62A4" w:rsidRDefault="001174B2" w:rsidP="005F5B9E">
      <w:pPr>
        <w:pStyle w:val="NoSpacing"/>
        <w:jc w:val="both"/>
        <w:rPr>
          <w:sz w:val="24"/>
          <w:szCs w:val="24"/>
        </w:rPr>
      </w:pPr>
      <w:r>
        <w:rPr>
          <w:sz w:val="24"/>
          <w:szCs w:val="24"/>
        </w:rPr>
        <w:lastRenderedPageBreak/>
        <w:t xml:space="preserve"> Despite</w:t>
      </w:r>
      <w:r w:rsidR="00F5067A" w:rsidRPr="00490BAA">
        <w:rPr>
          <w:sz w:val="24"/>
          <w:szCs w:val="24"/>
        </w:rPr>
        <w:t xml:space="preserve"> political commitment, legal support, or institutional arrangements, bureaucratic resistance to accepting gender experts as equal partners </w:t>
      </w:r>
      <w:r w:rsidRPr="00490BAA">
        <w:rPr>
          <w:sz w:val="24"/>
          <w:szCs w:val="24"/>
        </w:rPr>
        <w:t>ha</w:t>
      </w:r>
      <w:r>
        <w:rPr>
          <w:sz w:val="24"/>
          <w:szCs w:val="24"/>
        </w:rPr>
        <w:t>ve</w:t>
      </w:r>
      <w:r w:rsidRPr="00490BAA">
        <w:rPr>
          <w:sz w:val="24"/>
          <w:szCs w:val="24"/>
        </w:rPr>
        <w:t xml:space="preserve"> </w:t>
      </w:r>
      <w:r w:rsidR="00F5067A" w:rsidRPr="00490BAA">
        <w:rPr>
          <w:sz w:val="24"/>
          <w:szCs w:val="24"/>
        </w:rPr>
        <w:t>hampered women's equitable integration as policy subjects</w:t>
      </w:r>
      <w:r w:rsidR="004F5FD7" w:rsidRPr="00490BAA">
        <w:rPr>
          <w:sz w:val="24"/>
          <w:szCs w:val="24"/>
        </w:rPr>
        <w:t xml:space="preserve">. </w:t>
      </w:r>
      <w:r w:rsidR="000011C1" w:rsidRPr="00490BAA">
        <w:rPr>
          <w:sz w:val="24"/>
          <w:szCs w:val="24"/>
        </w:rPr>
        <w:t xml:space="preserve">Although </w:t>
      </w:r>
      <w:r w:rsidR="000011C1">
        <w:rPr>
          <w:sz w:val="24"/>
          <w:szCs w:val="24"/>
        </w:rPr>
        <w:t>a</w:t>
      </w:r>
      <w:r>
        <w:rPr>
          <w:sz w:val="24"/>
          <w:szCs w:val="24"/>
        </w:rPr>
        <w:t xml:space="preserve"> significant number of ministries are indeed</w:t>
      </w:r>
      <w:r w:rsidR="00032F9B" w:rsidRPr="00490BAA">
        <w:rPr>
          <w:sz w:val="24"/>
          <w:szCs w:val="24"/>
        </w:rPr>
        <w:t xml:space="preserve"> </w:t>
      </w:r>
      <w:r w:rsidR="00394AF4" w:rsidRPr="00490BAA">
        <w:rPr>
          <w:sz w:val="24"/>
          <w:szCs w:val="24"/>
        </w:rPr>
        <w:t>under the leadership of</w:t>
      </w:r>
      <w:r w:rsidR="00032F9B" w:rsidRPr="00490BAA">
        <w:rPr>
          <w:sz w:val="24"/>
          <w:szCs w:val="24"/>
        </w:rPr>
        <w:t xml:space="preserve"> </w:t>
      </w:r>
      <w:r w:rsidR="004F5FD7" w:rsidRPr="00490BAA">
        <w:rPr>
          <w:sz w:val="24"/>
          <w:szCs w:val="24"/>
        </w:rPr>
        <w:t>women</w:t>
      </w:r>
      <w:r w:rsidR="00032F9B" w:rsidRPr="00490BAA">
        <w:rPr>
          <w:sz w:val="24"/>
          <w:szCs w:val="24"/>
        </w:rPr>
        <w:t xml:space="preserve"> (such as</w:t>
      </w:r>
      <w:r w:rsidR="002F62A4" w:rsidRPr="00490BAA">
        <w:rPr>
          <w:sz w:val="24"/>
          <w:szCs w:val="24"/>
        </w:rPr>
        <w:t xml:space="preserve"> </w:t>
      </w:r>
      <w:proofErr w:type="spellStart"/>
      <w:r w:rsidR="002F62A4" w:rsidRPr="00490BAA">
        <w:rPr>
          <w:rFonts w:cs="Calibri"/>
          <w:sz w:val="24"/>
          <w:szCs w:val="24"/>
        </w:rPr>
        <w:t>MoH</w:t>
      </w:r>
      <w:proofErr w:type="spellEnd"/>
      <w:r w:rsidR="002F62A4" w:rsidRPr="00490BAA">
        <w:rPr>
          <w:rFonts w:cs="Calibri"/>
          <w:sz w:val="24"/>
          <w:szCs w:val="24"/>
        </w:rPr>
        <w:t xml:space="preserve">, </w:t>
      </w:r>
      <w:proofErr w:type="spellStart"/>
      <w:r w:rsidR="002F62A4" w:rsidRPr="00490BAA">
        <w:rPr>
          <w:rFonts w:cs="Calibri"/>
          <w:sz w:val="24"/>
          <w:szCs w:val="24"/>
        </w:rPr>
        <w:t>MoPD</w:t>
      </w:r>
      <w:proofErr w:type="spellEnd"/>
      <w:r w:rsidR="002F62A4" w:rsidRPr="00490BAA">
        <w:rPr>
          <w:rFonts w:cs="Calibri"/>
          <w:sz w:val="24"/>
          <w:szCs w:val="24"/>
        </w:rPr>
        <w:t xml:space="preserve">, </w:t>
      </w:r>
      <w:proofErr w:type="spellStart"/>
      <w:r w:rsidR="002F62A4" w:rsidRPr="00490BAA">
        <w:rPr>
          <w:rFonts w:cs="Calibri"/>
          <w:sz w:val="24"/>
          <w:szCs w:val="24"/>
        </w:rPr>
        <w:t>MoILAs</w:t>
      </w:r>
      <w:proofErr w:type="spellEnd"/>
      <w:r w:rsidR="002F62A4" w:rsidRPr="00490BAA">
        <w:rPr>
          <w:rFonts w:cs="Calibri"/>
          <w:sz w:val="24"/>
          <w:szCs w:val="24"/>
        </w:rPr>
        <w:t xml:space="preserve">, </w:t>
      </w:r>
      <w:proofErr w:type="spellStart"/>
      <w:r w:rsidR="002F62A4" w:rsidRPr="00490BAA">
        <w:rPr>
          <w:rFonts w:cs="Calibri"/>
          <w:sz w:val="24"/>
          <w:szCs w:val="24"/>
        </w:rPr>
        <w:t>MoUI</w:t>
      </w:r>
      <w:proofErr w:type="spellEnd"/>
      <w:r w:rsidR="002F62A4" w:rsidRPr="00490BAA">
        <w:rPr>
          <w:rFonts w:cs="Calibri"/>
          <w:sz w:val="24"/>
          <w:szCs w:val="24"/>
        </w:rPr>
        <w:t xml:space="preserve">, </w:t>
      </w:r>
      <w:proofErr w:type="spellStart"/>
      <w:r w:rsidR="002F62A4" w:rsidRPr="00490BAA">
        <w:rPr>
          <w:rFonts w:cs="Calibri"/>
          <w:sz w:val="24"/>
          <w:szCs w:val="24"/>
        </w:rPr>
        <w:t>MoLSD</w:t>
      </w:r>
      <w:proofErr w:type="spellEnd"/>
      <w:r w:rsidR="00535E23" w:rsidRPr="00490BAA">
        <w:rPr>
          <w:rFonts w:cs="Calibri"/>
          <w:sz w:val="24"/>
          <w:szCs w:val="24"/>
        </w:rPr>
        <w:t xml:space="preserve">, </w:t>
      </w:r>
      <w:r w:rsidR="002F62A4" w:rsidRPr="00490BAA">
        <w:rPr>
          <w:rFonts w:cs="Calibri"/>
          <w:sz w:val="24"/>
          <w:szCs w:val="24"/>
        </w:rPr>
        <w:t xml:space="preserve">and </w:t>
      </w:r>
      <w:proofErr w:type="spellStart"/>
      <w:r w:rsidR="002F62A4" w:rsidRPr="00490BAA">
        <w:rPr>
          <w:rFonts w:cs="Calibri"/>
          <w:sz w:val="24"/>
          <w:szCs w:val="24"/>
        </w:rPr>
        <w:t>MoWSA</w:t>
      </w:r>
      <w:proofErr w:type="spellEnd"/>
      <w:r w:rsidR="002F62A4" w:rsidRPr="00490BAA">
        <w:rPr>
          <w:rFonts w:cs="Calibri"/>
          <w:sz w:val="24"/>
          <w:szCs w:val="24"/>
        </w:rPr>
        <w:t>),</w:t>
      </w:r>
      <w:r w:rsidR="004F5FD7" w:rsidRPr="00490BAA">
        <w:rPr>
          <w:sz w:val="24"/>
          <w:szCs w:val="24"/>
        </w:rPr>
        <w:t xml:space="preserve"> m</w:t>
      </w:r>
      <w:r>
        <w:rPr>
          <w:sz w:val="24"/>
          <w:szCs w:val="24"/>
        </w:rPr>
        <w:t>en still lead most sectors</w:t>
      </w:r>
      <w:r w:rsidR="002F62A4" w:rsidRPr="00490BAA">
        <w:rPr>
          <w:sz w:val="24"/>
          <w:szCs w:val="24"/>
        </w:rPr>
        <w:t xml:space="preserve"> in the country</w:t>
      </w:r>
      <w:r w:rsidR="004F5FD7" w:rsidRPr="00490BAA">
        <w:rPr>
          <w:sz w:val="24"/>
          <w:szCs w:val="24"/>
        </w:rPr>
        <w:t xml:space="preserve">. </w:t>
      </w:r>
      <w:r w:rsidR="00535E23" w:rsidRPr="00490BAA">
        <w:rPr>
          <w:sz w:val="24"/>
          <w:szCs w:val="24"/>
        </w:rPr>
        <w:t xml:space="preserve">Furthermore, unless the voices of the ministry's gender directors are heard in the sector's management teams, the implications for decisions on women's perspectives to ensure that all programming and budgeting across all sectors take gender needs and priorities into account may be hampered. </w:t>
      </w:r>
      <w:r w:rsidR="00394AF4" w:rsidRPr="00490BAA">
        <w:rPr>
          <w:sz w:val="24"/>
          <w:szCs w:val="24"/>
        </w:rPr>
        <w:t>Women's lack of decision-making power may hamper their access, use, and control over land ownership a</w:t>
      </w:r>
      <w:r w:rsidR="00FD39C4">
        <w:rPr>
          <w:sz w:val="24"/>
          <w:szCs w:val="24"/>
        </w:rPr>
        <w:t>nd</w:t>
      </w:r>
      <w:r w:rsidR="00394AF4" w:rsidRPr="00490BAA">
        <w:rPr>
          <w:sz w:val="24"/>
          <w:szCs w:val="24"/>
        </w:rPr>
        <w:t xml:space="preserve"> access to proper agricultural extension packages (services), agricultural inputs, supplies, financial </w:t>
      </w:r>
      <w:proofErr w:type="gramStart"/>
      <w:r w:rsidR="00394AF4" w:rsidRPr="00490BAA">
        <w:rPr>
          <w:sz w:val="24"/>
          <w:szCs w:val="24"/>
        </w:rPr>
        <w:t xml:space="preserve">loans, </w:t>
      </w:r>
      <w:r w:rsidR="00FD39C4">
        <w:rPr>
          <w:sz w:val="24"/>
          <w:szCs w:val="24"/>
        </w:rPr>
        <w:t xml:space="preserve"> as</w:t>
      </w:r>
      <w:proofErr w:type="gramEnd"/>
      <w:r w:rsidR="00FD39C4">
        <w:rPr>
          <w:sz w:val="24"/>
          <w:szCs w:val="24"/>
        </w:rPr>
        <w:t xml:space="preserve"> well as</w:t>
      </w:r>
      <w:r w:rsidR="00394AF4" w:rsidRPr="00490BAA">
        <w:rPr>
          <w:sz w:val="24"/>
          <w:szCs w:val="24"/>
        </w:rPr>
        <w:t xml:space="preserve"> modern technologies.</w:t>
      </w:r>
    </w:p>
    <w:p w14:paraId="09972487" w14:textId="77777777" w:rsidR="00CB3638" w:rsidRPr="00490BAA" w:rsidRDefault="00CB3638" w:rsidP="005F5B9E">
      <w:pPr>
        <w:pStyle w:val="NoSpacing"/>
        <w:jc w:val="both"/>
        <w:rPr>
          <w:sz w:val="24"/>
          <w:szCs w:val="24"/>
        </w:rPr>
      </w:pPr>
    </w:p>
    <w:p w14:paraId="4D968292" w14:textId="3A5BCB47" w:rsidR="00CA3427" w:rsidRPr="00490BAA" w:rsidRDefault="00CA3427" w:rsidP="005F5B9E">
      <w:pPr>
        <w:pStyle w:val="NoSpacing"/>
        <w:jc w:val="both"/>
        <w:rPr>
          <w:b/>
          <w:bCs/>
          <w:sz w:val="24"/>
          <w:szCs w:val="24"/>
        </w:rPr>
      </w:pPr>
      <w:r w:rsidRPr="00490BAA">
        <w:rPr>
          <w:b/>
          <w:bCs/>
          <w:sz w:val="24"/>
          <w:szCs w:val="24"/>
        </w:rPr>
        <w:t>The Ministry of Women and Social Affairs (</w:t>
      </w:r>
      <w:proofErr w:type="spellStart"/>
      <w:r w:rsidRPr="00490BAA">
        <w:rPr>
          <w:b/>
          <w:bCs/>
          <w:sz w:val="24"/>
          <w:szCs w:val="24"/>
        </w:rPr>
        <w:t>MoWSA</w:t>
      </w:r>
      <w:proofErr w:type="spellEnd"/>
      <w:r w:rsidRPr="00490BAA">
        <w:rPr>
          <w:b/>
          <w:bCs/>
          <w:sz w:val="24"/>
          <w:szCs w:val="24"/>
        </w:rPr>
        <w:t>)</w:t>
      </w:r>
    </w:p>
    <w:p w14:paraId="1F4618CC" w14:textId="77777777" w:rsidR="00991551" w:rsidRPr="00490BAA" w:rsidRDefault="00991551" w:rsidP="005F5B9E">
      <w:pPr>
        <w:pStyle w:val="NoSpacing"/>
        <w:jc w:val="both"/>
        <w:rPr>
          <w:sz w:val="24"/>
          <w:szCs w:val="24"/>
        </w:rPr>
      </w:pPr>
    </w:p>
    <w:p w14:paraId="26FBDA66" w14:textId="14289A7A" w:rsidR="006514CE" w:rsidRPr="00490BAA" w:rsidRDefault="00314516" w:rsidP="005F5B9E">
      <w:pPr>
        <w:pStyle w:val="NoSpacing"/>
        <w:jc w:val="both"/>
        <w:rPr>
          <w:sz w:val="24"/>
          <w:szCs w:val="24"/>
        </w:rPr>
      </w:pPr>
      <w:r w:rsidRPr="00490BAA">
        <w:rPr>
          <w:sz w:val="24"/>
          <w:szCs w:val="24"/>
        </w:rPr>
        <w:t>In terms of women's empowerment and protection, the Ministry of Women and Social Affairs (</w:t>
      </w:r>
      <w:proofErr w:type="spellStart"/>
      <w:r w:rsidRPr="00490BAA">
        <w:rPr>
          <w:sz w:val="24"/>
          <w:szCs w:val="24"/>
        </w:rPr>
        <w:t>MoWSA</w:t>
      </w:r>
      <w:proofErr w:type="spellEnd"/>
      <w:r w:rsidRPr="00490BAA">
        <w:rPr>
          <w:sz w:val="24"/>
          <w:szCs w:val="24"/>
        </w:rPr>
        <w:t>) shall have, among other activities, the following powers and duties: Initiate policies, strategies, and laws for women and other vulnerable groups; develop a strategy and standards for mainstreaming women's issues; develop a strategic plan to ensure that opportunities for active participation of women are facilitated; perform, lead, and support activities of awareness creation with respect to women's rights; ensure that due consideration is given to assigning women to decision-making positions; undertake studies to identify discriminatory practices affecting women and create conditions for the elimination of such practices</w:t>
      </w:r>
      <w:r w:rsidRPr="00490BAA">
        <w:rPr>
          <w:rStyle w:val="FootnoteReference"/>
          <w:sz w:val="24"/>
          <w:szCs w:val="24"/>
        </w:rPr>
        <w:footnoteReference w:id="34"/>
      </w:r>
      <w:r w:rsidR="006514CE" w:rsidRPr="00490BAA">
        <w:rPr>
          <w:sz w:val="24"/>
          <w:szCs w:val="24"/>
        </w:rPr>
        <w:t xml:space="preserve">. </w:t>
      </w:r>
      <w:r w:rsidR="008C2BB8" w:rsidRPr="00490BAA">
        <w:rPr>
          <w:sz w:val="24"/>
          <w:szCs w:val="24"/>
        </w:rPr>
        <w:t xml:space="preserve">If the </w:t>
      </w:r>
      <w:proofErr w:type="spellStart"/>
      <w:r w:rsidR="008C2BB8" w:rsidRPr="00490BAA">
        <w:rPr>
          <w:sz w:val="24"/>
          <w:szCs w:val="24"/>
        </w:rPr>
        <w:t>MoWSA's</w:t>
      </w:r>
      <w:proofErr w:type="spellEnd"/>
      <w:r w:rsidR="008C2BB8" w:rsidRPr="00490BAA">
        <w:rPr>
          <w:sz w:val="24"/>
          <w:szCs w:val="24"/>
        </w:rPr>
        <w:t xml:space="preserve"> powers and duties are properly implemented, women in the agricultural sector will be able to access, use, and control resources (such as land, input supplies, and technologies) and make sound decisions for the improvement of their livelihoods.</w:t>
      </w:r>
    </w:p>
    <w:p w14:paraId="0D889116" w14:textId="4B32AA72" w:rsidR="00775C92" w:rsidRPr="00490BAA" w:rsidRDefault="00775C92" w:rsidP="005F5B9E">
      <w:pPr>
        <w:pStyle w:val="NoSpacing"/>
        <w:jc w:val="both"/>
        <w:rPr>
          <w:sz w:val="24"/>
          <w:szCs w:val="24"/>
        </w:rPr>
      </w:pPr>
    </w:p>
    <w:p w14:paraId="5DEB9D77" w14:textId="77777777" w:rsidR="00991551" w:rsidRPr="00490BAA" w:rsidRDefault="00991551" w:rsidP="005F5B9E">
      <w:pPr>
        <w:pStyle w:val="NoSpacing"/>
        <w:jc w:val="both"/>
        <w:rPr>
          <w:b/>
          <w:bCs/>
          <w:sz w:val="24"/>
          <w:szCs w:val="24"/>
        </w:rPr>
      </w:pPr>
      <w:r w:rsidRPr="00490BAA">
        <w:rPr>
          <w:b/>
          <w:bCs/>
          <w:sz w:val="24"/>
          <w:szCs w:val="24"/>
        </w:rPr>
        <w:t xml:space="preserve">The Development and Change Package </w:t>
      </w:r>
    </w:p>
    <w:p w14:paraId="3304BD8A" w14:textId="77777777" w:rsidR="00991551" w:rsidRPr="00490BAA" w:rsidRDefault="00991551" w:rsidP="005F5B9E">
      <w:pPr>
        <w:pStyle w:val="NoSpacing"/>
        <w:jc w:val="both"/>
        <w:rPr>
          <w:sz w:val="24"/>
          <w:szCs w:val="24"/>
        </w:rPr>
      </w:pPr>
    </w:p>
    <w:p w14:paraId="3C14BDE2" w14:textId="3966EA0E" w:rsidR="00C95053" w:rsidRPr="00490BAA" w:rsidRDefault="00C95053" w:rsidP="005F5B9E">
      <w:pPr>
        <w:pStyle w:val="NoSpacing"/>
        <w:jc w:val="both"/>
        <w:rPr>
          <w:sz w:val="24"/>
          <w:szCs w:val="24"/>
        </w:rPr>
      </w:pPr>
      <w:r w:rsidRPr="00490BAA">
        <w:rPr>
          <w:sz w:val="24"/>
          <w:szCs w:val="24"/>
        </w:rPr>
        <w:t xml:space="preserve">The Joint </w:t>
      </w:r>
      <w:proofErr w:type="spellStart"/>
      <w:r w:rsidRPr="00490BAA">
        <w:rPr>
          <w:sz w:val="24"/>
          <w:szCs w:val="24"/>
        </w:rPr>
        <w:t>Programme</w:t>
      </w:r>
      <w:proofErr w:type="spellEnd"/>
      <w:r w:rsidRPr="00490BAA">
        <w:rPr>
          <w:sz w:val="24"/>
          <w:szCs w:val="24"/>
        </w:rPr>
        <w:t xml:space="preserve"> on 'Accelerating Progress Towards the Economic Empowerment of Rural Women' (RWEEJP) in Ethiopia was one of the major </w:t>
      </w:r>
      <w:r w:rsidR="00494285" w:rsidRPr="00490BAA">
        <w:rPr>
          <w:sz w:val="24"/>
          <w:szCs w:val="24"/>
        </w:rPr>
        <w:t>developments</w:t>
      </w:r>
      <w:r w:rsidRPr="00490BAA">
        <w:rPr>
          <w:sz w:val="24"/>
          <w:szCs w:val="24"/>
        </w:rPr>
        <w:t xml:space="preserve"> and change packages. This was a five-year program implemented by the Ethiopian government in collaboration with </w:t>
      </w:r>
      <w:proofErr w:type="spellStart"/>
      <w:r w:rsidRPr="00490BAA">
        <w:rPr>
          <w:sz w:val="24"/>
          <w:szCs w:val="24"/>
        </w:rPr>
        <w:t>UNWomen</w:t>
      </w:r>
      <w:proofErr w:type="spellEnd"/>
      <w:r w:rsidRPr="00490BAA">
        <w:rPr>
          <w:sz w:val="24"/>
          <w:szCs w:val="24"/>
        </w:rPr>
        <w:t xml:space="preserve">, the International Fund for Agricultural Development (IFAD), the World Food </w:t>
      </w:r>
      <w:proofErr w:type="spellStart"/>
      <w:r w:rsidRPr="00490BAA">
        <w:rPr>
          <w:sz w:val="24"/>
          <w:szCs w:val="24"/>
        </w:rPr>
        <w:t>Programme</w:t>
      </w:r>
      <w:proofErr w:type="spellEnd"/>
      <w:r w:rsidRPr="00490BAA">
        <w:rPr>
          <w:sz w:val="24"/>
          <w:szCs w:val="24"/>
        </w:rPr>
        <w:t xml:space="preserve"> (WFP), and the United Nations Food and Agriculture Organization (FAO). The RWEE JP in Ethiopia was launched in 2014 as a sub-component of the Gender Equality and Women Empowerment Joint </w:t>
      </w:r>
      <w:proofErr w:type="spellStart"/>
      <w:proofErr w:type="gramStart"/>
      <w:r w:rsidRPr="00490BAA">
        <w:rPr>
          <w:sz w:val="24"/>
          <w:szCs w:val="24"/>
        </w:rPr>
        <w:t>Programme</w:t>
      </w:r>
      <w:proofErr w:type="spellEnd"/>
      <w:r w:rsidRPr="00490BAA">
        <w:rPr>
          <w:sz w:val="24"/>
          <w:szCs w:val="24"/>
        </w:rPr>
        <w:t xml:space="preserve">, </w:t>
      </w:r>
      <w:r w:rsidR="00A22CDF">
        <w:rPr>
          <w:sz w:val="24"/>
          <w:szCs w:val="24"/>
        </w:rPr>
        <w:t xml:space="preserve"> to</w:t>
      </w:r>
      <w:proofErr w:type="gramEnd"/>
      <w:r w:rsidR="00A22CDF">
        <w:rPr>
          <w:sz w:val="24"/>
          <w:szCs w:val="24"/>
        </w:rPr>
        <w:t xml:space="preserve"> accelerate</w:t>
      </w:r>
      <w:r w:rsidRPr="00490BAA">
        <w:rPr>
          <w:sz w:val="24"/>
          <w:szCs w:val="24"/>
        </w:rPr>
        <w:t xml:space="preserve"> progress toward economic empowerment of rural women in two pilot regions, Afar and Oromia. The overall goal is to secure the livelihoods and rights of rural women in the context of the SDGs and Ethiopia's GTPII.</w:t>
      </w:r>
      <w:r w:rsidR="002107AC" w:rsidRPr="00490BAA">
        <w:t xml:space="preserve"> </w:t>
      </w:r>
      <w:r w:rsidR="002107AC" w:rsidRPr="00490BAA">
        <w:rPr>
          <w:sz w:val="24"/>
          <w:szCs w:val="24"/>
        </w:rPr>
        <w:t>Over 2,000 direct beneficiaries of smallholder rural women farmers and agro-pastoralists benefited from the initiative. I</w:t>
      </w:r>
      <w:r w:rsidR="00A22CDF">
        <w:rPr>
          <w:sz w:val="24"/>
          <w:szCs w:val="24"/>
        </w:rPr>
        <w:t>n addition, i</w:t>
      </w:r>
      <w:r w:rsidR="002107AC" w:rsidRPr="00490BAA">
        <w:rPr>
          <w:sz w:val="24"/>
          <w:szCs w:val="24"/>
        </w:rPr>
        <w:t xml:space="preserve">t had an impact on over 14,000 family members. The initiative has also benefited 32,000 community members indirectly (17,000 women and 15,000 men). Rural women </w:t>
      </w:r>
      <w:r w:rsidR="002107AC" w:rsidRPr="00490BAA">
        <w:rPr>
          <w:sz w:val="24"/>
          <w:szCs w:val="24"/>
        </w:rPr>
        <w:lastRenderedPageBreak/>
        <w:t>farmers participated in Rural Saving and Credit Cooperative Organizations and produce</w:t>
      </w:r>
      <w:r w:rsidR="00A22CDF">
        <w:rPr>
          <w:sz w:val="24"/>
          <w:szCs w:val="24"/>
        </w:rPr>
        <w:t>d</w:t>
      </w:r>
      <w:r w:rsidR="002107AC" w:rsidRPr="00490BAA">
        <w:rPr>
          <w:sz w:val="24"/>
          <w:szCs w:val="24"/>
        </w:rPr>
        <w:t xml:space="preserve"> </w:t>
      </w:r>
      <w:proofErr w:type="spellStart"/>
      <w:r w:rsidR="002107AC" w:rsidRPr="00490BAA">
        <w:rPr>
          <w:sz w:val="24"/>
          <w:szCs w:val="24"/>
        </w:rPr>
        <w:t>teff</w:t>
      </w:r>
      <w:proofErr w:type="spellEnd"/>
      <w:r w:rsidR="002107AC" w:rsidRPr="00490BAA">
        <w:rPr>
          <w:sz w:val="24"/>
          <w:szCs w:val="24"/>
        </w:rPr>
        <w:t>, wheat, maize, onion, tomato, and other vegetables</w:t>
      </w:r>
      <w:r w:rsidR="004255D6" w:rsidRPr="00490BAA">
        <w:rPr>
          <w:rStyle w:val="FootnoteReference"/>
          <w:sz w:val="24"/>
          <w:szCs w:val="24"/>
        </w:rPr>
        <w:footnoteReference w:id="35"/>
      </w:r>
      <w:r w:rsidR="00494285" w:rsidRPr="00490BAA">
        <w:rPr>
          <w:sz w:val="24"/>
          <w:szCs w:val="24"/>
        </w:rPr>
        <w:t xml:space="preserve">. </w:t>
      </w:r>
    </w:p>
    <w:p w14:paraId="65D4D55F" w14:textId="6994EB03" w:rsidR="00C95053" w:rsidRPr="00490BAA" w:rsidRDefault="00C95053" w:rsidP="005F5B9E">
      <w:pPr>
        <w:pStyle w:val="NoSpacing"/>
        <w:jc w:val="both"/>
        <w:rPr>
          <w:sz w:val="24"/>
          <w:szCs w:val="24"/>
        </w:rPr>
      </w:pPr>
    </w:p>
    <w:p w14:paraId="55EFCD08" w14:textId="1A8BBFF1" w:rsidR="007C733F" w:rsidRPr="00490BAA" w:rsidRDefault="007C733F" w:rsidP="005F5B9E">
      <w:pPr>
        <w:spacing w:after="0" w:line="240" w:lineRule="auto"/>
        <w:rPr>
          <w:b/>
          <w:bCs/>
          <w:sz w:val="24"/>
          <w:szCs w:val="24"/>
        </w:rPr>
      </w:pPr>
      <w:r w:rsidRPr="00490BAA">
        <w:rPr>
          <w:b/>
          <w:bCs/>
          <w:sz w:val="24"/>
          <w:szCs w:val="24"/>
        </w:rPr>
        <w:t>Gender Equality strategy for Ethiopian Agriculture (2017)</w:t>
      </w:r>
    </w:p>
    <w:p w14:paraId="4EBF2491" w14:textId="77777777" w:rsidR="003126EF" w:rsidRPr="00490BAA" w:rsidRDefault="003126EF" w:rsidP="005F5B9E">
      <w:pPr>
        <w:pStyle w:val="NoSpacing"/>
        <w:jc w:val="both"/>
        <w:rPr>
          <w:sz w:val="24"/>
          <w:szCs w:val="24"/>
        </w:rPr>
      </w:pPr>
    </w:p>
    <w:p w14:paraId="43EBBB4B" w14:textId="3F5392F3" w:rsidR="00FE30D4" w:rsidRPr="00490BAA" w:rsidRDefault="00FE30D4" w:rsidP="005F5B9E">
      <w:pPr>
        <w:pStyle w:val="NoSpacing"/>
        <w:jc w:val="both"/>
        <w:rPr>
          <w:rFonts w:cs="Calibri"/>
          <w:sz w:val="24"/>
          <w:szCs w:val="24"/>
          <w:shd w:val="clear" w:color="auto" w:fill="FFFFFF"/>
        </w:rPr>
      </w:pPr>
      <w:r w:rsidRPr="00490BAA">
        <w:rPr>
          <w:sz w:val="24"/>
          <w:szCs w:val="24"/>
        </w:rPr>
        <w:t>The Gender Equality Strategy for Ethiopia's Agriculture Sector (GESA)</w:t>
      </w:r>
      <w:r w:rsidRPr="00490BAA">
        <w:rPr>
          <w:rStyle w:val="FootnoteReference"/>
          <w:sz w:val="24"/>
          <w:szCs w:val="24"/>
        </w:rPr>
        <w:footnoteReference w:id="36"/>
      </w:r>
      <w:r w:rsidRPr="00490BAA">
        <w:rPr>
          <w:sz w:val="24"/>
          <w:szCs w:val="24"/>
        </w:rPr>
        <w:t xml:space="preserve"> aimed to advance gender mainstreaming and achieve equality in outcomes within five years. A nationwide consultation process was held in 2016 to develop the GESA. </w:t>
      </w:r>
      <w:r w:rsidRPr="00490BAA">
        <w:rPr>
          <w:rFonts w:cs="Calibri"/>
          <w:sz w:val="24"/>
          <w:szCs w:val="24"/>
          <w:shd w:val="clear" w:color="auto" w:fill="FFFFFF"/>
        </w:rPr>
        <w:t xml:space="preserve">It was based on a gender gap analysis that identified a significant number of prevalent gender disparities between men and women, as well as between different categories of women (women household heads, women in monogamous and polygamous marriage relationships, and young women) in farming, agro-pastoral, and pastoral livelihoods. This strategy was a comprehensive gender assessment of the agricultural sector, highlighting the enormous number of challenges and improvements required to achieve gender equality in agriculture. </w:t>
      </w:r>
      <w:r w:rsidR="00396374">
        <w:rPr>
          <w:rFonts w:cs="Calibri"/>
          <w:sz w:val="24"/>
          <w:szCs w:val="24"/>
          <w:shd w:val="clear" w:color="auto" w:fill="FFFFFF"/>
        </w:rPr>
        <w:t xml:space="preserve"> In addition, t</w:t>
      </w:r>
      <w:r w:rsidR="00396374" w:rsidRPr="00490BAA">
        <w:rPr>
          <w:rFonts w:cs="Calibri"/>
          <w:sz w:val="24"/>
          <w:szCs w:val="24"/>
          <w:shd w:val="clear" w:color="auto" w:fill="FFFFFF"/>
        </w:rPr>
        <w:t xml:space="preserve">he </w:t>
      </w:r>
      <w:r w:rsidRPr="00490BAA">
        <w:rPr>
          <w:rFonts w:cs="Calibri"/>
          <w:sz w:val="24"/>
          <w:szCs w:val="24"/>
          <w:shd w:val="clear" w:color="auto" w:fill="FFFFFF"/>
        </w:rPr>
        <w:t xml:space="preserve">strategy specified that the WAD </w:t>
      </w:r>
      <w:r w:rsidR="00DF0535">
        <w:rPr>
          <w:rFonts w:cs="Calibri"/>
          <w:sz w:val="24"/>
          <w:szCs w:val="24"/>
          <w:shd w:val="clear" w:color="auto" w:fill="FFFFFF"/>
        </w:rPr>
        <w:t xml:space="preserve">(renamed as WSIIE) </w:t>
      </w:r>
      <w:r w:rsidRPr="00490BAA">
        <w:rPr>
          <w:rFonts w:cs="Calibri"/>
          <w:sz w:val="24"/>
          <w:szCs w:val="24"/>
          <w:shd w:val="clear" w:color="auto" w:fill="FFFFFF"/>
        </w:rPr>
        <w:t>at MoA was supposed to be the implementation lead agency. However, policy and implementation alignment remain</w:t>
      </w:r>
      <w:r w:rsidR="00396374">
        <w:rPr>
          <w:rFonts w:cs="Calibri"/>
          <w:sz w:val="24"/>
          <w:szCs w:val="24"/>
          <w:shd w:val="clear" w:color="auto" w:fill="FFFFFF"/>
        </w:rPr>
        <w:t>s</w:t>
      </w:r>
      <w:r w:rsidRPr="00490BAA">
        <w:rPr>
          <w:rFonts w:cs="Calibri"/>
          <w:sz w:val="24"/>
          <w:szCs w:val="24"/>
          <w:shd w:val="clear" w:color="auto" w:fill="FFFFFF"/>
        </w:rPr>
        <w:t xml:space="preserve"> a challenge.</w:t>
      </w:r>
    </w:p>
    <w:p w14:paraId="03B3314A" w14:textId="77777777" w:rsidR="007C733F" w:rsidRPr="00EF5BB4" w:rsidRDefault="007C733F" w:rsidP="005F5B9E">
      <w:pPr>
        <w:pStyle w:val="NoSpacing"/>
        <w:jc w:val="both"/>
        <w:rPr>
          <w:sz w:val="24"/>
          <w:szCs w:val="24"/>
        </w:rPr>
      </w:pPr>
    </w:p>
    <w:p w14:paraId="128E8991" w14:textId="77777777" w:rsidR="00991551" w:rsidRPr="00490BAA" w:rsidRDefault="00991551" w:rsidP="005F5B9E">
      <w:pPr>
        <w:pStyle w:val="NoSpacing"/>
        <w:jc w:val="both"/>
        <w:rPr>
          <w:b/>
          <w:bCs/>
        </w:rPr>
      </w:pPr>
      <w:r w:rsidRPr="00490BAA">
        <w:rPr>
          <w:b/>
          <w:bCs/>
        </w:rPr>
        <w:t xml:space="preserve">Gender Responsive Budgeting </w:t>
      </w:r>
    </w:p>
    <w:p w14:paraId="1674738C" w14:textId="0C818D8A" w:rsidR="00764020" w:rsidRPr="00490BAA" w:rsidRDefault="00764020" w:rsidP="005F5B9E">
      <w:pPr>
        <w:pStyle w:val="NoSpacing"/>
        <w:jc w:val="both"/>
        <w:rPr>
          <w:sz w:val="24"/>
          <w:szCs w:val="24"/>
        </w:rPr>
      </w:pPr>
    </w:p>
    <w:p w14:paraId="6F959CFB" w14:textId="0B6D5CC3" w:rsidR="00B733DB" w:rsidRDefault="00764020" w:rsidP="005F5B9E">
      <w:pPr>
        <w:pStyle w:val="NoSpacing"/>
        <w:jc w:val="both"/>
      </w:pPr>
      <w:r w:rsidRPr="00490BAA">
        <w:rPr>
          <w:sz w:val="24"/>
          <w:szCs w:val="24"/>
        </w:rPr>
        <w:t xml:space="preserve">Ethiopia is one among </w:t>
      </w:r>
      <w:r w:rsidR="007403D5" w:rsidRPr="00490BAA">
        <w:rPr>
          <w:sz w:val="24"/>
          <w:szCs w:val="24"/>
        </w:rPr>
        <w:t>several</w:t>
      </w:r>
      <w:r w:rsidRPr="00490BAA">
        <w:rPr>
          <w:sz w:val="24"/>
          <w:szCs w:val="24"/>
        </w:rPr>
        <w:t xml:space="preserve"> countries in Africa that is attempting to implement GRB to achieve gender equality goals. The government of Ethiopia committed to implement</w:t>
      </w:r>
      <w:r w:rsidR="00396374">
        <w:rPr>
          <w:sz w:val="24"/>
          <w:szCs w:val="24"/>
        </w:rPr>
        <w:t>ing</w:t>
      </w:r>
      <w:r w:rsidRPr="00490BAA">
        <w:rPr>
          <w:sz w:val="24"/>
          <w:szCs w:val="24"/>
        </w:rPr>
        <w:t xml:space="preserve"> GRB in its budgetary process in 2008</w:t>
      </w:r>
      <w:r w:rsidR="00396374">
        <w:rPr>
          <w:sz w:val="24"/>
          <w:szCs w:val="24"/>
        </w:rPr>
        <w:t>,</w:t>
      </w:r>
      <w:r w:rsidRPr="00490BAA">
        <w:rPr>
          <w:sz w:val="24"/>
          <w:szCs w:val="24"/>
        </w:rPr>
        <w:t xml:space="preserve"> initiated by </w:t>
      </w:r>
      <w:r w:rsidR="00396374">
        <w:rPr>
          <w:sz w:val="24"/>
          <w:szCs w:val="24"/>
        </w:rPr>
        <w:t xml:space="preserve">the </w:t>
      </w:r>
      <w:r w:rsidRPr="00490BAA">
        <w:rPr>
          <w:sz w:val="24"/>
          <w:szCs w:val="24"/>
        </w:rPr>
        <w:t>Ministry of Finance and Economics Development (</w:t>
      </w:r>
      <w:proofErr w:type="spellStart"/>
      <w:r w:rsidRPr="00490BAA">
        <w:rPr>
          <w:sz w:val="24"/>
          <w:szCs w:val="24"/>
        </w:rPr>
        <w:t>MoFED</w:t>
      </w:r>
      <w:proofErr w:type="spellEnd"/>
      <w:r w:rsidRPr="00490BAA">
        <w:rPr>
          <w:sz w:val="24"/>
          <w:szCs w:val="24"/>
        </w:rPr>
        <w:t xml:space="preserve">) </w:t>
      </w:r>
      <w:r w:rsidR="007403D5" w:rsidRPr="00490BAA">
        <w:rPr>
          <w:sz w:val="24"/>
          <w:szCs w:val="24"/>
        </w:rPr>
        <w:t>(now</w:t>
      </w:r>
      <w:r w:rsidR="00432729" w:rsidRPr="00490BAA">
        <w:rPr>
          <w:sz w:val="24"/>
          <w:szCs w:val="24"/>
        </w:rPr>
        <w:t xml:space="preserve"> named the Ministry of Finance) </w:t>
      </w:r>
      <w:r w:rsidRPr="00490BAA">
        <w:rPr>
          <w:sz w:val="24"/>
          <w:szCs w:val="24"/>
        </w:rPr>
        <w:t>and began with the development of the first national guideline</w:t>
      </w:r>
      <w:r w:rsidR="00FA58D3" w:rsidRPr="00490BAA">
        <w:rPr>
          <w:rStyle w:val="FootnoteReference"/>
          <w:sz w:val="24"/>
          <w:szCs w:val="24"/>
        </w:rPr>
        <w:footnoteReference w:id="37"/>
      </w:r>
      <w:r w:rsidRPr="00490BAA">
        <w:rPr>
          <w:sz w:val="24"/>
          <w:szCs w:val="24"/>
        </w:rPr>
        <w:t xml:space="preserve">. </w:t>
      </w:r>
      <w:r w:rsidR="00651895" w:rsidRPr="00490BAA">
        <w:t>I</w:t>
      </w:r>
      <w:r w:rsidR="00396374">
        <w:t>n addition, i</w:t>
      </w:r>
      <w:r w:rsidR="00651895" w:rsidRPr="00490BAA">
        <w:t xml:space="preserve">n </w:t>
      </w:r>
      <w:r w:rsidR="00FA58D3" w:rsidRPr="00490BAA">
        <w:t xml:space="preserve">2016 </w:t>
      </w:r>
      <w:r w:rsidR="00396374">
        <w:t>P</w:t>
      </w:r>
      <w:r w:rsidR="00651895" w:rsidRPr="00490BAA">
        <w:t xml:space="preserve">roclamation </w:t>
      </w:r>
      <w:r w:rsidR="007403D5" w:rsidRPr="00490BAA">
        <w:t>No</w:t>
      </w:r>
      <w:r w:rsidR="00651895" w:rsidRPr="00490BAA">
        <w:t xml:space="preserve"> </w:t>
      </w:r>
      <w:r w:rsidR="00DF24EE" w:rsidRPr="00490BAA">
        <w:t>970</w:t>
      </w:r>
      <w:r w:rsidR="007403D5" w:rsidRPr="00490BAA">
        <w:t>/</w:t>
      </w:r>
      <w:r w:rsidR="00FA58D3" w:rsidRPr="00490BAA">
        <w:t>201</w:t>
      </w:r>
      <w:r w:rsidR="00FA58D3" w:rsidRPr="00490BAA">
        <w:rPr>
          <w:rStyle w:val="FootnoteReference"/>
        </w:rPr>
        <w:footnoteReference w:id="38"/>
      </w:r>
      <w:r w:rsidR="00FA58D3" w:rsidRPr="00490BAA">
        <w:t>6 was</w:t>
      </w:r>
      <w:r w:rsidR="00F007B4" w:rsidRPr="00490BAA">
        <w:t xml:space="preserve"> issued to modify the Federal Government of Ethiopia’s Financial Administration Proclamation</w:t>
      </w:r>
      <w:r w:rsidR="00651895" w:rsidRPr="00490BAA">
        <w:t>. According to the revised Financial Administration Proclamation</w:t>
      </w:r>
      <w:r w:rsidR="00396374">
        <w:t>,</w:t>
      </w:r>
      <w:r w:rsidR="00651895" w:rsidRPr="00490BAA">
        <w:t xml:space="preserve"> gender issues shall be taken into consideration during public budget preparation (</w:t>
      </w:r>
      <w:r w:rsidR="007403D5" w:rsidRPr="00490BAA">
        <w:t>S</w:t>
      </w:r>
      <w:r w:rsidR="00651895" w:rsidRPr="00490BAA">
        <w:t>ub-article (3) is added following sub-article (2) of Article 20 of the Proclamation).</w:t>
      </w:r>
      <w:r w:rsidR="00F945F2" w:rsidRPr="00490BAA">
        <w:t xml:space="preserve"> </w:t>
      </w:r>
      <w:r w:rsidR="00396374">
        <w:t>However, d</w:t>
      </w:r>
      <w:r w:rsidR="00396374" w:rsidRPr="00490BAA">
        <w:t xml:space="preserve">espite </w:t>
      </w:r>
      <w:r w:rsidR="00651895" w:rsidRPr="00490BAA">
        <w:t>these progresses, challenges continue to be faced</w:t>
      </w:r>
      <w:r w:rsidR="00396374">
        <w:t>,</w:t>
      </w:r>
      <w:r w:rsidR="00651895" w:rsidRPr="00490BAA">
        <w:t xml:space="preserve"> including limited technical know-how on GRB approaches; limited coordination, capacities, </w:t>
      </w:r>
      <w:r w:rsidR="007403D5" w:rsidRPr="00490BAA">
        <w:t>commitments,</w:t>
      </w:r>
      <w:r w:rsidR="00651895" w:rsidRPr="00490BAA">
        <w:t xml:space="preserve"> and accountabilities mechanisms for promoting gender equality within government structures.</w:t>
      </w:r>
    </w:p>
    <w:p w14:paraId="49850820" w14:textId="6406CD0E" w:rsidR="00B733DB" w:rsidRDefault="00B733DB" w:rsidP="005F5B9E">
      <w:pPr>
        <w:pStyle w:val="NoSpacing"/>
        <w:jc w:val="both"/>
      </w:pPr>
    </w:p>
    <w:p w14:paraId="73F57237" w14:textId="2A2BA9E8" w:rsidR="002035C0" w:rsidRDefault="002035C0" w:rsidP="005F5B9E">
      <w:pPr>
        <w:pStyle w:val="NoSpacing"/>
        <w:jc w:val="both"/>
      </w:pPr>
    </w:p>
    <w:p w14:paraId="682201EB" w14:textId="77777777" w:rsidR="002035C0" w:rsidRPr="00490BAA" w:rsidRDefault="002035C0" w:rsidP="005F5B9E">
      <w:pPr>
        <w:pStyle w:val="NoSpacing"/>
        <w:jc w:val="both"/>
      </w:pPr>
    </w:p>
    <w:p w14:paraId="34BB9764" w14:textId="3DC22FAF" w:rsidR="003B6FE1" w:rsidRPr="00490BAA" w:rsidRDefault="003B6FE1" w:rsidP="005F5B9E">
      <w:pPr>
        <w:pStyle w:val="Heading2"/>
        <w:numPr>
          <w:ilvl w:val="1"/>
          <w:numId w:val="1"/>
        </w:numPr>
        <w:spacing w:line="240" w:lineRule="auto"/>
        <w:ind w:left="720" w:hanging="540"/>
        <w:rPr>
          <w:rFonts w:ascii="Calibri" w:hAnsi="Calibri" w:cs="Calibri"/>
          <w:i w:val="0"/>
          <w:iCs w:val="0"/>
          <w:sz w:val="24"/>
          <w:szCs w:val="24"/>
        </w:rPr>
      </w:pPr>
      <w:bookmarkStart w:id="9" w:name="_Toc130494280"/>
      <w:r w:rsidRPr="00490BAA">
        <w:rPr>
          <w:rFonts w:asciiTheme="minorHAnsi" w:hAnsiTheme="minorHAnsi" w:cstheme="minorHAnsi"/>
          <w:i w:val="0"/>
          <w:iCs w:val="0"/>
          <w:sz w:val="24"/>
          <w:szCs w:val="24"/>
        </w:rPr>
        <w:lastRenderedPageBreak/>
        <w:t xml:space="preserve">Overview of gender </w:t>
      </w:r>
      <w:r w:rsidR="00314399" w:rsidRPr="00490BAA">
        <w:rPr>
          <w:rFonts w:asciiTheme="minorHAnsi" w:hAnsiTheme="minorHAnsi" w:cstheme="minorHAnsi"/>
          <w:i w:val="0"/>
          <w:iCs w:val="0"/>
          <w:sz w:val="24"/>
          <w:szCs w:val="24"/>
        </w:rPr>
        <w:t xml:space="preserve">mainstreaming and </w:t>
      </w:r>
      <w:r w:rsidR="008448D3" w:rsidRPr="00490BAA">
        <w:rPr>
          <w:rFonts w:asciiTheme="minorHAnsi" w:hAnsiTheme="minorHAnsi" w:cstheme="minorHAnsi"/>
          <w:i w:val="0"/>
          <w:iCs w:val="0"/>
          <w:sz w:val="24"/>
          <w:szCs w:val="24"/>
        </w:rPr>
        <w:t xml:space="preserve">gender </w:t>
      </w:r>
      <w:r w:rsidRPr="00490BAA">
        <w:rPr>
          <w:rFonts w:asciiTheme="minorHAnsi" w:hAnsiTheme="minorHAnsi" w:cstheme="minorHAnsi"/>
          <w:i w:val="0"/>
          <w:iCs w:val="0"/>
          <w:sz w:val="24"/>
          <w:szCs w:val="24"/>
        </w:rPr>
        <w:t>equality</w:t>
      </w:r>
      <w:r w:rsidR="008448D3" w:rsidRPr="00490BAA">
        <w:rPr>
          <w:rFonts w:asciiTheme="minorHAnsi" w:hAnsiTheme="minorHAnsi" w:cstheme="minorHAnsi"/>
          <w:i w:val="0"/>
          <w:iCs w:val="0"/>
          <w:sz w:val="24"/>
          <w:szCs w:val="24"/>
        </w:rPr>
        <w:t xml:space="preserve"> strategy</w:t>
      </w:r>
      <w:bookmarkEnd w:id="9"/>
      <w:r w:rsidR="008448D3" w:rsidRPr="00490BAA">
        <w:rPr>
          <w:rFonts w:asciiTheme="minorHAnsi" w:hAnsiTheme="minorHAnsi" w:cstheme="minorHAnsi"/>
          <w:i w:val="0"/>
          <w:iCs w:val="0"/>
          <w:sz w:val="24"/>
          <w:szCs w:val="24"/>
        </w:rPr>
        <w:t xml:space="preserve"> </w:t>
      </w:r>
    </w:p>
    <w:p w14:paraId="3BAD1F71" w14:textId="77777777" w:rsidR="003B6FE1" w:rsidRPr="00490BAA" w:rsidRDefault="003B6FE1" w:rsidP="005F5B9E">
      <w:pPr>
        <w:pStyle w:val="NoSpacing"/>
      </w:pPr>
    </w:p>
    <w:p w14:paraId="5C7EC238" w14:textId="5C121B01" w:rsidR="003B6FE1" w:rsidRPr="00490BAA" w:rsidRDefault="003B6FE1" w:rsidP="005F5B9E">
      <w:pPr>
        <w:pStyle w:val="NoSpacing"/>
        <w:rPr>
          <w:b/>
          <w:bCs/>
          <w:sz w:val="24"/>
          <w:szCs w:val="24"/>
        </w:rPr>
      </w:pPr>
      <w:r w:rsidRPr="00490BAA">
        <w:rPr>
          <w:b/>
          <w:bCs/>
          <w:sz w:val="24"/>
          <w:szCs w:val="24"/>
        </w:rPr>
        <w:t>Gender in the agriculture sector policies and strategies review</w:t>
      </w:r>
    </w:p>
    <w:p w14:paraId="3DA2D01A" w14:textId="77777777" w:rsidR="003B6FE1" w:rsidRPr="00490BAA" w:rsidRDefault="003B6FE1" w:rsidP="005F5B9E">
      <w:pPr>
        <w:pStyle w:val="NoSpacing"/>
        <w:rPr>
          <w:sz w:val="24"/>
          <w:szCs w:val="24"/>
        </w:rPr>
      </w:pPr>
    </w:p>
    <w:p w14:paraId="05EDC7FF" w14:textId="438E98AF" w:rsidR="003B6FE1" w:rsidRPr="00490BAA" w:rsidRDefault="003B6FE1" w:rsidP="005F5B9E">
      <w:pPr>
        <w:pStyle w:val="NoSpacing"/>
        <w:jc w:val="both"/>
        <w:rPr>
          <w:b/>
          <w:bCs/>
          <w:sz w:val="24"/>
          <w:szCs w:val="24"/>
        </w:rPr>
      </w:pPr>
      <w:r w:rsidRPr="00490BAA">
        <w:rPr>
          <w:sz w:val="24"/>
          <w:szCs w:val="24"/>
        </w:rPr>
        <w:t xml:space="preserve">As has already been suggested, Ethiopia has the necessary legal and policy frameworks in place to address gender equality. This section reviews existing policies and asks how far gender dimensions are fully incorporated in the various agricultural policies, strategies, and </w:t>
      </w:r>
      <w:proofErr w:type="spellStart"/>
      <w:r w:rsidRPr="00490BAA">
        <w:rPr>
          <w:sz w:val="24"/>
          <w:szCs w:val="24"/>
        </w:rPr>
        <w:t>programmes</w:t>
      </w:r>
      <w:proofErr w:type="spellEnd"/>
      <w:r w:rsidRPr="00490BAA">
        <w:rPr>
          <w:b/>
          <w:bCs/>
          <w:sz w:val="24"/>
          <w:szCs w:val="24"/>
        </w:rPr>
        <w:t>.</w:t>
      </w:r>
    </w:p>
    <w:p w14:paraId="50845B72" w14:textId="77777777" w:rsidR="003B6FE1" w:rsidRPr="00490BAA" w:rsidRDefault="003B6FE1" w:rsidP="005F5B9E">
      <w:pPr>
        <w:keepNext/>
        <w:keepLines/>
        <w:spacing w:before="240" w:after="0" w:line="240" w:lineRule="auto"/>
        <w:ind w:left="270"/>
        <w:jc w:val="both"/>
        <w:outlineLvl w:val="0"/>
        <w:rPr>
          <w:rFonts w:asciiTheme="minorHAnsi" w:eastAsia="Times New Roman" w:hAnsiTheme="minorHAnsi" w:cstheme="minorHAnsi"/>
          <w:b/>
          <w:bCs/>
          <w:sz w:val="24"/>
          <w:szCs w:val="24"/>
        </w:rPr>
      </w:pPr>
    </w:p>
    <w:p w14:paraId="0E1E3976" w14:textId="36BD9EDB" w:rsidR="003B6FE1" w:rsidRPr="00490BAA" w:rsidRDefault="003B6FE1" w:rsidP="005F5B9E">
      <w:pPr>
        <w:pStyle w:val="NoSpacing"/>
        <w:rPr>
          <w:rFonts w:eastAsia="Times New Roman"/>
          <w:b/>
          <w:bCs/>
          <w:sz w:val="24"/>
          <w:szCs w:val="24"/>
        </w:rPr>
      </w:pPr>
      <w:r w:rsidRPr="00490BAA">
        <w:rPr>
          <w:b/>
          <w:bCs/>
          <w:sz w:val="24"/>
          <w:szCs w:val="24"/>
          <w:lang w:val="en-GB"/>
        </w:rPr>
        <w:t xml:space="preserve">Gender in the 10-years agriculture sector development plan  </w:t>
      </w:r>
    </w:p>
    <w:p w14:paraId="3E5389B4" w14:textId="77777777" w:rsidR="003B6FE1" w:rsidRPr="00490BAA" w:rsidRDefault="003B6FE1" w:rsidP="005F5B9E">
      <w:pPr>
        <w:pStyle w:val="NoSpacing"/>
        <w:rPr>
          <w:sz w:val="24"/>
          <w:szCs w:val="24"/>
        </w:rPr>
      </w:pPr>
    </w:p>
    <w:p w14:paraId="7D699A22" w14:textId="0D3E1841" w:rsidR="00A94D0C" w:rsidRPr="00490BAA" w:rsidRDefault="003B6FE1" w:rsidP="005F5B9E">
      <w:pPr>
        <w:pStyle w:val="NoSpacing"/>
        <w:jc w:val="both"/>
        <w:rPr>
          <w:sz w:val="24"/>
          <w:szCs w:val="24"/>
          <w:lang w:val="en-GB"/>
        </w:rPr>
      </w:pPr>
      <w:r w:rsidRPr="00490BAA">
        <w:rPr>
          <w:sz w:val="24"/>
          <w:szCs w:val="24"/>
          <w:lang w:val="en-GB"/>
        </w:rPr>
        <w:t xml:space="preserve">As indicated in the Ministry ten </w:t>
      </w:r>
      <w:proofErr w:type="gramStart"/>
      <w:r w:rsidRPr="00490BAA">
        <w:rPr>
          <w:sz w:val="24"/>
          <w:szCs w:val="24"/>
          <w:lang w:val="en-GB"/>
        </w:rPr>
        <w:t>years</w:t>
      </w:r>
      <w:proofErr w:type="gramEnd"/>
      <w:r w:rsidRPr="00490BAA">
        <w:rPr>
          <w:sz w:val="24"/>
          <w:szCs w:val="24"/>
          <w:lang w:val="en-GB"/>
        </w:rPr>
        <w:t xml:space="preserve"> plan, Narrowing the gap in productivity between </w:t>
      </w:r>
      <w:r w:rsidR="00B733DB" w:rsidRPr="00490BAA">
        <w:rPr>
          <w:sz w:val="24"/>
          <w:szCs w:val="24"/>
          <w:lang w:val="en-GB"/>
        </w:rPr>
        <w:t>Female</w:t>
      </w:r>
      <w:r w:rsidR="00B733DB">
        <w:rPr>
          <w:sz w:val="24"/>
          <w:szCs w:val="24"/>
          <w:lang w:val="en-GB"/>
        </w:rPr>
        <w:t>-</w:t>
      </w:r>
      <w:r w:rsidRPr="00490BAA">
        <w:rPr>
          <w:sz w:val="24"/>
          <w:szCs w:val="24"/>
          <w:lang w:val="en-GB"/>
        </w:rPr>
        <w:t>headed household</w:t>
      </w:r>
      <w:r w:rsidR="00B733DB">
        <w:rPr>
          <w:sz w:val="24"/>
          <w:szCs w:val="24"/>
          <w:lang w:val="en-GB"/>
        </w:rPr>
        <w:t>s</w:t>
      </w:r>
      <w:r w:rsidRPr="00490BAA">
        <w:rPr>
          <w:sz w:val="24"/>
          <w:szCs w:val="24"/>
          <w:lang w:val="en-GB"/>
        </w:rPr>
        <w:t xml:space="preserve"> and Male headed household</w:t>
      </w:r>
      <w:r w:rsidR="00B733DB">
        <w:rPr>
          <w:sz w:val="24"/>
          <w:szCs w:val="24"/>
          <w:lang w:val="en-GB"/>
        </w:rPr>
        <w:t>s</w:t>
      </w:r>
      <w:r w:rsidRPr="00490BAA">
        <w:rPr>
          <w:sz w:val="24"/>
          <w:szCs w:val="24"/>
          <w:lang w:val="en-GB"/>
        </w:rPr>
        <w:t xml:space="preserve">, </w:t>
      </w:r>
      <w:r w:rsidR="00B733DB">
        <w:rPr>
          <w:sz w:val="24"/>
          <w:szCs w:val="24"/>
          <w:lang w:val="en-GB"/>
        </w:rPr>
        <w:t xml:space="preserve">and </w:t>
      </w:r>
      <w:r w:rsidRPr="00490BAA">
        <w:rPr>
          <w:sz w:val="24"/>
          <w:szCs w:val="24"/>
          <w:lang w:val="en-GB"/>
        </w:rPr>
        <w:t>increasing access to</w:t>
      </w:r>
      <w:r w:rsidR="00B733DB">
        <w:rPr>
          <w:sz w:val="24"/>
          <w:szCs w:val="24"/>
          <w:lang w:val="en-GB"/>
        </w:rPr>
        <w:t>,</w:t>
      </w:r>
      <w:r w:rsidRPr="00490BAA">
        <w:rPr>
          <w:sz w:val="24"/>
          <w:szCs w:val="24"/>
          <w:lang w:val="en-GB"/>
        </w:rPr>
        <w:t xml:space="preserve"> and use of agricultural extension and other agricultural services are the main priority area of </w:t>
      </w:r>
      <w:r w:rsidR="00B733DB">
        <w:rPr>
          <w:sz w:val="24"/>
          <w:szCs w:val="24"/>
          <w:lang w:val="en-GB"/>
        </w:rPr>
        <w:t xml:space="preserve">the </w:t>
      </w:r>
      <w:r w:rsidRPr="00490BAA">
        <w:rPr>
          <w:sz w:val="24"/>
          <w:szCs w:val="24"/>
          <w:lang w:val="en-GB"/>
        </w:rPr>
        <w:t>ministry from Gender mainstreaming and Women Empowerment perspectives. In the next ten years, the extension system will serve 18,237,000 farmers/pastoralists/semi-pastoralists as beneficiaries of extension services. Among the beneficiaries of these extension services, 100 percent of households engaged in agricultural work, 50 percent of married women, and 10 percent of youth are to benefit from agricultural extension services, mainly through crop development</w:t>
      </w:r>
      <w:r w:rsidR="00B733DB">
        <w:rPr>
          <w:sz w:val="24"/>
          <w:szCs w:val="24"/>
          <w:lang w:val="en-GB"/>
        </w:rPr>
        <w:t>,</w:t>
      </w:r>
      <w:r w:rsidRPr="00490BAA">
        <w:rPr>
          <w:sz w:val="24"/>
          <w:szCs w:val="24"/>
          <w:lang w:val="en-GB"/>
        </w:rPr>
        <w:t xml:space="preserve"> so that women and youth can contribute significantly to the activities to increase national agricultural production and productivity; In animal development; Natural resource development; In irrigation development; By mechanization; In post-production, safety and value addition; diet. It is to make use of the weather forecast information and the market cycle in an integrated manner</w:t>
      </w:r>
      <w:r w:rsidR="00B733DB">
        <w:rPr>
          <w:sz w:val="24"/>
          <w:szCs w:val="24"/>
          <w:lang w:val="en-GB"/>
        </w:rPr>
        <w:t>,</w:t>
      </w:r>
      <w:r w:rsidRPr="00490BAA">
        <w:rPr>
          <w:sz w:val="24"/>
          <w:szCs w:val="24"/>
          <w:lang w:val="en-GB"/>
        </w:rPr>
        <w:t xml:space="preserve"> by extension. 9,750,000 of the 1,300,000 hectares of land that will be cultivated in the next ten years, i.e.</w:t>
      </w:r>
      <w:r w:rsidR="00B733DB">
        <w:rPr>
          <w:sz w:val="24"/>
          <w:szCs w:val="24"/>
          <w:lang w:val="en-GB"/>
        </w:rPr>
        <w:t>,</w:t>
      </w:r>
      <w:r w:rsidRPr="00490BAA">
        <w:rPr>
          <w:sz w:val="24"/>
          <w:szCs w:val="24"/>
          <w:lang w:val="en-GB"/>
        </w:rPr>
        <w:t xml:space="preserve"> 75 percent, will be mechanized. 80 percent of crop production is collected by harvester (combiner) and it is known by small excavators and hatcheries, and to benefit 100 percent of the households engaged in the sector, as well as to identify areas of focus that can create job opportunities for the youth.</w:t>
      </w:r>
    </w:p>
    <w:p w14:paraId="7667C0AB" w14:textId="77777777" w:rsidR="00A94D0C" w:rsidRPr="00490BAA" w:rsidRDefault="00A94D0C" w:rsidP="005F5B9E">
      <w:pPr>
        <w:pStyle w:val="NoSpacing"/>
        <w:jc w:val="both"/>
        <w:rPr>
          <w:sz w:val="24"/>
          <w:szCs w:val="24"/>
          <w:lang w:val="en-GB"/>
        </w:rPr>
      </w:pPr>
    </w:p>
    <w:p w14:paraId="187418EE" w14:textId="22352079" w:rsidR="003B6FE1" w:rsidRPr="00490BAA" w:rsidRDefault="003B6FE1" w:rsidP="005F5B9E">
      <w:pPr>
        <w:pStyle w:val="NoSpacing"/>
        <w:jc w:val="both"/>
        <w:rPr>
          <w:sz w:val="24"/>
          <w:szCs w:val="24"/>
          <w:lang w:val="en-GB"/>
        </w:rPr>
      </w:pPr>
      <w:r w:rsidRPr="00490BAA">
        <w:rPr>
          <w:sz w:val="24"/>
          <w:szCs w:val="24"/>
          <w:lang w:val="en-GB"/>
        </w:rPr>
        <w:t xml:space="preserve">In addition, by organizing women and youths in coordination with the relevant bodies, they will increase their economic potential by providing them with agricultural technology inputs that save time, </w:t>
      </w:r>
      <w:proofErr w:type="spellStart"/>
      <w:r w:rsidRPr="00490BAA">
        <w:rPr>
          <w:sz w:val="24"/>
          <w:szCs w:val="24"/>
          <w:lang w:val="en-GB"/>
        </w:rPr>
        <w:t>labor</w:t>
      </w:r>
      <w:proofErr w:type="spellEnd"/>
      <w:r w:rsidRPr="00490BAA">
        <w:rPr>
          <w:sz w:val="24"/>
          <w:szCs w:val="24"/>
          <w:lang w:val="en-GB"/>
        </w:rPr>
        <w:t xml:space="preserve"> and increase value; Also, increase their ability to use and buy, to implement training and loan provision system. In all animal development packages, activities are carried out to increase </w:t>
      </w:r>
      <w:r w:rsidR="009001BF">
        <w:rPr>
          <w:sz w:val="24"/>
          <w:szCs w:val="24"/>
          <w:lang w:val="en-GB"/>
        </w:rPr>
        <w:t xml:space="preserve">the </w:t>
      </w:r>
      <w:r w:rsidRPr="00490BAA">
        <w:rPr>
          <w:sz w:val="24"/>
          <w:szCs w:val="24"/>
          <w:lang w:val="en-GB"/>
        </w:rPr>
        <w:t>production and productivity of women and youth beneficiaries and participants. Increasing access to food systems to solve the problems of stunting and stunting caused by malnutrition in children's upbringing.</w:t>
      </w:r>
    </w:p>
    <w:p w14:paraId="0E5FBAB3" w14:textId="4EAF988D" w:rsidR="00A94D0C" w:rsidRDefault="00A94D0C" w:rsidP="005F5B9E">
      <w:pPr>
        <w:pStyle w:val="NoSpacing"/>
        <w:jc w:val="both"/>
        <w:rPr>
          <w:sz w:val="24"/>
          <w:szCs w:val="24"/>
          <w:lang w:val="en-GB"/>
        </w:rPr>
      </w:pPr>
    </w:p>
    <w:p w14:paraId="417C3323" w14:textId="7EFB0B1D" w:rsidR="0088255E" w:rsidRDefault="0088255E" w:rsidP="005F5B9E">
      <w:pPr>
        <w:pStyle w:val="NoSpacing"/>
        <w:jc w:val="both"/>
        <w:rPr>
          <w:sz w:val="24"/>
          <w:szCs w:val="24"/>
          <w:lang w:val="en-GB"/>
        </w:rPr>
      </w:pPr>
    </w:p>
    <w:p w14:paraId="7FE64620" w14:textId="401D3DB9" w:rsidR="0088255E" w:rsidRDefault="0088255E" w:rsidP="005F5B9E">
      <w:pPr>
        <w:pStyle w:val="NoSpacing"/>
        <w:jc w:val="both"/>
        <w:rPr>
          <w:sz w:val="24"/>
          <w:szCs w:val="24"/>
          <w:lang w:val="en-GB"/>
        </w:rPr>
      </w:pPr>
    </w:p>
    <w:p w14:paraId="3CD5C50A" w14:textId="6FF4DA82" w:rsidR="0088255E" w:rsidRDefault="0088255E" w:rsidP="005F5B9E">
      <w:pPr>
        <w:pStyle w:val="NoSpacing"/>
        <w:jc w:val="both"/>
        <w:rPr>
          <w:sz w:val="24"/>
          <w:szCs w:val="24"/>
          <w:lang w:val="en-GB"/>
        </w:rPr>
      </w:pPr>
    </w:p>
    <w:p w14:paraId="1F6FB12D" w14:textId="1AECE03E" w:rsidR="0088255E" w:rsidRDefault="0088255E" w:rsidP="005F5B9E">
      <w:pPr>
        <w:pStyle w:val="NoSpacing"/>
        <w:jc w:val="both"/>
        <w:rPr>
          <w:sz w:val="24"/>
          <w:szCs w:val="24"/>
          <w:lang w:val="en-GB"/>
        </w:rPr>
      </w:pPr>
    </w:p>
    <w:p w14:paraId="0C637CA6" w14:textId="77777777" w:rsidR="0088255E" w:rsidRPr="00490BAA" w:rsidRDefault="0088255E" w:rsidP="005F5B9E">
      <w:pPr>
        <w:pStyle w:val="NoSpacing"/>
        <w:jc w:val="both"/>
        <w:rPr>
          <w:sz w:val="24"/>
          <w:szCs w:val="24"/>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A94D0C" w:rsidRPr="00EF5BB4" w14:paraId="3DD39DB0" w14:textId="77777777" w:rsidTr="00A94D0C">
        <w:tc>
          <w:tcPr>
            <w:tcW w:w="9350" w:type="dxa"/>
            <w:shd w:val="clear" w:color="auto" w:fill="auto"/>
          </w:tcPr>
          <w:p w14:paraId="4C8EA09F" w14:textId="7AB6FDD8" w:rsidR="00A94D0C" w:rsidRPr="00EF5BB4" w:rsidRDefault="00A94D0C" w:rsidP="005F5B9E">
            <w:pPr>
              <w:pStyle w:val="NoSpacing"/>
              <w:rPr>
                <w:rFonts w:cs="Calibri"/>
                <w:sz w:val="23"/>
                <w:szCs w:val="23"/>
              </w:rPr>
            </w:pPr>
            <w:r w:rsidRPr="00EF5BB4">
              <w:rPr>
                <w:rFonts w:cs="Calibri"/>
                <w:b/>
                <w:bCs/>
                <w:sz w:val="23"/>
                <w:szCs w:val="23"/>
              </w:rPr>
              <w:lastRenderedPageBreak/>
              <w:t xml:space="preserve">Box </w:t>
            </w:r>
            <w:r w:rsidR="00027F1F" w:rsidRPr="00EF5BB4">
              <w:rPr>
                <w:rFonts w:cs="Calibri"/>
                <w:b/>
                <w:bCs/>
                <w:sz w:val="23"/>
                <w:szCs w:val="23"/>
              </w:rPr>
              <w:t>2</w:t>
            </w:r>
            <w:r w:rsidRPr="00EF5BB4">
              <w:rPr>
                <w:rFonts w:cs="Calibri"/>
                <w:b/>
                <w:bCs/>
                <w:sz w:val="23"/>
                <w:szCs w:val="23"/>
              </w:rPr>
              <w:t>:</w:t>
            </w:r>
            <w:r w:rsidRPr="00EF5BB4">
              <w:rPr>
                <w:rFonts w:cs="Calibri"/>
                <w:sz w:val="23"/>
                <w:szCs w:val="23"/>
              </w:rPr>
              <w:t xml:space="preserve"> The 10-Years Development Plan of Ethiopia (2021-2030)</w:t>
            </w:r>
          </w:p>
          <w:p w14:paraId="16B4D40C" w14:textId="77777777" w:rsidR="00A94D0C" w:rsidRPr="00EF5BB4" w:rsidRDefault="00A94D0C" w:rsidP="005F5B9E">
            <w:pPr>
              <w:pStyle w:val="NoSpacing"/>
              <w:rPr>
                <w:rFonts w:cs="Calibri"/>
                <w:sz w:val="23"/>
                <w:szCs w:val="23"/>
              </w:rPr>
            </w:pPr>
          </w:p>
          <w:p w14:paraId="3237937F" w14:textId="77777777" w:rsidR="00A94D0C" w:rsidRPr="00EF5BB4" w:rsidRDefault="00A94D0C" w:rsidP="005F5B9E">
            <w:pPr>
              <w:pStyle w:val="NoSpacing"/>
              <w:rPr>
                <w:rFonts w:cs="Calibri"/>
                <w:sz w:val="23"/>
                <w:szCs w:val="23"/>
              </w:rPr>
            </w:pPr>
            <w:r w:rsidRPr="00EF5BB4">
              <w:rPr>
                <w:rFonts w:cs="Calibri"/>
                <w:b/>
                <w:bCs/>
                <w:sz w:val="23"/>
                <w:szCs w:val="23"/>
              </w:rPr>
              <w:t>The overall objective of the plan:</w:t>
            </w:r>
            <w:r w:rsidRPr="00EF5BB4">
              <w:rPr>
                <w:rFonts w:cs="Calibri"/>
                <w:sz w:val="23"/>
                <w:szCs w:val="23"/>
              </w:rPr>
              <w:t xml:space="preserve"> To achieve the national long-term plan of making Ethiopia an African beacon of prosperity, the following major development objectives are identified: </w:t>
            </w:r>
          </w:p>
          <w:p w14:paraId="19223F63" w14:textId="026F3983" w:rsidR="00A94D0C" w:rsidRPr="00EF5BB4" w:rsidRDefault="00A94D0C" w:rsidP="005F5B9E">
            <w:pPr>
              <w:pStyle w:val="NoSpacing"/>
              <w:numPr>
                <w:ilvl w:val="0"/>
                <w:numId w:val="2"/>
              </w:numPr>
              <w:rPr>
                <w:rFonts w:cs="Calibri"/>
                <w:sz w:val="23"/>
                <w:szCs w:val="23"/>
              </w:rPr>
            </w:pPr>
            <w:r w:rsidRPr="00EF5BB4">
              <w:rPr>
                <w:rFonts w:cs="Calibri"/>
                <w:sz w:val="23"/>
                <w:szCs w:val="23"/>
              </w:rPr>
              <w:t xml:space="preserve">Building a prosperous country by creating a pragmatic market-based economic system and </w:t>
            </w:r>
            <w:proofErr w:type="spellStart"/>
            <w:r w:rsidR="009001BF" w:rsidRPr="00EF5BB4">
              <w:rPr>
                <w:rFonts w:cs="Calibri"/>
                <w:sz w:val="23"/>
                <w:szCs w:val="23"/>
              </w:rPr>
              <w:t>ing</w:t>
            </w:r>
            <w:proofErr w:type="spellEnd"/>
            <w:r w:rsidR="009001BF" w:rsidRPr="00EF5BB4">
              <w:rPr>
                <w:rFonts w:cs="Calibri"/>
                <w:sz w:val="23"/>
                <w:szCs w:val="23"/>
              </w:rPr>
              <w:t xml:space="preserve"> the private sector's role and participation</w:t>
            </w:r>
            <w:r w:rsidRPr="00EF5BB4">
              <w:rPr>
                <w:rFonts w:cs="Calibri"/>
                <w:sz w:val="23"/>
                <w:szCs w:val="23"/>
              </w:rPr>
              <w:t xml:space="preserve">. </w:t>
            </w:r>
          </w:p>
          <w:p w14:paraId="51E6810C" w14:textId="77777777" w:rsidR="00A94D0C" w:rsidRPr="00EF5BB4" w:rsidRDefault="00A94D0C" w:rsidP="005F5B9E">
            <w:pPr>
              <w:pStyle w:val="NoSpacing"/>
              <w:numPr>
                <w:ilvl w:val="0"/>
                <w:numId w:val="2"/>
              </w:numPr>
              <w:rPr>
                <w:rFonts w:cs="Calibri"/>
                <w:sz w:val="23"/>
                <w:szCs w:val="23"/>
              </w:rPr>
            </w:pPr>
            <w:r w:rsidRPr="00EF5BB4">
              <w:rPr>
                <w:rFonts w:cs="Calibri"/>
                <w:sz w:val="23"/>
                <w:szCs w:val="23"/>
              </w:rPr>
              <w:t>Maintaining macroeconomic stability, ensuring rapid and sustainable economic growth, and creating decent jobs.</w:t>
            </w:r>
          </w:p>
          <w:p w14:paraId="12F17929" w14:textId="7FFDF9E1" w:rsidR="00A94D0C" w:rsidRPr="00EF5BB4" w:rsidRDefault="00A94D0C" w:rsidP="005F5B9E">
            <w:pPr>
              <w:pStyle w:val="NoSpacing"/>
              <w:numPr>
                <w:ilvl w:val="0"/>
                <w:numId w:val="2"/>
              </w:numPr>
              <w:rPr>
                <w:rFonts w:cs="Calibri"/>
                <w:sz w:val="23"/>
                <w:szCs w:val="23"/>
              </w:rPr>
            </w:pPr>
            <w:r w:rsidRPr="00EF5BB4">
              <w:rPr>
                <w:rFonts w:cs="Calibri"/>
                <w:sz w:val="23"/>
                <w:szCs w:val="23"/>
              </w:rPr>
              <w:t xml:space="preserve">Ensuring structural economic transformation by promoting overall productivity and competitiveness. </w:t>
            </w:r>
          </w:p>
          <w:p w14:paraId="54C1DE87" w14:textId="2DFEBFEB" w:rsidR="00A94D0C" w:rsidRPr="00EF5BB4" w:rsidRDefault="00A94D0C" w:rsidP="005F5B9E">
            <w:pPr>
              <w:pStyle w:val="NoSpacing"/>
              <w:numPr>
                <w:ilvl w:val="0"/>
                <w:numId w:val="2"/>
              </w:numPr>
              <w:rPr>
                <w:rFonts w:cs="Calibri"/>
                <w:sz w:val="23"/>
                <w:szCs w:val="23"/>
              </w:rPr>
            </w:pPr>
            <w:r w:rsidRPr="00EF5BB4">
              <w:rPr>
                <w:rFonts w:cs="Calibri"/>
                <w:sz w:val="23"/>
                <w:szCs w:val="23"/>
              </w:rPr>
              <w:t xml:space="preserve">Creating an enabling environment where every citizen would become the owner and </w:t>
            </w:r>
            <w:r w:rsidR="00D17E92" w:rsidRPr="00EF5BB4">
              <w:rPr>
                <w:rFonts w:cs="Calibri"/>
                <w:sz w:val="23"/>
                <w:szCs w:val="23"/>
              </w:rPr>
              <w:t xml:space="preserve">beneficiary </w:t>
            </w:r>
            <w:r w:rsidRPr="00EF5BB4">
              <w:rPr>
                <w:rFonts w:cs="Calibri"/>
                <w:sz w:val="23"/>
                <w:szCs w:val="23"/>
              </w:rPr>
              <w:t xml:space="preserve">of the development endeavor by ensuring the quality and accessibility of basic social services and the provision of infrastructure. </w:t>
            </w:r>
          </w:p>
          <w:p w14:paraId="2C82C992" w14:textId="573437AF" w:rsidR="00A94D0C" w:rsidRPr="00EF5BB4" w:rsidRDefault="00A94D0C" w:rsidP="005F5B9E">
            <w:pPr>
              <w:pStyle w:val="NoSpacing"/>
              <w:numPr>
                <w:ilvl w:val="0"/>
                <w:numId w:val="2"/>
              </w:numPr>
              <w:rPr>
                <w:rFonts w:cs="Calibri"/>
                <w:sz w:val="23"/>
                <w:szCs w:val="23"/>
              </w:rPr>
            </w:pPr>
            <w:r w:rsidRPr="00EF5BB4">
              <w:rPr>
                <w:rFonts w:cs="Calibri"/>
                <w:sz w:val="23"/>
                <w:szCs w:val="23"/>
              </w:rPr>
              <w:t xml:space="preserve">Ensuring </w:t>
            </w:r>
            <w:r w:rsidR="00D17E92" w:rsidRPr="00EF5BB4">
              <w:rPr>
                <w:rFonts w:cs="Calibri"/>
                <w:sz w:val="23"/>
                <w:szCs w:val="23"/>
              </w:rPr>
              <w:t xml:space="preserve">a </w:t>
            </w:r>
            <w:r w:rsidRPr="00EF5BB4">
              <w:rPr>
                <w:rFonts w:cs="Calibri"/>
                <w:sz w:val="23"/>
                <w:szCs w:val="23"/>
              </w:rPr>
              <w:t xml:space="preserve">competent, independent, and quality civil service system by building the capacity of the government and establishing good governance. </w:t>
            </w:r>
          </w:p>
          <w:p w14:paraId="307BA86D" w14:textId="12E9B759" w:rsidR="00A94D0C" w:rsidRPr="00EF5BB4" w:rsidRDefault="00A94D0C" w:rsidP="005F5B9E">
            <w:pPr>
              <w:pStyle w:val="NoSpacing"/>
              <w:numPr>
                <w:ilvl w:val="0"/>
                <w:numId w:val="2"/>
              </w:numPr>
              <w:rPr>
                <w:rFonts w:cs="Calibri"/>
                <w:sz w:val="23"/>
                <w:szCs w:val="23"/>
              </w:rPr>
            </w:pPr>
            <w:r w:rsidRPr="00EF5BB4">
              <w:rPr>
                <w:rFonts w:cs="Calibri"/>
                <w:sz w:val="23"/>
                <w:szCs w:val="23"/>
              </w:rPr>
              <w:t xml:space="preserve">Building strong and inclusive institutions that would ensure </w:t>
            </w:r>
            <w:r w:rsidR="00D17E92" w:rsidRPr="00EF5BB4">
              <w:rPr>
                <w:rFonts w:cs="Calibri"/>
                <w:sz w:val="23"/>
                <w:szCs w:val="23"/>
              </w:rPr>
              <w:t xml:space="preserve">a </w:t>
            </w:r>
            <w:r w:rsidRPr="00EF5BB4">
              <w:rPr>
                <w:rFonts w:cs="Calibri"/>
                <w:sz w:val="23"/>
                <w:szCs w:val="23"/>
              </w:rPr>
              <w:t>peaceful society, access to justice</w:t>
            </w:r>
            <w:r w:rsidR="00D17E92" w:rsidRPr="00EF5BB4">
              <w:rPr>
                <w:rFonts w:cs="Calibri"/>
                <w:sz w:val="23"/>
                <w:szCs w:val="23"/>
              </w:rPr>
              <w:t>,</w:t>
            </w:r>
            <w:r w:rsidRPr="00EF5BB4">
              <w:rPr>
                <w:rFonts w:cs="Calibri"/>
                <w:sz w:val="23"/>
                <w:szCs w:val="23"/>
              </w:rPr>
              <w:t xml:space="preserve"> and upholding the rule of law and human rights.</w:t>
            </w:r>
          </w:p>
          <w:p w14:paraId="12F934E4" w14:textId="77777777" w:rsidR="00A94D0C" w:rsidRPr="00EF5BB4" w:rsidRDefault="00A94D0C" w:rsidP="005F5B9E">
            <w:pPr>
              <w:pStyle w:val="NoSpacing"/>
              <w:ind w:left="720"/>
              <w:rPr>
                <w:rFonts w:cs="Calibri"/>
                <w:sz w:val="23"/>
                <w:szCs w:val="23"/>
              </w:rPr>
            </w:pPr>
          </w:p>
          <w:p w14:paraId="7D6ED9C1" w14:textId="7AA5D031" w:rsidR="00A94D0C" w:rsidRPr="00EF5BB4" w:rsidRDefault="00A94D0C" w:rsidP="005F5B9E">
            <w:pPr>
              <w:pStyle w:val="NoSpacing"/>
              <w:jc w:val="both"/>
              <w:rPr>
                <w:rFonts w:cs="Calibri"/>
                <w:sz w:val="23"/>
                <w:szCs w:val="23"/>
              </w:rPr>
            </w:pPr>
            <w:r w:rsidRPr="00EF5BB4">
              <w:rPr>
                <w:rFonts w:cs="Calibri"/>
                <w:sz w:val="23"/>
                <w:szCs w:val="23"/>
              </w:rPr>
              <w:t xml:space="preserve">NB: Across the agricultural sector, apart </w:t>
            </w:r>
            <w:r w:rsidR="00B21E1D" w:rsidRPr="00EF5BB4">
              <w:rPr>
                <w:rFonts w:cs="Calibri"/>
                <w:sz w:val="23"/>
                <w:szCs w:val="23"/>
              </w:rPr>
              <w:t xml:space="preserve">from </w:t>
            </w:r>
            <w:r w:rsidRPr="00EF5BB4">
              <w:rPr>
                <w:rFonts w:cs="Calibri"/>
                <w:sz w:val="23"/>
                <w:szCs w:val="23"/>
              </w:rPr>
              <w:t xml:space="preserve">setting </w:t>
            </w:r>
            <w:r w:rsidR="00B21E1D" w:rsidRPr="00EF5BB4">
              <w:rPr>
                <w:rFonts w:cs="Calibri"/>
                <w:sz w:val="23"/>
                <w:szCs w:val="23"/>
              </w:rPr>
              <w:t>higher-</w:t>
            </w:r>
            <w:r w:rsidRPr="00EF5BB4">
              <w:rPr>
                <w:rFonts w:cs="Calibri"/>
                <w:sz w:val="23"/>
                <w:szCs w:val="23"/>
              </w:rPr>
              <w:t>level ambitious goals, the plan does not detail how it creates an enabling environment for men and women. For example, it tells us to bring about structural economic transformation</w:t>
            </w:r>
            <w:r w:rsidR="00B21E1D" w:rsidRPr="00EF5BB4">
              <w:rPr>
                <w:rFonts w:cs="Calibri"/>
                <w:sz w:val="23"/>
                <w:szCs w:val="23"/>
              </w:rPr>
              <w:t>. Still, i</w:t>
            </w:r>
            <w:r w:rsidRPr="00EF5BB4">
              <w:rPr>
                <w:rFonts w:cs="Calibri"/>
                <w:sz w:val="23"/>
                <w:szCs w:val="23"/>
              </w:rPr>
              <w:t>t does not indicate the gender transformation across all sectors that helps to bring about economic changes and productivity. However, we see this plan as a roadmap</w:t>
            </w:r>
            <w:r w:rsidR="00B21E1D" w:rsidRPr="00EF5BB4">
              <w:rPr>
                <w:rFonts w:cs="Calibri"/>
                <w:sz w:val="23"/>
                <w:szCs w:val="23"/>
              </w:rPr>
              <w:t>,</w:t>
            </w:r>
            <w:r w:rsidRPr="00EF5BB4">
              <w:rPr>
                <w:rFonts w:cs="Calibri"/>
                <w:sz w:val="23"/>
                <w:szCs w:val="23"/>
              </w:rPr>
              <w:t xml:space="preserve"> and other gender </w:t>
            </w:r>
            <w:r w:rsidR="00B21E1D" w:rsidRPr="00EF5BB4">
              <w:rPr>
                <w:rFonts w:cs="Calibri"/>
                <w:sz w:val="23"/>
                <w:szCs w:val="23"/>
              </w:rPr>
              <w:t>equality-</w:t>
            </w:r>
            <w:r w:rsidRPr="00EF5BB4">
              <w:rPr>
                <w:rFonts w:cs="Calibri"/>
                <w:sz w:val="23"/>
                <w:szCs w:val="23"/>
              </w:rPr>
              <w:t xml:space="preserve">related strategies will be developed separately across all Ministries to address issues from the gender lens perspective. We are sure that GESA in the MoA will address this. </w:t>
            </w:r>
          </w:p>
          <w:p w14:paraId="20A4B388" w14:textId="77777777" w:rsidR="00A94D0C" w:rsidRPr="00EF5BB4" w:rsidRDefault="00A94D0C" w:rsidP="005F5B9E">
            <w:pPr>
              <w:pStyle w:val="NoSpacing"/>
              <w:ind w:left="360"/>
              <w:rPr>
                <w:rFonts w:cs="Calibri"/>
                <w:sz w:val="23"/>
                <w:szCs w:val="23"/>
              </w:rPr>
            </w:pPr>
          </w:p>
          <w:p w14:paraId="698829F7" w14:textId="5ACE9C4D" w:rsidR="00A94D0C" w:rsidRPr="00EF5BB4" w:rsidRDefault="00A94D0C" w:rsidP="005F5B9E">
            <w:pPr>
              <w:pStyle w:val="NoSpacing"/>
              <w:jc w:val="both"/>
              <w:rPr>
                <w:rFonts w:cs="Calibri"/>
                <w:sz w:val="23"/>
                <w:szCs w:val="23"/>
              </w:rPr>
            </w:pPr>
            <w:r w:rsidRPr="00EF5BB4">
              <w:rPr>
                <w:rFonts w:cs="Calibri"/>
                <w:b/>
                <w:bCs/>
                <w:sz w:val="23"/>
                <w:szCs w:val="23"/>
              </w:rPr>
              <w:t>The objective of the agricultural sector</w:t>
            </w:r>
            <w:r w:rsidRPr="00EF5BB4">
              <w:rPr>
                <w:rFonts w:cs="Calibri"/>
                <w:sz w:val="23"/>
                <w:szCs w:val="23"/>
              </w:rPr>
              <w:t xml:space="preserve"> is to benefit the people at all levels </w:t>
            </w:r>
            <w:r w:rsidR="0012019F" w:rsidRPr="00EF5BB4">
              <w:rPr>
                <w:rFonts w:cs="Calibri"/>
                <w:sz w:val="23"/>
                <w:szCs w:val="23"/>
              </w:rPr>
              <w:t>through fast and sustained growth, realize the sector's transformation, enhance the sector's contribution</w:t>
            </w:r>
            <w:r w:rsidRPr="00EF5BB4">
              <w:rPr>
                <w:rFonts w:cs="Calibri"/>
                <w:sz w:val="23"/>
                <w:szCs w:val="23"/>
              </w:rPr>
              <w:t xml:space="preserve"> to the overall economy</w:t>
            </w:r>
            <w:r w:rsidR="0012019F" w:rsidRPr="00EF5BB4">
              <w:rPr>
                <w:rFonts w:cs="Calibri"/>
                <w:sz w:val="23"/>
                <w:szCs w:val="23"/>
              </w:rPr>
              <w:t>,</w:t>
            </w:r>
            <w:r w:rsidRPr="00EF5BB4">
              <w:rPr>
                <w:rFonts w:cs="Calibri"/>
                <w:sz w:val="23"/>
                <w:szCs w:val="23"/>
              </w:rPr>
              <w:t xml:space="preserve"> and build production capacity. To bring about structural transformation of the economy, the share of the agricultural sector in GDP is projected to decrease from 32.6% in 2019/20 to 22% in 2029/30.  These objectives will be ensured </w:t>
            </w:r>
            <w:r w:rsidR="00F963EA" w:rsidRPr="00EF5BB4">
              <w:rPr>
                <w:rFonts w:cs="Calibri"/>
                <w:sz w:val="23"/>
                <w:szCs w:val="23"/>
              </w:rPr>
              <w:t xml:space="preserve">by </w:t>
            </w:r>
            <w:r w:rsidRPr="00EF5BB4">
              <w:rPr>
                <w:rFonts w:cs="Calibri"/>
                <w:sz w:val="23"/>
                <w:szCs w:val="23"/>
              </w:rPr>
              <w:t>increasing the productivity of the sector.</w:t>
            </w:r>
          </w:p>
          <w:p w14:paraId="27BEE676" w14:textId="77777777" w:rsidR="00A94D0C" w:rsidRPr="00EF5BB4" w:rsidRDefault="00A94D0C" w:rsidP="005F5B9E">
            <w:pPr>
              <w:pStyle w:val="NoSpacing"/>
              <w:jc w:val="both"/>
              <w:rPr>
                <w:rFonts w:cs="Calibri"/>
                <w:sz w:val="23"/>
                <w:szCs w:val="23"/>
              </w:rPr>
            </w:pPr>
          </w:p>
          <w:p w14:paraId="619C0EC3" w14:textId="4E7FA94F" w:rsidR="00A94D0C" w:rsidRPr="00EF5BB4" w:rsidRDefault="00A94D0C" w:rsidP="005F5B9E">
            <w:pPr>
              <w:pStyle w:val="NoSpacing"/>
              <w:jc w:val="both"/>
              <w:rPr>
                <w:rFonts w:cs="Calibri"/>
                <w:sz w:val="23"/>
                <w:szCs w:val="23"/>
              </w:rPr>
            </w:pPr>
            <w:r w:rsidRPr="00EF5BB4">
              <w:rPr>
                <w:rFonts w:cs="Calibri"/>
                <w:b/>
                <w:bCs/>
                <w:sz w:val="23"/>
                <w:szCs w:val="23"/>
              </w:rPr>
              <w:t>NB</w:t>
            </w:r>
            <w:r w:rsidRPr="00EF5BB4">
              <w:rPr>
                <w:rFonts w:cs="Calibri"/>
                <w:sz w:val="23"/>
                <w:szCs w:val="23"/>
              </w:rPr>
              <w:t xml:space="preserve">: The importance of gender equality in achieving the goals is not adequately presented in the 10-year prosperity roadmap. Despite the lack of detailed gender equality content in the roadmap, this GESA may fill the gender gap, which is an important pillar for achieving the higher-level goals set to be achieved by 2030. In terms of how it contributes to the country's economic transformation, gender equality reform is not clearly mentioned in the section 'Sector reforms and structural reforms' of the roadmap. Therefore, structural reforms that consider gender equality reform will tackle obstacles to the fundamental drivers of growth by liberalizing labor, product, and service markets, thereby encouraging job creation and investment and improving productivity. They are designed to boost the </w:t>
            </w:r>
            <w:r w:rsidR="00F963EA" w:rsidRPr="00EF5BB4">
              <w:rPr>
                <w:rFonts w:cs="Calibri"/>
                <w:sz w:val="23"/>
                <w:szCs w:val="23"/>
              </w:rPr>
              <w:t>Ethiopian economy’s competitiveness</w:t>
            </w:r>
            <w:r w:rsidRPr="00EF5BB4">
              <w:rPr>
                <w:rFonts w:cs="Calibri"/>
                <w:sz w:val="23"/>
                <w:szCs w:val="23"/>
              </w:rPr>
              <w:t>, growth potential, and adjustment capacity. In such circumstances, it is difficult to treat sector reform without taking gender equality reform in the Ministry of Agriculture into account as part of the overall structural reform.</w:t>
            </w:r>
          </w:p>
          <w:p w14:paraId="3AEF3D23" w14:textId="77777777" w:rsidR="00A94D0C" w:rsidRPr="00EF5BB4" w:rsidRDefault="00A94D0C" w:rsidP="005F5B9E">
            <w:pPr>
              <w:pStyle w:val="NoSpacing"/>
              <w:jc w:val="both"/>
              <w:rPr>
                <w:rFonts w:cs="Calibri"/>
                <w:sz w:val="23"/>
                <w:szCs w:val="23"/>
              </w:rPr>
            </w:pPr>
          </w:p>
          <w:p w14:paraId="07092995" w14:textId="29DA820D" w:rsidR="00A94D0C" w:rsidRPr="00EF5BB4" w:rsidRDefault="00A94D0C" w:rsidP="005F5B9E">
            <w:pPr>
              <w:pStyle w:val="NoSpacing"/>
              <w:jc w:val="both"/>
              <w:rPr>
                <w:rFonts w:cs="Calibri"/>
                <w:sz w:val="23"/>
                <w:szCs w:val="23"/>
              </w:rPr>
            </w:pPr>
            <w:r w:rsidRPr="00EF5BB4">
              <w:rPr>
                <w:rFonts w:cs="Calibri"/>
                <w:b/>
                <w:bCs/>
                <w:sz w:val="23"/>
                <w:szCs w:val="23"/>
              </w:rPr>
              <w:t>Strategic pillars:</w:t>
            </w:r>
            <w:r w:rsidRPr="00EF5BB4">
              <w:rPr>
                <w:rFonts w:cs="Calibri"/>
                <w:sz w:val="23"/>
                <w:szCs w:val="23"/>
              </w:rPr>
              <w:t xml:space="preserve"> The agricultural sector reform aims to improve the role and participation of the private sector, expansion of small-to large-scale irrigation development, </w:t>
            </w:r>
            <w:r w:rsidR="00030309" w:rsidRPr="00EF5BB4">
              <w:rPr>
                <w:rFonts w:cs="Calibri"/>
                <w:sz w:val="23"/>
                <w:szCs w:val="23"/>
              </w:rPr>
              <w:t xml:space="preserve">improve the </w:t>
            </w:r>
            <w:r w:rsidRPr="00EF5BB4">
              <w:rPr>
                <w:rFonts w:cs="Calibri"/>
                <w:sz w:val="23"/>
                <w:szCs w:val="23"/>
              </w:rPr>
              <w:t xml:space="preserve">supply of inputs and finance, </w:t>
            </w:r>
            <w:r w:rsidR="00030309" w:rsidRPr="00EF5BB4">
              <w:rPr>
                <w:rFonts w:cs="Calibri"/>
                <w:sz w:val="23"/>
                <w:szCs w:val="23"/>
              </w:rPr>
              <w:t xml:space="preserve">enhance </w:t>
            </w:r>
            <w:r w:rsidRPr="00EF5BB4">
              <w:rPr>
                <w:rFonts w:cs="Calibri"/>
                <w:sz w:val="23"/>
                <w:szCs w:val="23"/>
              </w:rPr>
              <w:t xml:space="preserve">the productivity of livestock, protect the environment and natural resources, </w:t>
            </w:r>
            <w:r w:rsidR="00030309" w:rsidRPr="00EF5BB4">
              <w:rPr>
                <w:rFonts w:cs="Calibri"/>
                <w:sz w:val="23"/>
                <w:szCs w:val="23"/>
              </w:rPr>
              <w:t xml:space="preserve">improve </w:t>
            </w:r>
            <w:r w:rsidRPr="00EF5BB4">
              <w:rPr>
                <w:rFonts w:cs="Calibri"/>
                <w:sz w:val="23"/>
                <w:szCs w:val="23"/>
              </w:rPr>
              <w:t xml:space="preserve">agricultural production methods, reducing post-harvest loss, promoting research-based food security systems, and promoting import substituting major agricultural crop production. </w:t>
            </w:r>
          </w:p>
          <w:p w14:paraId="058CDFA5" w14:textId="77777777" w:rsidR="00A94D0C" w:rsidRPr="00EF5BB4" w:rsidRDefault="00A94D0C" w:rsidP="005F5B9E">
            <w:pPr>
              <w:pStyle w:val="NoSpacing"/>
              <w:jc w:val="both"/>
              <w:rPr>
                <w:rFonts w:cs="Calibri"/>
                <w:sz w:val="23"/>
                <w:szCs w:val="23"/>
              </w:rPr>
            </w:pPr>
          </w:p>
          <w:p w14:paraId="086C7E5C" w14:textId="12559574" w:rsidR="00A94D0C" w:rsidRPr="00EF5BB4" w:rsidRDefault="00A94D0C" w:rsidP="005F5B9E">
            <w:pPr>
              <w:pStyle w:val="NoSpacing"/>
              <w:jc w:val="both"/>
              <w:rPr>
                <w:rFonts w:cs="Calibri"/>
                <w:sz w:val="23"/>
                <w:szCs w:val="23"/>
              </w:rPr>
            </w:pPr>
            <w:r w:rsidRPr="00EF5BB4">
              <w:rPr>
                <w:rFonts w:cs="Calibri"/>
                <w:sz w:val="23"/>
                <w:szCs w:val="23"/>
              </w:rPr>
              <w:t xml:space="preserve">NB: </w:t>
            </w:r>
            <w:r w:rsidR="00030309" w:rsidRPr="00EF5BB4">
              <w:rPr>
                <w:rFonts w:cs="Calibri"/>
                <w:sz w:val="23"/>
                <w:szCs w:val="23"/>
              </w:rPr>
              <w:t xml:space="preserve"> Given</w:t>
            </w:r>
            <w:r w:rsidRPr="00EF5BB4">
              <w:rPr>
                <w:rFonts w:cs="Calibri"/>
                <w:sz w:val="23"/>
                <w:szCs w:val="23"/>
              </w:rPr>
              <w:t xml:space="preserve"> the border Agricultural Sector Reform (ASR) and the Gender Equality Reform (GER), the abovementioned roadmap’s pillars have focused on the private sector, expansion of small and large-scale irrigation development, improving </w:t>
            </w:r>
            <w:r w:rsidR="00030309" w:rsidRPr="00EF5BB4">
              <w:rPr>
                <w:rFonts w:cs="Calibri"/>
                <w:sz w:val="23"/>
                <w:szCs w:val="23"/>
              </w:rPr>
              <w:t xml:space="preserve">the </w:t>
            </w:r>
            <w:r w:rsidRPr="00EF5BB4">
              <w:rPr>
                <w:rFonts w:cs="Calibri"/>
                <w:sz w:val="23"/>
                <w:szCs w:val="23"/>
              </w:rPr>
              <w:t xml:space="preserve">supply of inputs and finance, and other productivity issues. But it has not considered equity and equality when it comes to </w:t>
            </w:r>
            <w:r w:rsidR="00030309" w:rsidRPr="00EF5BB4">
              <w:rPr>
                <w:rFonts w:cs="Calibri"/>
                <w:sz w:val="23"/>
                <w:szCs w:val="23"/>
              </w:rPr>
              <w:t>gender-</w:t>
            </w:r>
            <w:r w:rsidRPr="00EF5BB4">
              <w:rPr>
                <w:rFonts w:cs="Calibri"/>
                <w:sz w:val="23"/>
                <w:szCs w:val="23"/>
              </w:rPr>
              <w:t xml:space="preserve">responsive planning though it has the potential to create more equal societies and prevent social inequality. As a result, if the roadmap lacks this focus, it </w:t>
            </w:r>
            <w:proofErr w:type="gramStart"/>
            <w:r w:rsidRPr="00EF5BB4">
              <w:rPr>
                <w:rFonts w:cs="Calibri"/>
                <w:sz w:val="23"/>
                <w:szCs w:val="23"/>
              </w:rPr>
              <w:t xml:space="preserve">will </w:t>
            </w:r>
            <w:r w:rsidR="00030309" w:rsidRPr="00EF5BB4">
              <w:rPr>
                <w:rFonts w:cs="Calibri"/>
                <w:sz w:val="23"/>
                <w:szCs w:val="23"/>
              </w:rPr>
              <w:t xml:space="preserve"> reproduce</w:t>
            </w:r>
            <w:proofErr w:type="gramEnd"/>
            <w:r w:rsidR="00030309" w:rsidRPr="00EF5BB4">
              <w:rPr>
                <w:rFonts w:cs="Calibri"/>
                <w:sz w:val="23"/>
                <w:szCs w:val="23"/>
              </w:rPr>
              <w:t xml:space="preserve"> or perpetuate</w:t>
            </w:r>
            <w:r w:rsidRPr="00EF5BB4">
              <w:rPr>
                <w:rFonts w:cs="Calibri"/>
                <w:sz w:val="23"/>
                <w:szCs w:val="23"/>
              </w:rPr>
              <w:t xml:space="preserve"> exclusion and injustice in the agricultural sector rather than upholding women's and girls' human rights. As a result, the updated GESA assists the Ministry in closing existing gender inequality gaps in the agricultural sector</w:t>
            </w:r>
            <w:r w:rsidR="00030309" w:rsidRPr="00EF5BB4">
              <w:rPr>
                <w:rFonts w:cs="Calibri"/>
                <w:sz w:val="23"/>
                <w:szCs w:val="23"/>
              </w:rPr>
              <w:t>. A</w:t>
            </w:r>
            <w:r w:rsidRPr="00EF5BB4">
              <w:rPr>
                <w:rFonts w:cs="Calibri"/>
                <w:sz w:val="23"/>
                <w:szCs w:val="23"/>
              </w:rPr>
              <w:t xml:space="preserve">s a </w:t>
            </w:r>
            <w:proofErr w:type="gramStart"/>
            <w:r w:rsidRPr="00EF5BB4">
              <w:rPr>
                <w:rFonts w:cs="Calibri"/>
                <w:sz w:val="23"/>
                <w:szCs w:val="23"/>
              </w:rPr>
              <w:t xml:space="preserve">result, </w:t>
            </w:r>
            <w:r w:rsidR="006D6CDF" w:rsidRPr="00EF5BB4">
              <w:rPr>
                <w:rFonts w:cs="Calibri"/>
                <w:sz w:val="23"/>
                <w:szCs w:val="23"/>
              </w:rPr>
              <w:t xml:space="preserve"> the</w:t>
            </w:r>
            <w:proofErr w:type="gramEnd"/>
            <w:r w:rsidR="006D6CDF" w:rsidRPr="00EF5BB4">
              <w:rPr>
                <w:rFonts w:cs="Calibri"/>
                <w:sz w:val="23"/>
                <w:szCs w:val="23"/>
              </w:rPr>
              <w:t xml:space="preserve"> 10-year prosperity roadmap is realized</w:t>
            </w:r>
            <w:r w:rsidRPr="00EF5BB4">
              <w:rPr>
                <w:rFonts w:cs="Calibri"/>
                <w:sz w:val="23"/>
                <w:szCs w:val="23"/>
              </w:rPr>
              <w:t xml:space="preserve"> by eliminating obstacles that reproduce and perpetuate gender exclusion and injustice.</w:t>
            </w:r>
          </w:p>
          <w:p w14:paraId="4538327D" w14:textId="77777777" w:rsidR="00A94D0C" w:rsidRPr="00EF5BB4" w:rsidRDefault="00A94D0C" w:rsidP="005F5B9E">
            <w:pPr>
              <w:pStyle w:val="NoSpacing"/>
              <w:jc w:val="both"/>
              <w:rPr>
                <w:rFonts w:cs="Calibri"/>
                <w:sz w:val="23"/>
                <w:szCs w:val="23"/>
              </w:rPr>
            </w:pPr>
          </w:p>
          <w:p w14:paraId="17F5BF8D" w14:textId="77777777" w:rsidR="00A94D0C" w:rsidRPr="00EF5BB4" w:rsidRDefault="00A94D0C" w:rsidP="005F5B9E">
            <w:pPr>
              <w:pStyle w:val="NoSpacing"/>
              <w:rPr>
                <w:rFonts w:cs="Calibri"/>
                <w:i/>
                <w:iCs/>
                <w:sz w:val="23"/>
                <w:szCs w:val="23"/>
              </w:rPr>
            </w:pPr>
            <w:r w:rsidRPr="00EF5BB4">
              <w:rPr>
                <w:rFonts w:cs="Calibri"/>
                <w:i/>
                <w:iCs/>
                <w:sz w:val="23"/>
                <w:szCs w:val="23"/>
              </w:rPr>
              <w:t>Source: Ten-Years Development Plan (2021 – 2030)</w:t>
            </w:r>
          </w:p>
          <w:p w14:paraId="49C24B67" w14:textId="77777777" w:rsidR="00A94D0C" w:rsidRPr="00EF5BB4" w:rsidRDefault="00A94D0C" w:rsidP="005F5B9E">
            <w:pPr>
              <w:pStyle w:val="NoSpacing"/>
              <w:rPr>
                <w:rFonts w:cs="Calibri"/>
                <w:sz w:val="23"/>
                <w:szCs w:val="23"/>
              </w:rPr>
            </w:pPr>
          </w:p>
        </w:tc>
      </w:tr>
    </w:tbl>
    <w:p w14:paraId="22B35C53" w14:textId="77777777" w:rsidR="00EF5BB4" w:rsidRPr="00490BAA" w:rsidRDefault="00EF5BB4" w:rsidP="003B6FE1">
      <w:pPr>
        <w:spacing w:after="0"/>
        <w:jc w:val="both"/>
        <w:rPr>
          <w:rFonts w:asciiTheme="minorHAnsi" w:hAnsiTheme="minorHAnsi" w:cstheme="minorHAnsi"/>
          <w:b/>
          <w:bCs/>
          <w:sz w:val="24"/>
          <w:szCs w:val="24"/>
        </w:rPr>
      </w:pPr>
    </w:p>
    <w:p w14:paraId="2379394D" w14:textId="77777777" w:rsidR="003B6FE1" w:rsidRPr="00490BAA" w:rsidRDefault="003B6FE1" w:rsidP="003B6FE1">
      <w:pPr>
        <w:spacing w:after="0"/>
        <w:jc w:val="both"/>
        <w:rPr>
          <w:rFonts w:asciiTheme="minorHAnsi" w:hAnsiTheme="minorHAnsi" w:cstheme="minorHAnsi"/>
          <w:b/>
          <w:bCs/>
          <w:sz w:val="24"/>
          <w:szCs w:val="24"/>
        </w:rPr>
      </w:pPr>
      <w:bookmarkStart w:id="10" w:name="_Hlk129945313"/>
      <w:r w:rsidRPr="00490BAA">
        <w:rPr>
          <w:rFonts w:asciiTheme="minorHAnsi" w:hAnsiTheme="minorHAnsi" w:cstheme="minorHAnsi"/>
          <w:b/>
          <w:bCs/>
          <w:sz w:val="24"/>
          <w:szCs w:val="24"/>
        </w:rPr>
        <w:t>Gender in the National Strategy of Agricultural Extension Systems</w:t>
      </w:r>
    </w:p>
    <w:p w14:paraId="7C981549" w14:textId="77777777" w:rsidR="003B6FE1" w:rsidRPr="00490BAA" w:rsidRDefault="003B6FE1" w:rsidP="003B6FE1">
      <w:pPr>
        <w:spacing w:after="0"/>
        <w:jc w:val="both"/>
        <w:rPr>
          <w:rFonts w:asciiTheme="minorHAnsi" w:hAnsiTheme="minorHAnsi" w:cstheme="minorHAnsi"/>
          <w:sz w:val="24"/>
          <w:szCs w:val="24"/>
        </w:rPr>
      </w:pPr>
    </w:p>
    <w:p w14:paraId="71759B4F" w14:textId="3DD016DC"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The Ethiopian National Agricultural Extension Systems Strategy (2017)</w:t>
      </w:r>
      <w:r w:rsidRPr="00490BAA">
        <w:rPr>
          <w:rFonts w:asciiTheme="minorHAnsi" w:hAnsiTheme="minorHAnsi" w:cstheme="minorHAnsi"/>
          <w:sz w:val="24"/>
          <w:szCs w:val="24"/>
          <w:vertAlign w:val="superscript"/>
        </w:rPr>
        <w:footnoteReference w:id="39"/>
      </w:r>
      <w:r w:rsidRPr="00490BAA">
        <w:rPr>
          <w:rFonts w:asciiTheme="minorHAnsi" w:hAnsiTheme="minorHAnsi" w:cstheme="minorHAnsi"/>
          <w:sz w:val="24"/>
          <w:szCs w:val="24"/>
        </w:rPr>
        <w:t xml:space="preserve"> indicates that women in Ethiopia contribute up to 40-60% of labor in the production process. However, women face specific constraints that reduce their productivity and limit their contributions to agricultural production and productivity. It is reported that</w:t>
      </w:r>
      <w:r w:rsidR="00AE531C">
        <w:rPr>
          <w:rFonts w:asciiTheme="minorHAnsi" w:hAnsiTheme="minorHAnsi" w:cstheme="minorHAnsi"/>
          <w:sz w:val="24"/>
          <w:szCs w:val="24"/>
        </w:rPr>
        <w:t>,</w:t>
      </w:r>
      <w:r w:rsidRPr="00490BAA">
        <w:rPr>
          <w:rFonts w:asciiTheme="minorHAnsi" w:hAnsiTheme="minorHAnsi" w:cstheme="minorHAnsi"/>
          <w:sz w:val="24"/>
          <w:szCs w:val="24"/>
        </w:rPr>
        <w:t xml:space="preserve"> on average, female farmers produce 23% less per hectare than their male counterparts just because of the inability of women to access the necessary agricultural inputs and services. This negatively affects </w:t>
      </w:r>
      <w:r w:rsidR="00AE531C">
        <w:rPr>
          <w:rFonts w:asciiTheme="minorHAnsi" w:hAnsiTheme="minorHAnsi" w:cstheme="minorHAnsi"/>
          <w:sz w:val="24"/>
          <w:szCs w:val="24"/>
        </w:rPr>
        <w:t>the country's productivity, efficiency, effectiveness, and overall economic progress</w:t>
      </w:r>
      <w:r w:rsidRPr="00490BAA">
        <w:rPr>
          <w:rFonts w:asciiTheme="minorHAnsi" w:hAnsiTheme="minorHAnsi" w:cstheme="minorHAnsi"/>
          <w:sz w:val="24"/>
          <w:szCs w:val="24"/>
        </w:rPr>
        <w:t>. This strategy recognizes the importance of gender youth and nutrition mainstreaming as a key approach to ensure equality between women and men</w:t>
      </w:r>
      <w:r w:rsidR="00AE531C">
        <w:rPr>
          <w:rFonts w:asciiTheme="minorHAnsi" w:hAnsiTheme="minorHAnsi" w:cstheme="minorHAnsi"/>
          <w:sz w:val="24"/>
          <w:szCs w:val="24"/>
        </w:rPr>
        <w:t>. Through increased agricultural production, productivity leads</w:t>
      </w:r>
      <w:r w:rsidRPr="00490BAA">
        <w:rPr>
          <w:rFonts w:asciiTheme="minorHAnsi" w:hAnsiTheme="minorHAnsi" w:cstheme="minorHAnsi"/>
          <w:sz w:val="24"/>
          <w:szCs w:val="24"/>
        </w:rPr>
        <w:t xml:space="preserve"> to the well</w:t>
      </w:r>
      <w:r w:rsidR="00AE531C">
        <w:rPr>
          <w:rFonts w:asciiTheme="minorHAnsi" w:hAnsiTheme="minorHAnsi" w:cstheme="minorHAnsi"/>
          <w:sz w:val="24"/>
          <w:szCs w:val="24"/>
        </w:rPr>
        <w:t>-</w:t>
      </w:r>
      <w:r w:rsidRPr="00490BAA">
        <w:rPr>
          <w:rFonts w:asciiTheme="minorHAnsi" w:hAnsiTheme="minorHAnsi" w:cstheme="minorHAnsi"/>
          <w:sz w:val="24"/>
          <w:szCs w:val="24"/>
        </w:rPr>
        <w:t>being of women and youth farmers. The four main bottlenecks that affect gender youth and nutrition mainstreaming are (1) poor gender and youth mainstreaming in extension programs planning, implementation</w:t>
      </w:r>
      <w:r w:rsidR="00FC7183">
        <w:rPr>
          <w:rFonts w:asciiTheme="minorHAnsi" w:hAnsiTheme="minorHAnsi" w:cstheme="minorHAnsi"/>
          <w:sz w:val="24"/>
          <w:szCs w:val="24"/>
        </w:rPr>
        <w:t>,</w:t>
      </w:r>
      <w:r w:rsidRPr="00490BAA">
        <w:rPr>
          <w:rFonts w:asciiTheme="minorHAnsi" w:hAnsiTheme="minorHAnsi" w:cstheme="minorHAnsi"/>
          <w:sz w:val="24"/>
          <w:szCs w:val="24"/>
        </w:rPr>
        <w:t xml:space="preserve"> and monitoring, learning</w:t>
      </w:r>
      <w:r w:rsidR="00FC7183">
        <w:rPr>
          <w:rFonts w:asciiTheme="minorHAnsi" w:hAnsiTheme="minorHAnsi" w:cstheme="minorHAnsi"/>
          <w:sz w:val="24"/>
          <w:szCs w:val="24"/>
        </w:rPr>
        <w:t>,</w:t>
      </w:r>
      <w:r w:rsidRPr="00490BAA">
        <w:rPr>
          <w:rFonts w:asciiTheme="minorHAnsi" w:hAnsiTheme="minorHAnsi" w:cstheme="minorHAnsi"/>
          <w:sz w:val="24"/>
          <w:szCs w:val="24"/>
        </w:rPr>
        <w:t xml:space="preserve"> and evaluation; (2) shortage of gender-disaggregated data;(3) Socio-cultural constraints; and (4) inadequate nutrition sensitive extension service. This strategy has developed seven systemic interventions to address these issues.</w:t>
      </w:r>
    </w:p>
    <w:p w14:paraId="47D42766" w14:textId="77777777" w:rsidR="003B6FE1" w:rsidRPr="00490BAA" w:rsidRDefault="003B6FE1" w:rsidP="005F5B9E">
      <w:pPr>
        <w:spacing w:after="0" w:line="240" w:lineRule="auto"/>
        <w:jc w:val="both"/>
        <w:rPr>
          <w:rFonts w:asciiTheme="minorHAnsi" w:hAnsiTheme="minorHAnsi" w:cstheme="minorHAnsi"/>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16"/>
      </w:tblGrid>
      <w:tr w:rsidR="003B6FE1" w:rsidRPr="00490BAA" w14:paraId="4BB610D0" w14:textId="77777777" w:rsidTr="00FF3150">
        <w:tc>
          <w:tcPr>
            <w:tcW w:w="9016" w:type="dxa"/>
            <w:shd w:val="clear" w:color="auto" w:fill="auto"/>
          </w:tcPr>
          <w:p w14:paraId="30F85E14" w14:textId="6A67B61C" w:rsidR="003B6FE1" w:rsidRPr="00490BAA" w:rsidRDefault="003B6FE1" w:rsidP="005F5B9E">
            <w:pPr>
              <w:spacing w:after="0" w:line="240" w:lineRule="auto"/>
              <w:rPr>
                <w:rFonts w:asciiTheme="minorHAnsi" w:hAnsiTheme="minorHAnsi" w:cstheme="minorHAnsi"/>
                <w:sz w:val="24"/>
                <w:szCs w:val="24"/>
              </w:rPr>
            </w:pPr>
            <w:r w:rsidRPr="00490BAA">
              <w:rPr>
                <w:rFonts w:asciiTheme="minorHAnsi" w:hAnsiTheme="minorHAnsi" w:cstheme="minorHAnsi"/>
                <w:b/>
                <w:bCs/>
                <w:sz w:val="24"/>
                <w:szCs w:val="24"/>
              </w:rPr>
              <w:lastRenderedPageBreak/>
              <w:t xml:space="preserve">Box </w:t>
            </w:r>
            <w:r w:rsidR="00027F1F" w:rsidRPr="00490BAA">
              <w:rPr>
                <w:rFonts w:asciiTheme="minorHAnsi" w:hAnsiTheme="minorHAnsi" w:cstheme="minorHAnsi"/>
                <w:b/>
                <w:bCs/>
                <w:sz w:val="24"/>
                <w:szCs w:val="24"/>
              </w:rPr>
              <w:t>3</w:t>
            </w:r>
            <w:r w:rsidRPr="00490BAA">
              <w:rPr>
                <w:rFonts w:asciiTheme="minorHAnsi" w:hAnsiTheme="minorHAnsi" w:cstheme="minorHAnsi"/>
                <w:b/>
                <w:bCs/>
                <w:sz w:val="24"/>
                <w:szCs w:val="24"/>
              </w:rPr>
              <w:t>:</w:t>
            </w:r>
            <w:r w:rsidRPr="00490BAA">
              <w:rPr>
                <w:rFonts w:asciiTheme="minorHAnsi" w:hAnsiTheme="minorHAnsi" w:cstheme="minorHAnsi"/>
                <w:sz w:val="24"/>
                <w:szCs w:val="24"/>
              </w:rPr>
              <w:t xml:space="preserve"> The key guiding principles proposed by the </w:t>
            </w:r>
            <w:r w:rsidRPr="00490BAA">
              <w:rPr>
                <w:rFonts w:asciiTheme="minorHAnsi" w:hAnsiTheme="minorHAnsi" w:cstheme="minorHAnsi"/>
                <w:b/>
                <w:bCs/>
                <w:sz w:val="24"/>
                <w:szCs w:val="24"/>
              </w:rPr>
              <w:t>National Strategy of Agricultural Extension</w:t>
            </w:r>
            <w:r w:rsidRPr="00490BAA">
              <w:rPr>
                <w:rFonts w:asciiTheme="minorHAnsi" w:hAnsiTheme="minorHAnsi" w:cstheme="minorHAnsi"/>
                <w:b/>
                <w:bCs/>
                <w:sz w:val="24"/>
                <w:szCs w:val="24"/>
                <w:vertAlign w:val="superscript"/>
              </w:rPr>
              <w:footnoteReference w:id="40"/>
            </w:r>
            <w:r w:rsidRPr="00490BAA">
              <w:rPr>
                <w:rFonts w:asciiTheme="minorHAnsi" w:hAnsiTheme="minorHAnsi" w:cstheme="minorHAnsi"/>
                <w:b/>
                <w:bCs/>
                <w:sz w:val="24"/>
                <w:szCs w:val="24"/>
              </w:rPr>
              <w:t xml:space="preserve">: </w:t>
            </w:r>
          </w:p>
          <w:p w14:paraId="433DFFEE" w14:textId="29F59317"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Market-oriented and demand-driven extension system</w:t>
            </w:r>
            <w:r w:rsidR="00FC7183">
              <w:rPr>
                <w:rFonts w:asciiTheme="minorHAnsi" w:hAnsiTheme="minorHAnsi" w:cstheme="minorHAnsi"/>
                <w:sz w:val="24"/>
                <w:szCs w:val="24"/>
              </w:rPr>
              <w:t>;</w:t>
            </w:r>
          </w:p>
          <w:p w14:paraId="3C901F0F" w14:textId="5C4C014F"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Government-led pluralistic extension service</w:t>
            </w:r>
            <w:r w:rsidR="00FC7183">
              <w:rPr>
                <w:rFonts w:asciiTheme="minorHAnsi" w:hAnsiTheme="minorHAnsi" w:cstheme="minorHAnsi"/>
                <w:sz w:val="24"/>
                <w:szCs w:val="24"/>
              </w:rPr>
              <w:t>;</w:t>
            </w:r>
          </w:p>
          <w:p w14:paraId="000454E0" w14:textId="1A54E23E"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Participatory and multiple extension methods and approaches</w:t>
            </w:r>
            <w:r w:rsidR="00FC7183">
              <w:rPr>
                <w:rFonts w:asciiTheme="minorHAnsi" w:hAnsiTheme="minorHAnsi" w:cstheme="minorHAnsi"/>
                <w:sz w:val="24"/>
                <w:szCs w:val="24"/>
              </w:rPr>
              <w:t>;</w:t>
            </w:r>
          </w:p>
          <w:p w14:paraId="4138C15C" w14:textId="0B46180D"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Value chain and agricultural commercialization cluster extension approach</w:t>
            </w:r>
            <w:r w:rsidR="00FC7183">
              <w:rPr>
                <w:rFonts w:asciiTheme="minorHAnsi" w:hAnsiTheme="minorHAnsi" w:cstheme="minorHAnsi"/>
                <w:sz w:val="24"/>
                <w:szCs w:val="24"/>
              </w:rPr>
              <w:t>;</w:t>
            </w:r>
          </w:p>
          <w:p w14:paraId="395EB1CD" w14:textId="72CBDBFC"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Location and agro-ecology specific interventions</w:t>
            </w:r>
            <w:r w:rsidR="00FC7183">
              <w:rPr>
                <w:rFonts w:asciiTheme="minorHAnsi" w:hAnsiTheme="minorHAnsi" w:cstheme="minorHAnsi"/>
                <w:sz w:val="24"/>
                <w:szCs w:val="24"/>
              </w:rPr>
              <w:t>;</w:t>
            </w:r>
          </w:p>
          <w:p w14:paraId="00D7E2D6" w14:textId="56FD795F"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Gender youth and nutrition mainstreaming</w:t>
            </w:r>
            <w:r w:rsidR="00FC7183">
              <w:rPr>
                <w:rFonts w:asciiTheme="minorHAnsi" w:hAnsiTheme="minorHAnsi" w:cstheme="minorHAnsi"/>
                <w:sz w:val="24"/>
                <w:szCs w:val="24"/>
              </w:rPr>
              <w:t>;</w:t>
            </w:r>
          </w:p>
          <w:p w14:paraId="7525EBA7" w14:textId="7B34C92C"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Mainstreaming of environmentally sustainable agricultural practices</w:t>
            </w:r>
            <w:r w:rsidR="00FC7183">
              <w:rPr>
                <w:rFonts w:asciiTheme="minorHAnsi" w:hAnsiTheme="minorHAnsi" w:cstheme="minorHAnsi"/>
                <w:sz w:val="24"/>
                <w:szCs w:val="24"/>
              </w:rPr>
              <w:t>;</w:t>
            </w:r>
          </w:p>
          <w:p w14:paraId="4ACE638C" w14:textId="5C3A5747"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Competent and skilled human resource</w:t>
            </w:r>
            <w:r w:rsidR="00FC7183">
              <w:rPr>
                <w:rFonts w:asciiTheme="minorHAnsi" w:hAnsiTheme="minorHAnsi" w:cstheme="minorHAnsi"/>
                <w:sz w:val="24"/>
                <w:szCs w:val="24"/>
              </w:rPr>
              <w:t>;</w:t>
            </w:r>
          </w:p>
          <w:p w14:paraId="6ACDDD3B" w14:textId="7F70EBB2"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Specialization and diversification</w:t>
            </w:r>
            <w:r w:rsidR="00FC7183">
              <w:rPr>
                <w:rFonts w:asciiTheme="minorHAnsi" w:hAnsiTheme="minorHAnsi" w:cstheme="minorHAnsi"/>
                <w:sz w:val="24"/>
                <w:szCs w:val="24"/>
              </w:rPr>
              <w:t>;</w:t>
            </w:r>
          </w:p>
          <w:p w14:paraId="76AD056F" w14:textId="1A947EF1"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Process and result-oriented extension services</w:t>
            </w:r>
            <w:r w:rsidR="00FC7183">
              <w:rPr>
                <w:rFonts w:asciiTheme="minorHAnsi" w:hAnsiTheme="minorHAnsi" w:cstheme="minorHAnsi"/>
                <w:sz w:val="24"/>
                <w:szCs w:val="24"/>
              </w:rPr>
              <w:t>;</w:t>
            </w:r>
          </w:p>
          <w:p w14:paraId="66B66DD4" w14:textId="210B2322"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Inclusive extension services</w:t>
            </w:r>
            <w:r w:rsidR="00FC7183">
              <w:rPr>
                <w:rFonts w:asciiTheme="minorHAnsi" w:hAnsiTheme="minorHAnsi" w:cstheme="minorHAnsi"/>
                <w:sz w:val="24"/>
                <w:szCs w:val="24"/>
              </w:rPr>
              <w:t>;</w:t>
            </w:r>
          </w:p>
          <w:p w14:paraId="7FA05D9D" w14:textId="603679FA"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Collaboration and harmonization with other complementary services</w:t>
            </w:r>
            <w:r w:rsidR="00FC7183">
              <w:rPr>
                <w:rFonts w:asciiTheme="minorHAnsi" w:hAnsiTheme="minorHAnsi" w:cstheme="minorHAnsi"/>
                <w:sz w:val="24"/>
                <w:szCs w:val="24"/>
              </w:rPr>
              <w:t>;</w:t>
            </w:r>
          </w:p>
          <w:p w14:paraId="46345D0D" w14:textId="30D7BFCD"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Scaling out &amp;up of good practices</w:t>
            </w:r>
            <w:r w:rsidR="00FC7183">
              <w:rPr>
                <w:rFonts w:asciiTheme="minorHAnsi" w:hAnsiTheme="minorHAnsi" w:cstheme="minorHAnsi"/>
                <w:sz w:val="24"/>
                <w:szCs w:val="24"/>
              </w:rPr>
              <w:t>; and</w:t>
            </w:r>
          </w:p>
          <w:p w14:paraId="61E28FDE" w14:textId="7BEB87F0" w:rsidR="003B6FE1" w:rsidRPr="00490BAA" w:rsidRDefault="003B6FE1" w:rsidP="005F5B9E">
            <w:pPr>
              <w:numPr>
                <w:ilvl w:val="0"/>
                <w:numId w:val="6"/>
              </w:numPr>
              <w:spacing w:after="0" w:line="240" w:lineRule="auto"/>
              <w:rPr>
                <w:rFonts w:asciiTheme="minorHAnsi" w:hAnsiTheme="minorHAnsi" w:cstheme="minorHAnsi"/>
                <w:sz w:val="24"/>
                <w:szCs w:val="24"/>
              </w:rPr>
            </w:pPr>
            <w:r w:rsidRPr="00490BAA">
              <w:rPr>
                <w:rFonts w:asciiTheme="minorHAnsi" w:hAnsiTheme="minorHAnsi" w:cstheme="minorHAnsi"/>
                <w:sz w:val="24"/>
                <w:szCs w:val="24"/>
              </w:rPr>
              <w:t>Responsibility &amp; accountability</w:t>
            </w:r>
            <w:r w:rsidR="00FC7183">
              <w:rPr>
                <w:rFonts w:asciiTheme="minorHAnsi" w:hAnsiTheme="minorHAnsi" w:cstheme="minorHAnsi"/>
                <w:sz w:val="24"/>
                <w:szCs w:val="24"/>
              </w:rPr>
              <w:t>.</w:t>
            </w:r>
          </w:p>
        </w:tc>
      </w:tr>
      <w:bookmarkEnd w:id="10"/>
    </w:tbl>
    <w:p w14:paraId="2BD736C3" w14:textId="77777777" w:rsidR="00EF5BB4" w:rsidRPr="00490BAA" w:rsidRDefault="00EF5BB4" w:rsidP="003B6FE1">
      <w:pPr>
        <w:spacing w:after="0"/>
        <w:jc w:val="both"/>
        <w:rPr>
          <w:rFonts w:asciiTheme="minorHAnsi" w:hAnsiTheme="minorHAnsi" w:cstheme="minorHAnsi"/>
          <w:b/>
          <w:bCs/>
          <w:sz w:val="24"/>
          <w:szCs w:val="24"/>
        </w:rPr>
      </w:pPr>
    </w:p>
    <w:p w14:paraId="36BD6938" w14:textId="77777777" w:rsidR="003B6FE1" w:rsidRPr="00490BAA" w:rsidRDefault="003B6FE1" w:rsidP="005F5B9E">
      <w:pPr>
        <w:spacing w:after="0" w:line="240" w:lineRule="auto"/>
        <w:jc w:val="both"/>
        <w:rPr>
          <w:rFonts w:asciiTheme="minorHAnsi" w:hAnsiTheme="minorHAnsi" w:cstheme="minorHAnsi"/>
          <w:b/>
          <w:bCs/>
          <w:sz w:val="24"/>
          <w:szCs w:val="24"/>
        </w:rPr>
      </w:pPr>
      <w:r w:rsidRPr="00490BAA">
        <w:rPr>
          <w:rFonts w:asciiTheme="minorHAnsi" w:hAnsiTheme="minorHAnsi" w:cstheme="minorHAnsi"/>
          <w:b/>
          <w:bCs/>
          <w:sz w:val="24"/>
          <w:szCs w:val="24"/>
        </w:rPr>
        <w:t xml:space="preserve">Gender in the Strategy of Ethiopia’s National Agricultural Research Systems </w:t>
      </w:r>
    </w:p>
    <w:p w14:paraId="1B7A4E6E" w14:textId="77777777" w:rsidR="003B6FE1" w:rsidRPr="00490BAA" w:rsidRDefault="003B6FE1" w:rsidP="005F5B9E">
      <w:pPr>
        <w:spacing w:after="0" w:line="240" w:lineRule="auto"/>
        <w:jc w:val="both"/>
        <w:rPr>
          <w:rFonts w:asciiTheme="minorHAnsi" w:hAnsiTheme="minorHAnsi" w:cstheme="minorHAnsi"/>
          <w:sz w:val="24"/>
          <w:szCs w:val="24"/>
        </w:rPr>
      </w:pPr>
    </w:p>
    <w:p w14:paraId="3BE1ADFE" w14:textId="08990F57" w:rsidR="00D5192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A strategy was developed for the National Agricultural Research System (NARS) to develop and popularize appropriate agricultural technologies to contribute to agricultural growth. The vision of NARS is to improve the livelihoods of farmers, agro-pastoralists, and pastoralists through integrated, demand-driven, and transformative research</w:t>
      </w:r>
      <w:r w:rsidRPr="00490BAA">
        <w:rPr>
          <w:rFonts w:asciiTheme="minorHAnsi" w:hAnsiTheme="minorHAnsi" w:cstheme="minorHAnsi"/>
          <w:sz w:val="24"/>
          <w:szCs w:val="24"/>
          <w:vertAlign w:val="superscript"/>
        </w:rPr>
        <w:footnoteReference w:id="41"/>
      </w:r>
      <w:r w:rsidRPr="00490BAA">
        <w:rPr>
          <w:rFonts w:asciiTheme="minorHAnsi" w:hAnsiTheme="minorHAnsi" w:cstheme="minorHAnsi"/>
          <w:sz w:val="24"/>
          <w:szCs w:val="24"/>
        </w:rPr>
        <w:t>. Its mission is to: ‘contribute to Ethiopia’s agricultural growth by generating, adopting and building on indigenous knowledge while popularizing and maintaining appropriate technologies, knowledge and information through a national research system organically linked to the extension system</w:t>
      </w:r>
      <w:r w:rsidR="00F97C9F">
        <w:rPr>
          <w:rFonts w:asciiTheme="minorHAnsi" w:hAnsiTheme="minorHAnsi" w:cstheme="minorHAnsi"/>
          <w:sz w:val="24"/>
          <w:szCs w:val="24"/>
        </w:rPr>
        <w:t>.’</w:t>
      </w:r>
      <w:r w:rsidRPr="00490BAA">
        <w:rPr>
          <w:rFonts w:asciiTheme="minorHAnsi" w:hAnsiTheme="minorHAnsi" w:cstheme="minorHAnsi"/>
          <w:sz w:val="24"/>
          <w:szCs w:val="24"/>
        </w:rPr>
        <w:t xml:space="preserve"> These statements make no mention of gender perspectives.</w:t>
      </w:r>
    </w:p>
    <w:p w14:paraId="72EE261D" w14:textId="77777777" w:rsidR="00EF5BB4" w:rsidRDefault="00EF5BB4" w:rsidP="005F5B9E">
      <w:pPr>
        <w:spacing w:after="0" w:line="240" w:lineRule="auto"/>
        <w:jc w:val="both"/>
        <w:rPr>
          <w:rFonts w:asciiTheme="minorHAnsi" w:hAnsiTheme="minorHAnsi" w:cstheme="minorHAnsi"/>
          <w:sz w:val="24"/>
          <w:szCs w:val="24"/>
        </w:rPr>
      </w:pPr>
    </w:p>
    <w:p w14:paraId="53160ECF" w14:textId="4AB28F51" w:rsidR="00D5192A" w:rsidRDefault="003B6FE1" w:rsidP="005F5B9E">
      <w:pPr>
        <w:spacing w:after="0" w:line="240" w:lineRule="auto"/>
        <w:jc w:val="both"/>
        <w:rPr>
          <w:rFonts w:asciiTheme="minorHAnsi" w:eastAsiaTheme="minorHAnsi" w:hAnsiTheme="minorHAnsi" w:cstheme="minorHAnsi"/>
          <w:sz w:val="24"/>
          <w:szCs w:val="24"/>
          <w:lang w:val="en-GB"/>
        </w:rPr>
      </w:pPr>
      <w:r w:rsidRPr="00490BAA">
        <w:rPr>
          <w:rFonts w:asciiTheme="minorHAnsi" w:hAnsiTheme="minorHAnsi" w:cstheme="minorHAnsi"/>
          <w:sz w:val="24"/>
          <w:szCs w:val="24"/>
        </w:rPr>
        <w:t xml:space="preserve"> </w:t>
      </w:r>
      <w:r w:rsidR="00E61860">
        <w:rPr>
          <w:rFonts w:asciiTheme="minorHAnsi" w:hAnsiTheme="minorHAnsi" w:cstheme="minorHAnsi"/>
          <w:sz w:val="24"/>
          <w:szCs w:val="24"/>
        </w:rPr>
        <w:t>However,</w:t>
      </w:r>
      <w:r w:rsidR="00D5192A">
        <w:rPr>
          <w:rFonts w:asciiTheme="minorHAnsi" w:hAnsiTheme="minorHAnsi" w:cstheme="minorHAnsi"/>
          <w:sz w:val="24"/>
          <w:szCs w:val="24"/>
        </w:rPr>
        <w:t xml:space="preserve"> t</w:t>
      </w:r>
      <w:r w:rsidR="007A5A17" w:rsidRPr="00490BAA">
        <w:rPr>
          <w:rFonts w:asciiTheme="minorHAnsi" w:hAnsiTheme="minorHAnsi" w:cstheme="minorHAnsi"/>
          <w:sz w:val="24"/>
          <w:szCs w:val="24"/>
        </w:rPr>
        <w:t xml:space="preserve">here is an effort made by the </w:t>
      </w:r>
      <w:proofErr w:type="gramStart"/>
      <w:r w:rsidR="007A5A17" w:rsidRPr="00490BAA">
        <w:rPr>
          <w:rFonts w:asciiTheme="minorHAnsi" w:hAnsiTheme="minorHAnsi" w:cstheme="minorHAnsi"/>
          <w:sz w:val="24"/>
          <w:szCs w:val="24"/>
        </w:rPr>
        <w:t xml:space="preserve">institution </w:t>
      </w:r>
      <w:r w:rsidR="007A5A17">
        <w:rPr>
          <w:rFonts w:asciiTheme="minorHAnsi" w:hAnsiTheme="minorHAnsi" w:cstheme="minorHAnsi"/>
          <w:sz w:val="24"/>
          <w:szCs w:val="24"/>
        </w:rPr>
        <w:t xml:space="preserve"> a</w:t>
      </w:r>
      <w:r w:rsidRPr="00490BAA">
        <w:rPr>
          <w:rFonts w:asciiTheme="minorHAnsi" w:hAnsiTheme="minorHAnsi" w:cstheme="minorHAnsi"/>
          <w:sz w:val="24"/>
          <w:szCs w:val="24"/>
        </w:rPr>
        <w:t>s</w:t>
      </w:r>
      <w:proofErr w:type="gramEnd"/>
      <w:r w:rsidRPr="00490BAA">
        <w:rPr>
          <w:rFonts w:asciiTheme="minorHAnsi" w:hAnsiTheme="minorHAnsi" w:cstheme="minorHAnsi"/>
          <w:sz w:val="24"/>
          <w:szCs w:val="24"/>
        </w:rPr>
        <w:t xml:space="preserve"> far as the concern of Gender in the Agriculture research system is concerned. </w:t>
      </w:r>
      <w:r w:rsidRPr="00490BAA">
        <w:rPr>
          <w:rFonts w:asciiTheme="minorHAnsi" w:eastAsiaTheme="minorHAnsi" w:hAnsiTheme="minorHAnsi" w:cstheme="minorHAnsi"/>
          <w:sz w:val="24"/>
          <w:szCs w:val="24"/>
          <w:lang w:val="en-GB"/>
        </w:rPr>
        <w:t xml:space="preserve">Along with the supply and transfer of research outputs, the incorporation of gender components in agricultural research has been considered to generate and transfer client- and need-based agricultural technologies. Responding to the different needs of technology users, which include both women and men, gender-related activities have been undertaken in the research system since the mid-1990s with the overall objective of integrating a gender perspective in agricultural research and development endeavours for improving the livelihood of farming and pastoral communities. </w:t>
      </w:r>
    </w:p>
    <w:p w14:paraId="1C3C82D9" w14:textId="77777777" w:rsidR="00D5192A" w:rsidRDefault="00D5192A" w:rsidP="005F5B9E">
      <w:pPr>
        <w:spacing w:after="0" w:line="240" w:lineRule="auto"/>
        <w:jc w:val="both"/>
        <w:rPr>
          <w:rFonts w:asciiTheme="minorHAnsi" w:eastAsiaTheme="minorHAnsi" w:hAnsiTheme="minorHAnsi" w:cstheme="minorHAnsi"/>
          <w:sz w:val="24"/>
          <w:szCs w:val="24"/>
          <w:lang w:val="en-GB"/>
        </w:rPr>
      </w:pPr>
    </w:p>
    <w:p w14:paraId="30CBE66F" w14:textId="533EF538" w:rsidR="003B6FE1" w:rsidRPr="00490BAA" w:rsidRDefault="003B6FE1" w:rsidP="005F5B9E">
      <w:pPr>
        <w:spacing w:after="0" w:line="240" w:lineRule="auto"/>
        <w:jc w:val="both"/>
        <w:rPr>
          <w:rFonts w:asciiTheme="minorHAnsi" w:eastAsiaTheme="minorHAnsi" w:hAnsiTheme="minorHAnsi" w:cstheme="minorHAnsi"/>
          <w:sz w:val="24"/>
          <w:szCs w:val="24"/>
          <w:lang w:val="en-GB"/>
        </w:rPr>
      </w:pPr>
      <w:r w:rsidRPr="00490BAA">
        <w:rPr>
          <w:rFonts w:asciiTheme="minorHAnsi" w:eastAsiaTheme="minorHAnsi" w:hAnsiTheme="minorHAnsi" w:cstheme="minorHAnsi"/>
          <w:sz w:val="24"/>
          <w:szCs w:val="24"/>
          <w:lang w:val="en-GB"/>
        </w:rPr>
        <w:t xml:space="preserve">However, formal gender mainstreaming was commenced during the first sensitization workshop held in 1999 at the Ethiopian Agricultural Research Organization with the support of </w:t>
      </w:r>
      <w:r w:rsidR="00E61860">
        <w:rPr>
          <w:rFonts w:asciiTheme="minorHAnsi" w:eastAsiaTheme="minorHAnsi" w:hAnsiTheme="minorHAnsi" w:cstheme="minorHAnsi"/>
          <w:sz w:val="24"/>
          <w:szCs w:val="24"/>
          <w:lang w:val="en-GB"/>
        </w:rPr>
        <w:t xml:space="preserve">the </w:t>
      </w:r>
      <w:r w:rsidRPr="00490BAA">
        <w:rPr>
          <w:rFonts w:asciiTheme="minorHAnsi" w:eastAsiaTheme="minorHAnsi" w:hAnsiTheme="minorHAnsi" w:cstheme="minorHAnsi"/>
          <w:sz w:val="24"/>
          <w:szCs w:val="24"/>
          <w:lang w:val="en-GB"/>
        </w:rPr>
        <w:t xml:space="preserve">Canadian </w:t>
      </w:r>
      <w:r w:rsidRPr="00490BAA">
        <w:rPr>
          <w:rFonts w:asciiTheme="minorHAnsi" w:eastAsiaTheme="minorHAnsi" w:hAnsiTheme="minorHAnsi" w:cstheme="minorHAnsi"/>
          <w:sz w:val="24"/>
          <w:szCs w:val="24"/>
          <w:lang w:val="en-GB"/>
        </w:rPr>
        <w:lastRenderedPageBreak/>
        <w:t xml:space="preserve">International Development Agency (CIDA). </w:t>
      </w:r>
      <w:proofErr w:type="gramStart"/>
      <w:r w:rsidRPr="00490BAA">
        <w:rPr>
          <w:rFonts w:asciiTheme="minorHAnsi" w:eastAsiaTheme="minorHAnsi" w:hAnsiTheme="minorHAnsi" w:cstheme="minorHAnsi"/>
          <w:sz w:val="24"/>
          <w:szCs w:val="24"/>
          <w:lang w:val="en-GB"/>
        </w:rPr>
        <w:t xml:space="preserve">The </w:t>
      </w:r>
      <w:r w:rsidR="00D5192A">
        <w:rPr>
          <w:rFonts w:asciiTheme="minorHAnsi" w:eastAsiaTheme="minorHAnsi" w:hAnsiTheme="minorHAnsi" w:cstheme="minorHAnsi"/>
          <w:sz w:val="24"/>
          <w:szCs w:val="24"/>
          <w:lang w:val="en-GB"/>
        </w:rPr>
        <w:t xml:space="preserve"> workshop</w:t>
      </w:r>
      <w:proofErr w:type="gramEnd"/>
      <w:r w:rsidR="00D5192A">
        <w:rPr>
          <w:rFonts w:asciiTheme="minorHAnsi" w:eastAsiaTheme="minorHAnsi" w:hAnsiTheme="minorHAnsi" w:cstheme="minorHAnsi"/>
          <w:sz w:val="24"/>
          <w:szCs w:val="24"/>
          <w:lang w:val="en-GB"/>
        </w:rPr>
        <w:t xml:space="preserve"> aimed</w:t>
      </w:r>
      <w:r w:rsidRPr="00490BAA">
        <w:rPr>
          <w:rFonts w:asciiTheme="minorHAnsi" w:eastAsiaTheme="minorHAnsi" w:hAnsiTheme="minorHAnsi" w:cstheme="minorHAnsi"/>
          <w:sz w:val="24"/>
          <w:szCs w:val="24"/>
          <w:lang w:val="en-GB"/>
        </w:rPr>
        <w:t xml:space="preserve"> to start a firm foundation for the introduction of gender concerns and institutionalization of gender perspectives in the Ethiopian Agricultural Research System </w:t>
      </w:r>
      <w:r w:rsidR="00D5192A">
        <w:rPr>
          <w:rFonts w:asciiTheme="minorHAnsi" w:eastAsiaTheme="minorHAnsi" w:hAnsiTheme="minorHAnsi" w:cstheme="minorHAnsi"/>
          <w:sz w:val="24"/>
          <w:szCs w:val="24"/>
          <w:lang w:val="en-GB"/>
        </w:rPr>
        <w:t xml:space="preserve"> to make</w:t>
      </w:r>
      <w:r w:rsidRPr="00490BAA">
        <w:rPr>
          <w:rFonts w:asciiTheme="minorHAnsi" w:eastAsiaTheme="minorHAnsi" w:hAnsiTheme="minorHAnsi" w:cstheme="minorHAnsi"/>
          <w:sz w:val="24"/>
          <w:szCs w:val="24"/>
          <w:lang w:val="en-GB"/>
        </w:rPr>
        <w:t xml:space="preserve"> research activities more gender-sensitive and responsive. </w:t>
      </w:r>
    </w:p>
    <w:p w14:paraId="1953FD0E" w14:textId="77777777" w:rsidR="003B6FE1" w:rsidRPr="00490BAA" w:rsidRDefault="003B6FE1" w:rsidP="005F5B9E">
      <w:pPr>
        <w:spacing w:after="0" w:line="240" w:lineRule="auto"/>
        <w:jc w:val="both"/>
        <w:rPr>
          <w:rFonts w:asciiTheme="minorHAnsi" w:eastAsiaTheme="minorHAnsi" w:hAnsiTheme="minorHAnsi" w:cstheme="minorHAnsi"/>
          <w:sz w:val="24"/>
          <w:szCs w:val="24"/>
          <w:lang w:val="en-GB"/>
        </w:rPr>
      </w:pPr>
    </w:p>
    <w:p w14:paraId="461FB590" w14:textId="3D542878"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eastAsiaTheme="minorHAnsi" w:hAnsiTheme="minorHAnsi" w:cstheme="minorHAnsi"/>
          <w:sz w:val="24"/>
          <w:szCs w:val="24"/>
          <w:lang w:val="en-GB"/>
        </w:rPr>
        <w:t xml:space="preserve">The major activities undertaken during the workshop were </w:t>
      </w:r>
      <w:r w:rsidR="00D5192A">
        <w:rPr>
          <w:rFonts w:asciiTheme="minorHAnsi" w:eastAsiaTheme="minorHAnsi" w:hAnsiTheme="minorHAnsi" w:cstheme="minorHAnsi"/>
          <w:sz w:val="24"/>
          <w:szCs w:val="24"/>
          <w:lang w:val="en-GB"/>
        </w:rPr>
        <w:t xml:space="preserve">the </w:t>
      </w:r>
      <w:r w:rsidRPr="00490BAA">
        <w:rPr>
          <w:rFonts w:asciiTheme="minorHAnsi" w:eastAsiaTheme="minorHAnsi" w:hAnsiTheme="minorHAnsi" w:cstheme="minorHAnsi"/>
          <w:sz w:val="24"/>
          <w:szCs w:val="24"/>
          <w:lang w:val="en-GB"/>
        </w:rPr>
        <w:t xml:space="preserve">development of </w:t>
      </w:r>
      <w:r w:rsidR="00D5192A">
        <w:rPr>
          <w:rFonts w:asciiTheme="minorHAnsi" w:eastAsiaTheme="minorHAnsi" w:hAnsiTheme="minorHAnsi" w:cstheme="minorHAnsi"/>
          <w:sz w:val="24"/>
          <w:szCs w:val="24"/>
          <w:lang w:val="en-GB"/>
        </w:rPr>
        <w:t xml:space="preserve">a </w:t>
      </w:r>
      <w:r w:rsidRPr="00490BAA">
        <w:rPr>
          <w:rFonts w:asciiTheme="minorHAnsi" w:eastAsiaTheme="minorHAnsi" w:hAnsiTheme="minorHAnsi" w:cstheme="minorHAnsi"/>
          <w:sz w:val="24"/>
          <w:szCs w:val="24"/>
          <w:lang w:val="en-GB"/>
        </w:rPr>
        <w:t>gender mainstreaming action plan, identification of priority areas, and proposal of means of implementation for effective integration of gender in the research planning. Since the inception of the workshop, the gender factor started to be considered as an important variable to achieving the expected outcomes of the research efforts towards reducing poverty, in general, and improving food security, nutrition</w:t>
      </w:r>
      <w:r w:rsidR="00D5192A">
        <w:rPr>
          <w:rFonts w:asciiTheme="minorHAnsi" w:eastAsiaTheme="minorHAnsi" w:hAnsiTheme="minorHAnsi" w:cstheme="minorHAnsi"/>
          <w:sz w:val="24"/>
          <w:szCs w:val="24"/>
          <w:lang w:val="en-GB"/>
        </w:rPr>
        <w:t>,</w:t>
      </w:r>
      <w:r w:rsidRPr="00490BAA">
        <w:rPr>
          <w:rFonts w:asciiTheme="minorHAnsi" w:eastAsiaTheme="minorHAnsi" w:hAnsiTheme="minorHAnsi" w:cstheme="minorHAnsi"/>
          <w:sz w:val="24"/>
          <w:szCs w:val="24"/>
          <w:lang w:val="en-GB"/>
        </w:rPr>
        <w:t xml:space="preserve"> and sustainable resource management and use, in particular (</w:t>
      </w:r>
      <w:proofErr w:type="spellStart"/>
      <w:r w:rsidRPr="00490BAA">
        <w:rPr>
          <w:rFonts w:asciiTheme="minorHAnsi" w:eastAsiaTheme="minorHAnsi" w:hAnsiTheme="minorHAnsi" w:cstheme="minorHAnsi"/>
          <w:sz w:val="24"/>
          <w:szCs w:val="24"/>
          <w:lang w:val="en-GB"/>
        </w:rPr>
        <w:t>Fisseha</w:t>
      </w:r>
      <w:proofErr w:type="spellEnd"/>
      <w:r w:rsidRPr="00490BAA">
        <w:rPr>
          <w:rFonts w:asciiTheme="minorHAnsi" w:eastAsiaTheme="minorHAnsi" w:hAnsiTheme="minorHAnsi" w:cstheme="minorHAnsi"/>
          <w:sz w:val="24"/>
          <w:szCs w:val="24"/>
          <w:lang w:val="en-GB"/>
        </w:rPr>
        <w:t xml:space="preserve"> </w:t>
      </w:r>
      <w:r w:rsidRPr="00490BAA">
        <w:rPr>
          <w:rFonts w:asciiTheme="minorHAnsi" w:eastAsiaTheme="minorHAnsi" w:hAnsiTheme="minorHAnsi" w:cstheme="minorHAnsi"/>
          <w:i/>
          <w:iCs/>
          <w:sz w:val="24"/>
          <w:szCs w:val="24"/>
          <w:lang w:val="en-GB"/>
        </w:rPr>
        <w:t>et</w:t>
      </w:r>
      <w:r w:rsidR="00D5192A">
        <w:rPr>
          <w:rFonts w:asciiTheme="minorHAnsi" w:eastAsiaTheme="minorHAnsi" w:hAnsiTheme="minorHAnsi" w:cstheme="minorHAnsi"/>
          <w:i/>
          <w:iCs/>
          <w:sz w:val="24"/>
          <w:szCs w:val="24"/>
          <w:lang w:val="en-GB"/>
        </w:rPr>
        <w:t xml:space="preserve"> </w:t>
      </w:r>
      <w:r w:rsidRPr="00490BAA">
        <w:rPr>
          <w:rFonts w:asciiTheme="minorHAnsi" w:eastAsiaTheme="minorHAnsi" w:hAnsiTheme="minorHAnsi" w:cstheme="minorHAnsi"/>
          <w:i/>
          <w:iCs/>
          <w:sz w:val="24"/>
          <w:szCs w:val="24"/>
          <w:lang w:val="en-GB"/>
        </w:rPr>
        <w:t>al</w:t>
      </w:r>
      <w:r w:rsidR="00CE161C">
        <w:rPr>
          <w:rFonts w:asciiTheme="minorHAnsi" w:eastAsiaTheme="minorHAnsi" w:hAnsiTheme="minorHAnsi" w:cstheme="minorHAnsi"/>
          <w:i/>
          <w:iCs/>
          <w:sz w:val="24"/>
          <w:szCs w:val="24"/>
          <w:lang w:val="en-GB"/>
        </w:rPr>
        <w:t>.</w:t>
      </w:r>
      <w:r w:rsidRPr="00490BAA">
        <w:rPr>
          <w:rFonts w:asciiTheme="minorHAnsi" w:eastAsiaTheme="minorHAnsi" w:hAnsiTheme="minorHAnsi" w:cstheme="minorHAnsi"/>
          <w:sz w:val="24"/>
          <w:szCs w:val="24"/>
          <w:lang w:val="en-GB"/>
        </w:rPr>
        <w:t>,2017).</w:t>
      </w:r>
    </w:p>
    <w:p w14:paraId="37E8CD20" w14:textId="77777777" w:rsidR="00EF5BB4" w:rsidRPr="00490BAA" w:rsidRDefault="00EF5BB4" w:rsidP="005F5B9E">
      <w:pPr>
        <w:spacing w:after="0" w:line="240" w:lineRule="auto"/>
        <w:jc w:val="both"/>
        <w:rPr>
          <w:rFonts w:asciiTheme="minorHAnsi" w:hAnsiTheme="minorHAnsi" w:cstheme="minorHAnsi"/>
          <w:b/>
          <w:bCs/>
          <w:sz w:val="24"/>
          <w:szCs w:val="24"/>
        </w:rPr>
      </w:pPr>
    </w:p>
    <w:p w14:paraId="60544769" w14:textId="77777777" w:rsidR="003B6FE1" w:rsidRPr="00490BAA" w:rsidRDefault="003B6FE1" w:rsidP="005F5B9E">
      <w:pPr>
        <w:spacing w:after="0" w:line="240" w:lineRule="auto"/>
        <w:jc w:val="both"/>
        <w:rPr>
          <w:rFonts w:asciiTheme="minorHAnsi" w:hAnsiTheme="minorHAnsi" w:cstheme="minorHAnsi"/>
          <w:b/>
          <w:bCs/>
          <w:sz w:val="24"/>
          <w:szCs w:val="24"/>
        </w:rPr>
      </w:pPr>
      <w:r w:rsidRPr="00490BAA">
        <w:rPr>
          <w:rFonts w:asciiTheme="minorHAnsi" w:hAnsiTheme="minorHAnsi" w:cstheme="minorHAnsi"/>
          <w:b/>
          <w:bCs/>
          <w:sz w:val="24"/>
          <w:szCs w:val="24"/>
        </w:rPr>
        <w:t xml:space="preserve">Gender in the Strategy of Agricultural Cooperatives Development </w:t>
      </w:r>
    </w:p>
    <w:p w14:paraId="1C447943" w14:textId="77777777" w:rsidR="003B6FE1" w:rsidRPr="00490BAA" w:rsidRDefault="003B6FE1" w:rsidP="005F5B9E">
      <w:pPr>
        <w:spacing w:after="0" w:line="240" w:lineRule="auto"/>
        <w:jc w:val="both"/>
        <w:rPr>
          <w:rFonts w:asciiTheme="minorHAnsi" w:hAnsiTheme="minorHAnsi" w:cstheme="minorHAnsi"/>
          <w:sz w:val="24"/>
          <w:szCs w:val="24"/>
        </w:rPr>
      </w:pPr>
    </w:p>
    <w:p w14:paraId="09ECCB52" w14:textId="21BCBC98"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It shows that while modern cooperatives have grown rapidly and positively contributed to community development, several weaknesses</w:t>
      </w:r>
      <w:r w:rsidR="00EE5E32">
        <w:rPr>
          <w:rFonts w:asciiTheme="minorHAnsi" w:hAnsiTheme="minorHAnsi" w:cstheme="minorHAnsi"/>
          <w:sz w:val="24"/>
          <w:szCs w:val="24"/>
        </w:rPr>
        <w:t>,</w:t>
      </w:r>
      <w:r w:rsidRPr="00490BAA">
        <w:rPr>
          <w:rFonts w:asciiTheme="minorHAnsi" w:hAnsiTheme="minorHAnsi" w:cstheme="minorHAnsi"/>
          <w:sz w:val="24"/>
          <w:szCs w:val="24"/>
        </w:rPr>
        <w:t xml:space="preserve"> and challenges remain rooted in economic, social, institutional, political, and environmental settings. Because agricultural cooperatives are so important in today's Ethiopia, sustaining cooperative contributions to members and the larger community is critical and deserves policymakers' attention</w:t>
      </w:r>
      <w:r w:rsidRPr="00490BAA">
        <w:rPr>
          <w:rFonts w:asciiTheme="minorHAnsi" w:hAnsiTheme="minorHAnsi" w:cstheme="minorHAnsi"/>
          <w:sz w:val="24"/>
          <w:szCs w:val="24"/>
          <w:vertAlign w:val="superscript"/>
        </w:rPr>
        <w:footnoteReference w:id="42"/>
      </w:r>
      <w:r w:rsidRPr="00490BAA">
        <w:rPr>
          <w:rFonts w:asciiTheme="minorHAnsi" w:hAnsiTheme="minorHAnsi" w:cstheme="minorHAnsi"/>
          <w:sz w:val="24"/>
          <w:szCs w:val="24"/>
        </w:rPr>
        <w:t xml:space="preserve">. Agricultural cooperatives in Ethiopia are established to help farmers increase their yields and incomes through collective service provisions and economic empowerment. It aims to contribute to the overall vision of achieving middle-income status by 2025 </w:t>
      </w:r>
      <w:r w:rsidR="00EE5E32">
        <w:rPr>
          <w:rFonts w:asciiTheme="minorHAnsi" w:hAnsiTheme="minorHAnsi" w:cstheme="minorHAnsi"/>
          <w:sz w:val="24"/>
          <w:szCs w:val="24"/>
        </w:rPr>
        <w:t xml:space="preserve"> by increasing the productivity and income of small-holder farmers by increasing their productivity and income</w:t>
      </w:r>
      <w:r w:rsidRPr="00490BAA">
        <w:rPr>
          <w:rFonts w:asciiTheme="minorHAnsi" w:hAnsiTheme="minorHAnsi" w:cstheme="minorHAnsi"/>
          <w:sz w:val="24"/>
          <w:szCs w:val="24"/>
        </w:rPr>
        <w:t xml:space="preserve"> through agricultural cooperatives</w:t>
      </w:r>
      <w:r w:rsidRPr="00490BAA">
        <w:rPr>
          <w:rFonts w:asciiTheme="minorHAnsi" w:hAnsiTheme="minorHAnsi" w:cstheme="minorHAnsi"/>
          <w:sz w:val="24"/>
          <w:szCs w:val="24"/>
          <w:vertAlign w:val="superscript"/>
        </w:rPr>
        <w:footnoteReference w:id="43"/>
      </w:r>
      <w:r w:rsidRPr="00490BAA">
        <w:rPr>
          <w:rFonts w:asciiTheme="minorHAnsi" w:hAnsiTheme="minorHAnsi" w:cstheme="minorHAnsi"/>
          <w:sz w:val="24"/>
          <w:szCs w:val="24"/>
        </w:rPr>
        <w:t>. Although the strategy states that 22 percent of cooperative members are women</w:t>
      </w:r>
      <w:r w:rsidR="00EE5E32">
        <w:rPr>
          <w:rFonts w:asciiTheme="minorHAnsi" w:hAnsiTheme="minorHAnsi" w:cstheme="minorHAnsi"/>
          <w:sz w:val="24"/>
          <w:szCs w:val="24"/>
        </w:rPr>
        <w:t>,</w:t>
      </w:r>
      <w:r w:rsidRPr="00490BAA">
        <w:rPr>
          <w:rFonts w:asciiTheme="minorHAnsi" w:hAnsiTheme="minorHAnsi" w:cstheme="minorHAnsi"/>
          <w:sz w:val="24"/>
          <w:szCs w:val="24"/>
        </w:rPr>
        <w:t xml:space="preserve"> it does not </w:t>
      </w:r>
      <w:proofErr w:type="spellStart"/>
      <w:r w:rsidR="00EE5E32">
        <w:rPr>
          <w:rFonts w:asciiTheme="minorHAnsi" w:hAnsiTheme="minorHAnsi" w:cstheme="minorHAnsi"/>
          <w:sz w:val="24"/>
          <w:szCs w:val="24"/>
        </w:rPr>
        <w:t>ze</w:t>
      </w:r>
      <w:proofErr w:type="spellEnd"/>
      <w:r w:rsidR="00EE5E32">
        <w:rPr>
          <w:rFonts w:asciiTheme="minorHAnsi" w:hAnsiTheme="minorHAnsi" w:cstheme="minorHAnsi"/>
          <w:sz w:val="24"/>
          <w:szCs w:val="24"/>
        </w:rPr>
        <w:t xml:space="preserve"> increasing female membership or recognize that women are poorly represented in</w:t>
      </w:r>
      <w:r w:rsidRPr="00490BAA">
        <w:rPr>
          <w:rFonts w:asciiTheme="minorHAnsi" w:hAnsiTheme="minorHAnsi" w:cstheme="minorHAnsi"/>
          <w:sz w:val="24"/>
          <w:szCs w:val="24"/>
        </w:rPr>
        <w:t xml:space="preserve"> the leadership. Gender inequality is not mentioned as a systemic constraint</w:t>
      </w:r>
      <w:r w:rsidR="00EE5E32">
        <w:rPr>
          <w:rFonts w:asciiTheme="minorHAnsi" w:hAnsiTheme="minorHAnsi" w:cstheme="minorHAnsi"/>
          <w:sz w:val="24"/>
          <w:szCs w:val="24"/>
        </w:rPr>
        <w:t>,</w:t>
      </w:r>
      <w:r w:rsidRPr="00490BAA">
        <w:rPr>
          <w:rFonts w:asciiTheme="minorHAnsi" w:hAnsiTheme="minorHAnsi" w:cstheme="minorHAnsi"/>
          <w:sz w:val="24"/>
          <w:szCs w:val="24"/>
        </w:rPr>
        <w:t xml:space="preserve"> and there are</w:t>
      </w:r>
      <w:r w:rsidR="00EE5E32">
        <w:rPr>
          <w:rFonts w:asciiTheme="minorHAnsi" w:hAnsiTheme="minorHAnsi" w:cstheme="minorHAnsi"/>
          <w:sz w:val="24"/>
          <w:szCs w:val="24"/>
        </w:rPr>
        <w:t>,</w:t>
      </w:r>
      <w:r w:rsidRPr="00490BAA">
        <w:rPr>
          <w:rFonts w:asciiTheme="minorHAnsi" w:hAnsiTheme="minorHAnsi" w:cstheme="minorHAnsi"/>
          <w:sz w:val="24"/>
          <w:szCs w:val="24"/>
        </w:rPr>
        <w:t xml:space="preserve"> no corresponding interventions.  The government makes various efforts to increase the involvement and benefit of women in cooperatives, such as establishing the department of Women and Youth in the Ethiopian Cooperative Commission to support Gender Mainstreaming issues in the sector.</w:t>
      </w:r>
    </w:p>
    <w:p w14:paraId="5C40C34F" w14:textId="77777777" w:rsidR="003B6FE1" w:rsidRPr="00490BAA" w:rsidRDefault="003B6FE1" w:rsidP="005F5B9E">
      <w:pPr>
        <w:spacing w:after="0" w:line="240" w:lineRule="auto"/>
        <w:jc w:val="both"/>
        <w:rPr>
          <w:rFonts w:asciiTheme="minorHAnsi" w:hAnsiTheme="minorHAnsi" w:cstheme="minorHAnsi"/>
          <w:sz w:val="24"/>
          <w:szCs w:val="24"/>
        </w:rPr>
      </w:pPr>
    </w:p>
    <w:p w14:paraId="3B918238" w14:textId="609BDC32" w:rsidR="003B6FE1" w:rsidRPr="00490BAA" w:rsidRDefault="003B6FE1" w:rsidP="005F5B9E">
      <w:pPr>
        <w:spacing w:after="0" w:line="240" w:lineRule="auto"/>
        <w:jc w:val="both"/>
        <w:rPr>
          <w:rFonts w:asciiTheme="minorHAnsi" w:hAnsiTheme="minorHAnsi" w:cstheme="minorHAnsi"/>
          <w:b/>
          <w:bCs/>
          <w:sz w:val="24"/>
          <w:szCs w:val="24"/>
        </w:rPr>
      </w:pPr>
      <w:r w:rsidRPr="00490BAA">
        <w:rPr>
          <w:rFonts w:asciiTheme="minorHAnsi" w:hAnsiTheme="minorHAnsi" w:cstheme="minorHAnsi"/>
          <w:b/>
          <w:bCs/>
          <w:sz w:val="24"/>
          <w:szCs w:val="24"/>
        </w:rPr>
        <w:t xml:space="preserve">Gender in Ethiopia’s </w:t>
      </w:r>
      <w:r w:rsidR="00EE5E32" w:rsidRPr="00490BAA">
        <w:rPr>
          <w:rFonts w:asciiTheme="minorHAnsi" w:hAnsiTheme="minorHAnsi" w:cstheme="minorHAnsi"/>
          <w:b/>
          <w:bCs/>
          <w:sz w:val="24"/>
          <w:szCs w:val="24"/>
        </w:rPr>
        <w:t>Climate</w:t>
      </w:r>
      <w:r w:rsidR="00EE5E32">
        <w:rPr>
          <w:rFonts w:asciiTheme="minorHAnsi" w:hAnsiTheme="minorHAnsi" w:cstheme="minorHAnsi"/>
          <w:b/>
          <w:bCs/>
          <w:sz w:val="24"/>
          <w:szCs w:val="24"/>
        </w:rPr>
        <w:t>-</w:t>
      </w:r>
      <w:r w:rsidRPr="00490BAA">
        <w:rPr>
          <w:rFonts w:asciiTheme="minorHAnsi" w:hAnsiTheme="minorHAnsi" w:cstheme="minorHAnsi"/>
          <w:b/>
          <w:bCs/>
          <w:sz w:val="24"/>
          <w:szCs w:val="24"/>
        </w:rPr>
        <w:t>Resilient Green Economy Strategy</w:t>
      </w:r>
    </w:p>
    <w:p w14:paraId="583D73FC" w14:textId="77777777" w:rsidR="003B6FE1" w:rsidRPr="00490BAA" w:rsidRDefault="003B6FE1" w:rsidP="005F5B9E">
      <w:pPr>
        <w:spacing w:after="0" w:line="240" w:lineRule="auto"/>
        <w:jc w:val="both"/>
        <w:rPr>
          <w:rFonts w:asciiTheme="minorHAnsi" w:hAnsiTheme="minorHAnsi" w:cstheme="minorHAnsi"/>
          <w:sz w:val="24"/>
          <w:szCs w:val="24"/>
        </w:rPr>
      </w:pPr>
    </w:p>
    <w:p w14:paraId="48977BFD" w14:textId="0B93AF41"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 xml:space="preserve">The strategy addresses Ethiopia’s vision of achieving a middle-income, green economy by 2025, which would be resilient to the negative impact of climate change and achievable without net increases in greenhouse gas emissions. Its focus is on agriculture and </w:t>
      </w:r>
      <w:proofErr w:type="gramStart"/>
      <w:r w:rsidRPr="00490BAA">
        <w:rPr>
          <w:rFonts w:asciiTheme="minorHAnsi" w:hAnsiTheme="minorHAnsi" w:cstheme="minorHAnsi"/>
          <w:sz w:val="24"/>
          <w:szCs w:val="24"/>
        </w:rPr>
        <w:t>forestry</w:t>
      </w:r>
      <w:r w:rsidR="00844CF7">
        <w:rPr>
          <w:rFonts w:asciiTheme="minorHAnsi" w:hAnsiTheme="minorHAnsi" w:cstheme="minorHAnsi"/>
          <w:sz w:val="24"/>
          <w:szCs w:val="24"/>
        </w:rPr>
        <w:t>,</w:t>
      </w:r>
      <w:r w:rsidRPr="00490BAA">
        <w:rPr>
          <w:rFonts w:asciiTheme="minorHAnsi" w:hAnsiTheme="minorHAnsi" w:cstheme="minorHAnsi"/>
          <w:sz w:val="24"/>
          <w:szCs w:val="24"/>
        </w:rPr>
        <w:t xml:space="preserve"> </w:t>
      </w:r>
      <w:r w:rsidR="00844CF7">
        <w:rPr>
          <w:rFonts w:asciiTheme="minorHAnsi" w:hAnsiTheme="minorHAnsi" w:cstheme="minorHAnsi"/>
          <w:sz w:val="24"/>
          <w:szCs w:val="24"/>
        </w:rPr>
        <w:t xml:space="preserve"> which</w:t>
      </w:r>
      <w:proofErr w:type="gramEnd"/>
      <w:r w:rsidR="00844CF7" w:rsidRPr="00490BAA">
        <w:rPr>
          <w:rFonts w:asciiTheme="minorHAnsi" w:hAnsiTheme="minorHAnsi" w:cstheme="minorHAnsi"/>
          <w:sz w:val="24"/>
          <w:szCs w:val="24"/>
        </w:rPr>
        <w:t xml:space="preserve"> </w:t>
      </w:r>
      <w:r w:rsidRPr="00490BAA">
        <w:rPr>
          <w:rFonts w:asciiTheme="minorHAnsi" w:hAnsiTheme="minorHAnsi" w:cstheme="minorHAnsi"/>
          <w:sz w:val="24"/>
          <w:szCs w:val="24"/>
        </w:rPr>
        <w:t>account for the livelihoods of 80 percent of the population.</w:t>
      </w:r>
    </w:p>
    <w:p w14:paraId="767C72E5" w14:textId="77777777" w:rsidR="003B6FE1" w:rsidRPr="00490BAA" w:rsidRDefault="003B6FE1" w:rsidP="005F5B9E">
      <w:pPr>
        <w:spacing w:after="0" w:line="240" w:lineRule="auto"/>
        <w:jc w:val="both"/>
        <w:rPr>
          <w:rFonts w:asciiTheme="minorHAnsi" w:hAnsiTheme="minorHAnsi" w:cstheme="minorHAnsi"/>
          <w:sz w:val="24"/>
          <w:szCs w:val="24"/>
        </w:rPr>
      </w:pPr>
    </w:p>
    <w:p w14:paraId="780F3967" w14:textId="79120642" w:rsidR="003B6FE1"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lastRenderedPageBreak/>
        <w:t>Since the 1960s</w:t>
      </w:r>
      <w:r w:rsidR="00844CF7">
        <w:rPr>
          <w:rFonts w:asciiTheme="minorHAnsi" w:hAnsiTheme="minorHAnsi" w:cstheme="minorHAnsi"/>
          <w:sz w:val="24"/>
          <w:szCs w:val="24"/>
        </w:rPr>
        <w:t>,</w:t>
      </w:r>
      <w:r w:rsidRPr="00490BAA">
        <w:rPr>
          <w:rFonts w:asciiTheme="minorHAnsi" w:hAnsiTheme="minorHAnsi" w:cstheme="minorHAnsi"/>
          <w:sz w:val="24"/>
          <w:szCs w:val="24"/>
        </w:rPr>
        <w:t xml:space="preserve"> temperatures have increased by 1 percent</w:t>
      </w:r>
      <w:r w:rsidR="00844CF7">
        <w:rPr>
          <w:rFonts w:asciiTheme="minorHAnsi" w:hAnsiTheme="minorHAnsi" w:cstheme="minorHAnsi"/>
          <w:sz w:val="24"/>
          <w:szCs w:val="24"/>
        </w:rPr>
        <w:t>,</w:t>
      </w:r>
      <w:r w:rsidRPr="00490BAA">
        <w:rPr>
          <w:rFonts w:asciiTheme="minorHAnsi" w:hAnsiTheme="minorHAnsi" w:cstheme="minorHAnsi"/>
          <w:sz w:val="24"/>
          <w:szCs w:val="24"/>
        </w:rPr>
        <w:t xml:space="preserve"> and annual rainfall has decreased by about 20 percent on average</w:t>
      </w:r>
      <w:r w:rsidRPr="00490BAA">
        <w:rPr>
          <w:rFonts w:asciiTheme="minorHAnsi" w:hAnsiTheme="minorHAnsi" w:cstheme="minorHAnsi"/>
          <w:sz w:val="24"/>
          <w:szCs w:val="24"/>
          <w:vertAlign w:val="superscript"/>
        </w:rPr>
        <w:footnoteReference w:id="44"/>
      </w:r>
      <w:r w:rsidRPr="00490BAA">
        <w:rPr>
          <w:rFonts w:asciiTheme="minorHAnsi" w:hAnsiTheme="minorHAnsi" w:cstheme="minorHAnsi"/>
          <w:sz w:val="24"/>
          <w:szCs w:val="24"/>
        </w:rPr>
        <w:t>. Drought is said to have reduced GDP by 4 percent, erosion a further 1 percent</w:t>
      </w:r>
      <w:r w:rsidR="00844CF7">
        <w:rPr>
          <w:rFonts w:asciiTheme="minorHAnsi" w:hAnsiTheme="minorHAnsi" w:cstheme="minorHAnsi"/>
          <w:sz w:val="24"/>
          <w:szCs w:val="24"/>
        </w:rPr>
        <w:t>,</w:t>
      </w:r>
      <w:r w:rsidRPr="00490BAA">
        <w:rPr>
          <w:rFonts w:asciiTheme="minorHAnsi" w:hAnsiTheme="minorHAnsi" w:cstheme="minorHAnsi"/>
          <w:sz w:val="24"/>
          <w:szCs w:val="24"/>
        </w:rPr>
        <w:t xml:space="preserve"> and an estimated 12 million people have been affected by drought</w:t>
      </w:r>
      <w:r w:rsidR="00844CF7">
        <w:rPr>
          <w:rFonts w:asciiTheme="minorHAnsi" w:hAnsiTheme="minorHAnsi" w:cstheme="minorHAnsi"/>
          <w:sz w:val="24"/>
          <w:szCs w:val="24"/>
        </w:rPr>
        <w:t>,</w:t>
      </w:r>
      <w:r w:rsidRPr="00490BAA">
        <w:rPr>
          <w:rFonts w:asciiTheme="minorHAnsi" w:hAnsiTheme="minorHAnsi" w:cstheme="minorHAnsi"/>
          <w:sz w:val="24"/>
          <w:szCs w:val="24"/>
        </w:rPr>
        <w:t xml:space="preserve"> with over 0.3 million fatalities. These statistics are not disaggregated by gender despite </w:t>
      </w:r>
      <w:r w:rsidR="00844CF7">
        <w:rPr>
          <w:rFonts w:asciiTheme="minorHAnsi" w:hAnsiTheme="minorHAnsi" w:cstheme="minorHAnsi"/>
          <w:sz w:val="24"/>
          <w:szCs w:val="24"/>
        </w:rPr>
        <w:t>knowing</w:t>
      </w:r>
      <w:r w:rsidRPr="00490BAA">
        <w:rPr>
          <w:rFonts w:asciiTheme="minorHAnsi" w:hAnsiTheme="minorHAnsi" w:cstheme="minorHAnsi"/>
          <w:sz w:val="24"/>
          <w:szCs w:val="24"/>
        </w:rPr>
        <w:t xml:space="preserve"> that women are one of the most affected categories. When men and youths migrate from villages in search of a means of survival in the towns or other countries, the responsibility for caring for children, the sick and elderly</w:t>
      </w:r>
      <w:r w:rsidR="00844CF7">
        <w:rPr>
          <w:rFonts w:asciiTheme="minorHAnsi" w:hAnsiTheme="minorHAnsi" w:cstheme="minorHAnsi"/>
          <w:sz w:val="24"/>
          <w:szCs w:val="24"/>
        </w:rPr>
        <w:t>,</w:t>
      </w:r>
      <w:r w:rsidRPr="00490BAA">
        <w:rPr>
          <w:rFonts w:asciiTheme="minorHAnsi" w:hAnsiTheme="minorHAnsi" w:cstheme="minorHAnsi"/>
          <w:sz w:val="24"/>
          <w:szCs w:val="24"/>
        </w:rPr>
        <w:t xml:space="preserve"> and livestock falls on women. Women are also most affected by food shortages during drought or other climate change shocks and experience poor nutrition. Only one section of the strategy has a gender dimension that addresses the distributional and equity issues affecting women. However, greater emphasis on gender analysis of the impacts of climate change could have prompted </w:t>
      </w:r>
      <w:r w:rsidR="00844CF7">
        <w:rPr>
          <w:rFonts w:asciiTheme="minorHAnsi" w:hAnsiTheme="minorHAnsi" w:cstheme="minorHAnsi"/>
          <w:sz w:val="24"/>
          <w:szCs w:val="24"/>
        </w:rPr>
        <w:t>more robust</w:t>
      </w:r>
      <w:r w:rsidR="00844CF7" w:rsidRPr="00490BAA">
        <w:rPr>
          <w:rFonts w:asciiTheme="minorHAnsi" w:hAnsiTheme="minorHAnsi" w:cstheme="minorHAnsi"/>
          <w:sz w:val="24"/>
          <w:szCs w:val="24"/>
        </w:rPr>
        <w:t xml:space="preserve"> </w:t>
      </w:r>
      <w:r w:rsidRPr="00490BAA">
        <w:rPr>
          <w:rFonts w:asciiTheme="minorHAnsi" w:hAnsiTheme="minorHAnsi" w:cstheme="minorHAnsi"/>
          <w:sz w:val="24"/>
          <w:szCs w:val="24"/>
        </w:rPr>
        <w:t>gender-specific options for interventions to assist married women, Female-headed households, and girls.</w:t>
      </w:r>
    </w:p>
    <w:p w14:paraId="438716AD" w14:textId="307DB8B3" w:rsidR="00EF5BB4" w:rsidRDefault="00EF5BB4" w:rsidP="005F5B9E">
      <w:pPr>
        <w:spacing w:after="0" w:line="240" w:lineRule="auto"/>
        <w:jc w:val="both"/>
        <w:rPr>
          <w:rFonts w:asciiTheme="minorHAnsi" w:hAnsiTheme="minorHAnsi" w:cstheme="minorHAnsi"/>
          <w:sz w:val="24"/>
          <w:szCs w:val="24"/>
        </w:rPr>
      </w:pPr>
    </w:p>
    <w:p w14:paraId="7D56A9EC" w14:textId="77777777" w:rsidR="00844CF7" w:rsidRPr="00490BAA" w:rsidRDefault="00844CF7" w:rsidP="005F5B9E">
      <w:pPr>
        <w:spacing w:after="0" w:line="240" w:lineRule="auto"/>
        <w:jc w:val="both"/>
        <w:rPr>
          <w:rFonts w:asciiTheme="minorHAnsi" w:hAnsiTheme="minorHAnsi" w:cstheme="minorHAnsi"/>
          <w:sz w:val="24"/>
          <w:szCs w:val="24"/>
        </w:rPr>
      </w:pPr>
    </w:p>
    <w:p w14:paraId="7B1A19C1" w14:textId="77777777" w:rsidR="003B6FE1" w:rsidRPr="00490BAA" w:rsidRDefault="003B6FE1" w:rsidP="005F5B9E">
      <w:pPr>
        <w:spacing w:after="0" w:line="240" w:lineRule="auto"/>
        <w:jc w:val="both"/>
        <w:rPr>
          <w:rFonts w:asciiTheme="minorHAnsi" w:hAnsiTheme="minorHAnsi" w:cstheme="minorHAnsi"/>
          <w:b/>
          <w:bCs/>
          <w:sz w:val="24"/>
          <w:szCs w:val="24"/>
        </w:rPr>
      </w:pPr>
      <w:r w:rsidRPr="00490BAA">
        <w:rPr>
          <w:rFonts w:asciiTheme="minorHAnsi" w:hAnsiTheme="minorHAnsi" w:cstheme="minorHAnsi"/>
          <w:b/>
          <w:bCs/>
          <w:sz w:val="24"/>
          <w:szCs w:val="24"/>
        </w:rPr>
        <w:t xml:space="preserve">Gender in the strategy for the transformation of the Ethiopian seed system </w:t>
      </w:r>
    </w:p>
    <w:p w14:paraId="335AEC56" w14:textId="77777777" w:rsidR="003B6FE1" w:rsidRPr="00490BAA" w:rsidRDefault="003B6FE1" w:rsidP="005F5B9E">
      <w:pPr>
        <w:spacing w:after="0" w:line="240" w:lineRule="auto"/>
        <w:jc w:val="both"/>
        <w:rPr>
          <w:rFonts w:asciiTheme="minorHAnsi" w:hAnsiTheme="minorHAnsi" w:cstheme="minorHAnsi"/>
          <w:sz w:val="24"/>
          <w:szCs w:val="24"/>
        </w:rPr>
      </w:pPr>
    </w:p>
    <w:p w14:paraId="42297662" w14:textId="4B28956E"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The seed system strategy has been developed to ensure a dynamic, efficient, and well-regulated seed industry that provides farmers with sufficient, affordable, and high-quality seeds for improved varieties of all key crops while conserving Ethiopia’s biodiversity</w:t>
      </w:r>
      <w:r w:rsidRPr="00490BAA">
        <w:rPr>
          <w:rFonts w:asciiTheme="minorHAnsi" w:hAnsiTheme="minorHAnsi" w:cstheme="minorHAnsi"/>
          <w:sz w:val="24"/>
          <w:szCs w:val="24"/>
          <w:vertAlign w:val="superscript"/>
        </w:rPr>
        <w:footnoteReference w:id="45"/>
      </w:r>
      <w:r w:rsidRPr="00490BAA">
        <w:rPr>
          <w:rFonts w:asciiTheme="minorHAnsi" w:hAnsiTheme="minorHAnsi" w:cstheme="minorHAnsi"/>
          <w:sz w:val="24"/>
          <w:szCs w:val="24"/>
        </w:rPr>
        <w:t>. The strategy identifies seven strategic intervention areas</w:t>
      </w:r>
      <w:r w:rsidR="00844CF7">
        <w:rPr>
          <w:rFonts w:asciiTheme="minorHAnsi" w:hAnsiTheme="minorHAnsi" w:cstheme="minorHAnsi"/>
          <w:sz w:val="24"/>
          <w:szCs w:val="24"/>
        </w:rPr>
        <w:t>,</w:t>
      </w:r>
      <w:r w:rsidRPr="00490BAA">
        <w:rPr>
          <w:rFonts w:asciiTheme="minorHAnsi" w:hAnsiTheme="minorHAnsi" w:cstheme="minorHAnsi"/>
          <w:sz w:val="24"/>
          <w:szCs w:val="24"/>
        </w:rPr>
        <w:t xml:space="preserve"> including gender</w:t>
      </w:r>
      <w:r w:rsidR="00844CF7">
        <w:rPr>
          <w:rFonts w:asciiTheme="minorHAnsi" w:hAnsiTheme="minorHAnsi" w:cstheme="minorHAnsi"/>
          <w:sz w:val="24"/>
          <w:szCs w:val="24"/>
        </w:rPr>
        <w:t>,</w:t>
      </w:r>
      <w:r w:rsidRPr="00490BAA">
        <w:rPr>
          <w:rFonts w:asciiTheme="minorHAnsi" w:hAnsiTheme="minorHAnsi" w:cstheme="minorHAnsi"/>
          <w:sz w:val="24"/>
          <w:szCs w:val="24"/>
        </w:rPr>
        <w:t xml:space="preserve"> as a </w:t>
      </w:r>
      <w:r w:rsidR="00844CF7" w:rsidRPr="00490BAA">
        <w:rPr>
          <w:rFonts w:asciiTheme="minorHAnsi" w:hAnsiTheme="minorHAnsi" w:cstheme="minorHAnsi"/>
          <w:sz w:val="24"/>
          <w:szCs w:val="24"/>
        </w:rPr>
        <w:t>cross</w:t>
      </w:r>
      <w:r w:rsidR="00844CF7">
        <w:rPr>
          <w:rFonts w:asciiTheme="minorHAnsi" w:hAnsiTheme="minorHAnsi" w:cstheme="minorHAnsi"/>
          <w:sz w:val="24"/>
          <w:szCs w:val="24"/>
        </w:rPr>
        <w:t>-</w:t>
      </w:r>
      <w:r w:rsidRPr="00490BAA">
        <w:rPr>
          <w:rFonts w:asciiTheme="minorHAnsi" w:hAnsiTheme="minorHAnsi" w:cstheme="minorHAnsi"/>
          <w:sz w:val="24"/>
          <w:szCs w:val="24"/>
        </w:rPr>
        <w:t>cutting issue. It makes provision for enabling men and women to participate in decision-making and share in the benefits of research as well as in seed distribution. It recognizes that it is important to build positive working environments for women professionals in all aspects of the seed value chain and to ensure the seed industry is responsive to the needs of men and women farmers. There is little analysis of the gender gaps in the seed system</w:t>
      </w:r>
      <w:r w:rsidR="00BD4CBC">
        <w:rPr>
          <w:rFonts w:asciiTheme="minorHAnsi" w:hAnsiTheme="minorHAnsi" w:cstheme="minorHAnsi"/>
          <w:sz w:val="24"/>
          <w:szCs w:val="24"/>
        </w:rPr>
        <w:t>, but some attention is</w:t>
      </w:r>
      <w:r w:rsidRPr="00490BAA">
        <w:rPr>
          <w:rFonts w:asciiTheme="minorHAnsi" w:hAnsiTheme="minorHAnsi" w:cstheme="minorHAnsi"/>
          <w:sz w:val="24"/>
          <w:szCs w:val="24"/>
        </w:rPr>
        <w:t xml:space="preserve"> paid to gender. A provision for </w:t>
      </w:r>
      <w:r w:rsidR="00BD4CBC" w:rsidRPr="00490BAA">
        <w:rPr>
          <w:rFonts w:asciiTheme="minorHAnsi" w:hAnsiTheme="minorHAnsi" w:cstheme="minorHAnsi"/>
          <w:sz w:val="24"/>
          <w:szCs w:val="24"/>
        </w:rPr>
        <w:t>gender</w:t>
      </w:r>
      <w:r w:rsidR="00BD4CBC">
        <w:rPr>
          <w:rFonts w:asciiTheme="minorHAnsi" w:hAnsiTheme="minorHAnsi" w:cstheme="minorHAnsi"/>
          <w:sz w:val="24"/>
          <w:szCs w:val="24"/>
        </w:rPr>
        <w:t>-</w:t>
      </w:r>
      <w:r w:rsidRPr="00490BAA">
        <w:rPr>
          <w:rFonts w:asciiTheme="minorHAnsi" w:hAnsiTheme="minorHAnsi" w:cstheme="minorHAnsi"/>
          <w:sz w:val="24"/>
          <w:szCs w:val="24"/>
        </w:rPr>
        <w:t>disaggregated data would have been beneficial.</w:t>
      </w:r>
    </w:p>
    <w:p w14:paraId="4BAF70F5" w14:textId="77777777" w:rsidR="003B6FE1" w:rsidRPr="00490BAA" w:rsidRDefault="003B6FE1" w:rsidP="005F5B9E">
      <w:pPr>
        <w:spacing w:after="0" w:line="240" w:lineRule="auto"/>
        <w:jc w:val="both"/>
        <w:rPr>
          <w:rFonts w:asciiTheme="minorHAnsi" w:hAnsiTheme="minorHAnsi" w:cstheme="minorHAnsi"/>
          <w:sz w:val="24"/>
          <w:szCs w:val="24"/>
        </w:rPr>
      </w:pPr>
    </w:p>
    <w:p w14:paraId="248D3B4D" w14:textId="5CD0E3A6"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Gender in the Wheat Sector Development Strategy Wheat is a major crop in Ethiopia</w:t>
      </w:r>
      <w:r w:rsidR="00116FE1">
        <w:rPr>
          <w:rFonts w:asciiTheme="minorHAnsi" w:hAnsiTheme="minorHAnsi" w:cstheme="minorHAnsi"/>
          <w:sz w:val="24"/>
          <w:szCs w:val="24"/>
        </w:rPr>
        <w:t>,</w:t>
      </w:r>
      <w:r w:rsidRPr="00490BAA">
        <w:rPr>
          <w:rFonts w:asciiTheme="minorHAnsi" w:hAnsiTheme="minorHAnsi" w:cstheme="minorHAnsi"/>
          <w:sz w:val="24"/>
          <w:szCs w:val="24"/>
        </w:rPr>
        <w:t xml:space="preserve"> with 4.7 million farmers producing 3.9 million tons of wheat annually</w:t>
      </w:r>
      <w:r w:rsidRPr="00490BAA">
        <w:rPr>
          <w:rFonts w:asciiTheme="minorHAnsi" w:hAnsiTheme="minorHAnsi" w:cstheme="minorHAnsi"/>
          <w:sz w:val="24"/>
          <w:szCs w:val="24"/>
          <w:vertAlign w:val="superscript"/>
        </w:rPr>
        <w:footnoteReference w:id="46"/>
      </w:r>
      <w:r w:rsidRPr="00490BAA">
        <w:rPr>
          <w:rFonts w:asciiTheme="minorHAnsi" w:hAnsiTheme="minorHAnsi" w:cstheme="minorHAnsi"/>
          <w:sz w:val="24"/>
          <w:szCs w:val="24"/>
        </w:rPr>
        <w:t>. The average yield of 2.4 tons per hectare (potential productivity is as high as 6.0 tons per hectare) places Ethiopia first in sub-Saharan Africa with a share of 47.8 percent of wheat farmers and a 55 per cent share of wheat production</w:t>
      </w:r>
      <w:r w:rsidRPr="00490BAA">
        <w:rPr>
          <w:rFonts w:asciiTheme="minorHAnsi" w:hAnsiTheme="minorHAnsi" w:cstheme="minorHAnsi"/>
          <w:sz w:val="24"/>
          <w:szCs w:val="24"/>
          <w:vertAlign w:val="superscript"/>
        </w:rPr>
        <w:footnoteReference w:id="47"/>
      </w:r>
      <w:r w:rsidRPr="00490BAA">
        <w:rPr>
          <w:rFonts w:asciiTheme="minorHAnsi" w:hAnsiTheme="minorHAnsi" w:cstheme="minorHAnsi"/>
          <w:sz w:val="24"/>
          <w:szCs w:val="24"/>
        </w:rPr>
        <w:t xml:space="preserve">. Despite this, Ethiopia is a net </w:t>
      </w:r>
      <w:r w:rsidR="00116FE1">
        <w:rPr>
          <w:rFonts w:asciiTheme="minorHAnsi" w:hAnsiTheme="minorHAnsi" w:cstheme="minorHAnsi"/>
          <w:sz w:val="24"/>
          <w:szCs w:val="24"/>
        </w:rPr>
        <w:t xml:space="preserve"> wheat importer</w:t>
      </w:r>
      <w:r w:rsidRPr="00490BAA">
        <w:rPr>
          <w:rFonts w:asciiTheme="minorHAnsi" w:hAnsiTheme="minorHAnsi" w:cstheme="minorHAnsi"/>
          <w:sz w:val="24"/>
          <w:szCs w:val="24"/>
        </w:rPr>
        <w:t>, and this is expected to continue until 2030</w:t>
      </w:r>
      <w:r w:rsidR="00116FE1">
        <w:rPr>
          <w:rFonts w:asciiTheme="minorHAnsi" w:hAnsiTheme="minorHAnsi" w:cstheme="minorHAnsi"/>
          <w:sz w:val="24"/>
          <w:szCs w:val="24"/>
        </w:rPr>
        <w:t>,</w:t>
      </w:r>
      <w:r w:rsidRPr="00490BAA">
        <w:rPr>
          <w:rFonts w:asciiTheme="minorHAnsi" w:hAnsiTheme="minorHAnsi" w:cstheme="minorHAnsi"/>
          <w:sz w:val="24"/>
          <w:szCs w:val="24"/>
        </w:rPr>
        <w:t xml:space="preserve"> when national wheat production will meet demand</w:t>
      </w:r>
      <w:r w:rsidRPr="00490BAA">
        <w:rPr>
          <w:rFonts w:asciiTheme="minorHAnsi" w:hAnsiTheme="minorHAnsi" w:cstheme="minorHAnsi"/>
          <w:sz w:val="24"/>
          <w:szCs w:val="24"/>
          <w:vertAlign w:val="superscript"/>
        </w:rPr>
        <w:footnoteReference w:id="48"/>
      </w:r>
      <w:r w:rsidRPr="00490BAA">
        <w:rPr>
          <w:rFonts w:asciiTheme="minorHAnsi" w:hAnsiTheme="minorHAnsi" w:cstheme="minorHAnsi"/>
          <w:sz w:val="24"/>
          <w:szCs w:val="24"/>
        </w:rPr>
        <w:t xml:space="preserve">. The strategy </w:t>
      </w:r>
      <w:r w:rsidR="00116FE1">
        <w:rPr>
          <w:rFonts w:asciiTheme="minorHAnsi" w:hAnsiTheme="minorHAnsi" w:cstheme="minorHAnsi"/>
          <w:sz w:val="24"/>
          <w:szCs w:val="24"/>
        </w:rPr>
        <w:t xml:space="preserve"> analyzes</w:t>
      </w:r>
      <w:r w:rsidRPr="00490BAA">
        <w:rPr>
          <w:rFonts w:asciiTheme="minorHAnsi" w:hAnsiTheme="minorHAnsi" w:cstheme="minorHAnsi"/>
          <w:sz w:val="24"/>
          <w:szCs w:val="24"/>
        </w:rPr>
        <w:t xml:space="preserve"> the </w:t>
      </w:r>
      <w:r w:rsidRPr="00490BAA">
        <w:rPr>
          <w:rFonts w:asciiTheme="minorHAnsi" w:hAnsiTheme="minorHAnsi" w:cstheme="minorHAnsi"/>
          <w:sz w:val="24"/>
          <w:szCs w:val="24"/>
        </w:rPr>
        <w:lastRenderedPageBreak/>
        <w:t>wheat value chain, identifies 29 systemic constraints, and proposes 31 interventions</w:t>
      </w:r>
      <w:r w:rsidRPr="00490BAA">
        <w:rPr>
          <w:rFonts w:asciiTheme="minorHAnsi" w:hAnsiTheme="minorHAnsi" w:cstheme="minorHAnsi"/>
          <w:sz w:val="24"/>
          <w:szCs w:val="24"/>
          <w:vertAlign w:val="superscript"/>
        </w:rPr>
        <w:footnoteReference w:id="49"/>
      </w:r>
      <w:r w:rsidRPr="00490BAA">
        <w:rPr>
          <w:rFonts w:asciiTheme="minorHAnsi" w:hAnsiTheme="minorHAnsi" w:cstheme="minorHAnsi"/>
          <w:sz w:val="24"/>
          <w:szCs w:val="24"/>
        </w:rPr>
        <w:t xml:space="preserve">. </w:t>
      </w:r>
      <w:proofErr w:type="gramStart"/>
      <w:r w:rsidRPr="00490BAA">
        <w:rPr>
          <w:rFonts w:asciiTheme="minorHAnsi" w:hAnsiTheme="minorHAnsi" w:cstheme="minorHAnsi"/>
          <w:sz w:val="24"/>
          <w:szCs w:val="24"/>
        </w:rPr>
        <w:t xml:space="preserve">However, </w:t>
      </w:r>
      <w:r w:rsidR="00C03F7E">
        <w:rPr>
          <w:rFonts w:asciiTheme="minorHAnsi" w:hAnsiTheme="minorHAnsi" w:cstheme="minorHAnsi"/>
          <w:sz w:val="24"/>
          <w:szCs w:val="24"/>
        </w:rPr>
        <w:t xml:space="preserve"> men's</w:t>
      </w:r>
      <w:proofErr w:type="gramEnd"/>
      <w:r w:rsidR="00C03F7E">
        <w:rPr>
          <w:rFonts w:asciiTheme="minorHAnsi" w:hAnsiTheme="minorHAnsi" w:cstheme="minorHAnsi"/>
          <w:sz w:val="24"/>
          <w:szCs w:val="24"/>
        </w:rPr>
        <w:t xml:space="preserve"> and women's roles</w:t>
      </w:r>
      <w:r w:rsidRPr="00490BAA">
        <w:rPr>
          <w:rFonts w:asciiTheme="minorHAnsi" w:hAnsiTheme="minorHAnsi" w:cstheme="minorHAnsi"/>
          <w:sz w:val="24"/>
          <w:szCs w:val="24"/>
        </w:rPr>
        <w:t xml:space="preserve"> are only briefly described</w:t>
      </w:r>
      <w:r w:rsidR="00116FE1">
        <w:rPr>
          <w:rFonts w:asciiTheme="minorHAnsi" w:hAnsiTheme="minorHAnsi" w:cstheme="minorHAnsi"/>
          <w:sz w:val="24"/>
          <w:szCs w:val="24"/>
        </w:rPr>
        <w:t>,</w:t>
      </w:r>
      <w:r w:rsidRPr="00490BAA">
        <w:rPr>
          <w:rFonts w:asciiTheme="minorHAnsi" w:hAnsiTheme="minorHAnsi" w:cstheme="minorHAnsi"/>
          <w:sz w:val="24"/>
          <w:szCs w:val="24"/>
        </w:rPr>
        <w:t xml:space="preserve"> and there is no analysis of specific gender constraints or interventions. Including the indigenous knowledge and skills of women could have further enhanced the growth of the wheat sector.</w:t>
      </w:r>
    </w:p>
    <w:p w14:paraId="5928B9B6" w14:textId="77777777" w:rsidR="003B6FE1" w:rsidRPr="00490BAA" w:rsidRDefault="003B6FE1" w:rsidP="005F5B9E">
      <w:pPr>
        <w:spacing w:after="0" w:line="240" w:lineRule="auto"/>
        <w:jc w:val="both"/>
        <w:rPr>
          <w:rFonts w:asciiTheme="minorHAnsi" w:hAnsiTheme="minorHAnsi" w:cstheme="minorHAnsi"/>
          <w:sz w:val="24"/>
          <w:szCs w:val="24"/>
        </w:rPr>
      </w:pPr>
    </w:p>
    <w:p w14:paraId="0A695290" w14:textId="77777777" w:rsidR="003B6FE1" w:rsidRPr="00490BAA" w:rsidRDefault="003B6FE1" w:rsidP="005F5B9E">
      <w:pPr>
        <w:spacing w:after="0" w:line="240" w:lineRule="auto"/>
        <w:jc w:val="both"/>
        <w:rPr>
          <w:rFonts w:asciiTheme="minorHAnsi" w:hAnsiTheme="minorHAnsi" w:cstheme="minorHAnsi"/>
          <w:b/>
          <w:bCs/>
          <w:sz w:val="24"/>
          <w:szCs w:val="24"/>
        </w:rPr>
      </w:pPr>
      <w:r w:rsidRPr="00490BAA">
        <w:rPr>
          <w:rFonts w:asciiTheme="minorHAnsi" w:hAnsiTheme="minorHAnsi" w:cstheme="minorHAnsi"/>
          <w:b/>
          <w:bCs/>
          <w:sz w:val="24"/>
          <w:szCs w:val="24"/>
        </w:rPr>
        <w:t xml:space="preserve">Gender in the realizing the Potential of Household Irrigation Strategy </w:t>
      </w:r>
    </w:p>
    <w:p w14:paraId="059110D1" w14:textId="77777777" w:rsidR="003B6FE1" w:rsidRPr="00490BAA" w:rsidRDefault="003B6FE1" w:rsidP="005F5B9E">
      <w:pPr>
        <w:spacing w:after="0" w:line="240" w:lineRule="auto"/>
        <w:jc w:val="both"/>
        <w:rPr>
          <w:rFonts w:asciiTheme="minorHAnsi" w:hAnsiTheme="minorHAnsi" w:cstheme="minorHAnsi"/>
          <w:sz w:val="24"/>
          <w:szCs w:val="24"/>
        </w:rPr>
      </w:pPr>
    </w:p>
    <w:p w14:paraId="293EE5BD" w14:textId="57ABDEE3"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 xml:space="preserve">Household irrigation aims to boost agricultural production by maximizing </w:t>
      </w:r>
      <w:r w:rsidR="00752767">
        <w:rPr>
          <w:rFonts w:asciiTheme="minorHAnsi" w:hAnsiTheme="minorHAnsi" w:cstheme="minorHAnsi"/>
          <w:sz w:val="24"/>
          <w:szCs w:val="24"/>
        </w:rPr>
        <w:t xml:space="preserve">the </w:t>
      </w:r>
      <w:r w:rsidRPr="00490BAA">
        <w:rPr>
          <w:rFonts w:asciiTheme="minorHAnsi" w:hAnsiTheme="minorHAnsi" w:cstheme="minorHAnsi"/>
          <w:sz w:val="24"/>
          <w:szCs w:val="24"/>
        </w:rPr>
        <w:t>use of water resources; irrigation can enhance household income from between USD 147 - 323 per hectare per year, which is a potential rise of 120 percent</w:t>
      </w:r>
      <w:r w:rsidRPr="00490BAA">
        <w:rPr>
          <w:rFonts w:asciiTheme="minorHAnsi" w:hAnsiTheme="minorHAnsi" w:cstheme="minorHAnsi"/>
          <w:sz w:val="24"/>
          <w:szCs w:val="24"/>
          <w:vertAlign w:val="superscript"/>
        </w:rPr>
        <w:footnoteReference w:id="50"/>
      </w:r>
      <w:r w:rsidRPr="00490BAA">
        <w:rPr>
          <w:rFonts w:asciiTheme="minorHAnsi" w:hAnsiTheme="minorHAnsi" w:cstheme="minorHAnsi"/>
          <w:sz w:val="24"/>
          <w:szCs w:val="24"/>
        </w:rPr>
        <w:t>. However, only 2 per cent of the country’s landmass is irrigated. The strategy identifies 17 systemic constraints in the irrigation sector and proposes 29 corresponding interventions</w:t>
      </w:r>
      <w:r w:rsidRPr="00490BAA">
        <w:rPr>
          <w:rFonts w:asciiTheme="minorHAnsi" w:hAnsiTheme="minorHAnsi" w:cstheme="minorHAnsi"/>
          <w:sz w:val="24"/>
          <w:szCs w:val="24"/>
          <w:vertAlign w:val="superscript"/>
        </w:rPr>
        <w:footnoteReference w:id="51"/>
      </w:r>
      <w:r w:rsidRPr="00490BAA">
        <w:rPr>
          <w:rFonts w:asciiTheme="minorHAnsi" w:hAnsiTheme="minorHAnsi" w:cstheme="minorHAnsi"/>
          <w:sz w:val="24"/>
          <w:szCs w:val="24"/>
        </w:rPr>
        <w:t>. However, gender is only briefly mentioned in terms of benefits and does not appear in the analysis of constraints or the proposed interventions.</w:t>
      </w:r>
    </w:p>
    <w:p w14:paraId="6D0045E5" w14:textId="77777777" w:rsidR="003B6FE1" w:rsidRPr="00490BAA" w:rsidRDefault="003B6FE1" w:rsidP="005F5B9E">
      <w:pPr>
        <w:spacing w:after="0" w:line="240" w:lineRule="auto"/>
        <w:jc w:val="both"/>
        <w:rPr>
          <w:rFonts w:asciiTheme="minorHAnsi" w:hAnsiTheme="minorHAnsi" w:cstheme="minorHAnsi"/>
          <w:sz w:val="24"/>
          <w:szCs w:val="24"/>
        </w:rPr>
      </w:pPr>
    </w:p>
    <w:p w14:paraId="3E8651E9" w14:textId="77777777" w:rsidR="003B6FE1" w:rsidRPr="00490BAA" w:rsidRDefault="003B6FE1" w:rsidP="005F5B9E">
      <w:pPr>
        <w:spacing w:after="0" w:line="240" w:lineRule="auto"/>
        <w:jc w:val="both"/>
        <w:rPr>
          <w:rFonts w:asciiTheme="minorHAnsi" w:hAnsiTheme="minorHAnsi" w:cstheme="minorHAnsi"/>
          <w:b/>
          <w:bCs/>
          <w:sz w:val="24"/>
          <w:szCs w:val="24"/>
        </w:rPr>
      </w:pPr>
      <w:r w:rsidRPr="00490BAA">
        <w:rPr>
          <w:rFonts w:asciiTheme="minorHAnsi" w:hAnsiTheme="minorHAnsi" w:cstheme="minorHAnsi"/>
          <w:b/>
          <w:bCs/>
          <w:sz w:val="24"/>
          <w:szCs w:val="24"/>
        </w:rPr>
        <w:t xml:space="preserve">Gender in the Agriculture Growth </w:t>
      </w:r>
      <w:proofErr w:type="spellStart"/>
      <w:r w:rsidRPr="00490BAA">
        <w:rPr>
          <w:rFonts w:asciiTheme="minorHAnsi" w:hAnsiTheme="minorHAnsi" w:cstheme="minorHAnsi"/>
          <w:b/>
          <w:bCs/>
          <w:sz w:val="24"/>
          <w:szCs w:val="24"/>
        </w:rPr>
        <w:t>Programme</w:t>
      </w:r>
      <w:proofErr w:type="spellEnd"/>
      <w:r w:rsidRPr="00490BAA">
        <w:rPr>
          <w:rFonts w:asciiTheme="minorHAnsi" w:hAnsiTheme="minorHAnsi" w:cstheme="minorHAnsi"/>
          <w:b/>
          <w:bCs/>
          <w:sz w:val="24"/>
          <w:szCs w:val="24"/>
        </w:rPr>
        <w:t xml:space="preserve"> </w:t>
      </w:r>
    </w:p>
    <w:p w14:paraId="42012AE4" w14:textId="77777777" w:rsidR="003B6FE1" w:rsidRPr="00490BAA" w:rsidRDefault="003B6FE1" w:rsidP="005F5B9E">
      <w:pPr>
        <w:spacing w:after="0" w:line="240" w:lineRule="auto"/>
        <w:jc w:val="both"/>
        <w:rPr>
          <w:rFonts w:asciiTheme="minorHAnsi" w:hAnsiTheme="minorHAnsi" w:cstheme="minorHAnsi"/>
          <w:b/>
          <w:bCs/>
          <w:sz w:val="24"/>
          <w:szCs w:val="24"/>
        </w:rPr>
      </w:pPr>
    </w:p>
    <w:p w14:paraId="41D73F19" w14:textId="54BA4AEB"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 xml:space="preserve">The Agricultural Growth Program (AGP) is a collaborative effort between the Government of Ethiopia and development partners, focusing on agricultural investment and development to support agricultural productivity and commercialization. It aims to address some of the key constraints to agricultural growth and contribute to economic growth and transformation. The first phase (2011) made strides in involving women in different programs, such as Common Interest Groups (CIGs). The </w:t>
      </w:r>
      <w:proofErr w:type="spellStart"/>
      <w:r w:rsidRPr="00490BAA">
        <w:rPr>
          <w:rFonts w:asciiTheme="minorHAnsi" w:hAnsiTheme="minorHAnsi" w:cstheme="minorHAnsi"/>
          <w:sz w:val="24"/>
          <w:szCs w:val="24"/>
        </w:rPr>
        <w:t>programme</w:t>
      </w:r>
      <w:proofErr w:type="spellEnd"/>
      <w:r w:rsidRPr="00490BAA">
        <w:rPr>
          <w:rFonts w:asciiTheme="minorHAnsi" w:hAnsiTheme="minorHAnsi" w:cstheme="minorHAnsi"/>
          <w:sz w:val="24"/>
          <w:szCs w:val="24"/>
        </w:rPr>
        <w:t xml:space="preserve"> aspires to ensure increased participation of women and youth in </w:t>
      </w:r>
      <w:proofErr w:type="spellStart"/>
      <w:r w:rsidRPr="00490BAA">
        <w:rPr>
          <w:rFonts w:asciiTheme="minorHAnsi" w:hAnsiTheme="minorHAnsi" w:cstheme="minorHAnsi"/>
          <w:sz w:val="24"/>
          <w:szCs w:val="24"/>
        </w:rPr>
        <w:t>programme</w:t>
      </w:r>
      <w:proofErr w:type="spellEnd"/>
      <w:r w:rsidRPr="00490BAA">
        <w:rPr>
          <w:rFonts w:asciiTheme="minorHAnsi" w:hAnsiTheme="minorHAnsi" w:cstheme="minorHAnsi"/>
          <w:sz w:val="24"/>
          <w:szCs w:val="24"/>
        </w:rPr>
        <w:t xml:space="preserve"> implementation. The key gender provisions of AGP II gender are:</w:t>
      </w:r>
    </w:p>
    <w:p w14:paraId="7785EEDD" w14:textId="6486BE50" w:rsidR="008E5B0F" w:rsidRPr="00490BAA" w:rsidRDefault="003B6FE1" w:rsidP="005F5B9E">
      <w:pPr>
        <w:pStyle w:val="ListParagraph"/>
        <w:numPr>
          <w:ilvl w:val="0"/>
          <w:numId w:val="65"/>
        </w:numPr>
        <w:contextualSpacing/>
        <w:rPr>
          <w:rFonts w:asciiTheme="minorHAnsi" w:hAnsiTheme="minorHAnsi" w:cstheme="minorHAnsi"/>
          <w:sz w:val="24"/>
          <w:szCs w:val="24"/>
        </w:rPr>
      </w:pPr>
      <w:r w:rsidRPr="00490BAA">
        <w:rPr>
          <w:rFonts w:asciiTheme="minorHAnsi" w:hAnsiTheme="minorHAnsi" w:cstheme="minorHAnsi"/>
          <w:sz w:val="24"/>
          <w:szCs w:val="24"/>
        </w:rPr>
        <w:t xml:space="preserve">Gender, nutrition, and </w:t>
      </w:r>
      <w:r w:rsidR="00882B94" w:rsidRPr="00490BAA">
        <w:rPr>
          <w:rFonts w:asciiTheme="minorHAnsi" w:hAnsiTheme="minorHAnsi" w:cstheme="minorHAnsi"/>
          <w:sz w:val="24"/>
          <w:szCs w:val="24"/>
        </w:rPr>
        <w:t>climate</w:t>
      </w:r>
      <w:r w:rsidR="00882B94">
        <w:rPr>
          <w:rFonts w:asciiTheme="minorHAnsi" w:hAnsiTheme="minorHAnsi" w:cstheme="minorHAnsi"/>
          <w:sz w:val="24"/>
          <w:szCs w:val="24"/>
        </w:rPr>
        <w:t>-</w:t>
      </w:r>
      <w:r w:rsidRPr="00490BAA">
        <w:rPr>
          <w:rFonts w:asciiTheme="minorHAnsi" w:hAnsiTheme="minorHAnsi" w:cstheme="minorHAnsi"/>
          <w:sz w:val="24"/>
          <w:szCs w:val="24"/>
        </w:rPr>
        <w:t xml:space="preserve">smart agriculture are </w:t>
      </w:r>
      <w:r w:rsidR="00882B94" w:rsidRPr="00490BAA">
        <w:rPr>
          <w:rFonts w:asciiTheme="minorHAnsi" w:hAnsiTheme="minorHAnsi" w:cstheme="minorHAnsi"/>
          <w:sz w:val="24"/>
          <w:szCs w:val="24"/>
        </w:rPr>
        <w:t>cross</w:t>
      </w:r>
      <w:r w:rsidR="00882B94">
        <w:rPr>
          <w:rFonts w:asciiTheme="minorHAnsi" w:hAnsiTheme="minorHAnsi" w:cstheme="minorHAnsi"/>
          <w:sz w:val="24"/>
          <w:szCs w:val="24"/>
        </w:rPr>
        <w:t>-</w:t>
      </w:r>
      <w:r w:rsidRPr="00490BAA">
        <w:rPr>
          <w:rFonts w:asciiTheme="minorHAnsi" w:hAnsiTheme="minorHAnsi" w:cstheme="minorHAnsi"/>
          <w:sz w:val="24"/>
          <w:szCs w:val="24"/>
        </w:rPr>
        <w:t>cutting issues in the design of AGP II.</w:t>
      </w:r>
    </w:p>
    <w:p w14:paraId="6A77CB1F" w14:textId="77777777" w:rsidR="008E5B0F" w:rsidRPr="00490BAA" w:rsidRDefault="003B6FE1" w:rsidP="005F5B9E">
      <w:pPr>
        <w:pStyle w:val="ListParagraph"/>
        <w:numPr>
          <w:ilvl w:val="0"/>
          <w:numId w:val="65"/>
        </w:numPr>
        <w:contextualSpacing/>
        <w:rPr>
          <w:rFonts w:asciiTheme="minorHAnsi" w:hAnsiTheme="minorHAnsi" w:cstheme="minorHAnsi"/>
          <w:sz w:val="24"/>
          <w:szCs w:val="24"/>
        </w:rPr>
      </w:pPr>
      <w:r w:rsidRPr="00490BAA">
        <w:rPr>
          <w:rFonts w:asciiTheme="minorHAnsi" w:hAnsiTheme="minorHAnsi" w:cstheme="minorHAnsi"/>
          <w:sz w:val="24"/>
          <w:szCs w:val="24"/>
        </w:rPr>
        <w:t>Making future growth of the agriculture sector responsive to gender needs</w:t>
      </w:r>
    </w:p>
    <w:p w14:paraId="01EFC76B" w14:textId="203FDF14" w:rsidR="008E5B0F" w:rsidRPr="00490BAA" w:rsidRDefault="003B6FE1" w:rsidP="005F5B9E">
      <w:pPr>
        <w:pStyle w:val="ListParagraph"/>
        <w:numPr>
          <w:ilvl w:val="0"/>
          <w:numId w:val="65"/>
        </w:numPr>
        <w:contextualSpacing/>
        <w:rPr>
          <w:rFonts w:asciiTheme="minorHAnsi" w:hAnsiTheme="minorHAnsi" w:cstheme="minorHAnsi"/>
          <w:sz w:val="24"/>
          <w:szCs w:val="24"/>
        </w:rPr>
      </w:pPr>
      <w:r w:rsidRPr="00490BAA">
        <w:rPr>
          <w:rFonts w:asciiTheme="minorHAnsi" w:hAnsiTheme="minorHAnsi" w:cstheme="minorHAnsi"/>
          <w:sz w:val="24"/>
          <w:szCs w:val="24"/>
        </w:rPr>
        <w:t>Promoting labor-saving technologies for women; providing relevant information to female farmers</w:t>
      </w:r>
      <w:r w:rsidR="00882B94">
        <w:rPr>
          <w:rFonts w:asciiTheme="minorHAnsi" w:hAnsiTheme="minorHAnsi" w:cstheme="minorHAnsi"/>
          <w:sz w:val="24"/>
          <w:szCs w:val="24"/>
        </w:rPr>
        <w:t>,</w:t>
      </w:r>
      <w:r w:rsidRPr="00490BAA">
        <w:rPr>
          <w:rFonts w:asciiTheme="minorHAnsi" w:hAnsiTheme="minorHAnsi" w:cstheme="minorHAnsi"/>
          <w:sz w:val="24"/>
          <w:szCs w:val="24"/>
        </w:rPr>
        <w:t xml:space="preserve"> and easing the time burden of female household responsibilities by providing </w:t>
      </w:r>
      <w:r w:rsidR="00882B94" w:rsidRPr="00490BAA">
        <w:rPr>
          <w:rFonts w:asciiTheme="minorHAnsi" w:hAnsiTheme="minorHAnsi" w:cstheme="minorHAnsi"/>
          <w:sz w:val="24"/>
          <w:szCs w:val="24"/>
        </w:rPr>
        <w:t>time</w:t>
      </w:r>
      <w:r w:rsidR="00882B94">
        <w:rPr>
          <w:rFonts w:asciiTheme="minorHAnsi" w:hAnsiTheme="minorHAnsi" w:cstheme="minorHAnsi"/>
          <w:sz w:val="24"/>
          <w:szCs w:val="24"/>
        </w:rPr>
        <w:t>-</w:t>
      </w:r>
      <w:r w:rsidRPr="00490BAA">
        <w:rPr>
          <w:rFonts w:asciiTheme="minorHAnsi" w:hAnsiTheme="minorHAnsi" w:cstheme="minorHAnsi"/>
          <w:sz w:val="24"/>
          <w:szCs w:val="24"/>
        </w:rPr>
        <w:t xml:space="preserve">saving technologies. </w:t>
      </w:r>
    </w:p>
    <w:p w14:paraId="4170E6AF" w14:textId="4D5DB7D7" w:rsidR="008E5B0F" w:rsidRPr="00490BAA" w:rsidRDefault="003B6FE1" w:rsidP="005F5B9E">
      <w:pPr>
        <w:pStyle w:val="ListParagraph"/>
        <w:numPr>
          <w:ilvl w:val="0"/>
          <w:numId w:val="65"/>
        </w:numPr>
        <w:contextualSpacing/>
        <w:rPr>
          <w:rFonts w:asciiTheme="minorHAnsi" w:hAnsiTheme="minorHAnsi" w:cstheme="minorHAnsi"/>
          <w:sz w:val="24"/>
          <w:szCs w:val="24"/>
        </w:rPr>
      </w:pPr>
      <w:r w:rsidRPr="00490BAA">
        <w:rPr>
          <w:rFonts w:asciiTheme="minorHAnsi" w:hAnsiTheme="minorHAnsi" w:cstheme="minorHAnsi"/>
          <w:sz w:val="24"/>
          <w:szCs w:val="24"/>
        </w:rPr>
        <w:t xml:space="preserve">AGPII plans to target 3.7 million households, 24 percent of which are to be </w:t>
      </w:r>
      <w:r w:rsidR="00882B94">
        <w:rPr>
          <w:rFonts w:asciiTheme="minorHAnsi" w:hAnsiTheme="minorHAnsi" w:cstheme="minorHAnsi"/>
          <w:sz w:val="24"/>
          <w:szCs w:val="24"/>
        </w:rPr>
        <w:t>f</w:t>
      </w:r>
      <w:r w:rsidRPr="00490BAA">
        <w:rPr>
          <w:rFonts w:asciiTheme="minorHAnsi" w:hAnsiTheme="minorHAnsi" w:cstheme="minorHAnsi"/>
          <w:sz w:val="24"/>
          <w:szCs w:val="24"/>
        </w:rPr>
        <w:t xml:space="preserve">emale-headed households. </w:t>
      </w:r>
    </w:p>
    <w:p w14:paraId="5D0A750E" w14:textId="3136AB36" w:rsidR="008E5B0F" w:rsidRPr="00490BAA" w:rsidRDefault="003B6FE1" w:rsidP="005F5B9E">
      <w:pPr>
        <w:pStyle w:val="ListParagraph"/>
        <w:numPr>
          <w:ilvl w:val="0"/>
          <w:numId w:val="65"/>
        </w:numPr>
        <w:contextualSpacing/>
        <w:rPr>
          <w:rFonts w:asciiTheme="minorHAnsi" w:hAnsiTheme="minorHAnsi" w:cstheme="minorHAnsi"/>
          <w:sz w:val="24"/>
          <w:szCs w:val="24"/>
        </w:rPr>
      </w:pPr>
      <w:r w:rsidRPr="00490BAA">
        <w:rPr>
          <w:rFonts w:asciiTheme="minorHAnsi" w:hAnsiTheme="minorHAnsi" w:cstheme="minorHAnsi"/>
          <w:sz w:val="24"/>
          <w:szCs w:val="24"/>
        </w:rPr>
        <w:t>AGP II will reach 20 million beneficiaries</w:t>
      </w:r>
      <w:r w:rsidR="00882B94">
        <w:rPr>
          <w:rFonts w:asciiTheme="minorHAnsi" w:hAnsiTheme="minorHAnsi" w:cstheme="minorHAnsi"/>
          <w:sz w:val="24"/>
          <w:szCs w:val="24"/>
        </w:rPr>
        <w:t>,</w:t>
      </w:r>
      <w:r w:rsidRPr="00490BAA">
        <w:rPr>
          <w:rFonts w:asciiTheme="minorHAnsi" w:hAnsiTheme="minorHAnsi" w:cstheme="minorHAnsi"/>
          <w:sz w:val="24"/>
          <w:szCs w:val="24"/>
        </w:rPr>
        <w:t xml:space="preserve"> 46 per cent of which will be women.</w:t>
      </w:r>
    </w:p>
    <w:p w14:paraId="6EEB0F58" w14:textId="5972BE89" w:rsidR="003B6FE1" w:rsidRPr="00490BAA" w:rsidRDefault="003B6FE1" w:rsidP="005F5B9E">
      <w:pPr>
        <w:pStyle w:val="ListParagraph"/>
        <w:numPr>
          <w:ilvl w:val="0"/>
          <w:numId w:val="65"/>
        </w:numPr>
        <w:contextualSpacing/>
        <w:rPr>
          <w:rFonts w:asciiTheme="minorHAnsi" w:hAnsiTheme="minorHAnsi" w:cstheme="minorHAnsi"/>
          <w:sz w:val="24"/>
          <w:szCs w:val="24"/>
        </w:rPr>
      </w:pPr>
      <w:r w:rsidRPr="00490BAA">
        <w:rPr>
          <w:rFonts w:asciiTheme="minorHAnsi" w:hAnsiTheme="minorHAnsi" w:cstheme="minorHAnsi"/>
          <w:sz w:val="24"/>
          <w:szCs w:val="24"/>
        </w:rPr>
        <w:t>And also, the program is developed Gender mainstreaming guideline</w:t>
      </w:r>
      <w:r w:rsidR="00882B94">
        <w:rPr>
          <w:rFonts w:asciiTheme="minorHAnsi" w:hAnsiTheme="minorHAnsi" w:cstheme="minorHAnsi"/>
          <w:sz w:val="24"/>
          <w:szCs w:val="24"/>
        </w:rPr>
        <w:t>s</w:t>
      </w:r>
      <w:r w:rsidRPr="00490BAA">
        <w:rPr>
          <w:rFonts w:asciiTheme="minorHAnsi" w:hAnsiTheme="minorHAnsi" w:cstheme="minorHAnsi"/>
          <w:sz w:val="24"/>
          <w:szCs w:val="24"/>
        </w:rPr>
        <w:t xml:space="preserve"> to facilitate mainstreaming activities</w:t>
      </w:r>
      <w:r w:rsidR="00D33336">
        <w:rPr>
          <w:rFonts w:asciiTheme="minorHAnsi" w:hAnsiTheme="minorHAnsi" w:cstheme="minorHAnsi"/>
          <w:sz w:val="24"/>
          <w:szCs w:val="24"/>
        </w:rPr>
        <w:t>.</w:t>
      </w:r>
    </w:p>
    <w:p w14:paraId="4AB88533" w14:textId="77777777" w:rsidR="003B6FE1" w:rsidRPr="00490BAA" w:rsidRDefault="003B6FE1" w:rsidP="005F5B9E">
      <w:pPr>
        <w:spacing w:after="0" w:line="240" w:lineRule="auto"/>
        <w:ind w:left="1440"/>
        <w:contextualSpacing/>
        <w:rPr>
          <w:rFonts w:asciiTheme="minorHAnsi" w:hAnsiTheme="minorHAnsi" w:cstheme="minorHAnsi"/>
          <w:sz w:val="24"/>
          <w:szCs w:val="24"/>
        </w:rPr>
      </w:pPr>
    </w:p>
    <w:p w14:paraId="23DAD477" w14:textId="77777777" w:rsidR="003B6FE1" w:rsidRPr="00490BAA" w:rsidRDefault="003B6FE1" w:rsidP="005F5B9E">
      <w:pPr>
        <w:spacing w:after="0" w:line="240" w:lineRule="auto"/>
        <w:jc w:val="both"/>
        <w:rPr>
          <w:rFonts w:asciiTheme="minorHAnsi" w:hAnsiTheme="minorHAnsi" w:cstheme="minorHAnsi"/>
          <w:b/>
          <w:bCs/>
          <w:sz w:val="24"/>
          <w:szCs w:val="24"/>
        </w:rPr>
      </w:pPr>
      <w:r w:rsidRPr="00490BAA">
        <w:rPr>
          <w:rFonts w:asciiTheme="minorHAnsi" w:hAnsiTheme="minorHAnsi" w:cstheme="minorHAnsi"/>
          <w:b/>
          <w:bCs/>
          <w:sz w:val="24"/>
          <w:szCs w:val="24"/>
        </w:rPr>
        <w:t xml:space="preserve">Gender in the Sustainable Land Management </w:t>
      </w:r>
      <w:proofErr w:type="spellStart"/>
      <w:r w:rsidRPr="00490BAA">
        <w:rPr>
          <w:rFonts w:asciiTheme="minorHAnsi" w:hAnsiTheme="minorHAnsi" w:cstheme="minorHAnsi"/>
          <w:b/>
          <w:bCs/>
          <w:sz w:val="24"/>
          <w:szCs w:val="24"/>
        </w:rPr>
        <w:t>Programme</w:t>
      </w:r>
      <w:proofErr w:type="spellEnd"/>
      <w:r w:rsidRPr="00490BAA">
        <w:rPr>
          <w:rFonts w:asciiTheme="minorHAnsi" w:hAnsiTheme="minorHAnsi" w:cstheme="minorHAnsi"/>
          <w:b/>
          <w:bCs/>
          <w:sz w:val="24"/>
          <w:szCs w:val="24"/>
        </w:rPr>
        <w:t xml:space="preserve"> </w:t>
      </w:r>
    </w:p>
    <w:p w14:paraId="1D159207" w14:textId="77777777" w:rsidR="003B6FE1" w:rsidRPr="00490BAA" w:rsidRDefault="003B6FE1" w:rsidP="005F5B9E">
      <w:pPr>
        <w:spacing w:after="0" w:line="240" w:lineRule="auto"/>
        <w:jc w:val="both"/>
        <w:rPr>
          <w:rFonts w:asciiTheme="minorHAnsi" w:hAnsiTheme="minorHAnsi" w:cstheme="minorHAnsi"/>
          <w:sz w:val="24"/>
          <w:szCs w:val="24"/>
        </w:rPr>
      </w:pPr>
    </w:p>
    <w:p w14:paraId="5F8FE43E" w14:textId="1E4CAF26"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 xml:space="preserve">Since 2008 the MoA has been implementing the Sustainable Land Management </w:t>
      </w:r>
      <w:proofErr w:type="spellStart"/>
      <w:r w:rsidRPr="00490BAA">
        <w:rPr>
          <w:rFonts w:asciiTheme="minorHAnsi" w:hAnsiTheme="minorHAnsi" w:cstheme="minorHAnsi"/>
          <w:sz w:val="24"/>
          <w:szCs w:val="24"/>
        </w:rPr>
        <w:t>Programme</w:t>
      </w:r>
      <w:proofErr w:type="spellEnd"/>
      <w:r w:rsidRPr="00490BAA">
        <w:rPr>
          <w:rFonts w:asciiTheme="minorHAnsi" w:hAnsiTheme="minorHAnsi" w:cstheme="minorHAnsi"/>
          <w:sz w:val="24"/>
          <w:szCs w:val="24"/>
        </w:rPr>
        <w:t xml:space="preserve"> (SLMP) in six regions </w:t>
      </w:r>
      <w:r w:rsidR="009B2DFC">
        <w:rPr>
          <w:rFonts w:asciiTheme="minorHAnsi" w:hAnsiTheme="minorHAnsi" w:cstheme="minorHAnsi"/>
          <w:sz w:val="24"/>
          <w:szCs w:val="24"/>
        </w:rPr>
        <w:t>to reverse land degradation and improve</w:t>
      </w:r>
      <w:r w:rsidRPr="00490BAA">
        <w:rPr>
          <w:rFonts w:asciiTheme="minorHAnsi" w:hAnsiTheme="minorHAnsi" w:cstheme="minorHAnsi"/>
          <w:sz w:val="24"/>
          <w:szCs w:val="24"/>
        </w:rPr>
        <w:t xml:space="preserve"> land productivity. SLMP focuses </w:t>
      </w:r>
      <w:r w:rsidRPr="00490BAA">
        <w:rPr>
          <w:rFonts w:asciiTheme="minorHAnsi" w:hAnsiTheme="minorHAnsi" w:cstheme="minorHAnsi"/>
          <w:sz w:val="24"/>
          <w:szCs w:val="24"/>
        </w:rPr>
        <w:lastRenderedPageBreak/>
        <w:t xml:space="preserve">on gender, and it developed its own gender mainstreaming guideline in 2014 to ensure </w:t>
      </w:r>
      <w:r w:rsidR="009B2DFC">
        <w:rPr>
          <w:rFonts w:asciiTheme="minorHAnsi" w:hAnsiTheme="minorHAnsi" w:cstheme="minorHAnsi"/>
          <w:sz w:val="24"/>
          <w:szCs w:val="24"/>
        </w:rPr>
        <w:t xml:space="preserve">the </w:t>
      </w:r>
      <w:r w:rsidRPr="00490BAA">
        <w:rPr>
          <w:rFonts w:asciiTheme="minorHAnsi" w:hAnsiTheme="minorHAnsi" w:cstheme="minorHAnsi"/>
          <w:sz w:val="24"/>
          <w:szCs w:val="24"/>
        </w:rPr>
        <w:t>achievement of gender equality at various levels. The following principles were included: fair distribution of workload; equal access to resource</w:t>
      </w:r>
      <w:r w:rsidR="009B2DFC">
        <w:rPr>
          <w:rFonts w:asciiTheme="minorHAnsi" w:hAnsiTheme="minorHAnsi" w:cstheme="minorHAnsi"/>
          <w:sz w:val="24"/>
          <w:szCs w:val="24"/>
        </w:rPr>
        <w:t>s</w:t>
      </w:r>
      <w:r w:rsidRPr="00490BAA">
        <w:rPr>
          <w:rFonts w:asciiTheme="minorHAnsi" w:hAnsiTheme="minorHAnsi" w:cstheme="minorHAnsi"/>
          <w:sz w:val="24"/>
          <w:szCs w:val="24"/>
        </w:rPr>
        <w:t xml:space="preserve"> and opportunities; equal access to control over resources and benefits</w:t>
      </w:r>
      <w:r w:rsidR="009B2DFC">
        <w:rPr>
          <w:rFonts w:asciiTheme="minorHAnsi" w:hAnsiTheme="minorHAnsi" w:cstheme="minorHAnsi"/>
          <w:sz w:val="24"/>
          <w:szCs w:val="24"/>
        </w:rPr>
        <w:t>,</w:t>
      </w:r>
      <w:r w:rsidRPr="00490BAA">
        <w:rPr>
          <w:rFonts w:asciiTheme="minorHAnsi" w:hAnsiTheme="minorHAnsi" w:cstheme="minorHAnsi"/>
          <w:sz w:val="24"/>
          <w:szCs w:val="24"/>
        </w:rPr>
        <w:t xml:space="preserve"> and equal participation in </w:t>
      </w:r>
      <w:r w:rsidR="009B2DFC" w:rsidRPr="00490BAA">
        <w:rPr>
          <w:rFonts w:asciiTheme="minorHAnsi" w:hAnsiTheme="minorHAnsi" w:cstheme="minorHAnsi"/>
          <w:sz w:val="24"/>
          <w:szCs w:val="24"/>
        </w:rPr>
        <w:t>decision</w:t>
      </w:r>
      <w:r w:rsidR="009B2DFC">
        <w:rPr>
          <w:rFonts w:asciiTheme="minorHAnsi" w:hAnsiTheme="minorHAnsi" w:cstheme="minorHAnsi"/>
          <w:sz w:val="24"/>
          <w:szCs w:val="24"/>
        </w:rPr>
        <w:t>-</w:t>
      </w:r>
      <w:r w:rsidRPr="00490BAA">
        <w:rPr>
          <w:rFonts w:asciiTheme="minorHAnsi" w:hAnsiTheme="minorHAnsi" w:cstheme="minorHAnsi"/>
          <w:sz w:val="24"/>
          <w:szCs w:val="24"/>
        </w:rPr>
        <w:t xml:space="preserve">making. It also allows for </w:t>
      </w:r>
      <w:r w:rsidR="009B2DFC" w:rsidRPr="00490BAA">
        <w:rPr>
          <w:rFonts w:asciiTheme="minorHAnsi" w:hAnsiTheme="minorHAnsi" w:cstheme="minorHAnsi"/>
          <w:sz w:val="24"/>
          <w:szCs w:val="24"/>
        </w:rPr>
        <w:t>gender</w:t>
      </w:r>
      <w:r w:rsidR="009B2DFC">
        <w:rPr>
          <w:rFonts w:asciiTheme="minorHAnsi" w:hAnsiTheme="minorHAnsi" w:cstheme="minorHAnsi"/>
          <w:sz w:val="24"/>
          <w:szCs w:val="24"/>
        </w:rPr>
        <w:t>-</w:t>
      </w:r>
      <w:r w:rsidRPr="00490BAA">
        <w:rPr>
          <w:rFonts w:asciiTheme="minorHAnsi" w:hAnsiTheme="minorHAnsi" w:cstheme="minorHAnsi"/>
          <w:sz w:val="24"/>
          <w:szCs w:val="24"/>
        </w:rPr>
        <w:t>specific interventions to address the needs of women and men and temporary measures to respond specifically to women’s interests.</w:t>
      </w:r>
    </w:p>
    <w:p w14:paraId="2E34063A" w14:textId="77777777" w:rsidR="003B6FE1" w:rsidRPr="00490BAA" w:rsidRDefault="003B6FE1" w:rsidP="005F5B9E">
      <w:pPr>
        <w:spacing w:after="0" w:line="240" w:lineRule="auto"/>
        <w:jc w:val="both"/>
        <w:rPr>
          <w:rFonts w:asciiTheme="minorHAnsi" w:hAnsiTheme="minorHAnsi" w:cstheme="minorHAnsi"/>
          <w:sz w:val="24"/>
          <w:szCs w:val="24"/>
        </w:rPr>
      </w:pPr>
    </w:p>
    <w:p w14:paraId="1CDFA189" w14:textId="7EE80F48" w:rsidR="003B6FE1" w:rsidRPr="00490BAA" w:rsidRDefault="003B6FE1" w:rsidP="005F5B9E">
      <w:pPr>
        <w:spacing w:after="0" w:line="240" w:lineRule="auto"/>
        <w:jc w:val="both"/>
        <w:rPr>
          <w:rFonts w:asciiTheme="minorHAnsi" w:hAnsiTheme="minorHAnsi" w:cstheme="minorHAnsi"/>
          <w:sz w:val="24"/>
          <w:szCs w:val="24"/>
        </w:rPr>
      </w:pPr>
      <w:r w:rsidRPr="00490BAA">
        <w:rPr>
          <w:rFonts w:asciiTheme="minorHAnsi" w:hAnsiTheme="minorHAnsi" w:cstheme="minorHAnsi"/>
          <w:sz w:val="24"/>
          <w:szCs w:val="24"/>
        </w:rPr>
        <w:t xml:space="preserve">The social assessment of the integrated watershed and landscape management </w:t>
      </w:r>
      <w:proofErr w:type="spellStart"/>
      <w:r w:rsidRPr="00490BAA">
        <w:rPr>
          <w:rFonts w:asciiTheme="minorHAnsi" w:hAnsiTheme="minorHAnsi" w:cstheme="minorHAnsi"/>
          <w:sz w:val="24"/>
          <w:szCs w:val="24"/>
        </w:rPr>
        <w:t>programme</w:t>
      </w:r>
      <w:proofErr w:type="spellEnd"/>
      <w:r w:rsidRPr="00490BAA">
        <w:rPr>
          <w:rFonts w:asciiTheme="minorHAnsi" w:hAnsiTheme="minorHAnsi" w:cstheme="minorHAnsi"/>
          <w:sz w:val="24"/>
          <w:szCs w:val="24"/>
        </w:rPr>
        <w:t xml:space="preserve"> found that involving women in the planning and implementation process produced positive results in terms of women’s empowerment and gender equality</w:t>
      </w:r>
      <w:r w:rsidRPr="00490BAA">
        <w:rPr>
          <w:rFonts w:asciiTheme="minorHAnsi" w:hAnsiTheme="minorHAnsi" w:cstheme="minorHAnsi"/>
          <w:sz w:val="24"/>
          <w:szCs w:val="24"/>
          <w:vertAlign w:val="superscript"/>
        </w:rPr>
        <w:footnoteReference w:id="52"/>
      </w:r>
      <w:r w:rsidRPr="00490BAA">
        <w:rPr>
          <w:rFonts w:asciiTheme="minorHAnsi" w:hAnsiTheme="minorHAnsi" w:cstheme="minorHAnsi"/>
          <w:sz w:val="24"/>
          <w:szCs w:val="24"/>
        </w:rPr>
        <w:t xml:space="preserve">. For example, in SNNPR married, widowed, and divorced women participated and benefited equally to men. Women were represented in steering committees. In </w:t>
      </w:r>
      <w:proofErr w:type="spellStart"/>
      <w:r w:rsidRPr="00490BAA">
        <w:rPr>
          <w:rFonts w:asciiTheme="minorHAnsi" w:hAnsiTheme="minorHAnsi" w:cstheme="minorHAnsi"/>
          <w:sz w:val="24"/>
          <w:szCs w:val="24"/>
        </w:rPr>
        <w:t>Assosa</w:t>
      </w:r>
      <w:proofErr w:type="spellEnd"/>
      <w:r w:rsidRPr="00490BAA">
        <w:rPr>
          <w:rFonts w:asciiTheme="minorHAnsi" w:hAnsiTheme="minorHAnsi" w:cstheme="minorHAnsi"/>
          <w:sz w:val="24"/>
          <w:szCs w:val="24"/>
        </w:rPr>
        <w:t xml:space="preserve"> (</w:t>
      </w:r>
      <w:proofErr w:type="spellStart"/>
      <w:r w:rsidRPr="00490BAA">
        <w:rPr>
          <w:rFonts w:asciiTheme="minorHAnsi" w:hAnsiTheme="minorHAnsi" w:cstheme="minorHAnsi"/>
          <w:sz w:val="24"/>
          <w:szCs w:val="24"/>
        </w:rPr>
        <w:t>Benishangul</w:t>
      </w:r>
      <w:proofErr w:type="spellEnd"/>
      <w:r w:rsidRPr="00490BAA">
        <w:rPr>
          <w:rFonts w:asciiTheme="minorHAnsi" w:hAnsiTheme="minorHAnsi" w:cstheme="minorHAnsi"/>
          <w:sz w:val="24"/>
          <w:szCs w:val="24"/>
        </w:rPr>
        <w:t xml:space="preserve"> </w:t>
      </w:r>
      <w:proofErr w:type="spellStart"/>
      <w:r w:rsidRPr="00490BAA">
        <w:rPr>
          <w:rFonts w:asciiTheme="minorHAnsi" w:hAnsiTheme="minorHAnsi" w:cstheme="minorHAnsi"/>
          <w:sz w:val="24"/>
          <w:szCs w:val="24"/>
        </w:rPr>
        <w:t>Gumuz</w:t>
      </w:r>
      <w:proofErr w:type="spellEnd"/>
      <w:r w:rsidRPr="00490BAA">
        <w:rPr>
          <w:rFonts w:asciiTheme="minorHAnsi" w:hAnsiTheme="minorHAnsi" w:cstheme="minorHAnsi"/>
          <w:sz w:val="24"/>
          <w:szCs w:val="24"/>
        </w:rPr>
        <w:t>)</w:t>
      </w:r>
      <w:r w:rsidR="006B3708">
        <w:rPr>
          <w:rFonts w:asciiTheme="minorHAnsi" w:hAnsiTheme="minorHAnsi" w:cstheme="minorHAnsi"/>
          <w:sz w:val="24"/>
          <w:szCs w:val="24"/>
        </w:rPr>
        <w:t>,</w:t>
      </w:r>
      <w:r w:rsidRPr="00490BAA">
        <w:rPr>
          <w:rFonts w:asciiTheme="minorHAnsi" w:hAnsiTheme="minorHAnsi" w:cstheme="minorHAnsi"/>
          <w:sz w:val="24"/>
          <w:szCs w:val="24"/>
        </w:rPr>
        <w:t xml:space="preserve"> lending money to women involved in animal fattening, crop and vegetable production</w:t>
      </w:r>
      <w:r w:rsidR="006B3708">
        <w:rPr>
          <w:rFonts w:asciiTheme="minorHAnsi" w:hAnsiTheme="minorHAnsi" w:cstheme="minorHAnsi"/>
          <w:sz w:val="24"/>
          <w:szCs w:val="24"/>
        </w:rPr>
        <w:t>,</w:t>
      </w:r>
      <w:r w:rsidRPr="00490BAA">
        <w:rPr>
          <w:rFonts w:asciiTheme="minorHAnsi" w:hAnsiTheme="minorHAnsi" w:cstheme="minorHAnsi"/>
          <w:sz w:val="24"/>
          <w:szCs w:val="24"/>
        </w:rPr>
        <w:t xml:space="preserve"> and land conservation earned them some </w:t>
      </w:r>
      <w:proofErr w:type="gramStart"/>
      <w:r w:rsidRPr="00490BAA">
        <w:rPr>
          <w:rFonts w:asciiTheme="minorHAnsi" w:hAnsiTheme="minorHAnsi" w:cstheme="minorHAnsi"/>
          <w:sz w:val="24"/>
          <w:szCs w:val="24"/>
        </w:rPr>
        <w:t>income</w:t>
      </w:r>
      <w:r w:rsidR="006B3708">
        <w:rPr>
          <w:rFonts w:asciiTheme="minorHAnsi" w:hAnsiTheme="minorHAnsi" w:cstheme="minorHAnsi"/>
          <w:sz w:val="24"/>
          <w:szCs w:val="24"/>
        </w:rPr>
        <w:t>,</w:t>
      </w:r>
      <w:r w:rsidRPr="00490BAA">
        <w:rPr>
          <w:rFonts w:asciiTheme="minorHAnsi" w:hAnsiTheme="minorHAnsi" w:cstheme="minorHAnsi"/>
          <w:sz w:val="24"/>
          <w:szCs w:val="24"/>
        </w:rPr>
        <w:t xml:space="preserve"> </w:t>
      </w:r>
      <w:r w:rsidR="006B3708">
        <w:rPr>
          <w:rFonts w:asciiTheme="minorHAnsi" w:hAnsiTheme="minorHAnsi" w:cstheme="minorHAnsi"/>
          <w:sz w:val="24"/>
          <w:szCs w:val="24"/>
        </w:rPr>
        <w:t xml:space="preserve"> leading</w:t>
      </w:r>
      <w:proofErr w:type="gramEnd"/>
      <w:r w:rsidRPr="00490BAA">
        <w:rPr>
          <w:rFonts w:asciiTheme="minorHAnsi" w:hAnsiTheme="minorHAnsi" w:cstheme="minorHAnsi"/>
          <w:sz w:val="24"/>
          <w:szCs w:val="24"/>
        </w:rPr>
        <w:t xml:space="preserve"> to their increased decision-making power within the household. The assessment also noted that women and youth are engaged in a wide range of off-farm activities such as tanning, weaving, basketry, blacksmithing, milling, petty trades</w:t>
      </w:r>
      <w:r w:rsidR="006B3708">
        <w:rPr>
          <w:rFonts w:asciiTheme="minorHAnsi" w:hAnsiTheme="minorHAnsi" w:cstheme="minorHAnsi"/>
          <w:sz w:val="24"/>
          <w:szCs w:val="24"/>
        </w:rPr>
        <w:t>,</w:t>
      </w:r>
      <w:r w:rsidRPr="00490BAA">
        <w:rPr>
          <w:rFonts w:asciiTheme="minorHAnsi" w:hAnsiTheme="minorHAnsi" w:cstheme="minorHAnsi"/>
          <w:sz w:val="24"/>
          <w:szCs w:val="24"/>
        </w:rPr>
        <w:t xml:space="preserve"> and the brewing and sale of local drinks.</w:t>
      </w:r>
    </w:p>
    <w:p w14:paraId="4A44BCAA" w14:textId="77777777" w:rsidR="003B6FE1" w:rsidRPr="00490BAA" w:rsidRDefault="003B6FE1" w:rsidP="005F5B9E">
      <w:pPr>
        <w:spacing w:after="0" w:line="240" w:lineRule="auto"/>
        <w:jc w:val="both"/>
        <w:rPr>
          <w:rFonts w:asciiTheme="minorHAnsi" w:hAnsiTheme="minorHAnsi" w:cstheme="minorHAnsi"/>
          <w:sz w:val="24"/>
          <w:szCs w:val="24"/>
        </w:rPr>
      </w:pPr>
    </w:p>
    <w:p w14:paraId="4A06B2EE" w14:textId="279F2C20" w:rsidR="003B6FE1" w:rsidRPr="00490BAA" w:rsidRDefault="006B3708" w:rsidP="005F5B9E">
      <w:pPr>
        <w:spacing w:after="0" w:line="240" w:lineRule="auto"/>
        <w:jc w:val="both"/>
        <w:rPr>
          <w:rFonts w:asciiTheme="minorHAnsi" w:hAnsiTheme="minorHAnsi" w:cstheme="minorHAnsi"/>
          <w:sz w:val="24"/>
          <w:szCs w:val="24"/>
        </w:rPr>
      </w:pPr>
      <w:r>
        <w:rPr>
          <w:rFonts w:asciiTheme="minorHAnsi" w:hAnsiTheme="minorHAnsi" w:cstheme="minorHAnsi"/>
          <w:sz w:val="24"/>
          <w:szCs w:val="24"/>
        </w:rPr>
        <w:t>Due to their intensive engagement in natural resources, rural and pastoral women</w:t>
      </w:r>
      <w:r w:rsidR="003B6FE1" w:rsidRPr="00490BAA">
        <w:rPr>
          <w:rFonts w:asciiTheme="minorHAnsi" w:hAnsiTheme="minorHAnsi" w:cstheme="minorHAnsi"/>
          <w:sz w:val="24"/>
          <w:szCs w:val="24"/>
        </w:rPr>
        <w:t xml:space="preserve"> have specific knowledge of conservation and the use of local natural resources. However, due to their poor representation in research and formal power</w:t>
      </w:r>
      <w:r>
        <w:rPr>
          <w:rFonts w:asciiTheme="minorHAnsi" w:hAnsiTheme="minorHAnsi" w:cstheme="minorHAnsi"/>
          <w:sz w:val="24"/>
          <w:szCs w:val="24"/>
        </w:rPr>
        <w:t>,</w:t>
      </w:r>
      <w:r w:rsidR="003B6FE1" w:rsidRPr="00490BAA">
        <w:rPr>
          <w:rFonts w:asciiTheme="minorHAnsi" w:hAnsiTheme="minorHAnsi" w:cstheme="minorHAnsi"/>
          <w:sz w:val="24"/>
          <w:szCs w:val="24"/>
        </w:rPr>
        <w:t xml:space="preserve"> their knowledge is often ignored as researchers tend to interview men</w:t>
      </w:r>
      <w:r w:rsidR="003B6FE1" w:rsidRPr="00490BAA">
        <w:rPr>
          <w:rFonts w:asciiTheme="minorHAnsi" w:hAnsiTheme="minorHAnsi" w:cstheme="minorHAnsi"/>
          <w:sz w:val="24"/>
          <w:szCs w:val="24"/>
          <w:vertAlign w:val="superscript"/>
        </w:rPr>
        <w:footnoteReference w:id="53"/>
      </w:r>
      <w:r w:rsidR="003B6FE1" w:rsidRPr="00490BAA">
        <w:rPr>
          <w:rFonts w:asciiTheme="minorHAnsi" w:hAnsiTheme="minorHAnsi" w:cstheme="minorHAnsi"/>
          <w:sz w:val="24"/>
          <w:szCs w:val="24"/>
        </w:rPr>
        <w:t>.</w:t>
      </w:r>
    </w:p>
    <w:p w14:paraId="7E0B20E2" w14:textId="77777777" w:rsidR="003B6FE1" w:rsidRPr="00490BAA" w:rsidRDefault="003B6FE1" w:rsidP="003B6FE1">
      <w:pPr>
        <w:spacing w:after="0"/>
        <w:jc w:val="both"/>
        <w:rPr>
          <w:rFonts w:asciiTheme="minorHAnsi" w:hAnsiTheme="minorHAnsi" w:cstheme="minorHAnsi"/>
          <w:b/>
          <w:bCs/>
          <w:sz w:val="24"/>
          <w:szCs w:val="24"/>
          <w:highlight w:val="yellow"/>
        </w:rPr>
      </w:pPr>
    </w:p>
    <w:p w14:paraId="0BF988CC" w14:textId="77777777" w:rsidR="003B6FE1" w:rsidRPr="00490BAA" w:rsidRDefault="003B6FE1" w:rsidP="005F5B9E">
      <w:pPr>
        <w:spacing w:after="0" w:line="240" w:lineRule="auto"/>
        <w:jc w:val="both"/>
        <w:rPr>
          <w:rFonts w:asciiTheme="minorHAnsi" w:hAnsiTheme="minorHAnsi" w:cstheme="minorHAnsi"/>
          <w:b/>
          <w:bCs/>
          <w:sz w:val="24"/>
          <w:szCs w:val="24"/>
        </w:rPr>
      </w:pPr>
      <w:r w:rsidRPr="00490BAA">
        <w:rPr>
          <w:rFonts w:asciiTheme="minorHAnsi" w:hAnsiTheme="minorHAnsi" w:cstheme="minorHAnsi"/>
          <w:b/>
          <w:bCs/>
          <w:sz w:val="24"/>
          <w:szCs w:val="24"/>
        </w:rPr>
        <w:t xml:space="preserve">Gender in the Productive Safety Net </w:t>
      </w:r>
      <w:proofErr w:type="spellStart"/>
      <w:r w:rsidRPr="00490BAA">
        <w:rPr>
          <w:rFonts w:asciiTheme="minorHAnsi" w:hAnsiTheme="minorHAnsi" w:cstheme="minorHAnsi"/>
          <w:b/>
          <w:bCs/>
          <w:sz w:val="24"/>
          <w:szCs w:val="24"/>
        </w:rPr>
        <w:t>Programme</w:t>
      </w:r>
      <w:proofErr w:type="spellEnd"/>
      <w:r w:rsidRPr="00490BAA">
        <w:rPr>
          <w:rFonts w:asciiTheme="minorHAnsi" w:hAnsiTheme="minorHAnsi" w:cstheme="minorHAnsi"/>
          <w:b/>
          <w:bCs/>
          <w:sz w:val="24"/>
          <w:szCs w:val="24"/>
        </w:rPr>
        <w:t xml:space="preserve"> </w:t>
      </w:r>
    </w:p>
    <w:p w14:paraId="7F01B5F9" w14:textId="77777777" w:rsidR="003B6FE1" w:rsidRPr="00490BAA" w:rsidRDefault="003B6FE1" w:rsidP="005F5B9E">
      <w:pPr>
        <w:pStyle w:val="NoSpacing"/>
        <w:jc w:val="both"/>
        <w:rPr>
          <w:sz w:val="24"/>
          <w:szCs w:val="24"/>
          <w:highlight w:val="yellow"/>
        </w:rPr>
      </w:pPr>
    </w:p>
    <w:p w14:paraId="7FAF16AD" w14:textId="206CA1EA" w:rsidR="003B6FE1" w:rsidRPr="00490BAA" w:rsidRDefault="003B6FE1" w:rsidP="005F5B9E">
      <w:pPr>
        <w:pStyle w:val="NoSpacing"/>
        <w:jc w:val="both"/>
        <w:rPr>
          <w:sz w:val="24"/>
          <w:szCs w:val="24"/>
        </w:rPr>
      </w:pPr>
      <w:r w:rsidRPr="00490BAA">
        <w:rPr>
          <w:sz w:val="24"/>
          <w:szCs w:val="24"/>
        </w:rPr>
        <w:t xml:space="preserve">Building on the successes of previous phases of support to PSNP, PSNP5 actively seeks to address the gender gaps in Ethiopia </w:t>
      </w:r>
      <w:r w:rsidR="00A12DBE">
        <w:rPr>
          <w:sz w:val="24"/>
          <w:szCs w:val="24"/>
        </w:rPr>
        <w:t>regarding</w:t>
      </w:r>
      <w:r w:rsidR="00A12DBE" w:rsidRPr="00490BAA">
        <w:rPr>
          <w:sz w:val="24"/>
          <w:szCs w:val="24"/>
        </w:rPr>
        <w:t xml:space="preserve"> </w:t>
      </w:r>
      <w:r w:rsidRPr="00490BAA">
        <w:rPr>
          <w:sz w:val="24"/>
          <w:szCs w:val="24"/>
        </w:rPr>
        <w:t xml:space="preserve">female labor market participation, access to transactional accounts, agriculture productivity, and entrepreneurship. Currently, women represent about 50 percent of Public </w:t>
      </w:r>
      <w:r w:rsidR="00287FDC" w:rsidRPr="00490BAA">
        <w:rPr>
          <w:sz w:val="24"/>
          <w:szCs w:val="24"/>
        </w:rPr>
        <w:t>work (</w:t>
      </w:r>
      <w:r w:rsidRPr="00490BAA">
        <w:rPr>
          <w:sz w:val="24"/>
          <w:szCs w:val="24"/>
        </w:rPr>
        <w:t xml:space="preserve">PW)beneficiaries and 45 percent of business plans developed under livelihoods support. The proposed Project builds on these interventions and includes a set of complementary, mutually reinforcing activities directly aimed at promoting women’s empowerment. </w:t>
      </w:r>
    </w:p>
    <w:p w14:paraId="06744B27" w14:textId="77777777" w:rsidR="00287FDC" w:rsidRPr="00490BAA" w:rsidRDefault="00287FDC" w:rsidP="005F5B9E">
      <w:pPr>
        <w:pStyle w:val="NoSpacing"/>
        <w:jc w:val="both"/>
        <w:rPr>
          <w:sz w:val="24"/>
          <w:szCs w:val="24"/>
        </w:rPr>
      </w:pPr>
    </w:p>
    <w:p w14:paraId="33EEE19D" w14:textId="5EC3A9A6" w:rsidR="00A12DBE" w:rsidRDefault="003B6FE1" w:rsidP="005F5B9E">
      <w:pPr>
        <w:pStyle w:val="NoSpacing"/>
        <w:jc w:val="both"/>
        <w:rPr>
          <w:sz w:val="24"/>
          <w:szCs w:val="24"/>
        </w:rPr>
      </w:pPr>
      <w:r w:rsidRPr="00490BAA">
        <w:rPr>
          <w:sz w:val="24"/>
          <w:szCs w:val="24"/>
        </w:rPr>
        <w:t>The project will continue promoting women</w:t>
      </w:r>
      <w:r w:rsidR="00A12DBE">
        <w:rPr>
          <w:sz w:val="24"/>
          <w:szCs w:val="24"/>
        </w:rPr>
        <w:t>'s</w:t>
      </w:r>
      <w:r w:rsidRPr="00490BAA">
        <w:rPr>
          <w:sz w:val="24"/>
          <w:szCs w:val="24"/>
        </w:rPr>
        <w:t xml:space="preserve"> participation in the Kebele Food Security Task Forces. As of now</w:t>
      </w:r>
      <w:r w:rsidR="00A12DBE">
        <w:rPr>
          <w:sz w:val="24"/>
          <w:szCs w:val="24"/>
        </w:rPr>
        <w:t>,</w:t>
      </w:r>
      <w:r w:rsidRPr="00490BAA">
        <w:rPr>
          <w:sz w:val="24"/>
          <w:szCs w:val="24"/>
        </w:rPr>
        <w:t xml:space="preserve"> half of these task forces have 2 or more women in their composition. Furthermore, to ease the constraint on the ability of women to undertake economic activity posed by childcare responsibilities, community-based childcare centers will be set up in selected </w:t>
      </w:r>
      <w:proofErr w:type="spellStart"/>
      <w:r w:rsidRPr="00490BAA">
        <w:rPr>
          <w:sz w:val="24"/>
          <w:szCs w:val="24"/>
        </w:rPr>
        <w:t>woredas</w:t>
      </w:r>
      <w:proofErr w:type="spellEnd"/>
      <w:r w:rsidRPr="00490BAA">
        <w:rPr>
          <w:sz w:val="24"/>
          <w:szCs w:val="24"/>
        </w:rPr>
        <w:t>. Caregivers working in the centers will be selected from among PW beneficiaries</w:t>
      </w:r>
      <w:r w:rsidR="00A12DBE">
        <w:rPr>
          <w:sz w:val="24"/>
          <w:szCs w:val="24"/>
        </w:rPr>
        <w:t>. Activities will support the age-</w:t>
      </w:r>
      <w:r w:rsidRPr="00490BAA">
        <w:rPr>
          <w:sz w:val="24"/>
          <w:szCs w:val="24"/>
        </w:rPr>
        <w:t xml:space="preserve">appropriate development of early literacy and numeracy, socio-emotional, and fine and gross motor skills. The exemption from PW participation for mothers will be extended to cover them from pregnancy until the child turns 24 months. SEASN will also </w:t>
      </w:r>
      <w:r w:rsidRPr="00490BAA">
        <w:rPr>
          <w:sz w:val="24"/>
          <w:szCs w:val="24"/>
        </w:rPr>
        <w:lastRenderedPageBreak/>
        <w:t>support efforts to reduce the gender gap in bank account ownership and operation in the country through targeted messaging/awareness efforts to women beneficiaries on the use, benefit</w:t>
      </w:r>
      <w:r w:rsidR="00A12DBE">
        <w:rPr>
          <w:sz w:val="24"/>
          <w:szCs w:val="24"/>
        </w:rPr>
        <w:t>,</w:t>
      </w:r>
      <w:r w:rsidRPr="00490BAA">
        <w:rPr>
          <w:sz w:val="24"/>
          <w:szCs w:val="24"/>
        </w:rPr>
        <w:t xml:space="preserve"> and technicalities of owning and operating accounts, leveraging the already relatively high share of PSNP accounts operated by them. </w:t>
      </w:r>
    </w:p>
    <w:p w14:paraId="12F49F73" w14:textId="77777777" w:rsidR="00A12DBE" w:rsidRDefault="00A12DBE" w:rsidP="005F5B9E">
      <w:pPr>
        <w:pStyle w:val="NoSpacing"/>
        <w:jc w:val="both"/>
        <w:rPr>
          <w:sz w:val="24"/>
          <w:szCs w:val="24"/>
        </w:rPr>
      </w:pPr>
    </w:p>
    <w:p w14:paraId="143157B9" w14:textId="02385777" w:rsidR="00153B9E" w:rsidRDefault="003B6FE1" w:rsidP="00153B9E">
      <w:pPr>
        <w:pStyle w:val="NoSpacing"/>
        <w:jc w:val="both"/>
        <w:rPr>
          <w:sz w:val="24"/>
          <w:szCs w:val="24"/>
        </w:rPr>
      </w:pPr>
      <w:r w:rsidRPr="00490BAA">
        <w:rPr>
          <w:sz w:val="24"/>
          <w:szCs w:val="24"/>
        </w:rPr>
        <w:t>Evidence indicates that female control over cash flows in the household promotes food security, diet diversity, and investment in more productive assets</w:t>
      </w:r>
      <w:r w:rsidR="00A12DBE">
        <w:rPr>
          <w:sz w:val="24"/>
          <w:szCs w:val="24"/>
        </w:rPr>
        <w:t>,</w:t>
      </w:r>
      <w:r w:rsidRPr="00490BAA">
        <w:rPr>
          <w:sz w:val="24"/>
          <w:szCs w:val="24"/>
        </w:rPr>
        <w:t xml:space="preserve"> and access to formal bank accounts improves individual and household well-being as well as investments by those who are self-employed. SEASN will improve women’s economic opportunities and reduce the gender gaps in access to inputs</w:t>
      </w:r>
      <w:r w:rsidR="00A12DBE">
        <w:rPr>
          <w:sz w:val="24"/>
          <w:szCs w:val="24"/>
        </w:rPr>
        <w:t>, owne</w:t>
      </w:r>
      <w:r w:rsidR="00BE7566">
        <w:rPr>
          <w:sz w:val="24"/>
          <w:szCs w:val="24"/>
        </w:rPr>
        <w:t>rship and control of assets, as well as</w:t>
      </w:r>
      <w:r w:rsidR="00A12DBE">
        <w:rPr>
          <w:sz w:val="24"/>
          <w:szCs w:val="24"/>
        </w:rPr>
        <w:t xml:space="preserve"> wage employment</w:t>
      </w:r>
      <w:r w:rsidRPr="00490BAA">
        <w:rPr>
          <w:sz w:val="24"/>
          <w:szCs w:val="24"/>
        </w:rPr>
        <w:t xml:space="preserve"> through participation in livelihoods support. The </w:t>
      </w:r>
      <w:proofErr w:type="spellStart"/>
      <w:r w:rsidRPr="00490BAA">
        <w:rPr>
          <w:sz w:val="24"/>
          <w:szCs w:val="24"/>
        </w:rPr>
        <w:t>programme</w:t>
      </w:r>
      <w:proofErr w:type="spellEnd"/>
      <w:r w:rsidRPr="00490BAA">
        <w:rPr>
          <w:sz w:val="24"/>
          <w:szCs w:val="24"/>
        </w:rPr>
        <w:t xml:space="preserve"> will directly support women on 3 dimensions: production; resources; and job services. In the area of production, training will be adjusted to provide gender-sensitive extension services and livelihood options and better address the constraints to productive inclusion that women face. Promotion of the off-farm pathway will encourage female participation as data show that women are more likely than men to work </w:t>
      </w:r>
      <w:r w:rsidR="005061BA">
        <w:rPr>
          <w:sz w:val="24"/>
          <w:szCs w:val="24"/>
        </w:rPr>
        <w:t>i</w:t>
      </w:r>
      <w:r w:rsidR="005061BA" w:rsidRPr="00490BAA">
        <w:rPr>
          <w:sz w:val="24"/>
          <w:szCs w:val="24"/>
        </w:rPr>
        <w:t xml:space="preserve">n </w:t>
      </w:r>
      <w:r w:rsidRPr="00490BAA">
        <w:rPr>
          <w:sz w:val="24"/>
          <w:szCs w:val="24"/>
        </w:rPr>
        <w:t xml:space="preserve">off-farm businesses. In the area of resources, quotas of 50 percent for women will be established, both for livelihood grants and funding of business plans). In the longer term, livelihoods grants will allow women to set up their own businesses, therefore improving the percentage and sustainability of female-owned businesses. In the area of job services, the </w:t>
      </w:r>
      <w:proofErr w:type="spellStart"/>
      <w:r w:rsidRPr="00490BAA">
        <w:rPr>
          <w:sz w:val="24"/>
          <w:szCs w:val="24"/>
        </w:rPr>
        <w:t>programme</w:t>
      </w:r>
      <w:proofErr w:type="spellEnd"/>
      <w:r w:rsidRPr="00490BAA">
        <w:rPr>
          <w:sz w:val="24"/>
          <w:szCs w:val="24"/>
        </w:rPr>
        <w:t xml:space="preserve"> will encourage women’s participation in the WEP.</w:t>
      </w:r>
    </w:p>
    <w:p w14:paraId="4680128C" w14:textId="77777777" w:rsidR="00EF5BB4" w:rsidRPr="00EF5BB4" w:rsidRDefault="00EF5BB4" w:rsidP="00EF5BB4">
      <w:pPr>
        <w:pStyle w:val="NoSpacing"/>
      </w:pPr>
    </w:p>
    <w:p w14:paraId="36406106" w14:textId="1E8C826E" w:rsidR="008448D3" w:rsidRPr="005F5B9E" w:rsidRDefault="008448D3" w:rsidP="005F5B9E">
      <w:pPr>
        <w:pStyle w:val="Heading2"/>
        <w:numPr>
          <w:ilvl w:val="1"/>
          <w:numId w:val="1"/>
        </w:numPr>
        <w:spacing w:line="240" w:lineRule="auto"/>
        <w:ind w:left="720" w:hanging="540"/>
        <w:rPr>
          <w:rFonts w:asciiTheme="minorHAnsi" w:hAnsiTheme="minorHAnsi" w:cstheme="minorHAnsi"/>
          <w:i w:val="0"/>
          <w:iCs w:val="0"/>
          <w:sz w:val="24"/>
          <w:szCs w:val="24"/>
        </w:rPr>
      </w:pPr>
      <w:bookmarkStart w:id="11" w:name="_Toc130494281"/>
      <w:r w:rsidRPr="005F5B9E">
        <w:rPr>
          <w:rFonts w:asciiTheme="minorHAnsi" w:hAnsiTheme="minorHAnsi" w:cstheme="minorHAnsi"/>
          <w:i w:val="0"/>
          <w:iCs w:val="0"/>
          <w:sz w:val="24"/>
          <w:szCs w:val="24"/>
        </w:rPr>
        <w:t>Objective of the GESA revision/update</w:t>
      </w:r>
      <w:bookmarkEnd w:id="11"/>
      <w:r w:rsidRPr="005F5B9E">
        <w:rPr>
          <w:rFonts w:asciiTheme="minorHAnsi" w:hAnsiTheme="minorHAnsi" w:cstheme="minorHAnsi"/>
          <w:i w:val="0"/>
          <w:iCs w:val="0"/>
          <w:sz w:val="24"/>
          <w:szCs w:val="24"/>
        </w:rPr>
        <w:t xml:space="preserve"> </w:t>
      </w:r>
    </w:p>
    <w:p w14:paraId="5ED6E484" w14:textId="77777777" w:rsidR="008448D3" w:rsidRPr="005F5B9E" w:rsidRDefault="008448D3" w:rsidP="005F5B9E">
      <w:pPr>
        <w:pStyle w:val="NoSpacing"/>
        <w:jc w:val="both"/>
        <w:rPr>
          <w:rFonts w:asciiTheme="minorHAnsi" w:hAnsiTheme="minorHAnsi" w:cs="Calibri"/>
          <w:sz w:val="24"/>
          <w:szCs w:val="24"/>
        </w:rPr>
      </w:pPr>
    </w:p>
    <w:p w14:paraId="750984C6" w14:textId="581AA60C" w:rsidR="008448D3" w:rsidRPr="005F5B9E" w:rsidRDefault="008448D3" w:rsidP="005F5B9E">
      <w:pPr>
        <w:pStyle w:val="NoSpacing"/>
        <w:jc w:val="both"/>
        <w:rPr>
          <w:rFonts w:asciiTheme="minorHAnsi" w:hAnsiTheme="minorHAnsi" w:cstheme="minorHAnsi"/>
          <w:sz w:val="24"/>
          <w:szCs w:val="24"/>
        </w:rPr>
      </w:pPr>
      <w:r w:rsidRPr="005F5B9E">
        <w:rPr>
          <w:rFonts w:asciiTheme="minorHAnsi" w:hAnsiTheme="minorHAnsi" w:cstheme="minorHAnsi"/>
          <w:sz w:val="24"/>
          <w:szCs w:val="24"/>
        </w:rPr>
        <w:t xml:space="preserve">Understanding the barriers women farmers face and how these can be overcome is critical to achieving the objectives of the Ethiopian Ten-Years Development Plan (2021 - 2030) and the internationally agreed SDGs (2016 – 2030). The main objective of this gender equality strategy for the agriculture sector is to provide a national </w:t>
      </w:r>
      <w:proofErr w:type="gramStart"/>
      <w:r w:rsidRPr="005F5B9E">
        <w:rPr>
          <w:rFonts w:asciiTheme="minorHAnsi" w:hAnsiTheme="minorHAnsi" w:cstheme="minorHAnsi"/>
          <w:sz w:val="24"/>
          <w:szCs w:val="24"/>
        </w:rPr>
        <w:t xml:space="preserve">framework </w:t>
      </w:r>
      <w:r w:rsidR="005061BA" w:rsidRPr="005F5B9E">
        <w:rPr>
          <w:rFonts w:asciiTheme="minorHAnsi" w:hAnsiTheme="minorHAnsi" w:cstheme="minorHAnsi"/>
          <w:sz w:val="24"/>
          <w:szCs w:val="24"/>
        </w:rPr>
        <w:t xml:space="preserve"> for</w:t>
      </w:r>
      <w:proofErr w:type="gramEnd"/>
      <w:r w:rsidR="005061BA" w:rsidRPr="005F5B9E">
        <w:rPr>
          <w:rFonts w:asciiTheme="minorHAnsi" w:hAnsiTheme="minorHAnsi" w:cstheme="minorHAnsi"/>
          <w:sz w:val="24"/>
          <w:szCs w:val="24"/>
        </w:rPr>
        <w:t xml:space="preserve"> ensuring</w:t>
      </w:r>
      <w:r w:rsidRPr="005F5B9E">
        <w:rPr>
          <w:rFonts w:asciiTheme="minorHAnsi" w:hAnsiTheme="minorHAnsi" w:cstheme="minorHAnsi"/>
          <w:sz w:val="24"/>
          <w:szCs w:val="24"/>
        </w:rPr>
        <w:t xml:space="preserve"> gender equality as a means of transforming agriculture and increasing its role in Ethiopia’s economic development. Overall, the strategy aims to ensure that women and men farmers, pastoralists</w:t>
      </w:r>
      <w:r w:rsidR="005061BA" w:rsidRPr="005F5B9E">
        <w:rPr>
          <w:rFonts w:asciiTheme="minorHAnsi" w:hAnsiTheme="minorHAnsi" w:cstheme="minorHAnsi"/>
          <w:sz w:val="24"/>
          <w:szCs w:val="24"/>
        </w:rPr>
        <w:t>,</w:t>
      </w:r>
      <w:r w:rsidRPr="005F5B9E">
        <w:rPr>
          <w:rFonts w:asciiTheme="minorHAnsi" w:hAnsiTheme="minorHAnsi" w:cstheme="minorHAnsi"/>
          <w:sz w:val="24"/>
          <w:szCs w:val="24"/>
        </w:rPr>
        <w:t xml:space="preserve"> and agro-pastoralists benefit equally from agricultural development, </w:t>
      </w:r>
      <w:r w:rsidR="005061BA" w:rsidRPr="005F5B9E">
        <w:rPr>
          <w:rFonts w:asciiTheme="minorHAnsi" w:hAnsiTheme="minorHAnsi" w:cstheme="minorHAnsi"/>
          <w:sz w:val="24"/>
          <w:szCs w:val="24"/>
        </w:rPr>
        <w:t xml:space="preserve">improve livelihoods, nutrition, and food security, and strengthen </w:t>
      </w:r>
      <w:r w:rsidRPr="005F5B9E">
        <w:rPr>
          <w:rFonts w:asciiTheme="minorHAnsi" w:hAnsiTheme="minorHAnsi" w:cstheme="minorHAnsi"/>
          <w:sz w:val="24"/>
          <w:szCs w:val="24"/>
        </w:rPr>
        <w:t xml:space="preserve">resilience to climate change. </w:t>
      </w:r>
      <w:r w:rsidR="005061BA" w:rsidRPr="005F5B9E">
        <w:rPr>
          <w:rFonts w:asciiTheme="minorHAnsi" w:hAnsiTheme="minorHAnsi" w:cstheme="minorHAnsi"/>
          <w:sz w:val="24"/>
          <w:szCs w:val="24"/>
        </w:rPr>
        <w:t>In addition, t</w:t>
      </w:r>
      <w:r w:rsidRPr="005F5B9E">
        <w:rPr>
          <w:rFonts w:asciiTheme="minorHAnsi" w:hAnsiTheme="minorHAnsi" w:cstheme="minorHAnsi"/>
          <w:sz w:val="24"/>
          <w:szCs w:val="24"/>
        </w:rPr>
        <w:t>he strategy will guide the overall approach in the MoA, its affiliated institutions, development partners, CSOs</w:t>
      </w:r>
      <w:r w:rsidR="005061BA" w:rsidRPr="005F5B9E">
        <w:rPr>
          <w:rFonts w:asciiTheme="minorHAnsi" w:hAnsiTheme="minorHAnsi" w:cstheme="minorHAnsi"/>
          <w:sz w:val="24"/>
          <w:szCs w:val="24"/>
        </w:rPr>
        <w:t>,</w:t>
      </w:r>
      <w:r w:rsidRPr="005F5B9E">
        <w:rPr>
          <w:rFonts w:asciiTheme="minorHAnsi" w:hAnsiTheme="minorHAnsi" w:cstheme="minorHAnsi"/>
          <w:sz w:val="24"/>
          <w:szCs w:val="24"/>
        </w:rPr>
        <w:t xml:space="preserve"> and other relevant sectors. </w:t>
      </w:r>
    </w:p>
    <w:p w14:paraId="0937A48E" w14:textId="77777777" w:rsidR="008448D3" w:rsidRPr="005F5B9E" w:rsidRDefault="008448D3" w:rsidP="005F5B9E">
      <w:pPr>
        <w:pStyle w:val="NoSpacing"/>
        <w:jc w:val="both"/>
        <w:rPr>
          <w:rFonts w:asciiTheme="minorHAnsi" w:hAnsiTheme="minorHAnsi" w:cstheme="minorHAnsi"/>
          <w:sz w:val="24"/>
          <w:szCs w:val="24"/>
        </w:rPr>
      </w:pPr>
    </w:p>
    <w:p w14:paraId="36B0A28B" w14:textId="77777777" w:rsidR="008448D3" w:rsidRPr="005F5B9E" w:rsidRDefault="008448D3" w:rsidP="005F5B9E">
      <w:pPr>
        <w:pStyle w:val="NoSpacing"/>
        <w:rPr>
          <w:rFonts w:asciiTheme="minorHAnsi" w:hAnsiTheme="minorHAnsi"/>
          <w:sz w:val="24"/>
          <w:szCs w:val="24"/>
        </w:rPr>
      </w:pPr>
      <w:r w:rsidRPr="005F5B9E">
        <w:rPr>
          <w:rFonts w:asciiTheme="minorHAnsi" w:hAnsiTheme="minorHAnsi"/>
          <w:sz w:val="24"/>
          <w:szCs w:val="24"/>
        </w:rPr>
        <w:t xml:space="preserve">The strategy provides: </w:t>
      </w:r>
    </w:p>
    <w:p w14:paraId="315888DC" w14:textId="77777777" w:rsidR="008448D3" w:rsidRPr="005F5B9E" w:rsidRDefault="008448D3" w:rsidP="005F5B9E">
      <w:pPr>
        <w:pStyle w:val="NoSpacing"/>
        <w:rPr>
          <w:rFonts w:asciiTheme="minorHAnsi" w:hAnsiTheme="minorHAnsi"/>
          <w:sz w:val="24"/>
          <w:szCs w:val="24"/>
        </w:rPr>
      </w:pPr>
    </w:p>
    <w:p w14:paraId="2C873C03" w14:textId="77777777" w:rsidR="008448D3" w:rsidRPr="005F5B9E" w:rsidRDefault="008448D3" w:rsidP="005F5B9E">
      <w:pPr>
        <w:pStyle w:val="NoSpacing"/>
        <w:numPr>
          <w:ilvl w:val="0"/>
          <w:numId w:val="67"/>
        </w:numPr>
        <w:rPr>
          <w:rFonts w:asciiTheme="minorHAnsi" w:hAnsiTheme="minorHAnsi"/>
          <w:sz w:val="24"/>
          <w:szCs w:val="24"/>
        </w:rPr>
      </w:pPr>
      <w:r w:rsidRPr="005F5B9E">
        <w:rPr>
          <w:rFonts w:asciiTheme="minorHAnsi" w:hAnsiTheme="minorHAnsi"/>
          <w:sz w:val="24"/>
          <w:szCs w:val="24"/>
        </w:rPr>
        <w:t xml:space="preserve">Vision, strategic objectives, outcomes, and interventions for addressing gender inequalities in the agriculture sector and recommendations for the amendment of organizational policies, procedures, and systems to provide a conducive environment for addressing gender inequalities. </w:t>
      </w:r>
    </w:p>
    <w:p w14:paraId="5B15FBA1" w14:textId="11610908" w:rsidR="008448D3" w:rsidRPr="005F5B9E" w:rsidRDefault="008448D3" w:rsidP="005F5B9E">
      <w:pPr>
        <w:pStyle w:val="NoSpacing"/>
        <w:numPr>
          <w:ilvl w:val="0"/>
          <w:numId w:val="67"/>
        </w:numPr>
        <w:rPr>
          <w:rFonts w:asciiTheme="minorHAnsi" w:hAnsiTheme="minorHAnsi"/>
          <w:sz w:val="24"/>
          <w:szCs w:val="24"/>
        </w:rPr>
      </w:pPr>
      <w:r w:rsidRPr="005F5B9E">
        <w:rPr>
          <w:rFonts w:asciiTheme="minorHAnsi" w:hAnsiTheme="minorHAnsi"/>
          <w:sz w:val="24"/>
          <w:szCs w:val="24"/>
        </w:rPr>
        <w:t>Framework for collaboration and coordinat</w:t>
      </w:r>
      <w:r w:rsidR="00EA7160" w:rsidRPr="005F5B9E">
        <w:rPr>
          <w:rFonts w:asciiTheme="minorHAnsi" w:hAnsiTheme="minorHAnsi"/>
          <w:sz w:val="24"/>
          <w:szCs w:val="24"/>
        </w:rPr>
        <w:t>ed</w:t>
      </w:r>
      <w:r w:rsidRPr="005F5B9E">
        <w:rPr>
          <w:rFonts w:asciiTheme="minorHAnsi" w:hAnsiTheme="minorHAnsi"/>
          <w:sz w:val="24"/>
          <w:szCs w:val="24"/>
        </w:rPr>
        <w:t xml:space="preserve"> efforts horizontally across those Ministries involved in agricultural policy and vertically to the implementing bodies from </w:t>
      </w:r>
      <w:r w:rsidRPr="005F5B9E">
        <w:rPr>
          <w:rFonts w:asciiTheme="minorHAnsi" w:hAnsiTheme="minorHAnsi"/>
          <w:sz w:val="24"/>
          <w:szCs w:val="24"/>
        </w:rPr>
        <w:lastRenderedPageBreak/>
        <w:t xml:space="preserve">federal to </w:t>
      </w:r>
      <w:proofErr w:type="spellStart"/>
      <w:r w:rsidRPr="005F5B9E">
        <w:rPr>
          <w:rFonts w:asciiTheme="minorHAnsi" w:hAnsiTheme="minorHAnsi"/>
          <w:sz w:val="24"/>
          <w:szCs w:val="24"/>
        </w:rPr>
        <w:t>woreda</w:t>
      </w:r>
      <w:proofErr w:type="spellEnd"/>
      <w:r w:rsidRPr="005F5B9E">
        <w:rPr>
          <w:rFonts w:asciiTheme="minorHAnsi" w:hAnsiTheme="minorHAnsi"/>
          <w:sz w:val="24"/>
          <w:szCs w:val="24"/>
        </w:rPr>
        <w:t xml:space="preserve"> level</w:t>
      </w:r>
      <w:r w:rsidR="00EA7160" w:rsidRPr="005F5B9E">
        <w:rPr>
          <w:rFonts w:asciiTheme="minorHAnsi" w:hAnsiTheme="minorHAnsi"/>
          <w:sz w:val="24"/>
          <w:szCs w:val="24"/>
        </w:rPr>
        <w:t>,</w:t>
      </w:r>
      <w:r w:rsidRPr="005F5B9E">
        <w:rPr>
          <w:rFonts w:asciiTheme="minorHAnsi" w:hAnsiTheme="minorHAnsi"/>
          <w:sz w:val="24"/>
          <w:szCs w:val="24"/>
        </w:rPr>
        <w:t xml:space="preserve"> including civil society and other relevant women and men’s organizations at each level. </w:t>
      </w:r>
    </w:p>
    <w:p w14:paraId="756346B2" w14:textId="77777777" w:rsidR="008448D3" w:rsidRPr="005F5B9E" w:rsidRDefault="008448D3" w:rsidP="005F5B9E">
      <w:pPr>
        <w:pStyle w:val="NoSpacing"/>
        <w:numPr>
          <w:ilvl w:val="0"/>
          <w:numId w:val="67"/>
        </w:numPr>
        <w:rPr>
          <w:rFonts w:asciiTheme="minorHAnsi" w:hAnsiTheme="minorHAnsi"/>
          <w:sz w:val="24"/>
          <w:szCs w:val="24"/>
        </w:rPr>
      </w:pPr>
      <w:r w:rsidRPr="005F5B9E">
        <w:rPr>
          <w:rFonts w:asciiTheme="minorHAnsi" w:hAnsiTheme="minorHAnsi"/>
          <w:sz w:val="24"/>
          <w:szCs w:val="24"/>
        </w:rPr>
        <w:t xml:space="preserve">Systemic participatory and representative approach to designing, implementing, monitoring, and evaluating gender equality interventions. </w:t>
      </w:r>
    </w:p>
    <w:p w14:paraId="7C9C1A7D" w14:textId="52A4363F" w:rsidR="008448D3" w:rsidRPr="005F5B9E" w:rsidRDefault="00EA7160" w:rsidP="005F5B9E">
      <w:pPr>
        <w:pStyle w:val="NoSpacing"/>
        <w:numPr>
          <w:ilvl w:val="0"/>
          <w:numId w:val="67"/>
        </w:numPr>
        <w:rPr>
          <w:rFonts w:asciiTheme="minorHAnsi" w:hAnsiTheme="minorHAnsi"/>
          <w:sz w:val="24"/>
          <w:szCs w:val="24"/>
        </w:rPr>
      </w:pPr>
      <w:r w:rsidRPr="005F5B9E">
        <w:rPr>
          <w:rFonts w:asciiTheme="minorHAnsi" w:hAnsiTheme="minorHAnsi"/>
          <w:sz w:val="24"/>
          <w:szCs w:val="24"/>
        </w:rPr>
        <w:t xml:space="preserve">The mechanism </w:t>
      </w:r>
      <w:r w:rsidR="008448D3" w:rsidRPr="005F5B9E">
        <w:rPr>
          <w:rFonts w:asciiTheme="minorHAnsi" w:hAnsiTheme="minorHAnsi"/>
          <w:sz w:val="24"/>
          <w:szCs w:val="24"/>
        </w:rPr>
        <w:t xml:space="preserve">for building gender-balanced technical and management leadership to address gender inequalities. </w:t>
      </w:r>
    </w:p>
    <w:p w14:paraId="2683398B" w14:textId="4DB83839" w:rsidR="008448D3" w:rsidRDefault="008448D3" w:rsidP="005F5B9E">
      <w:pPr>
        <w:pStyle w:val="NoSpacing"/>
        <w:numPr>
          <w:ilvl w:val="0"/>
          <w:numId w:val="67"/>
        </w:numPr>
        <w:rPr>
          <w:rFonts w:asciiTheme="minorHAnsi" w:hAnsiTheme="minorHAnsi"/>
          <w:sz w:val="24"/>
          <w:szCs w:val="24"/>
        </w:rPr>
      </w:pPr>
      <w:r w:rsidRPr="005F5B9E">
        <w:rPr>
          <w:rFonts w:asciiTheme="minorHAnsi" w:hAnsiTheme="minorHAnsi"/>
          <w:sz w:val="24"/>
          <w:szCs w:val="24"/>
        </w:rPr>
        <w:t>Framework for using best practice</w:t>
      </w:r>
      <w:r w:rsidR="00EA7160" w:rsidRPr="005F5B9E">
        <w:rPr>
          <w:rFonts w:asciiTheme="minorHAnsi" w:hAnsiTheme="minorHAnsi"/>
          <w:sz w:val="24"/>
          <w:szCs w:val="24"/>
        </w:rPr>
        <w:t>s</w:t>
      </w:r>
      <w:r w:rsidRPr="005F5B9E">
        <w:rPr>
          <w:rFonts w:asciiTheme="minorHAnsi" w:hAnsiTheme="minorHAnsi"/>
          <w:sz w:val="24"/>
          <w:szCs w:val="24"/>
        </w:rPr>
        <w:t xml:space="preserve"> to influence policy and interventions to address gender equality.</w:t>
      </w:r>
    </w:p>
    <w:p w14:paraId="2F51B3A2" w14:textId="6C6507EB" w:rsidR="007148F9" w:rsidRDefault="007148F9" w:rsidP="007148F9">
      <w:pPr>
        <w:pStyle w:val="NoSpacing"/>
        <w:rPr>
          <w:rFonts w:asciiTheme="minorHAnsi" w:hAnsiTheme="minorHAnsi"/>
          <w:sz w:val="24"/>
          <w:szCs w:val="24"/>
        </w:rPr>
      </w:pPr>
    </w:p>
    <w:p w14:paraId="19106565" w14:textId="6BFEE9D9" w:rsidR="008448D3" w:rsidRPr="005F5B9E" w:rsidRDefault="008448D3" w:rsidP="005F5B9E">
      <w:pPr>
        <w:pStyle w:val="Heading2"/>
        <w:numPr>
          <w:ilvl w:val="1"/>
          <w:numId w:val="1"/>
        </w:numPr>
        <w:spacing w:line="240" w:lineRule="auto"/>
        <w:ind w:left="720" w:hanging="540"/>
        <w:rPr>
          <w:rFonts w:asciiTheme="minorHAnsi" w:hAnsiTheme="minorHAnsi" w:cs="Calibri"/>
          <w:i w:val="0"/>
          <w:iCs w:val="0"/>
          <w:sz w:val="24"/>
          <w:szCs w:val="24"/>
        </w:rPr>
      </w:pPr>
      <w:bookmarkStart w:id="12" w:name="_Toc130494282"/>
      <w:r w:rsidRPr="005F5B9E">
        <w:rPr>
          <w:rFonts w:asciiTheme="minorHAnsi" w:hAnsiTheme="minorHAnsi"/>
          <w:i w:val="0"/>
          <w:iCs w:val="0"/>
          <w:sz w:val="24"/>
          <w:szCs w:val="24"/>
        </w:rPr>
        <w:t>Methodology of updating the gender equality strategy</w:t>
      </w:r>
      <w:bookmarkEnd w:id="12"/>
      <w:r w:rsidRPr="005F5B9E">
        <w:rPr>
          <w:rFonts w:asciiTheme="minorHAnsi" w:hAnsiTheme="minorHAnsi"/>
          <w:i w:val="0"/>
          <w:iCs w:val="0"/>
          <w:sz w:val="24"/>
          <w:szCs w:val="24"/>
        </w:rPr>
        <w:t xml:space="preserve"> </w:t>
      </w:r>
    </w:p>
    <w:p w14:paraId="250E8CF0" w14:textId="77777777" w:rsidR="008448D3" w:rsidRPr="005F5B9E" w:rsidRDefault="008448D3" w:rsidP="005F5B9E">
      <w:pPr>
        <w:pStyle w:val="NoSpacing"/>
        <w:jc w:val="both"/>
        <w:rPr>
          <w:rFonts w:asciiTheme="minorHAnsi" w:hAnsiTheme="minorHAnsi" w:cs="Calibri"/>
          <w:sz w:val="24"/>
          <w:szCs w:val="24"/>
        </w:rPr>
      </w:pPr>
    </w:p>
    <w:p w14:paraId="3A41A456" w14:textId="3A54660B" w:rsidR="008448D3" w:rsidRDefault="008448D3" w:rsidP="00BE0F7F">
      <w:pPr>
        <w:spacing w:after="0" w:line="240" w:lineRule="auto"/>
        <w:jc w:val="both"/>
        <w:rPr>
          <w:rFonts w:asciiTheme="minorHAnsi" w:hAnsiTheme="minorHAnsi" w:cstheme="minorHAnsi"/>
          <w:sz w:val="24"/>
          <w:szCs w:val="24"/>
        </w:rPr>
      </w:pPr>
      <w:r w:rsidRPr="005F5B9E">
        <w:rPr>
          <w:rFonts w:asciiTheme="minorHAnsi" w:hAnsiTheme="minorHAnsi" w:cstheme="minorHAnsi"/>
          <w:sz w:val="24"/>
          <w:szCs w:val="24"/>
        </w:rPr>
        <w:t>The Women and Social Affairs Implementation Executive of the MoA led the development of the gender strategy, which was overseen by a Gender Taskforce comprised of representatives from national and international development partners, as well as institutions dealing with gender and agriculture issues in Ethiopia.</w:t>
      </w:r>
    </w:p>
    <w:p w14:paraId="034A4638" w14:textId="77777777" w:rsidR="00C34AD3" w:rsidRPr="00490BAA" w:rsidRDefault="00C34AD3" w:rsidP="00BE0F7F">
      <w:pPr>
        <w:spacing w:after="0" w:line="240" w:lineRule="auto"/>
        <w:jc w:val="both"/>
        <w:rPr>
          <w:sz w:val="24"/>
          <w:szCs w:val="24"/>
        </w:rPr>
      </w:pPr>
    </w:p>
    <w:p w14:paraId="5374970D" w14:textId="77777777" w:rsidR="008448D3" w:rsidRPr="00490BAA" w:rsidRDefault="008448D3" w:rsidP="00BE0F7F">
      <w:pPr>
        <w:spacing w:after="0" w:line="240" w:lineRule="auto"/>
        <w:jc w:val="both"/>
        <w:rPr>
          <w:sz w:val="24"/>
          <w:szCs w:val="24"/>
        </w:rPr>
      </w:pPr>
      <w:r w:rsidRPr="00490BAA">
        <w:rPr>
          <w:sz w:val="24"/>
          <w:szCs w:val="24"/>
        </w:rPr>
        <w:t>The development procedure is outlined below:</w:t>
      </w:r>
    </w:p>
    <w:p w14:paraId="3AD3BD38" w14:textId="77777777" w:rsidR="00C34AD3" w:rsidRPr="00490BAA" w:rsidRDefault="00C34AD3" w:rsidP="00BE0F7F">
      <w:pPr>
        <w:spacing w:after="0" w:line="240" w:lineRule="auto"/>
        <w:jc w:val="both"/>
        <w:rPr>
          <w:sz w:val="24"/>
          <w:szCs w:val="24"/>
        </w:rPr>
      </w:pPr>
    </w:p>
    <w:p w14:paraId="680EE29C" w14:textId="00C1ED86" w:rsidR="008448D3" w:rsidRPr="00490BAA" w:rsidRDefault="008448D3" w:rsidP="00BE0F7F">
      <w:pPr>
        <w:numPr>
          <w:ilvl w:val="0"/>
          <w:numId w:val="66"/>
        </w:numPr>
        <w:spacing w:after="0" w:line="240" w:lineRule="auto"/>
        <w:jc w:val="both"/>
        <w:rPr>
          <w:sz w:val="24"/>
          <w:szCs w:val="24"/>
        </w:rPr>
      </w:pPr>
      <w:r w:rsidRPr="00490BAA">
        <w:rPr>
          <w:b/>
          <w:bCs/>
          <w:sz w:val="24"/>
          <w:szCs w:val="24"/>
        </w:rPr>
        <w:t>Survey</w:t>
      </w:r>
      <w:r w:rsidRPr="00490BAA">
        <w:rPr>
          <w:sz w:val="24"/>
          <w:szCs w:val="24"/>
        </w:rPr>
        <w:t xml:space="preserve">: First and foremost, quantitative and qualitative surveys were conducted in selected </w:t>
      </w:r>
      <w:proofErr w:type="spellStart"/>
      <w:r w:rsidRPr="00490BAA">
        <w:rPr>
          <w:sz w:val="24"/>
          <w:szCs w:val="24"/>
        </w:rPr>
        <w:t>woredas</w:t>
      </w:r>
      <w:proofErr w:type="spellEnd"/>
      <w:r w:rsidRPr="00490BAA">
        <w:rPr>
          <w:sz w:val="24"/>
          <w:szCs w:val="24"/>
        </w:rPr>
        <w:t xml:space="preserve"> and </w:t>
      </w:r>
      <w:proofErr w:type="spellStart"/>
      <w:r w:rsidRPr="00490BAA">
        <w:rPr>
          <w:sz w:val="24"/>
          <w:szCs w:val="24"/>
        </w:rPr>
        <w:t>kebeles</w:t>
      </w:r>
      <w:proofErr w:type="spellEnd"/>
      <w:r w:rsidRPr="00490BAA">
        <w:rPr>
          <w:sz w:val="24"/>
          <w:szCs w:val="24"/>
        </w:rPr>
        <w:t xml:space="preserve"> of Ethiopia's Amhara, Oromia, SNPPR, </w:t>
      </w:r>
      <w:proofErr w:type="spellStart"/>
      <w:r w:rsidRPr="00490BAA">
        <w:rPr>
          <w:sz w:val="24"/>
          <w:szCs w:val="24"/>
        </w:rPr>
        <w:t>Gambella</w:t>
      </w:r>
      <w:proofErr w:type="spellEnd"/>
      <w:r w:rsidRPr="00490BAA">
        <w:rPr>
          <w:sz w:val="24"/>
          <w:szCs w:val="24"/>
        </w:rPr>
        <w:t xml:space="preserve">, </w:t>
      </w:r>
      <w:proofErr w:type="spellStart"/>
      <w:r w:rsidRPr="00490BAA">
        <w:rPr>
          <w:sz w:val="24"/>
          <w:szCs w:val="24"/>
        </w:rPr>
        <w:t>Benishangul</w:t>
      </w:r>
      <w:proofErr w:type="spellEnd"/>
      <w:r w:rsidRPr="00490BAA">
        <w:rPr>
          <w:sz w:val="24"/>
          <w:szCs w:val="24"/>
        </w:rPr>
        <w:t>, Afar, and Somali regional states.</w:t>
      </w:r>
    </w:p>
    <w:p w14:paraId="1E186FA3" w14:textId="36DE627A" w:rsidR="00C34AD3" w:rsidRPr="00490BAA" w:rsidRDefault="008448D3" w:rsidP="00BE0F7F">
      <w:pPr>
        <w:numPr>
          <w:ilvl w:val="0"/>
          <w:numId w:val="66"/>
        </w:numPr>
        <w:spacing w:after="0" w:line="240" w:lineRule="auto"/>
        <w:jc w:val="both"/>
        <w:rPr>
          <w:sz w:val="24"/>
          <w:szCs w:val="24"/>
        </w:rPr>
      </w:pPr>
      <w:r w:rsidRPr="00490BAA">
        <w:rPr>
          <w:b/>
          <w:bCs/>
          <w:sz w:val="24"/>
          <w:szCs w:val="24"/>
        </w:rPr>
        <w:t>In-depth interview &amp; discussions</w:t>
      </w:r>
      <w:r w:rsidRPr="00490BAA">
        <w:rPr>
          <w:sz w:val="24"/>
          <w:szCs w:val="24"/>
        </w:rPr>
        <w:t xml:space="preserve">: </w:t>
      </w:r>
      <w:r w:rsidR="00C34AD3" w:rsidRPr="00490BAA">
        <w:rPr>
          <w:sz w:val="24"/>
          <w:szCs w:val="24"/>
        </w:rPr>
        <w:t xml:space="preserve">Interviews were conducted with relevant gender and technical professionals in selected ministries, directorates, </w:t>
      </w:r>
      <w:proofErr w:type="spellStart"/>
      <w:r w:rsidR="00C34AD3" w:rsidRPr="00490BAA">
        <w:rPr>
          <w:sz w:val="24"/>
          <w:szCs w:val="24"/>
        </w:rPr>
        <w:t>programmes</w:t>
      </w:r>
      <w:proofErr w:type="spellEnd"/>
      <w:r w:rsidR="00EA7160">
        <w:rPr>
          <w:sz w:val="24"/>
          <w:szCs w:val="24"/>
        </w:rPr>
        <w:t>,</w:t>
      </w:r>
      <w:r w:rsidR="00C34AD3" w:rsidRPr="00490BAA">
        <w:rPr>
          <w:sz w:val="24"/>
          <w:szCs w:val="24"/>
        </w:rPr>
        <w:t xml:space="preserve"> including the MoA, Ethiopian Agricultural Research Institute, Ethiopian Agricultural Transformation Institute, Ethiopian Cooperative Commission, Ethiopian Coffee and Tea Authority, Ethiopian Agriculture Authority, Animal Development Institute, Ethiopian Forest Development, and Ethiopian Biodiversity Institute</w:t>
      </w:r>
      <w:r w:rsidR="00EA7160">
        <w:rPr>
          <w:sz w:val="24"/>
          <w:szCs w:val="24"/>
        </w:rPr>
        <w:t>.</w:t>
      </w:r>
    </w:p>
    <w:p w14:paraId="2A7F8873" w14:textId="2AC1F0F8" w:rsidR="00C34AD3" w:rsidRPr="00490BAA" w:rsidRDefault="00C34AD3" w:rsidP="00BE0F7F">
      <w:pPr>
        <w:numPr>
          <w:ilvl w:val="0"/>
          <w:numId w:val="66"/>
        </w:numPr>
        <w:spacing w:after="0" w:line="240" w:lineRule="auto"/>
        <w:jc w:val="both"/>
        <w:rPr>
          <w:sz w:val="24"/>
          <w:szCs w:val="24"/>
        </w:rPr>
      </w:pPr>
      <w:r w:rsidRPr="00490BAA">
        <w:rPr>
          <w:sz w:val="24"/>
          <w:szCs w:val="24"/>
        </w:rPr>
        <w:t>Agreed template and structure for the strategy (developed by the Gender Taskforce) and hiring consultants tasked with gathering and writing the gender analysis for the sector and developing the strategy in close consultation with the Taskforce.</w:t>
      </w:r>
    </w:p>
    <w:p w14:paraId="79A25B25" w14:textId="6D4611EA" w:rsidR="00C34AD3" w:rsidRPr="00490BAA" w:rsidRDefault="00C34AD3" w:rsidP="00BE0F7F">
      <w:pPr>
        <w:numPr>
          <w:ilvl w:val="0"/>
          <w:numId w:val="66"/>
        </w:numPr>
        <w:spacing w:after="0" w:line="240" w:lineRule="auto"/>
        <w:jc w:val="both"/>
        <w:rPr>
          <w:sz w:val="24"/>
          <w:szCs w:val="24"/>
        </w:rPr>
      </w:pPr>
      <w:r w:rsidRPr="00490BAA">
        <w:rPr>
          <w:b/>
          <w:bCs/>
          <w:sz w:val="24"/>
          <w:szCs w:val="24"/>
        </w:rPr>
        <w:t>Review of literature and submission of the inception report</w:t>
      </w:r>
      <w:r w:rsidRPr="00490BAA">
        <w:rPr>
          <w:sz w:val="24"/>
          <w:szCs w:val="24"/>
        </w:rPr>
        <w:t xml:space="preserve">. Key gender and agriculture </w:t>
      </w:r>
      <w:r w:rsidR="00EA7160" w:rsidRPr="00490BAA">
        <w:rPr>
          <w:sz w:val="24"/>
          <w:szCs w:val="24"/>
        </w:rPr>
        <w:t>sector</w:t>
      </w:r>
      <w:r w:rsidR="00EA7160">
        <w:rPr>
          <w:sz w:val="24"/>
          <w:szCs w:val="24"/>
        </w:rPr>
        <w:t>-</w:t>
      </w:r>
      <w:r w:rsidRPr="00490BAA">
        <w:rPr>
          <w:sz w:val="24"/>
          <w:szCs w:val="24"/>
        </w:rPr>
        <w:t xml:space="preserve">related policies, strategies, </w:t>
      </w:r>
      <w:proofErr w:type="spellStart"/>
      <w:r w:rsidRPr="00490BAA">
        <w:rPr>
          <w:sz w:val="24"/>
          <w:szCs w:val="24"/>
        </w:rPr>
        <w:t>programmes</w:t>
      </w:r>
      <w:proofErr w:type="spellEnd"/>
      <w:r w:rsidRPr="00490BAA">
        <w:rPr>
          <w:sz w:val="24"/>
          <w:szCs w:val="24"/>
        </w:rPr>
        <w:t xml:space="preserve">, and research documents of Ethiopia were reviewed as well as documents on the experience of other countries and international organizations. </w:t>
      </w:r>
    </w:p>
    <w:p w14:paraId="648FA38F" w14:textId="342A2FB6" w:rsidR="00C34AD3" w:rsidRPr="00490BAA" w:rsidRDefault="00C34AD3" w:rsidP="00BE0F7F">
      <w:pPr>
        <w:numPr>
          <w:ilvl w:val="0"/>
          <w:numId w:val="66"/>
        </w:numPr>
        <w:spacing w:after="0" w:line="240" w:lineRule="auto"/>
        <w:jc w:val="both"/>
        <w:rPr>
          <w:sz w:val="24"/>
          <w:szCs w:val="24"/>
        </w:rPr>
      </w:pPr>
      <w:r w:rsidRPr="00490BAA">
        <w:rPr>
          <w:b/>
          <w:bCs/>
          <w:sz w:val="24"/>
          <w:szCs w:val="24"/>
        </w:rPr>
        <w:t>Analysis of information and drafting of the gender equality strategy</w:t>
      </w:r>
      <w:r w:rsidR="008448D3" w:rsidRPr="00490BAA">
        <w:rPr>
          <w:sz w:val="24"/>
          <w:szCs w:val="24"/>
        </w:rPr>
        <w:t xml:space="preserve">: </w:t>
      </w:r>
      <w:r w:rsidRPr="00490BAA">
        <w:rPr>
          <w:sz w:val="24"/>
          <w:szCs w:val="24"/>
        </w:rPr>
        <w:t xml:space="preserve">The information collected from the literature review and the consultations </w:t>
      </w:r>
      <w:r w:rsidR="00EA7160" w:rsidRPr="00490BAA">
        <w:rPr>
          <w:sz w:val="24"/>
          <w:szCs w:val="24"/>
        </w:rPr>
        <w:t>w</w:t>
      </w:r>
      <w:r w:rsidR="00EA7160">
        <w:rPr>
          <w:sz w:val="24"/>
          <w:szCs w:val="24"/>
        </w:rPr>
        <w:t>ere</w:t>
      </w:r>
      <w:r w:rsidR="00EA7160" w:rsidRPr="00490BAA">
        <w:rPr>
          <w:sz w:val="24"/>
          <w:szCs w:val="24"/>
        </w:rPr>
        <w:t xml:space="preserve"> </w:t>
      </w:r>
      <w:r w:rsidRPr="00490BAA">
        <w:rPr>
          <w:sz w:val="24"/>
          <w:szCs w:val="24"/>
        </w:rPr>
        <w:t>used to compile the gender analysis sections. The strategy development process followed by defining systemic barriers to equality, strategic objectives, key interventions</w:t>
      </w:r>
      <w:r w:rsidR="00EA7160">
        <w:rPr>
          <w:sz w:val="24"/>
          <w:szCs w:val="24"/>
        </w:rPr>
        <w:t>,</w:t>
      </w:r>
      <w:r w:rsidRPr="00490BAA">
        <w:rPr>
          <w:sz w:val="24"/>
          <w:szCs w:val="24"/>
        </w:rPr>
        <w:t xml:space="preserve"> and mechanisms for monitoring, evaluation, and lesson learning. Sections on the implementation and financing of the gender strategy were included. </w:t>
      </w:r>
    </w:p>
    <w:p w14:paraId="75828E5F" w14:textId="5175385A" w:rsidR="00C34AD3" w:rsidRPr="00490BAA" w:rsidRDefault="00C34AD3" w:rsidP="00BE0F7F">
      <w:pPr>
        <w:numPr>
          <w:ilvl w:val="0"/>
          <w:numId w:val="66"/>
        </w:numPr>
        <w:spacing w:after="0" w:line="240" w:lineRule="auto"/>
        <w:jc w:val="both"/>
        <w:rPr>
          <w:sz w:val="24"/>
          <w:szCs w:val="24"/>
        </w:rPr>
      </w:pPr>
      <w:r w:rsidRPr="00490BAA">
        <w:rPr>
          <w:sz w:val="24"/>
          <w:szCs w:val="24"/>
        </w:rPr>
        <w:lastRenderedPageBreak/>
        <w:t xml:space="preserve">Two workshops were undertaken with the staff of the MoA and CARE-Ethiopia experts at </w:t>
      </w:r>
      <w:proofErr w:type="spellStart"/>
      <w:r w:rsidRPr="00490BAA">
        <w:rPr>
          <w:sz w:val="24"/>
          <w:szCs w:val="24"/>
        </w:rPr>
        <w:t>Adama</w:t>
      </w:r>
      <w:proofErr w:type="spellEnd"/>
      <w:r w:rsidR="008448D3" w:rsidRPr="00490BAA">
        <w:rPr>
          <w:sz w:val="24"/>
          <w:szCs w:val="24"/>
        </w:rPr>
        <w:t xml:space="preserve">. The feedback on the draft reports and presentation by the consultants have been included in the final report and the guideline. </w:t>
      </w:r>
    </w:p>
    <w:p w14:paraId="0D63E699" w14:textId="13623BAE" w:rsidR="00A53DF7" w:rsidRDefault="00A53DF7" w:rsidP="00BE0F7F">
      <w:pPr>
        <w:pStyle w:val="NoSpacing"/>
        <w:jc w:val="both"/>
        <w:rPr>
          <w:rFonts w:cs="Calibri"/>
          <w:sz w:val="24"/>
          <w:szCs w:val="24"/>
        </w:rPr>
      </w:pPr>
    </w:p>
    <w:p w14:paraId="5DDB1F05" w14:textId="2E1823AB" w:rsidR="00AD3534" w:rsidRPr="005842D6" w:rsidRDefault="00AD3534" w:rsidP="00BE0F7F">
      <w:pPr>
        <w:pStyle w:val="ListParagraph"/>
        <w:keepNext/>
        <w:keepLines/>
        <w:numPr>
          <w:ilvl w:val="0"/>
          <w:numId w:val="1"/>
        </w:numPr>
        <w:spacing w:before="240"/>
        <w:ind w:left="450" w:hanging="270"/>
        <w:outlineLvl w:val="0"/>
        <w:rPr>
          <w:rFonts w:eastAsia="Times New Roman" w:cstheme="minorHAnsi"/>
          <w:b/>
          <w:bCs/>
          <w:sz w:val="28"/>
          <w:szCs w:val="28"/>
        </w:rPr>
      </w:pPr>
      <w:bookmarkStart w:id="13" w:name="_Toc127740671"/>
      <w:bookmarkStart w:id="14" w:name="_Toc130494283"/>
      <w:r w:rsidRPr="00490BAA">
        <w:rPr>
          <w:rFonts w:asciiTheme="minorHAnsi" w:eastAsia="Times New Roman" w:hAnsiTheme="minorHAnsi" w:cstheme="minorHAnsi"/>
          <w:b/>
          <w:bCs/>
          <w:sz w:val="28"/>
          <w:szCs w:val="28"/>
        </w:rPr>
        <w:t>The rationale for addressing gender inequality in the agriculture sector in Ethiopia</w:t>
      </w:r>
      <w:bookmarkEnd w:id="13"/>
      <w:bookmarkEnd w:id="14"/>
    </w:p>
    <w:p w14:paraId="3A41FB01" w14:textId="77777777" w:rsidR="00AD3534" w:rsidRPr="00490BAA" w:rsidRDefault="00AD3534" w:rsidP="00BE0F7F">
      <w:pPr>
        <w:pStyle w:val="Heading2"/>
        <w:numPr>
          <w:ilvl w:val="1"/>
          <w:numId w:val="1"/>
        </w:numPr>
        <w:spacing w:line="240" w:lineRule="auto"/>
        <w:ind w:left="900" w:hanging="540"/>
        <w:rPr>
          <w:rFonts w:asciiTheme="minorHAnsi" w:hAnsiTheme="minorHAnsi" w:cstheme="minorHAnsi"/>
          <w:i w:val="0"/>
          <w:iCs w:val="0"/>
          <w:sz w:val="24"/>
          <w:szCs w:val="24"/>
        </w:rPr>
      </w:pPr>
      <w:bookmarkStart w:id="15" w:name="_Toc127740672"/>
      <w:bookmarkStart w:id="16" w:name="_Toc130494284"/>
      <w:r w:rsidRPr="00490BAA">
        <w:rPr>
          <w:rFonts w:asciiTheme="minorHAnsi" w:hAnsiTheme="minorHAnsi" w:cstheme="minorHAnsi"/>
          <w:i w:val="0"/>
          <w:iCs w:val="0"/>
          <w:sz w:val="24"/>
          <w:szCs w:val="24"/>
        </w:rPr>
        <w:t>Gender equality: a right</w:t>
      </w:r>
      <w:bookmarkEnd w:id="15"/>
      <w:bookmarkEnd w:id="16"/>
    </w:p>
    <w:p w14:paraId="10471654" w14:textId="77777777" w:rsidR="00AD3534" w:rsidRPr="00490BAA" w:rsidRDefault="00AD3534" w:rsidP="00BE0F7F">
      <w:pPr>
        <w:pStyle w:val="NoSpacing"/>
        <w:jc w:val="both"/>
        <w:rPr>
          <w:rFonts w:asciiTheme="minorHAnsi" w:hAnsiTheme="minorHAnsi" w:cstheme="minorHAnsi"/>
          <w:sz w:val="24"/>
          <w:szCs w:val="24"/>
        </w:rPr>
      </w:pPr>
    </w:p>
    <w:p w14:paraId="12305A80" w14:textId="2311385E" w:rsidR="00AD3534" w:rsidRPr="00490BAA" w:rsidRDefault="00AD3534" w:rsidP="00BE0F7F">
      <w:pPr>
        <w:pStyle w:val="NoSpacing"/>
        <w:jc w:val="both"/>
        <w:rPr>
          <w:rFonts w:asciiTheme="minorHAnsi" w:hAnsiTheme="minorHAnsi" w:cstheme="minorHAnsi"/>
          <w:sz w:val="24"/>
          <w:szCs w:val="24"/>
        </w:rPr>
      </w:pPr>
      <w:r w:rsidRPr="00490BAA">
        <w:rPr>
          <w:rFonts w:asciiTheme="minorHAnsi" w:hAnsiTheme="minorHAnsi" w:cstheme="minorHAnsi"/>
          <w:sz w:val="24"/>
          <w:szCs w:val="24"/>
        </w:rPr>
        <w:t>Gender equality is a right enshrined in the Constitution, the legal, policy</w:t>
      </w:r>
      <w:r w:rsidR="003774FD">
        <w:rPr>
          <w:rFonts w:asciiTheme="minorHAnsi" w:hAnsiTheme="minorHAnsi" w:cstheme="minorHAnsi"/>
          <w:sz w:val="24"/>
          <w:szCs w:val="24"/>
        </w:rPr>
        <w:t>,</w:t>
      </w:r>
      <w:r w:rsidRPr="00490BAA">
        <w:rPr>
          <w:rFonts w:asciiTheme="minorHAnsi" w:hAnsiTheme="minorHAnsi" w:cstheme="minorHAnsi"/>
          <w:sz w:val="24"/>
          <w:szCs w:val="24"/>
        </w:rPr>
        <w:t xml:space="preserve"> and institutional frameworks</w:t>
      </w:r>
      <w:r w:rsidR="003774FD">
        <w:rPr>
          <w:rFonts w:asciiTheme="minorHAnsi" w:hAnsiTheme="minorHAnsi" w:cstheme="minorHAnsi"/>
          <w:sz w:val="24"/>
          <w:szCs w:val="24"/>
        </w:rPr>
        <w:t>,</w:t>
      </w:r>
      <w:r w:rsidRPr="00490BAA">
        <w:rPr>
          <w:rFonts w:asciiTheme="minorHAnsi" w:hAnsiTheme="minorHAnsi" w:cstheme="minorHAnsi"/>
          <w:sz w:val="24"/>
          <w:szCs w:val="24"/>
        </w:rPr>
        <w:t xml:space="preserve"> and international commitments endorsed by the Ethiopian Government. Both women and men have </w:t>
      </w:r>
      <w:r w:rsidR="003774FD">
        <w:rPr>
          <w:rFonts w:asciiTheme="minorHAnsi" w:hAnsiTheme="minorHAnsi" w:cstheme="minorHAnsi"/>
          <w:sz w:val="24"/>
          <w:szCs w:val="24"/>
        </w:rPr>
        <w:t xml:space="preserve">an </w:t>
      </w:r>
      <w:r w:rsidRPr="00490BAA">
        <w:rPr>
          <w:rFonts w:asciiTheme="minorHAnsi" w:hAnsiTheme="minorHAnsi" w:cstheme="minorHAnsi"/>
          <w:sz w:val="24"/>
          <w:szCs w:val="24"/>
        </w:rPr>
        <w:t xml:space="preserve">equal right to participate </w:t>
      </w:r>
      <w:r w:rsidR="003774FD">
        <w:rPr>
          <w:rFonts w:asciiTheme="minorHAnsi" w:hAnsiTheme="minorHAnsi" w:cstheme="minorHAnsi"/>
          <w:sz w:val="24"/>
          <w:szCs w:val="24"/>
        </w:rPr>
        <w:t xml:space="preserve">in </w:t>
      </w:r>
      <w:r w:rsidRPr="00490BAA">
        <w:rPr>
          <w:rFonts w:asciiTheme="minorHAnsi" w:hAnsiTheme="minorHAnsi" w:cstheme="minorHAnsi"/>
          <w:sz w:val="24"/>
          <w:szCs w:val="24"/>
        </w:rPr>
        <w:t>and benefit from political, social, and economic development. Equality provisions are integrated in</w:t>
      </w:r>
      <w:r w:rsidR="003774FD">
        <w:rPr>
          <w:rFonts w:asciiTheme="minorHAnsi" w:hAnsiTheme="minorHAnsi" w:cstheme="minorHAnsi"/>
          <w:sz w:val="24"/>
          <w:szCs w:val="24"/>
        </w:rPr>
        <w:t>to</w:t>
      </w:r>
      <w:r w:rsidRPr="00490BAA">
        <w:rPr>
          <w:rFonts w:asciiTheme="minorHAnsi" w:hAnsiTheme="minorHAnsi" w:cstheme="minorHAnsi"/>
          <w:sz w:val="24"/>
          <w:szCs w:val="24"/>
        </w:rPr>
        <w:t xml:space="preserve"> all policies and provisions. It is important to recognize women and youth as legitimate actors enabling growth, not simply as beneficiaries of economic growth. Equality of opportunity and treatment between men and women is a matter of human rights and </w:t>
      </w:r>
      <w:r w:rsidR="003774FD">
        <w:rPr>
          <w:rFonts w:asciiTheme="minorHAnsi" w:hAnsiTheme="minorHAnsi" w:cstheme="minorHAnsi"/>
          <w:sz w:val="24"/>
          <w:szCs w:val="24"/>
        </w:rPr>
        <w:t>essential</w:t>
      </w:r>
      <w:r w:rsidRPr="00490BAA">
        <w:rPr>
          <w:rFonts w:asciiTheme="minorHAnsi" w:hAnsiTheme="minorHAnsi" w:cstheme="minorHAnsi"/>
          <w:sz w:val="24"/>
          <w:szCs w:val="24"/>
        </w:rPr>
        <w:t xml:space="preserve"> for achieving effective democracy. Discrimination on the grounds of sex is a fundamental human rights violation. It emphasizes women’s legal rights and the elimination of all kinds of discrimination in employment based on sex</w:t>
      </w:r>
    </w:p>
    <w:p w14:paraId="640CAD00" w14:textId="77777777" w:rsidR="00AD3534" w:rsidRPr="00490BAA" w:rsidRDefault="00AD3534" w:rsidP="00845C81">
      <w:pPr>
        <w:pStyle w:val="NoSpacing"/>
      </w:pPr>
    </w:p>
    <w:p w14:paraId="5555C44C" w14:textId="77777777" w:rsidR="00AD3534" w:rsidRPr="00490BAA" w:rsidRDefault="00AD3534" w:rsidP="00BE0F7F">
      <w:pPr>
        <w:pStyle w:val="ListParagraph"/>
        <w:keepNext/>
        <w:widowControl/>
        <w:numPr>
          <w:ilvl w:val="1"/>
          <w:numId w:val="1"/>
        </w:numPr>
        <w:autoSpaceDE/>
        <w:autoSpaceDN/>
        <w:spacing w:before="240" w:after="60"/>
        <w:ind w:left="630" w:hanging="488"/>
        <w:contextualSpacing/>
        <w:outlineLvl w:val="1"/>
        <w:rPr>
          <w:rFonts w:asciiTheme="minorHAnsi" w:eastAsia="Times New Roman" w:hAnsiTheme="minorHAnsi" w:cstheme="minorHAnsi"/>
          <w:b/>
          <w:bCs/>
          <w:sz w:val="24"/>
          <w:szCs w:val="24"/>
        </w:rPr>
      </w:pPr>
      <w:bookmarkStart w:id="17" w:name="_Toc127740674"/>
      <w:bookmarkStart w:id="18" w:name="_Toc130494285"/>
      <w:r w:rsidRPr="00490BAA">
        <w:rPr>
          <w:rFonts w:asciiTheme="minorHAnsi" w:eastAsia="Times New Roman" w:hAnsiTheme="minorHAnsi" w:cstheme="minorHAnsi"/>
          <w:b/>
          <w:bCs/>
          <w:sz w:val="24"/>
          <w:szCs w:val="24"/>
        </w:rPr>
        <w:t>Productivity</w:t>
      </w:r>
      <w:r w:rsidRPr="00490BAA">
        <w:rPr>
          <w:rFonts w:asciiTheme="minorHAnsi" w:eastAsia="Times New Roman" w:hAnsiTheme="minorHAnsi" w:cstheme="minorHAnsi"/>
          <w:b/>
          <w:bCs/>
          <w:spacing w:val="-11"/>
          <w:sz w:val="24"/>
          <w:szCs w:val="24"/>
        </w:rPr>
        <w:t xml:space="preserve"> </w:t>
      </w:r>
      <w:r w:rsidRPr="00490BAA">
        <w:rPr>
          <w:rFonts w:asciiTheme="minorHAnsi" w:eastAsia="Times New Roman" w:hAnsiTheme="minorHAnsi" w:cstheme="minorHAnsi"/>
          <w:b/>
          <w:bCs/>
          <w:sz w:val="24"/>
          <w:szCs w:val="24"/>
        </w:rPr>
        <w:t>gains:</w:t>
      </w:r>
      <w:r w:rsidRPr="00490BAA">
        <w:rPr>
          <w:rFonts w:asciiTheme="minorHAnsi" w:eastAsia="Times New Roman" w:hAnsiTheme="minorHAnsi" w:cstheme="minorHAnsi"/>
          <w:b/>
          <w:bCs/>
          <w:spacing w:val="-10"/>
          <w:sz w:val="24"/>
          <w:szCs w:val="24"/>
        </w:rPr>
        <w:t xml:space="preserve"> </w:t>
      </w:r>
      <w:r w:rsidRPr="00490BAA">
        <w:rPr>
          <w:rFonts w:asciiTheme="minorHAnsi" w:eastAsia="Times New Roman" w:hAnsiTheme="minorHAnsi" w:cstheme="minorHAnsi"/>
          <w:b/>
          <w:bCs/>
          <w:sz w:val="24"/>
          <w:szCs w:val="24"/>
        </w:rPr>
        <w:t>opportunities</w:t>
      </w:r>
      <w:r w:rsidRPr="00490BAA">
        <w:rPr>
          <w:rFonts w:asciiTheme="minorHAnsi" w:eastAsia="Times New Roman" w:hAnsiTheme="minorHAnsi" w:cstheme="minorHAnsi"/>
          <w:b/>
          <w:bCs/>
          <w:spacing w:val="-11"/>
          <w:sz w:val="24"/>
          <w:szCs w:val="24"/>
        </w:rPr>
        <w:t xml:space="preserve"> </w:t>
      </w:r>
      <w:r w:rsidRPr="00490BAA">
        <w:rPr>
          <w:rFonts w:asciiTheme="minorHAnsi" w:eastAsia="Times New Roman" w:hAnsiTheme="minorHAnsi" w:cstheme="minorHAnsi"/>
          <w:b/>
          <w:bCs/>
          <w:sz w:val="24"/>
          <w:szCs w:val="24"/>
        </w:rPr>
        <w:t>for</w:t>
      </w:r>
      <w:r w:rsidRPr="00490BAA">
        <w:rPr>
          <w:rFonts w:asciiTheme="minorHAnsi" w:eastAsia="Times New Roman" w:hAnsiTheme="minorHAnsi" w:cstheme="minorHAnsi"/>
          <w:b/>
          <w:bCs/>
          <w:spacing w:val="-9"/>
          <w:sz w:val="24"/>
          <w:szCs w:val="24"/>
        </w:rPr>
        <w:t xml:space="preserve"> </w:t>
      </w:r>
      <w:r w:rsidRPr="00490BAA">
        <w:rPr>
          <w:rFonts w:asciiTheme="minorHAnsi" w:eastAsia="Times New Roman" w:hAnsiTheme="minorHAnsi" w:cstheme="minorHAnsi"/>
          <w:b/>
          <w:bCs/>
          <w:sz w:val="24"/>
          <w:szCs w:val="24"/>
        </w:rPr>
        <w:t>increasing</w:t>
      </w:r>
      <w:r w:rsidRPr="00490BAA">
        <w:rPr>
          <w:rFonts w:asciiTheme="minorHAnsi" w:eastAsia="Times New Roman" w:hAnsiTheme="minorHAnsi" w:cstheme="minorHAnsi"/>
          <w:b/>
          <w:bCs/>
          <w:spacing w:val="-10"/>
          <w:sz w:val="24"/>
          <w:szCs w:val="24"/>
        </w:rPr>
        <w:t xml:space="preserve"> </w:t>
      </w:r>
      <w:r w:rsidRPr="00490BAA">
        <w:rPr>
          <w:rFonts w:asciiTheme="minorHAnsi" w:eastAsia="Times New Roman" w:hAnsiTheme="minorHAnsi" w:cstheme="minorHAnsi"/>
          <w:b/>
          <w:bCs/>
          <w:sz w:val="24"/>
          <w:szCs w:val="24"/>
        </w:rPr>
        <w:t>agricultural</w:t>
      </w:r>
      <w:r w:rsidRPr="00490BAA">
        <w:rPr>
          <w:rFonts w:asciiTheme="minorHAnsi" w:eastAsia="Times New Roman" w:hAnsiTheme="minorHAnsi" w:cstheme="minorHAnsi"/>
          <w:b/>
          <w:bCs/>
          <w:spacing w:val="-11"/>
          <w:sz w:val="24"/>
          <w:szCs w:val="24"/>
        </w:rPr>
        <w:t xml:space="preserve"> </w:t>
      </w:r>
      <w:r w:rsidRPr="00490BAA">
        <w:rPr>
          <w:rFonts w:asciiTheme="minorHAnsi" w:eastAsia="Times New Roman" w:hAnsiTheme="minorHAnsi" w:cstheme="minorHAnsi"/>
          <w:b/>
          <w:bCs/>
          <w:spacing w:val="-2"/>
          <w:sz w:val="24"/>
          <w:szCs w:val="24"/>
        </w:rPr>
        <w:t>productivity</w:t>
      </w:r>
      <w:bookmarkEnd w:id="17"/>
      <w:bookmarkEnd w:id="18"/>
    </w:p>
    <w:p w14:paraId="565875A5" w14:textId="77777777" w:rsidR="00AD3534" w:rsidRPr="00490BAA" w:rsidRDefault="00AD3534" w:rsidP="00BE0F7F">
      <w:pPr>
        <w:pStyle w:val="NoSpacing"/>
        <w:rPr>
          <w:rFonts w:asciiTheme="minorHAnsi" w:hAnsiTheme="minorHAnsi" w:cstheme="minorHAnsi"/>
          <w:sz w:val="24"/>
          <w:szCs w:val="24"/>
        </w:rPr>
      </w:pPr>
    </w:p>
    <w:p w14:paraId="1AA61336" w14:textId="76E00E48" w:rsidR="00AD3534" w:rsidRPr="00490BAA" w:rsidRDefault="00AD3534" w:rsidP="00BE0F7F">
      <w:pPr>
        <w:pStyle w:val="NoSpacing"/>
        <w:jc w:val="both"/>
        <w:rPr>
          <w:rFonts w:asciiTheme="minorHAnsi" w:hAnsiTheme="minorHAnsi" w:cstheme="minorHAnsi"/>
          <w:sz w:val="24"/>
          <w:szCs w:val="24"/>
        </w:rPr>
      </w:pPr>
      <w:r w:rsidRPr="00490BAA">
        <w:rPr>
          <w:rFonts w:asciiTheme="minorHAnsi" w:hAnsiTheme="minorHAnsi" w:cstheme="minorHAnsi"/>
          <w:sz w:val="24"/>
          <w:szCs w:val="24"/>
        </w:rPr>
        <w:t xml:space="preserve">Gender-biased division of labor, and inequalities, tend to slow development, economic growth, and poverty reduction. Gender inequalities often </w:t>
      </w:r>
      <w:proofErr w:type="gramStart"/>
      <w:r w:rsidRPr="00490BAA">
        <w:rPr>
          <w:rFonts w:asciiTheme="minorHAnsi" w:hAnsiTheme="minorHAnsi" w:cstheme="minorHAnsi"/>
          <w:sz w:val="24"/>
          <w:szCs w:val="24"/>
        </w:rPr>
        <w:t xml:space="preserve">lower </w:t>
      </w:r>
      <w:r w:rsidR="00227845">
        <w:rPr>
          <w:rFonts w:asciiTheme="minorHAnsi" w:hAnsiTheme="minorHAnsi" w:cstheme="minorHAnsi"/>
          <w:sz w:val="24"/>
          <w:szCs w:val="24"/>
        </w:rPr>
        <w:t xml:space="preserve"> labor</w:t>
      </w:r>
      <w:proofErr w:type="gramEnd"/>
      <w:r w:rsidR="00227845">
        <w:rPr>
          <w:rFonts w:asciiTheme="minorHAnsi" w:hAnsiTheme="minorHAnsi" w:cstheme="minorHAnsi"/>
          <w:sz w:val="24"/>
          <w:szCs w:val="24"/>
        </w:rPr>
        <w:t xml:space="preserve"> productivity</w:t>
      </w:r>
      <w:r w:rsidRPr="00490BAA">
        <w:rPr>
          <w:rFonts w:asciiTheme="minorHAnsi" w:hAnsiTheme="minorHAnsi" w:cstheme="minorHAnsi"/>
          <w:sz w:val="24"/>
          <w:szCs w:val="24"/>
        </w:rPr>
        <w:t xml:space="preserve"> and create inefficiencies in labor allocation in households and the general economy. Gender inequalities contribute to poverty and reduce human well-being.</w:t>
      </w:r>
    </w:p>
    <w:p w14:paraId="703BB10B" w14:textId="77777777" w:rsidR="00AD3534" w:rsidRPr="00490BAA" w:rsidRDefault="00AD3534" w:rsidP="00BE0F7F">
      <w:pPr>
        <w:pStyle w:val="NoSpacing"/>
        <w:jc w:val="both"/>
        <w:rPr>
          <w:rFonts w:asciiTheme="minorHAnsi" w:hAnsiTheme="minorHAnsi" w:cstheme="minorHAnsi"/>
          <w:sz w:val="24"/>
          <w:szCs w:val="24"/>
        </w:rPr>
      </w:pPr>
    </w:p>
    <w:p w14:paraId="3D03D634" w14:textId="2BF23888" w:rsidR="00AD3534" w:rsidRPr="00490BAA" w:rsidRDefault="00AD3534" w:rsidP="00BE0F7F">
      <w:pPr>
        <w:pStyle w:val="NoSpacing"/>
        <w:jc w:val="both"/>
        <w:rPr>
          <w:rFonts w:asciiTheme="minorHAnsi" w:hAnsiTheme="minorHAnsi" w:cstheme="minorHAnsi"/>
          <w:sz w:val="24"/>
          <w:szCs w:val="24"/>
        </w:rPr>
      </w:pPr>
      <w:r w:rsidRPr="00490BAA">
        <w:rPr>
          <w:rFonts w:asciiTheme="minorHAnsi" w:hAnsiTheme="minorHAnsi" w:cstheme="minorHAnsi"/>
          <w:sz w:val="24"/>
          <w:szCs w:val="24"/>
        </w:rPr>
        <w:t xml:space="preserve"> Whilst gender equality is a core development objective, there are also practical, economic reasons for addressing gender inequality in the agriculture sector. Women play a</w:t>
      </w:r>
      <w:r w:rsidR="00C41708">
        <w:rPr>
          <w:rFonts w:asciiTheme="minorHAnsi" w:hAnsiTheme="minorHAnsi" w:cstheme="minorHAnsi"/>
          <w:sz w:val="24"/>
          <w:szCs w:val="24"/>
        </w:rPr>
        <w:t xml:space="preserve"> vital</w:t>
      </w:r>
      <w:r w:rsidRPr="00490BAA">
        <w:rPr>
          <w:rFonts w:asciiTheme="minorHAnsi" w:hAnsiTheme="minorHAnsi" w:cstheme="minorHAnsi"/>
          <w:sz w:val="24"/>
          <w:szCs w:val="24"/>
        </w:rPr>
        <w:t xml:space="preserve"> role in the agricultural sector, in crop as well as livestock production. International evidence from across regions indicate</w:t>
      </w:r>
      <w:r w:rsidR="00C41708">
        <w:rPr>
          <w:rFonts w:asciiTheme="minorHAnsi" w:hAnsiTheme="minorHAnsi" w:cstheme="minorHAnsi"/>
          <w:sz w:val="24"/>
          <w:szCs w:val="24"/>
        </w:rPr>
        <w:t>s</w:t>
      </w:r>
      <w:r w:rsidRPr="00490BAA">
        <w:rPr>
          <w:rFonts w:asciiTheme="minorHAnsi" w:hAnsiTheme="minorHAnsi" w:cstheme="minorHAnsi"/>
          <w:sz w:val="24"/>
          <w:szCs w:val="24"/>
        </w:rPr>
        <w:t xml:space="preserve"> that women have less access than men to productive resources and opportunities</w:t>
      </w:r>
      <w:r w:rsidR="00C41708">
        <w:rPr>
          <w:rFonts w:asciiTheme="minorHAnsi" w:hAnsiTheme="minorHAnsi" w:cstheme="minorHAnsi"/>
          <w:sz w:val="24"/>
          <w:szCs w:val="24"/>
        </w:rPr>
        <w:t>,</w:t>
      </w:r>
      <w:r w:rsidRPr="00490BAA">
        <w:rPr>
          <w:rFonts w:asciiTheme="minorHAnsi" w:hAnsiTheme="minorHAnsi" w:cstheme="minorHAnsi"/>
          <w:sz w:val="24"/>
          <w:szCs w:val="24"/>
        </w:rPr>
        <w:t xml:space="preserve"> and as</w:t>
      </w:r>
      <w:r w:rsidR="00C41708">
        <w:rPr>
          <w:rFonts w:asciiTheme="minorHAnsi" w:hAnsiTheme="minorHAnsi" w:cstheme="minorHAnsi"/>
          <w:sz w:val="24"/>
          <w:szCs w:val="24"/>
        </w:rPr>
        <w:t xml:space="preserve"> a</w:t>
      </w:r>
      <w:r w:rsidRPr="00490BAA">
        <w:rPr>
          <w:rFonts w:asciiTheme="minorHAnsi" w:hAnsiTheme="minorHAnsi" w:cstheme="minorHAnsi"/>
          <w:sz w:val="24"/>
          <w:szCs w:val="24"/>
        </w:rPr>
        <w:t xml:space="preserve"> result, on average, women farmers produce less per hectare than men</w:t>
      </w:r>
      <w:r w:rsidRPr="00490BAA">
        <w:rPr>
          <w:rFonts w:asciiTheme="minorHAnsi" w:hAnsiTheme="minorHAnsi" w:cstheme="minorHAnsi"/>
          <w:sz w:val="24"/>
          <w:szCs w:val="24"/>
          <w:vertAlign w:val="superscript"/>
        </w:rPr>
        <w:footnoteReference w:id="54"/>
      </w:r>
    </w:p>
    <w:p w14:paraId="573D4F3F" w14:textId="77777777" w:rsidR="00AD3534" w:rsidRPr="00490BAA" w:rsidRDefault="00AD3534" w:rsidP="00BE0F7F">
      <w:pPr>
        <w:pStyle w:val="NoSpacing"/>
        <w:jc w:val="both"/>
        <w:rPr>
          <w:rFonts w:asciiTheme="minorHAnsi" w:hAnsiTheme="minorHAnsi" w:cstheme="minorHAnsi"/>
          <w:sz w:val="24"/>
          <w:szCs w:val="24"/>
        </w:rPr>
      </w:pPr>
    </w:p>
    <w:p w14:paraId="6616133A" w14:textId="073558B6" w:rsidR="00AD3534" w:rsidRPr="00490BAA" w:rsidRDefault="00AD3534" w:rsidP="00BE0F7F">
      <w:pPr>
        <w:pStyle w:val="NoSpacing"/>
        <w:jc w:val="both"/>
        <w:rPr>
          <w:rFonts w:asciiTheme="minorHAnsi" w:hAnsiTheme="minorHAnsi" w:cstheme="minorHAnsi"/>
          <w:sz w:val="24"/>
          <w:szCs w:val="24"/>
        </w:rPr>
      </w:pPr>
      <w:r w:rsidRPr="00490BAA">
        <w:rPr>
          <w:rFonts w:asciiTheme="minorHAnsi" w:hAnsiTheme="minorHAnsi" w:cstheme="minorHAnsi"/>
          <w:sz w:val="24"/>
          <w:szCs w:val="24"/>
        </w:rPr>
        <w:t>Studies show that women account for nearly half of the world’s smallholder farmers</w:t>
      </w:r>
      <w:r w:rsidR="00C41708">
        <w:rPr>
          <w:rFonts w:asciiTheme="minorHAnsi" w:hAnsiTheme="minorHAnsi" w:cstheme="minorHAnsi"/>
          <w:sz w:val="24"/>
          <w:szCs w:val="24"/>
        </w:rPr>
        <w:t>, producing</w:t>
      </w:r>
      <w:r w:rsidRPr="00490BAA">
        <w:rPr>
          <w:rFonts w:asciiTheme="minorHAnsi" w:hAnsiTheme="minorHAnsi" w:cstheme="minorHAnsi"/>
          <w:sz w:val="24"/>
          <w:szCs w:val="24"/>
        </w:rPr>
        <w:t xml:space="preserve"> 70% of Africa’s food. Yet less than 20% of land in the world is owned by women</w:t>
      </w:r>
      <w:r w:rsidR="00C41708">
        <w:rPr>
          <w:rFonts w:asciiTheme="minorHAnsi" w:hAnsiTheme="minorHAnsi" w:cstheme="minorHAnsi"/>
          <w:sz w:val="24"/>
          <w:szCs w:val="24"/>
        </w:rPr>
        <w:t>,</w:t>
      </w:r>
      <w:r w:rsidRPr="00490BAA">
        <w:rPr>
          <w:rFonts w:asciiTheme="minorHAnsi" w:hAnsiTheme="minorHAnsi" w:cstheme="minorHAnsi"/>
          <w:sz w:val="24"/>
          <w:szCs w:val="24"/>
        </w:rPr>
        <w:t xml:space="preserve"> and over 65% of </w:t>
      </w:r>
      <w:r w:rsidR="00C41708">
        <w:rPr>
          <w:rFonts w:asciiTheme="minorHAnsi" w:hAnsiTheme="minorHAnsi" w:cstheme="minorHAnsi"/>
          <w:sz w:val="24"/>
          <w:szCs w:val="24"/>
        </w:rPr>
        <w:t xml:space="preserve">the </w:t>
      </w:r>
      <w:r w:rsidRPr="00490BAA">
        <w:rPr>
          <w:rFonts w:asciiTheme="minorHAnsi" w:hAnsiTheme="minorHAnsi" w:cstheme="minorHAnsi"/>
          <w:sz w:val="24"/>
          <w:szCs w:val="24"/>
        </w:rPr>
        <w:t xml:space="preserve">land is governed by customary laws that discriminate against women, limiting their land and property rights. This means that women farmers must access land through either their husbands or sons. Sometimes these male family members move to the cities leaving women behind to tend the </w:t>
      </w:r>
      <w:r w:rsidR="00C41708" w:rsidRPr="00490BAA">
        <w:rPr>
          <w:rFonts w:asciiTheme="minorHAnsi" w:hAnsiTheme="minorHAnsi" w:cstheme="minorHAnsi"/>
          <w:sz w:val="24"/>
          <w:szCs w:val="24"/>
        </w:rPr>
        <w:t>land</w:t>
      </w:r>
      <w:r w:rsidR="00C41708">
        <w:rPr>
          <w:rFonts w:asciiTheme="minorHAnsi" w:hAnsiTheme="minorHAnsi" w:cstheme="minorHAnsi"/>
          <w:sz w:val="24"/>
          <w:szCs w:val="24"/>
        </w:rPr>
        <w:t xml:space="preserve"> </w:t>
      </w:r>
      <w:r w:rsidR="00C41708" w:rsidRPr="00490BAA">
        <w:rPr>
          <w:rFonts w:asciiTheme="minorHAnsi" w:hAnsiTheme="minorHAnsi" w:cstheme="minorHAnsi"/>
          <w:sz w:val="24"/>
          <w:szCs w:val="24"/>
        </w:rPr>
        <w:t xml:space="preserve">and </w:t>
      </w:r>
      <w:r w:rsidRPr="00490BAA">
        <w:rPr>
          <w:rFonts w:asciiTheme="minorHAnsi" w:hAnsiTheme="minorHAnsi" w:cstheme="minorHAnsi"/>
          <w:sz w:val="24"/>
          <w:szCs w:val="24"/>
        </w:rPr>
        <w:t>they have no right to own, use as collateral or sell the output without consent from the men (World Economic Forum 2018 report).</w:t>
      </w:r>
    </w:p>
    <w:p w14:paraId="77EC951F" w14:textId="77777777" w:rsidR="00AD3534" w:rsidRPr="00490BAA" w:rsidRDefault="00AD3534" w:rsidP="00BE0F7F">
      <w:pPr>
        <w:pStyle w:val="NoSpacing"/>
        <w:rPr>
          <w:rFonts w:asciiTheme="minorHAnsi" w:hAnsiTheme="minorHAnsi" w:cstheme="minorHAnsi"/>
          <w:sz w:val="24"/>
          <w:szCs w:val="24"/>
        </w:rPr>
      </w:pPr>
    </w:p>
    <w:p w14:paraId="4A21CC88" w14:textId="2498FDBC" w:rsidR="00AD3534" w:rsidRPr="00490BAA" w:rsidRDefault="00AD3534" w:rsidP="00BE0F7F">
      <w:pPr>
        <w:pStyle w:val="NoSpacing"/>
        <w:jc w:val="both"/>
        <w:rPr>
          <w:rFonts w:asciiTheme="minorHAnsi" w:hAnsiTheme="minorHAnsi" w:cstheme="minorHAnsi"/>
          <w:sz w:val="24"/>
          <w:szCs w:val="24"/>
        </w:rPr>
      </w:pPr>
      <w:r w:rsidRPr="00490BAA">
        <w:rPr>
          <w:rFonts w:asciiTheme="minorHAnsi" w:hAnsiTheme="minorHAnsi" w:cstheme="minorHAnsi"/>
          <w:sz w:val="24"/>
          <w:szCs w:val="24"/>
        </w:rPr>
        <w:t>Research shows that if women had the same access to productive resources as men, they would increase the yields of farms by 20%-30% and reduce hunger by up to 17%. In addition, women plough back profits to their households</w:t>
      </w:r>
      <w:r w:rsidR="00B90759">
        <w:rPr>
          <w:rFonts w:asciiTheme="minorHAnsi" w:hAnsiTheme="minorHAnsi" w:cstheme="minorHAnsi"/>
          <w:sz w:val="24"/>
          <w:szCs w:val="24"/>
        </w:rPr>
        <w:t>,</w:t>
      </w:r>
      <w:r w:rsidRPr="00490BAA">
        <w:rPr>
          <w:rFonts w:asciiTheme="minorHAnsi" w:hAnsiTheme="minorHAnsi" w:cstheme="minorHAnsi"/>
          <w:sz w:val="24"/>
          <w:szCs w:val="24"/>
        </w:rPr>
        <w:t xml:space="preserve"> alleviating poverty from the bottom up (World Economic Forum 2018 report).</w:t>
      </w:r>
    </w:p>
    <w:p w14:paraId="0BF4BCC0" w14:textId="77777777" w:rsidR="008448D3" w:rsidRPr="00490BAA" w:rsidRDefault="008448D3" w:rsidP="00BE0F7F">
      <w:pPr>
        <w:pStyle w:val="NoSpacing"/>
      </w:pPr>
    </w:p>
    <w:p w14:paraId="0DB06A6E" w14:textId="77777777" w:rsidR="00AD3534" w:rsidRPr="00490BAA" w:rsidRDefault="00AD3534" w:rsidP="00BE0F7F">
      <w:pPr>
        <w:pStyle w:val="ListParagraph"/>
        <w:keepNext/>
        <w:widowControl/>
        <w:numPr>
          <w:ilvl w:val="1"/>
          <w:numId w:val="1"/>
        </w:numPr>
        <w:tabs>
          <w:tab w:val="left" w:pos="630"/>
          <w:tab w:val="left" w:pos="1260"/>
        </w:tabs>
        <w:autoSpaceDE/>
        <w:autoSpaceDN/>
        <w:spacing w:before="240" w:after="60"/>
        <w:ind w:left="862"/>
        <w:contextualSpacing/>
        <w:outlineLvl w:val="1"/>
        <w:rPr>
          <w:rFonts w:asciiTheme="minorHAnsi" w:eastAsia="Times New Roman" w:hAnsiTheme="minorHAnsi" w:cstheme="minorHAnsi"/>
          <w:b/>
          <w:bCs/>
          <w:sz w:val="24"/>
          <w:szCs w:val="24"/>
        </w:rPr>
      </w:pPr>
      <w:bookmarkStart w:id="19" w:name="_Toc127740675"/>
      <w:bookmarkStart w:id="20" w:name="_Toc130494286"/>
      <w:r w:rsidRPr="00490BAA">
        <w:rPr>
          <w:rFonts w:asciiTheme="minorHAnsi" w:eastAsia="Times New Roman" w:hAnsiTheme="minorHAnsi" w:cstheme="minorHAnsi"/>
          <w:b/>
          <w:bCs/>
          <w:sz w:val="24"/>
          <w:szCs w:val="24"/>
        </w:rPr>
        <w:t>Improving the status of women benefits families</w:t>
      </w:r>
      <w:bookmarkEnd w:id="19"/>
      <w:bookmarkEnd w:id="20"/>
    </w:p>
    <w:p w14:paraId="43EFBC74" w14:textId="77777777" w:rsidR="00AD3534" w:rsidRPr="00490BAA" w:rsidRDefault="00AD3534" w:rsidP="00BE0F7F">
      <w:pPr>
        <w:pStyle w:val="NoSpacing"/>
        <w:jc w:val="both"/>
        <w:rPr>
          <w:rFonts w:asciiTheme="minorHAnsi" w:hAnsiTheme="minorHAnsi" w:cstheme="minorHAnsi"/>
          <w:sz w:val="24"/>
          <w:szCs w:val="24"/>
          <w:highlight w:val="yellow"/>
        </w:rPr>
      </w:pPr>
    </w:p>
    <w:p w14:paraId="5F1D7459" w14:textId="7D3E7780" w:rsidR="00AD3534" w:rsidRPr="00490BAA" w:rsidRDefault="00AD3534" w:rsidP="00BE0F7F">
      <w:pPr>
        <w:pStyle w:val="NoSpacing"/>
        <w:jc w:val="both"/>
        <w:rPr>
          <w:rFonts w:asciiTheme="minorHAnsi" w:hAnsiTheme="minorHAnsi" w:cstheme="minorHAnsi"/>
          <w:sz w:val="24"/>
          <w:szCs w:val="24"/>
        </w:rPr>
      </w:pPr>
      <w:r w:rsidRPr="00490BAA">
        <w:rPr>
          <w:rFonts w:asciiTheme="minorHAnsi" w:hAnsiTheme="minorHAnsi" w:cstheme="minorHAnsi"/>
          <w:sz w:val="24"/>
          <w:szCs w:val="24"/>
        </w:rPr>
        <w:t>Research suggests that when women’s status improves, they are more likely to re-invest their income to benefit their children and family; women spend up to 90 per cent of their incomes on their families</w:t>
      </w:r>
      <w:r w:rsidR="00B90759">
        <w:rPr>
          <w:rFonts w:asciiTheme="minorHAnsi" w:hAnsiTheme="minorHAnsi" w:cstheme="minorHAnsi"/>
          <w:sz w:val="24"/>
          <w:szCs w:val="24"/>
        </w:rPr>
        <w:t>,</w:t>
      </w:r>
      <w:r w:rsidRPr="00490BAA">
        <w:rPr>
          <w:rFonts w:asciiTheme="minorHAnsi" w:hAnsiTheme="minorHAnsi" w:cstheme="minorHAnsi"/>
          <w:sz w:val="24"/>
          <w:szCs w:val="24"/>
        </w:rPr>
        <w:t xml:space="preserve"> while the figure for men is 30 - 40 per</w:t>
      </w:r>
      <w:r w:rsidRPr="00490BAA">
        <w:rPr>
          <w:rStyle w:val="FootnoteReference"/>
          <w:rFonts w:asciiTheme="minorHAnsi" w:hAnsiTheme="minorHAnsi" w:cstheme="minorHAnsi"/>
          <w:b/>
          <w:bCs/>
          <w:sz w:val="24"/>
          <w:szCs w:val="24"/>
        </w:rPr>
        <w:footnoteReference w:id="55"/>
      </w:r>
      <w:r w:rsidRPr="00490BAA">
        <w:rPr>
          <w:rFonts w:asciiTheme="minorHAnsi" w:hAnsiTheme="minorHAnsi" w:cstheme="minorHAnsi"/>
          <w:sz w:val="24"/>
          <w:szCs w:val="24"/>
        </w:rPr>
        <w:t>. I</w:t>
      </w:r>
      <w:r w:rsidR="000D558F">
        <w:rPr>
          <w:rFonts w:asciiTheme="minorHAnsi" w:hAnsiTheme="minorHAnsi" w:cstheme="minorHAnsi"/>
          <w:sz w:val="24"/>
          <w:szCs w:val="24"/>
        </w:rPr>
        <w:t>n addition, i</w:t>
      </w:r>
      <w:r w:rsidRPr="00490BAA">
        <w:rPr>
          <w:rFonts w:asciiTheme="minorHAnsi" w:hAnsiTheme="minorHAnsi" w:cstheme="minorHAnsi"/>
          <w:sz w:val="24"/>
          <w:szCs w:val="24"/>
        </w:rPr>
        <w:t>mproved education, nutrition</w:t>
      </w:r>
      <w:r w:rsidR="000D558F">
        <w:rPr>
          <w:rFonts w:asciiTheme="minorHAnsi" w:hAnsiTheme="minorHAnsi" w:cstheme="minorHAnsi"/>
          <w:sz w:val="24"/>
          <w:szCs w:val="24"/>
        </w:rPr>
        <w:t>,</w:t>
      </w:r>
      <w:r w:rsidRPr="00490BAA">
        <w:rPr>
          <w:rFonts w:asciiTheme="minorHAnsi" w:hAnsiTheme="minorHAnsi" w:cstheme="minorHAnsi"/>
          <w:sz w:val="24"/>
          <w:szCs w:val="24"/>
        </w:rPr>
        <w:t xml:space="preserve"> and health contribute to social cohesion</w:t>
      </w:r>
      <w:r w:rsidR="000D558F">
        <w:rPr>
          <w:rFonts w:asciiTheme="minorHAnsi" w:hAnsiTheme="minorHAnsi" w:cstheme="minorHAnsi"/>
          <w:sz w:val="24"/>
          <w:szCs w:val="24"/>
        </w:rPr>
        <w:t>,</w:t>
      </w:r>
      <w:r w:rsidRPr="00490BAA">
        <w:rPr>
          <w:rFonts w:asciiTheme="minorHAnsi" w:hAnsiTheme="minorHAnsi" w:cstheme="minorHAnsi"/>
          <w:sz w:val="24"/>
          <w:szCs w:val="24"/>
        </w:rPr>
        <w:t xml:space="preserve">  peace within the community as well as collective welfare</w:t>
      </w:r>
      <w:r w:rsidRPr="00490BAA">
        <w:rPr>
          <w:rStyle w:val="FootnoteReference"/>
          <w:rFonts w:asciiTheme="minorHAnsi" w:hAnsiTheme="minorHAnsi" w:cstheme="minorHAnsi"/>
          <w:sz w:val="24"/>
          <w:szCs w:val="24"/>
        </w:rPr>
        <w:footnoteReference w:id="56"/>
      </w:r>
      <w:r w:rsidRPr="00490BAA">
        <w:rPr>
          <w:rFonts w:asciiTheme="minorHAnsi" w:hAnsiTheme="minorHAnsi" w:cstheme="minorHAnsi"/>
          <w:sz w:val="24"/>
          <w:szCs w:val="24"/>
        </w:rPr>
        <w:t>.</w:t>
      </w:r>
    </w:p>
    <w:p w14:paraId="08055BBE" w14:textId="77777777" w:rsidR="00AD3534" w:rsidRPr="00490BAA" w:rsidRDefault="00AD3534" w:rsidP="00AD3534">
      <w:pPr>
        <w:spacing w:after="0"/>
        <w:jc w:val="both"/>
        <w:rPr>
          <w:rFonts w:asciiTheme="minorHAnsi" w:hAnsiTheme="minorHAnsi" w:cstheme="minorHAnsi"/>
          <w:sz w:val="24"/>
          <w:szCs w:val="24"/>
        </w:rPr>
      </w:pPr>
    </w:p>
    <w:p w14:paraId="509D4098" w14:textId="7B2DFDB7" w:rsidR="00AD3534" w:rsidRPr="00490BAA" w:rsidRDefault="00AD3534" w:rsidP="00BE0F7F">
      <w:pPr>
        <w:pStyle w:val="NoSpacing"/>
        <w:jc w:val="both"/>
        <w:rPr>
          <w:rFonts w:asciiTheme="minorHAnsi" w:hAnsiTheme="minorHAnsi" w:cstheme="minorHAnsi"/>
          <w:sz w:val="24"/>
          <w:szCs w:val="24"/>
        </w:rPr>
      </w:pPr>
      <w:r w:rsidRPr="00490BAA">
        <w:rPr>
          <w:rFonts w:asciiTheme="minorHAnsi" w:hAnsiTheme="minorHAnsi" w:cstheme="minorHAnsi"/>
          <w:sz w:val="24"/>
          <w:szCs w:val="24"/>
          <w:shd w:val="clear" w:color="auto" w:fill="FFFFFF"/>
        </w:rPr>
        <w:t>Enabling women farmers to be more productive may also benefit developing countries</w:t>
      </w:r>
      <w:r w:rsidR="00F63277">
        <w:rPr>
          <w:rFonts w:asciiTheme="minorHAnsi" w:hAnsiTheme="minorHAnsi" w:cstheme="minorHAnsi"/>
          <w:sz w:val="24"/>
          <w:szCs w:val="24"/>
          <w:shd w:val="clear" w:color="auto" w:fill="FFFFFF"/>
        </w:rPr>
        <w:t>'</w:t>
      </w:r>
      <w:r w:rsidRPr="00490BAA">
        <w:rPr>
          <w:rFonts w:asciiTheme="minorHAnsi" w:hAnsiTheme="minorHAnsi" w:cstheme="minorHAnsi"/>
          <w:sz w:val="24"/>
          <w:szCs w:val="24"/>
          <w:shd w:val="clear" w:color="auto" w:fill="FFFFFF"/>
        </w:rPr>
        <w:t xml:space="preserve"> next generation--families in which women influence economic decisions </w:t>
      </w:r>
      <w:r w:rsidR="00F63277">
        <w:rPr>
          <w:rFonts w:asciiTheme="minorHAnsi" w:hAnsiTheme="minorHAnsi" w:cstheme="minorHAnsi"/>
          <w:sz w:val="24"/>
          <w:szCs w:val="24"/>
          <w:shd w:val="clear" w:color="auto" w:fill="FFFFFF"/>
        </w:rPr>
        <w:t xml:space="preserve">to </w:t>
      </w:r>
      <w:r w:rsidRPr="00490BAA">
        <w:rPr>
          <w:rFonts w:asciiTheme="minorHAnsi" w:hAnsiTheme="minorHAnsi" w:cstheme="minorHAnsi"/>
          <w:sz w:val="24"/>
          <w:szCs w:val="24"/>
          <w:shd w:val="clear" w:color="auto" w:fill="FFFFFF"/>
        </w:rPr>
        <w:t>allocate more income to food, health, education, and children’s nutrition. Improving gender equality through agriculture could t</w:t>
      </w:r>
      <w:r w:rsidR="00390573">
        <w:rPr>
          <w:rFonts w:asciiTheme="minorHAnsi" w:hAnsiTheme="minorHAnsi" w:cstheme="minorHAnsi"/>
          <w:sz w:val="24"/>
          <w:szCs w:val="24"/>
          <w:shd w:val="clear" w:color="auto" w:fill="FFFFFF"/>
        </w:rPr>
        <w:t>ranslate into a generation of developing countries who are better fed, better educated, and better equipped to contribute</w:t>
      </w:r>
      <w:r w:rsidRPr="00490BAA">
        <w:rPr>
          <w:rFonts w:asciiTheme="minorHAnsi" w:hAnsiTheme="minorHAnsi" w:cstheme="minorHAnsi"/>
          <w:sz w:val="24"/>
          <w:szCs w:val="24"/>
          <w:shd w:val="clear" w:color="auto" w:fill="FFFFFF"/>
        </w:rPr>
        <w:t xml:space="preserve"> to their economies, within agriculture and beyond.</w:t>
      </w:r>
    </w:p>
    <w:p w14:paraId="3BC3E661" w14:textId="7957F7C6" w:rsidR="00AD3534" w:rsidRPr="00490BAA" w:rsidRDefault="00AD3534" w:rsidP="00BE0F7F">
      <w:pPr>
        <w:pStyle w:val="ListParagraph"/>
        <w:keepNext/>
        <w:widowControl/>
        <w:numPr>
          <w:ilvl w:val="1"/>
          <w:numId w:val="1"/>
        </w:numPr>
        <w:autoSpaceDE/>
        <w:autoSpaceDN/>
        <w:spacing w:before="240" w:after="60"/>
        <w:ind w:left="540" w:hanging="398"/>
        <w:contextualSpacing/>
        <w:outlineLvl w:val="1"/>
        <w:rPr>
          <w:rFonts w:asciiTheme="minorHAnsi" w:eastAsia="Times New Roman" w:hAnsiTheme="minorHAnsi" w:cstheme="minorHAnsi"/>
          <w:b/>
          <w:bCs/>
          <w:sz w:val="24"/>
          <w:szCs w:val="24"/>
        </w:rPr>
      </w:pPr>
      <w:bookmarkStart w:id="21" w:name="_Toc130494287"/>
      <w:r w:rsidRPr="00490BAA">
        <w:rPr>
          <w:rFonts w:asciiTheme="minorHAnsi" w:eastAsia="Times New Roman" w:hAnsiTheme="minorHAnsi" w:cstheme="minorHAnsi"/>
          <w:b/>
          <w:bCs/>
          <w:sz w:val="24"/>
          <w:szCs w:val="24"/>
        </w:rPr>
        <w:t xml:space="preserve">Increasing women’s representation in decision-making benefits women, families, and </w:t>
      </w:r>
      <w:r w:rsidR="00390573">
        <w:rPr>
          <w:rFonts w:asciiTheme="minorHAnsi" w:eastAsia="Times New Roman" w:hAnsiTheme="minorHAnsi" w:cstheme="minorHAnsi"/>
          <w:b/>
          <w:bCs/>
          <w:sz w:val="24"/>
          <w:szCs w:val="24"/>
        </w:rPr>
        <w:t xml:space="preserve">the </w:t>
      </w:r>
      <w:r w:rsidRPr="00490BAA">
        <w:rPr>
          <w:rFonts w:asciiTheme="minorHAnsi" w:eastAsia="Times New Roman" w:hAnsiTheme="minorHAnsi" w:cstheme="minorHAnsi"/>
          <w:b/>
          <w:bCs/>
          <w:sz w:val="24"/>
          <w:szCs w:val="24"/>
        </w:rPr>
        <w:t>community</w:t>
      </w:r>
      <w:bookmarkEnd w:id="21"/>
    </w:p>
    <w:p w14:paraId="6569E4F0" w14:textId="77777777" w:rsidR="00AD3534" w:rsidRPr="00490BAA" w:rsidRDefault="00AD3534" w:rsidP="00BE0F7F">
      <w:pPr>
        <w:pStyle w:val="NoSpacing"/>
        <w:jc w:val="both"/>
        <w:rPr>
          <w:rFonts w:asciiTheme="minorHAnsi" w:hAnsiTheme="minorHAnsi" w:cstheme="minorHAnsi"/>
          <w:sz w:val="24"/>
          <w:szCs w:val="24"/>
        </w:rPr>
      </w:pPr>
    </w:p>
    <w:p w14:paraId="64CD0D85" w14:textId="00ED74FB" w:rsidR="00AD3534" w:rsidRDefault="00AD3534" w:rsidP="00BE0F7F">
      <w:pPr>
        <w:pStyle w:val="NoSpacing"/>
        <w:jc w:val="both"/>
        <w:rPr>
          <w:rFonts w:asciiTheme="minorHAnsi" w:hAnsiTheme="minorHAnsi" w:cstheme="minorHAnsi"/>
          <w:sz w:val="24"/>
          <w:szCs w:val="24"/>
        </w:rPr>
      </w:pPr>
      <w:r w:rsidRPr="00490BAA">
        <w:rPr>
          <w:rFonts w:asciiTheme="minorHAnsi" w:hAnsiTheme="minorHAnsi" w:cstheme="minorHAnsi"/>
          <w:sz w:val="24"/>
          <w:szCs w:val="24"/>
        </w:rPr>
        <w:t xml:space="preserve">Women’s subordinate position in society is replicated in their low representation in </w:t>
      </w:r>
      <w:r w:rsidR="00390573">
        <w:rPr>
          <w:rFonts w:asciiTheme="minorHAnsi" w:hAnsiTheme="minorHAnsi" w:cstheme="minorHAnsi"/>
          <w:sz w:val="24"/>
          <w:szCs w:val="24"/>
        </w:rPr>
        <w:t xml:space="preserve">the </w:t>
      </w:r>
      <w:r w:rsidRPr="00490BAA">
        <w:rPr>
          <w:rFonts w:asciiTheme="minorHAnsi" w:hAnsiTheme="minorHAnsi" w:cstheme="minorHAnsi"/>
          <w:sz w:val="24"/>
          <w:szCs w:val="24"/>
        </w:rPr>
        <w:t xml:space="preserve">household and formal decision-making. This is sometimes described as </w:t>
      </w:r>
      <w:r w:rsidR="00EB6427">
        <w:rPr>
          <w:rFonts w:asciiTheme="minorHAnsi" w:hAnsiTheme="minorHAnsi" w:cstheme="minorHAnsi"/>
          <w:sz w:val="24"/>
          <w:szCs w:val="24"/>
        </w:rPr>
        <w:t xml:space="preserve">a </w:t>
      </w:r>
      <w:r w:rsidRPr="00490BAA">
        <w:rPr>
          <w:rFonts w:asciiTheme="minorHAnsi" w:hAnsiTheme="minorHAnsi" w:cstheme="minorHAnsi"/>
          <w:sz w:val="24"/>
          <w:szCs w:val="24"/>
        </w:rPr>
        <w:t>lack of agency. Ensuring that women are heard in agricultural development and policy formation through meaningful representation in decision</w:t>
      </w:r>
      <w:r w:rsidR="00C34AD3" w:rsidRPr="00490BAA">
        <w:rPr>
          <w:rFonts w:asciiTheme="minorHAnsi" w:hAnsiTheme="minorHAnsi" w:cstheme="minorHAnsi"/>
          <w:sz w:val="24"/>
          <w:szCs w:val="24"/>
        </w:rPr>
        <w:t>-</w:t>
      </w:r>
      <w:r w:rsidRPr="00490BAA">
        <w:rPr>
          <w:rFonts w:asciiTheme="minorHAnsi" w:hAnsiTheme="minorHAnsi" w:cstheme="minorHAnsi"/>
          <w:sz w:val="24"/>
          <w:szCs w:val="24"/>
        </w:rPr>
        <w:t xml:space="preserve">making bodies, </w:t>
      </w:r>
      <w:r w:rsidR="00EB6427">
        <w:rPr>
          <w:rFonts w:asciiTheme="minorHAnsi" w:hAnsiTheme="minorHAnsi" w:cstheme="minorHAnsi"/>
          <w:sz w:val="24"/>
          <w:szCs w:val="24"/>
        </w:rPr>
        <w:t>management positions, and</w:t>
      </w:r>
      <w:r w:rsidRPr="00490BAA">
        <w:rPr>
          <w:rFonts w:asciiTheme="minorHAnsi" w:hAnsiTheme="minorHAnsi" w:cstheme="minorHAnsi"/>
          <w:sz w:val="24"/>
          <w:szCs w:val="24"/>
        </w:rPr>
        <w:t xml:space="preserve"> </w:t>
      </w:r>
      <w:r w:rsidR="00EB6427">
        <w:rPr>
          <w:rFonts w:asciiTheme="minorHAnsi" w:hAnsiTheme="minorHAnsi" w:cstheme="minorHAnsi"/>
          <w:sz w:val="24"/>
          <w:szCs w:val="24"/>
        </w:rPr>
        <w:t xml:space="preserve">in </w:t>
      </w:r>
      <w:r w:rsidRPr="00490BAA">
        <w:rPr>
          <w:rFonts w:asciiTheme="minorHAnsi" w:hAnsiTheme="minorHAnsi" w:cstheme="minorHAnsi"/>
          <w:sz w:val="24"/>
          <w:szCs w:val="24"/>
        </w:rPr>
        <w:t>collectives and cooperatives is crucial to reducing gender inequalities. Strengthening women’s ability to make effective choices and to transform those choices into desired outcomes would bring change for women at the household, community, and societal level</w:t>
      </w:r>
      <w:r w:rsidR="00EB6427">
        <w:rPr>
          <w:rFonts w:asciiTheme="minorHAnsi" w:hAnsiTheme="minorHAnsi" w:cstheme="minorHAnsi"/>
          <w:sz w:val="24"/>
          <w:szCs w:val="24"/>
        </w:rPr>
        <w:t>s</w:t>
      </w:r>
      <w:r w:rsidRPr="00490BAA">
        <w:rPr>
          <w:rFonts w:asciiTheme="minorHAnsi" w:hAnsiTheme="minorHAnsi" w:cstheme="minorHAnsi"/>
          <w:sz w:val="24"/>
          <w:szCs w:val="24"/>
        </w:rPr>
        <w:t>. Understanding how barriers can be overcome is critical to transforming agriculture and economic development.</w:t>
      </w:r>
    </w:p>
    <w:p w14:paraId="30AD7E54" w14:textId="0B2D3136" w:rsidR="00D249A2" w:rsidRDefault="00D249A2" w:rsidP="00BE0F7F">
      <w:pPr>
        <w:pStyle w:val="NoSpacing"/>
        <w:jc w:val="both"/>
        <w:rPr>
          <w:rFonts w:asciiTheme="minorHAnsi" w:hAnsiTheme="minorHAnsi" w:cstheme="minorHAnsi"/>
          <w:sz w:val="24"/>
          <w:szCs w:val="24"/>
        </w:rPr>
      </w:pPr>
    </w:p>
    <w:p w14:paraId="5FC5907C" w14:textId="00E3976D" w:rsidR="00D249A2" w:rsidRDefault="00D249A2" w:rsidP="00BE0F7F">
      <w:pPr>
        <w:pStyle w:val="NoSpacing"/>
        <w:jc w:val="both"/>
        <w:rPr>
          <w:rFonts w:asciiTheme="minorHAnsi" w:hAnsiTheme="minorHAnsi" w:cstheme="minorHAnsi"/>
          <w:sz w:val="24"/>
          <w:szCs w:val="24"/>
        </w:rPr>
      </w:pPr>
    </w:p>
    <w:p w14:paraId="3634F349" w14:textId="3648ED59" w:rsidR="00D249A2" w:rsidRDefault="00D249A2" w:rsidP="00BE0F7F">
      <w:pPr>
        <w:pStyle w:val="NoSpacing"/>
        <w:jc w:val="both"/>
        <w:rPr>
          <w:rFonts w:asciiTheme="minorHAnsi" w:hAnsiTheme="minorHAnsi" w:cstheme="minorHAnsi"/>
          <w:sz w:val="24"/>
          <w:szCs w:val="24"/>
        </w:rPr>
      </w:pPr>
    </w:p>
    <w:p w14:paraId="26C63864" w14:textId="7DB4DC09" w:rsidR="00D249A2" w:rsidRDefault="00D249A2" w:rsidP="00BE0F7F">
      <w:pPr>
        <w:pStyle w:val="NoSpacing"/>
        <w:jc w:val="both"/>
        <w:rPr>
          <w:rFonts w:asciiTheme="minorHAnsi" w:hAnsiTheme="minorHAnsi" w:cstheme="minorHAnsi"/>
          <w:sz w:val="24"/>
          <w:szCs w:val="24"/>
        </w:rPr>
      </w:pPr>
    </w:p>
    <w:p w14:paraId="1E6A4CF8" w14:textId="1B57DD48" w:rsidR="00D249A2" w:rsidRDefault="00D249A2" w:rsidP="00BE0F7F">
      <w:pPr>
        <w:pStyle w:val="NoSpacing"/>
        <w:jc w:val="both"/>
        <w:rPr>
          <w:rFonts w:asciiTheme="minorHAnsi" w:hAnsiTheme="minorHAnsi" w:cstheme="minorHAnsi"/>
          <w:sz w:val="24"/>
          <w:szCs w:val="24"/>
        </w:rPr>
      </w:pPr>
    </w:p>
    <w:p w14:paraId="14D0E668" w14:textId="1F5A82BD" w:rsidR="00D249A2" w:rsidRDefault="00D249A2" w:rsidP="00BE0F7F">
      <w:pPr>
        <w:pStyle w:val="NoSpacing"/>
        <w:jc w:val="both"/>
        <w:rPr>
          <w:rFonts w:asciiTheme="minorHAnsi" w:hAnsiTheme="minorHAnsi" w:cstheme="minorHAnsi"/>
          <w:sz w:val="24"/>
          <w:szCs w:val="24"/>
        </w:rPr>
      </w:pPr>
    </w:p>
    <w:p w14:paraId="6E565B68" w14:textId="11589DD6" w:rsidR="00D249A2" w:rsidRDefault="00D249A2" w:rsidP="00BE0F7F">
      <w:pPr>
        <w:pStyle w:val="NoSpacing"/>
        <w:jc w:val="both"/>
        <w:rPr>
          <w:rFonts w:asciiTheme="minorHAnsi" w:hAnsiTheme="minorHAnsi" w:cstheme="minorHAnsi"/>
          <w:sz w:val="24"/>
          <w:szCs w:val="24"/>
        </w:rPr>
      </w:pPr>
    </w:p>
    <w:p w14:paraId="0FABE573" w14:textId="77777777" w:rsidR="00D249A2" w:rsidRPr="00490BAA" w:rsidRDefault="00D249A2" w:rsidP="00BE0F7F">
      <w:pPr>
        <w:pStyle w:val="NoSpacing"/>
        <w:jc w:val="both"/>
      </w:pPr>
    </w:p>
    <w:p w14:paraId="05C20FCA" w14:textId="3E19E604" w:rsidR="00965A85" w:rsidRDefault="00965A85" w:rsidP="00BE0F7F">
      <w:pPr>
        <w:pStyle w:val="ListParagraph"/>
        <w:keepNext/>
        <w:widowControl/>
        <w:numPr>
          <w:ilvl w:val="1"/>
          <w:numId w:val="1"/>
        </w:numPr>
        <w:autoSpaceDE/>
        <w:autoSpaceDN/>
        <w:spacing w:before="240" w:after="60"/>
        <w:ind w:left="630" w:hanging="540"/>
        <w:contextualSpacing/>
        <w:outlineLvl w:val="1"/>
        <w:rPr>
          <w:rFonts w:asciiTheme="minorHAnsi" w:eastAsia="Times New Roman" w:hAnsiTheme="minorHAnsi" w:cstheme="minorHAnsi"/>
          <w:b/>
          <w:bCs/>
          <w:sz w:val="24"/>
          <w:szCs w:val="24"/>
        </w:rPr>
      </w:pPr>
      <w:bookmarkStart w:id="22" w:name="_Toc130494288"/>
      <w:bookmarkStart w:id="23" w:name="_Hlk130376045"/>
      <w:r w:rsidRPr="00490BAA">
        <w:rPr>
          <w:rFonts w:asciiTheme="minorHAnsi" w:eastAsia="Times New Roman" w:hAnsiTheme="minorHAnsi" w:cstheme="minorHAnsi"/>
          <w:b/>
          <w:bCs/>
          <w:sz w:val="24"/>
          <w:szCs w:val="24"/>
        </w:rPr>
        <w:lastRenderedPageBreak/>
        <w:t xml:space="preserve">SWOT analysis of </w:t>
      </w:r>
      <w:r w:rsidR="006A71B2" w:rsidRPr="00490BAA">
        <w:rPr>
          <w:rFonts w:asciiTheme="minorHAnsi" w:eastAsia="Times New Roman" w:hAnsiTheme="minorHAnsi" w:cstheme="minorHAnsi"/>
          <w:b/>
          <w:bCs/>
          <w:sz w:val="24"/>
          <w:szCs w:val="24"/>
        </w:rPr>
        <w:t xml:space="preserve">the previous </w:t>
      </w:r>
      <w:r w:rsidRPr="00490BAA">
        <w:rPr>
          <w:rFonts w:asciiTheme="minorHAnsi" w:eastAsia="Times New Roman" w:hAnsiTheme="minorHAnsi" w:cstheme="minorHAnsi"/>
          <w:b/>
          <w:bCs/>
          <w:sz w:val="24"/>
          <w:szCs w:val="24"/>
        </w:rPr>
        <w:t>GESA (2017</w:t>
      </w:r>
      <w:r w:rsidR="006A71B2" w:rsidRPr="00490BAA">
        <w:rPr>
          <w:rFonts w:asciiTheme="minorHAnsi" w:eastAsia="Times New Roman" w:hAnsiTheme="minorHAnsi" w:cstheme="minorHAnsi"/>
          <w:b/>
          <w:bCs/>
          <w:sz w:val="24"/>
          <w:szCs w:val="24"/>
        </w:rPr>
        <w:t xml:space="preserve"> – 2022)</w:t>
      </w:r>
      <w:bookmarkEnd w:id="22"/>
      <w:r w:rsidR="006A71B2" w:rsidRPr="00490BAA">
        <w:rPr>
          <w:rFonts w:asciiTheme="minorHAnsi" w:eastAsia="Times New Roman" w:hAnsiTheme="minorHAnsi" w:cstheme="minorHAnsi"/>
          <w:b/>
          <w:bCs/>
          <w:sz w:val="24"/>
          <w:szCs w:val="24"/>
        </w:rPr>
        <w:t xml:space="preserve"> </w:t>
      </w:r>
    </w:p>
    <w:p w14:paraId="029A0EEF" w14:textId="77777777" w:rsidR="00BE0F7F" w:rsidRPr="00490BAA" w:rsidRDefault="00BE0F7F" w:rsidP="00BE0F7F">
      <w:pPr>
        <w:pStyle w:val="ListParagraph"/>
        <w:keepNext/>
        <w:widowControl/>
        <w:autoSpaceDE/>
        <w:autoSpaceDN/>
        <w:spacing w:before="240" w:after="60"/>
        <w:ind w:left="630" w:firstLine="0"/>
        <w:contextualSpacing/>
        <w:outlineLvl w:val="1"/>
        <w:rPr>
          <w:rFonts w:asciiTheme="minorHAnsi" w:eastAsia="Times New Roman" w:hAnsiTheme="minorHAnsi" w:cstheme="minorHAnsi"/>
          <w:b/>
          <w:bCs/>
          <w:sz w:val="24"/>
          <w:szCs w:val="24"/>
        </w:rPr>
      </w:pPr>
    </w:p>
    <w:bookmarkEnd w:id="23"/>
    <w:p w14:paraId="7B367EAE" w14:textId="60C702A0" w:rsidR="00965A85" w:rsidRPr="0088255E" w:rsidRDefault="00EB6427" w:rsidP="0088255E">
      <w:pPr>
        <w:pStyle w:val="NoSpacing"/>
        <w:jc w:val="both"/>
        <w:rPr>
          <w:sz w:val="24"/>
          <w:szCs w:val="24"/>
        </w:rPr>
      </w:pPr>
      <w:r w:rsidRPr="0088255E">
        <w:rPr>
          <w:sz w:val="24"/>
          <w:szCs w:val="24"/>
        </w:rPr>
        <w:t>In order to have a robust GESA, a SWOT analysis of the previous GESA (2017 to 2022) Is pertinent. Accordingly, the strength, weaknesses, and challenges of the previous GESA are presented below:</w:t>
      </w:r>
    </w:p>
    <w:p w14:paraId="4B9E5A56" w14:textId="77777777" w:rsidR="00EB6427" w:rsidRDefault="00EB6427" w:rsidP="00BE0F7F">
      <w:pPr>
        <w:pStyle w:val="NoSpacing"/>
      </w:pPr>
    </w:p>
    <w:p w14:paraId="3E65BB0C" w14:textId="7B265351" w:rsidR="00965A85" w:rsidRPr="0088255E" w:rsidRDefault="00F069DB" w:rsidP="0088255E">
      <w:pPr>
        <w:pStyle w:val="NoSpacing"/>
        <w:spacing w:line="276" w:lineRule="auto"/>
        <w:rPr>
          <w:bCs/>
          <w:sz w:val="24"/>
          <w:szCs w:val="24"/>
        </w:rPr>
      </w:pPr>
      <w:bookmarkStart w:id="24" w:name="_Toc130494248"/>
      <w:r w:rsidRPr="0088255E">
        <w:rPr>
          <w:b/>
          <w:sz w:val="24"/>
          <w:szCs w:val="24"/>
        </w:rPr>
        <w:t xml:space="preserve">Table </w:t>
      </w:r>
      <w:r w:rsidR="008844E5" w:rsidRPr="0088255E">
        <w:rPr>
          <w:b/>
          <w:sz w:val="24"/>
          <w:szCs w:val="24"/>
        </w:rPr>
        <w:fldChar w:fldCharType="begin"/>
      </w:r>
      <w:r w:rsidR="008844E5" w:rsidRPr="0088255E">
        <w:rPr>
          <w:b/>
          <w:sz w:val="24"/>
          <w:szCs w:val="24"/>
        </w:rPr>
        <w:instrText xml:space="preserve"> SEQ Table \* ARABIC </w:instrText>
      </w:r>
      <w:r w:rsidR="008844E5" w:rsidRPr="0088255E">
        <w:rPr>
          <w:b/>
          <w:sz w:val="24"/>
          <w:szCs w:val="24"/>
        </w:rPr>
        <w:fldChar w:fldCharType="separate"/>
      </w:r>
      <w:r w:rsidRPr="0088255E">
        <w:rPr>
          <w:b/>
          <w:noProof/>
          <w:sz w:val="24"/>
          <w:szCs w:val="24"/>
        </w:rPr>
        <w:t>1</w:t>
      </w:r>
      <w:r w:rsidR="008844E5" w:rsidRPr="0088255E">
        <w:rPr>
          <w:b/>
          <w:noProof/>
          <w:sz w:val="24"/>
          <w:szCs w:val="24"/>
        </w:rPr>
        <w:fldChar w:fldCharType="end"/>
      </w:r>
      <w:r w:rsidRPr="0088255E">
        <w:rPr>
          <w:b/>
          <w:sz w:val="24"/>
          <w:szCs w:val="24"/>
        </w:rPr>
        <w:t xml:space="preserve">: </w:t>
      </w:r>
      <w:r w:rsidRPr="0088255E">
        <w:rPr>
          <w:bCs/>
          <w:sz w:val="24"/>
          <w:szCs w:val="24"/>
        </w:rPr>
        <w:t>SWOT analysis of the previous GESA (2017 – 2022)</w:t>
      </w:r>
      <w:bookmarkEnd w:id="24"/>
    </w:p>
    <w:tbl>
      <w:tblPr>
        <w:tblStyle w:val="TableGrid"/>
        <w:tblW w:w="5920" w:type="pct"/>
        <w:tblInd w:w="-635" w:type="dxa"/>
        <w:tblLook w:val="04A0" w:firstRow="1" w:lastRow="0" w:firstColumn="1" w:lastColumn="0" w:noHBand="0" w:noVBand="1"/>
      </w:tblPr>
      <w:tblGrid>
        <w:gridCol w:w="4410"/>
        <w:gridCol w:w="3330"/>
        <w:gridCol w:w="3330"/>
      </w:tblGrid>
      <w:tr w:rsidR="005E194A" w:rsidRPr="005E194A" w14:paraId="3EBBA3E1" w14:textId="77777777" w:rsidTr="00CD542F">
        <w:tc>
          <w:tcPr>
            <w:tcW w:w="1992" w:type="pct"/>
          </w:tcPr>
          <w:p w14:paraId="78480CF7" w14:textId="77777777" w:rsidR="005E194A" w:rsidRPr="005E194A" w:rsidRDefault="005E194A" w:rsidP="00BE0F7F">
            <w:pPr>
              <w:pStyle w:val="NoSpacing"/>
              <w:jc w:val="center"/>
              <w:rPr>
                <w:rFonts w:asciiTheme="minorHAnsi" w:hAnsiTheme="minorHAnsi" w:cstheme="minorHAnsi"/>
                <w:b/>
                <w:bCs/>
                <w:lang w:val="en-GB"/>
              </w:rPr>
            </w:pPr>
            <w:r w:rsidRPr="005E194A">
              <w:rPr>
                <w:rFonts w:asciiTheme="minorHAnsi" w:hAnsiTheme="minorHAnsi" w:cstheme="minorHAnsi"/>
                <w:b/>
                <w:bCs/>
                <w:lang w:val="en-GB"/>
              </w:rPr>
              <w:t>Strength</w:t>
            </w:r>
          </w:p>
        </w:tc>
        <w:tc>
          <w:tcPr>
            <w:tcW w:w="1504" w:type="pct"/>
          </w:tcPr>
          <w:p w14:paraId="7F264794" w14:textId="77777777" w:rsidR="005E194A" w:rsidRPr="005E194A" w:rsidRDefault="005E194A" w:rsidP="00BE0F7F">
            <w:pPr>
              <w:pStyle w:val="NoSpacing"/>
              <w:jc w:val="center"/>
              <w:rPr>
                <w:rFonts w:asciiTheme="minorHAnsi" w:hAnsiTheme="minorHAnsi" w:cstheme="minorHAnsi"/>
                <w:b/>
                <w:bCs/>
                <w:lang w:val="en-GB"/>
              </w:rPr>
            </w:pPr>
            <w:r w:rsidRPr="005E194A">
              <w:rPr>
                <w:rFonts w:asciiTheme="minorHAnsi" w:hAnsiTheme="minorHAnsi" w:cstheme="minorHAnsi"/>
                <w:b/>
                <w:bCs/>
                <w:lang w:val="en-GB"/>
              </w:rPr>
              <w:t>Weakness</w:t>
            </w:r>
          </w:p>
        </w:tc>
        <w:tc>
          <w:tcPr>
            <w:tcW w:w="1504" w:type="pct"/>
          </w:tcPr>
          <w:p w14:paraId="7A94EFAC" w14:textId="77777777" w:rsidR="005E194A" w:rsidRPr="005E194A" w:rsidRDefault="005E194A" w:rsidP="00BE0F7F">
            <w:pPr>
              <w:pStyle w:val="NoSpacing"/>
              <w:jc w:val="center"/>
              <w:rPr>
                <w:rFonts w:asciiTheme="minorHAnsi" w:hAnsiTheme="minorHAnsi" w:cstheme="minorHAnsi"/>
                <w:b/>
                <w:bCs/>
                <w:lang w:val="en-GB"/>
              </w:rPr>
            </w:pPr>
            <w:r w:rsidRPr="005E194A">
              <w:rPr>
                <w:rFonts w:asciiTheme="minorHAnsi" w:hAnsiTheme="minorHAnsi" w:cstheme="minorHAnsi"/>
                <w:b/>
                <w:bCs/>
                <w:lang w:val="en-GB"/>
              </w:rPr>
              <w:t>Challenges</w:t>
            </w:r>
          </w:p>
        </w:tc>
      </w:tr>
      <w:tr w:rsidR="005E194A" w:rsidRPr="00D249A2" w14:paraId="296419CB" w14:textId="77777777" w:rsidTr="00CD542F">
        <w:tc>
          <w:tcPr>
            <w:tcW w:w="1992" w:type="pct"/>
          </w:tcPr>
          <w:p w14:paraId="3F8AB519" w14:textId="77777777" w:rsidR="005E194A" w:rsidRPr="00D249A2" w:rsidRDefault="005E194A" w:rsidP="00D249A2">
            <w:pPr>
              <w:pStyle w:val="NoSpacing"/>
              <w:numPr>
                <w:ilvl w:val="0"/>
                <w:numId w:val="105"/>
              </w:numPr>
              <w:tabs>
                <w:tab w:val="left" w:pos="430"/>
              </w:tabs>
              <w:spacing w:line="276" w:lineRule="auto"/>
              <w:ind w:left="340" w:hanging="270"/>
              <w:rPr>
                <w:rFonts w:asciiTheme="minorHAnsi" w:hAnsiTheme="minorHAnsi" w:cstheme="minorHAnsi"/>
                <w:sz w:val="24"/>
                <w:szCs w:val="24"/>
              </w:rPr>
            </w:pPr>
            <w:r w:rsidRPr="00D249A2">
              <w:rPr>
                <w:rFonts w:asciiTheme="minorHAnsi" w:hAnsiTheme="minorHAnsi" w:cstheme="minorHAnsi"/>
                <w:sz w:val="24"/>
                <w:szCs w:val="24"/>
              </w:rPr>
              <w:t>The previous GESA (2017) was formulated based on the data collected through field-based and desk review</w:t>
            </w:r>
          </w:p>
          <w:p w14:paraId="47524910" w14:textId="77777777" w:rsidR="005E194A" w:rsidRPr="00D249A2" w:rsidRDefault="005E194A" w:rsidP="00D249A2">
            <w:pPr>
              <w:pStyle w:val="NoSpacing"/>
              <w:numPr>
                <w:ilvl w:val="0"/>
                <w:numId w:val="105"/>
              </w:numPr>
              <w:tabs>
                <w:tab w:val="left" w:pos="430"/>
              </w:tabs>
              <w:spacing w:line="276" w:lineRule="auto"/>
              <w:ind w:left="340" w:hanging="270"/>
              <w:rPr>
                <w:rFonts w:asciiTheme="minorHAnsi" w:hAnsiTheme="minorHAnsi" w:cstheme="minorHAnsi"/>
                <w:sz w:val="24"/>
                <w:szCs w:val="24"/>
              </w:rPr>
            </w:pPr>
            <w:r w:rsidRPr="00D249A2">
              <w:rPr>
                <w:rFonts w:asciiTheme="minorHAnsi" w:hAnsiTheme="minorHAnsi" w:cstheme="minorHAnsi"/>
                <w:sz w:val="24"/>
                <w:szCs w:val="24"/>
              </w:rPr>
              <w:t xml:space="preserve">Series of consultative expert meetings and workshops to include diversified views </w:t>
            </w:r>
          </w:p>
          <w:p w14:paraId="3AC9C181" w14:textId="005FF3C0" w:rsidR="005E194A" w:rsidRPr="00D249A2" w:rsidRDefault="005E194A" w:rsidP="00D249A2">
            <w:pPr>
              <w:pStyle w:val="NoSpacing"/>
              <w:numPr>
                <w:ilvl w:val="0"/>
                <w:numId w:val="105"/>
              </w:numPr>
              <w:tabs>
                <w:tab w:val="left" w:pos="430"/>
              </w:tabs>
              <w:spacing w:line="276" w:lineRule="auto"/>
              <w:ind w:left="340" w:hanging="270"/>
              <w:rPr>
                <w:rFonts w:asciiTheme="minorHAnsi" w:hAnsiTheme="minorHAnsi" w:cstheme="minorHAnsi"/>
                <w:sz w:val="24"/>
                <w:szCs w:val="24"/>
              </w:rPr>
            </w:pPr>
            <w:r w:rsidRPr="00D249A2">
              <w:rPr>
                <w:rFonts w:asciiTheme="minorHAnsi" w:hAnsiTheme="minorHAnsi" w:cstheme="minorHAnsi"/>
                <w:sz w:val="24"/>
                <w:szCs w:val="24"/>
              </w:rPr>
              <w:t>A multi-institutional task</w:t>
            </w:r>
            <w:r w:rsidR="00A8229A" w:rsidRPr="00D249A2">
              <w:rPr>
                <w:rFonts w:asciiTheme="minorHAnsi" w:hAnsiTheme="minorHAnsi" w:cstheme="minorHAnsi"/>
                <w:sz w:val="24"/>
                <w:szCs w:val="24"/>
              </w:rPr>
              <w:t xml:space="preserve"> </w:t>
            </w:r>
            <w:r w:rsidRPr="00D249A2">
              <w:rPr>
                <w:rFonts w:asciiTheme="minorHAnsi" w:hAnsiTheme="minorHAnsi" w:cstheme="minorHAnsi"/>
                <w:sz w:val="24"/>
                <w:szCs w:val="24"/>
              </w:rPr>
              <w:t xml:space="preserve">force was established to guide the development of GESA from </w:t>
            </w:r>
            <w:r w:rsidR="00A8229A" w:rsidRPr="00D249A2">
              <w:rPr>
                <w:rFonts w:asciiTheme="minorHAnsi" w:hAnsiTheme="minorHAnsi" w:cstheme="minorHAnsi"/>
                <w:sz w:val="24"/>
                <w:szCs w:val="24"/>
              </w:rPr>
              <w:t xml:space="preserve">its </w:t>
            </w:r>
            <w:r w:rsidRPr="00D249A2">
              <w:rPr>
                <w:rFonts w:asciiTheme="minorHAnsi" w:hAnsiTheme="minorHAnsi" w:cstheme="minorHAnsi"/>
                <w:sz w:val="24"/>
                <w:szCs w:val="24"/>
              </w:rPr>
              <w:t xml:space="preserve">inception to </w:t>
            </w:r>
            <w:r w:rsidR="00A8229A" w:rsidRPr="00D249A2">
              <w:rPr>
                <w:rFonts w:asciiTheme="minorHAnsi" w:hAnsiTheme="minorHAnsi" w:cstheme="minorHAnsi"/>
                <w:sz w:val="24"/>
                <w:szCs w:val="24"/>
              </w:rPr>
              <w:t xml:space="preserve">its </w:t>
            </w:r>
            <w:r w:rsidRPr="00D249A2">
              <w:rPr>
                <w:rFonts w:asciiTheme="minorHAnsi" w:hAnsiTheme="minorHAnsi" w:cstheme="minorHAnsi"/>
                <w:sz w:val="24"/>
                <w:szCs w:val="24"/>
              </w:rPr>
              <w:t>completion</w:t>
            </w:r>
          </w:p>
          <w:p w14:paraId="691151C5" w14:textId="77777777" w:rsidR="005E194A" w:rsidRPr="00D249A2" w:rsidRDefault="005E194A" w:rsidP="00D249A2">
            <w:pPr>
              <w:pStyle w:val="NoSpacing"/>
              <w:numPr>
                <w:ilvl w:val="0"/>
                <w:numId w:val="105"/>
              </w:numPr>
              <w:tabs>
                <w:tab w:val="left" w:pos="430"/>
              </w:tabs>
              <w:spacing w:line="276" w:lineRule="auto"/>
              <w:ind w:left="340" w:hanging="270"/>
              <w:rPr>
                <w:rFonts w:asciiTheme="minorHAnsi" w:hAnsiTheme="minorHAnsi" w:cstheme="minorHAnsi"/>
                <w:sz w:val="24"/>
                <w:szCs w:val="24"/>
              </w:rPr>
            </w:pPr>
            <w:r w:rsidRPr="00D249A2">
              <w:rPr>
                <w:rFonts w:asciiTheme="minorHAnsi" w:hAnsiTheme="minorHAnsi" w:cstheme="minorHAnsi"/>
                <w:sz w:val="24"/>
                <w:szCs w:val="24"/>
              </w:rPr>
              <w:t>Based on the assumption of all-inclusive empowerment, such as women, girls, boys &amp; men equally</w:t>
            </w:r>
          </w:p>
          <w:p w14:paraId="587ADF96" w14:textId="77777777" w:rsidR="005E194A" w:rsidRPr="00D249A2" w:rsidRDefault="005E194A" w:rsidP="00D249A2">
            <w:pPr>
              <w:pStyle w:val="NoSpacing"/>
              <w:numPr>
                <w:ilvl w:val="0"/>
                <w:numId w:val="105"/>
              </w:numPr>
              <w:tabs>
                <w:tab w:val="left" w:pos="430"/>
              </w:tabs>
              <w:spacing w:line="276" w:lineRule="auto"/>
              <w:ind w:left="340" w:hanging="270"/>
              <w:rPr>
                <w:rFonts w:asciiTheme="minorHAnsi" w:hAnsiTheme="minorHAnsi" w:cstheme="minorHAnsi"/>
                <w:sz w:val="24"/>
                <w:szCs w:val="24"/>
              </w:rPr>
            </w:pPr>
            <w:r w:rsidRPr="00D249A2">
              <w:rPr>
                <w:rFonts w:asciiTheme="minorHAnsi" w:hAnsiTheme="minorHAnsi" w:cstheme="minorHAnsi"/>
                <w:sz w:val="24"/>
                <w:szCs w:val="24"/>
              </w:rPr>
              <w:t>The GESA involved a detailed situation analysis of the reasons for the gender productivity gap</w:t>
            </w:r>
          </w:p>
          <w:p w14:paraId="7CE06258" w14:textId="77777777" w:rsidR="005E194A" w:rsidRPr="00D249A2" w:rsidRDefault="005E194A" w:rsidP="00D249A2">
            <w:pPr>
              <w:pStyle w:val="NoSpacing"/>
              <w:numPr>
                <w:ilvl w:val="0"/>
                <w:numId w:val="105"/>
              </w:numPr>
              <w:tabs>
                <w:tab w:val="left" w:pos="430"/>
              </w:tabs>
              <w:spacing w:line="276" w:lineRule="auto"/>
              <w:ind w:left="340" w:hanging="270"/>
              <w:rPr>
                <w:rFonts w:asciiTheme="minorHAnsi" w:hAnsiTheme="minorHAnsi" w:cstheme="minorHAnsi"/>
                <w:sz w:val="24"/>
                <w:szCs w:val="24"/>
              </w:rPr>
            </w:pPr>
            <w:r w:rsidRPr="00D249A2">
              <w:rPr>
                <w:rFonts w:asciiTheme="minorHAnsi" w:hAnsiTheme="minorHAnsi" w:cstheme="minorHAnsi"/>
                <w:sz w:val="24"/>
                <w:szCs w:val="24"/>
              </w:rPr>
              <w:t>Several specific gender issues and bottlenecks were identified.</w:t>
            </w:r>
          </w:p>
          <w:p w14:paraId="4729B68A" w14:textId="350BA5BD" w:rsidR="005E194A" w:rsidRPr="00D249A2" w:rsidRDefault="005E194A" w:rsidP="00D249A2">
            <w:pPr>
              <w:pStyle w:val="NoSpacing"/>
              <w:numPr>
                <w:ilvl w:val="0"/>
                <w:numId w:val="105"/>
              </w:numPr>
              <w:tabs>
                <w:tab w:val="left" w:pos="430"/>
              </w:tabs>
              <w:spacing w:line="276" w:lineRule="auto"/>
              <w:ind w:left="340" w:hanging="270"/>
              <w:rPr>
                <w:rFonts w:asciiTheme="minorHAnsi" w:hAnsiTheme="minorHAnsi" w:cstheme="minorHAnsi"/>
                <w:sz w:val="24"/>
                <w:szCs w:val="24"/>
              </w:rPr>
            </w:pPr>
            <w:r w:rsidRPr="00D249A2">
              <w:rPr>
                <w:rFonts w:asciiTheme="minorHAnsi" w:hAnsiTheme="minorHAnsi" w:cstheme="minorHAnsi"/>
                <w:sz w:val="24"/>
                <w:szCs w:val="24"/>
              </w:rPr>
              <w:t xml:space="preserve">The strategy includes </w:t>
            </w:r>
            <w:r w:rsidR="00A8229A" w:rsidRPr="00D249A2">
              <w:rPr>
                <w:rFonts w:asciiTheme="minorHAnsi" w:hAnsiTheme="minorHAnsi" w:cstheme="minorHAnsi"/>
                <w:sz w:val="24"/>
                <w:szCs w:val="24"/>
              </w:rPr>
              <w:t xml:space="preserve">a </w:t>
            </w:r>
            <w:r w:rsidRPr="00D249A2">
              <w:rPr>
                <w:rFonts w:asciiTheme="minorHAnsi" w:hAnsiTheme="minorHAnsi" w:cstheme="minorHAnsi"/>
                <w:sz w:val="24"/>
                <w:szCs w:val="24"/>
              </w:rPr>
              <w:t>results framework and indicators that will be used to determine whether the proposed outputs have been achieved.</w:t>
            </w:r>
          </w:p>
        </w:tc>
        <w:tc>
          <w:tcPr>
            <w:tcW w:w="1504" w:type="pct"/>
          </w:tcPr>
          <w:p w14:paraId="264CAD9E" w14:textId="7AB3B605" w:rsidR="005E194A" w:rsidRPr="00D249A2" w:rsidRDefault="005E194A" w:rsidP="00D249A2">
            <w:pPr>
              <w:pStyle w:val="NoSpacing"/>
              <w:numPr>
                <w:ilvl w:val="0"/>
                <w:numId w:val="106"/>
              </w:numPr>
              <w:spacing w:line="276" w:lineRule="auto"/>
              <w:ind w:left="260" w:hanging="270"/>
              <w:rPr>
                <w:rFonts w:asciiTheme="minorHAnsi" w:eastAsiaTheme="majorEastAsia" w:hAnsiTheme="minorHAnsi" w:cstheme="minorHAnsi"/>
                <w:sz w:val="24"/>
                <w:szCs w:val="24"/>
                <w:lang w:val="en-GB"/>
              </w:rPr>
            </w:pPr>
            <w:r w:rsidRPr="00D249A2">
              <w:rPr>
                <w:rFonts w:asciiTheme="minorHAnsi" w:hAnsiTheme="minorHAnsi" w:cstheme="minorHAnsi"/>
                <w:sz w:val="24"/>
                <w:szCs w:val="24"/>
              </w:rPr>
              <w:t xml:space="preserve">The strategic document missed to include </w:t>
            </w:r>
            <w:r w:rsidR="002231B6" w:rsidRPr="00D249A2">
              <w:rPr>
                <w:rFonts w:asciiTheme="minorHAnsi" w:hAnsiTheme="minorHAnsi" w:cstheme="minorHAnsi"/>
                <w:sz w:val="24"/>
                <w:szCs w:val="24"/>
              </w:rPr>
              <w:t xml:space="preserve">a </w:t>
            </w:r>
            <w:r w:rsidRPr="00D249A2">
              <w:rPr>
                <w:rFonts w:asciiTheme="minorHAnsi" w:hAnsiTheme="minorHAnsi" w:cstheme="minorHAnsi"/>
                <w:sz w:val="24"/>
                <w:szCs w:val="24"/>
              </w:rPr>
              <w:t>commitment and accountability system.</w:t>
            </w:r>
          </w:p>
          <w:p w14:paraId="66AD45F0" w14:textId="68941F3C" w:rsidR="005E194A" w:rsidRPr="00CD542F" w:rsidRDefault="005E194A" w:rsidP="00D249A2">
            <w:pPr>
              <w:pStyle w:val="NoSpacing"/>
              <w:numPr>
                <w:ilvl w:val="0"/>
                <w:numId w:val="106"/>
              </w:numPr>
              <w:spacing w:line="276" w:lineRule="auto"/>
              <w:ind w:left="260" w:hanging="270"/>
              <w:rPr>
                <w:rFonts w:asciiTheme="minorHAnsi" w:eastAsiaTheme="majorEastAsia" w:hAnsiTheme="minorHAnsi" w:cstheme="minorHAnsi"/>
                <w:sz w:val="24"/>
                <w:szCs w:val="24"/>
                <w:lang w:val="en-GB"/>
              </w:rPr>
            </w:pPr>
            <w:r w:rsidRPr="00D249A2">
              <w:rPr>
                <w:rFonts w:asciiTheme="minorHAnsi" w:hAnsiTheme="minorHAnsi" w:cstheme="minorHAnsi"/>
                <w:sz w:val="24"/>
                <w:szCs w:val="24"/>
              </w:rPr>
              <w:t>Lacks implementation guideline</w:t>
            </w:r>
          </w:p>
          <w:p w14:paraId="157F3F34" w14:textId="7A59658B" w:rsidR="00CD542F" w:rsidRPr="00D249A2" w:rsidRDefault="00CD542F" w:rsidP="00D249A2">
            <w:pPr>
              <w:pStyle w:val="NoSpacing"/>
              <w:numPr>
                <w:ilvl w:val="0"/>
                <w:numId w:val="106"/>
              </w:numPr>
              <w:spacing w:line="276" w:lineRule="auto"/>
              <w:ind w:left="260" w:hanging="270"/>
              <w:rPr>
                <w:rFonts w:asciiTheme="minorHAnsi" w:eastAsiaTheme="majorEastAsia" w:hAnsiTheme="minorHAnsi" w:cstheme="minorHAnsi"/>
                <w:sz w:val="24"/>
                <w:szCs w:val="24"/>
                <w:lang w:val="en-GB"/>
              </w:rPr>
            </w:pPr>
            <w:r>
              <w:rPr>
                <w:rFonts w:asciiTheme="minorHAnsi" w:eastAsiaTheme="majorEastAsia" w:hAnsiTheme="minorHAnsi" w:cstheme="minorHAnsi"/>
                <w:sz w:val="24"/>
                <w:szCs w:val="24"/>
                <w:lang w:val="en-GB"/>
              </w:rPr>
              <w:t xml:space="preserve">Lacks sector wise situation </w:t>
            </w:r>
            <w:proofErr w:type="gramStart"/>
            <w:r>
              <w:rPr>
                <w:rFonts w:asciiTheme="minorHAnsi" w:eastAsiaTheme="majorEastAsia" w:hAnsiTheme="minorHAnsi" w:cstheme="minorHAnsi"/>
                <w:sz w:val="24"/>
                <w:szCs w:val="24"/>
                <w:lang w:val="en-GB"/>
              </w:rPr>
              <w:t>analysis,  implementation</w:t>
            </w:r>
            <w:proofErr w:type="gramEnd"/>
            <w:r>
              <w:rPr>
                <w:rFonts w:asciiTheme="minorHAnsi" w:eastAsiaTheme="majorEastAsia" w:hAnsiTheme="minorHAnsi" w:cstheme="minorHAnsi"/>
                <w:sz w:val="24"/>
                <w:szCs w:val="24"/>
                <w:lang w:val="en-GB"/>
              </w:rPr>
              <w:t xml:space="preserve"> or intervention modalities </w:t>
            </w:r>
          </w:p>
          <w:p w14:paraId="3FF9F625" w14:textId="77777777" w:rsidR="005E194A" w:rsidRPr="00D249A2" w:rsidRDefault="005E194A" w:rsidP="00D249A2">
            <w:pPr>
              <w:pStyle w:val="NoSpacing"/>
              <w:numPr>
                <w:ilvl w:val="0"/>
                <w:numId w:val="106"/>
              </w:numPr>
              <w:spacing w:line="276" w:lineRule="auto"/>
              <w:ind w:left="260" w:hanging="270"/>
              <w:rPr>
                <w:rFonts w:asciiTheme="minorHAnsi" w:eastAsiaTheme="majorEastAsia" w:hAnsiTheme="minorHAnsi" w:cstheme="minorHAnsi"/>
                <w:sz w:val="24"/>
                <w:szCs w:val="24"/>
                <w:lang w:val="en-GB"/>
              </w:rPr>
            </w:pPr>
            <w:r w:rsidRPr="00D249A2">
              <w:rPr>
                <w:rFonts w:asciiTheme="minorHAnsi" w:eastAsiaTheme="majorEastAsia" w:hAnsiTheme="minorHAnsi" w:cstheme="minorHAnsi"/>
                <w:sz w:val="24"/>
                <w:szCs w:val="24"/>
                <w:lang w:val="en-GB"/>
              </w:rPr>
              <w:t>Doesn’t accommodate major contemporary issues</w:t>
            </w:r>
            <w:r w:rsidRPr="00D249A2">
              <w:rPr>
                <w:rFonts w:asciiTheme="minorHAnsi" w:eastAsiaTheme="majorEastAsia" w:hAnsiTheme="minorHAnsi" w:cstheme="minorHAnsi"/>
                <w:b/>
                <w:sz w:val="24"/>
                <w:szCs w:val="24"/>
                <w:lang w:val="en-GB"/>
              </w:rPr>
              <w:t xml:space="preserve"> </w:t>
            </w:r>
          </w:p>
          <w:p w14:paraId="7364CD9E" w14:textId="6542D9B5" w:rsidR="005E194A" w:rsidRPr="00D249A2" w:rsidRDefault="005E194A" w:rsidP="00D249A2">
            <w:pPr>
              <w:pStyle w:val="NoSpacing"/>
              <w:numPr>
                <w:ilvl w:val="0"/>
                <w:numId w:val="106"/>
              </w:numPr>
              <w:spacing w:line="276" w:lineRule="auto"/>
              <w:ind w:left="260" w:hanging="270"/>
              <w:rPr>
                <w:rFonts w:asciiTheme="minorHAnsi" w:eastAsiaTheme="majorEastAsia" w:hAnsiTheme="minorHAnsi" w:cstheme="minorHAnsi"/>
                <w:sz w:val="24"/>
                <w:szCs w:val="24"/>
                <w:lang w:val="en-GB"/>
              </w:rPr>
            </w:pPr>
            <w:r w:rsidRPr="00D249A2">
              <w:rPr>
                <w:rFonts w:asciiTheme="minorHAnsi" w:eastAsiaTheme="majorEastAsia" w:hAnsiTheme="minorHAnsi" w:cstheme="minorHAnsi"/>
                <w:sz w:val="24"/>
                <w:szCs w:val="24"/>
                <w:lang w:val="en-GB"/>
              </w:rPr>
              <w:t xml:space="preserve">It lucks </w:t>
            </w:r>
            <w:r w:rsidR="002231B6" w:rsidRPr="00D249A2">
              <w:rPr>
                <w:rFonts w:asciiTheme="minorHAnsi" w:eastAsiaTheme="majorEastAsia" w:hAnsiTheme="minorHAnsi" w:cstheme="minorHAnsi"/>
                <w:sz w:val="24"/>
                <w:szCs w:val="24"/>
                <w:lang w:val="en-GB"/>
              </w:rPr>
              <w:t xml:space="preserve">an </w:t>
            </w:r>
            <w:r w:rsidRPr="00D249A2">
              <w:rPr>
                <w:rFonts w:asciiTheme="minorHAnsi" w:eastAsiaTheme="majorEastAsia" w:hAnsiTheme="minorHAnsi" w:cstheme="minorHAnsi"/>
                <w:sz w:val="24"/>
                <w:szCs w:val="24"/>
                <w:lang w:val="en-GB"/>
              </w:rPr>
              <w:t>action plan with respective accountable bodies.</w:t>
            </w:r>
          </w:p>
          <w:p w14:paraId="7D3120FA" w14:textId="7F44D009" w:rsidR="005E194A" w:rsidRPr="00D249A2" w:rsidRDefault="005E194A" w:rsidP="00D249A2">
            <w:pPr>
              <w:pStyle w:val="NoSpacing"/>
              <w:numPr>
                <w:ilvl w:val="0"/>
                <w:numId w:val="106"/>
              </w:numPr>
              <w:spacing w:line="276" w:lineRule="auto"/>
              <w:ind w:left="260" w:hanging="270"/>
              <w:rPr>
                <w:rFonts w:asciiTheme="minorHAnsi" w:eastAsiaTheme="majorEastAsia" w:hAnsiTheme="minorHAnsi" w:cstheme="minorHAnsi"/>
                <w:sz w:val="24"/>
                <w:szCs w:val="24"/>
                <w:lang w:val="en-GB"/>
              </w:rPr>
            </w:pPr>
            <w:r w:rsidRPr="00D249A2">
              <w:rPr>
                <w:rFonts w:asciiTheme="minorHAnsi" w:eastAsiaTheme="majorEastAsia" w:hAnsiTheme="minorHAnsi" w:cstheme="minorHAnsi"/>
                <w:sz w:val="24"/>
                <w:szCs w:val="24"/>
                <w:lang w:val="en-GB"/>
              </w:rPr>
              <w:t>The gender analysis framework was not well explained</w:t>
            </w:r>
            <w:r w:rsidR="00CD542F">
              <w:rPr>
                <w:rFonts w:asciiTheme="minorHAnsi" w:eastAsiaTheme="majorEastAsia" w:hAnsiTheme="minorHAnsi" w:cstheme="minorHAnsi"/>
                <w:sz w:val="24"/>
                <w:szCs w:val="24"/>
                <w:lang w:val="en-GB"/>
              </w:rPr>
              <w:t xml:space="preserve"> in view of the contents, situation analysis, strategic objectives, </w:t>
            </w:r>
            <w:proofErr w:type="spellStart"/>
            <w:r w:rsidR="00CD542F">
              <w:rPr>
                <w:rFonts w:asciiTheme="minorHAnsi" w:eastAsiaTheme="majorEastAsia" w:hAnsiTheme="minorHAnsi" w:cstheme="minorHAnsi"/>
                <w:sz w:val="24"/>
                <w:szCs w:val="24"/>
                <w:lang w:val="en-GB"/>
              </w:rPr>
              <w:t>implememntaion</w:t>
            </w:r>
            <w:proofErr w:type="spellEnd"/>
            <w:r w:rsidR="00CD542F">
              <w:rPr>
                <w:rFonts w:asciiTheme="minorHAnsi" w:eastAsiaTheme="majorEastAsia" w:hAnsiTheme="minorHAnsi" w:cstheme="minorHAnsi"/>
                <w:sz w:val="24"/>
                <w:szCs w:val="24"/>
                <w:lang w:val="en-GB"/>
              </w:rPr>
              <w:t xml:space="preserve"> manuals, and monitoring &amp; evaluation approaches. </w:t>
            </w:r>
          </w:p>
        </w:tc>
        <w:tc>
          <w:tcPr>
            <w:tcW w:w="1504" w:type="pct"/>
          </w:tcPr>
          <w:p w14:paraId="60CB1D51" w14:textId="10ED3655" w:rsidR="005E194A" w:rsidRPr="00D249A2" w:rsidRDefault="002231B6" w:rsidP="00D249A2">
            <w:pPr>
              <w:pStyle w:val="NoSpacing"/>
              <w:numPr>
                <w:ilvl w:val="0"/>
                <w:numId w:val="107"/>
              </w:numPr>
              <w:spacing w:line="276" w:lineRule="auto"/>
              <w:ind w:left="200" w:hanging="250"/>
              <w:rPr>
                <w:rFonts w:asciiTheme="minorHAnsi" w:hAnsiTheme="minorHAnsi" w:cstheme="minorHAnsi"/>
                <w:sz w:val="24"/>
                <w:szCs w:val="24"/>
              </w:rPr>
            </w:pPr>
            <w:r w:rsidRPr="00D249A2">
              <w:rPr>
                <w:rFonts w:asciiTheme="minorHAnsi" w:hAnsiTheme="minorHAnsi" w:cstheme="minorHAnsi"/>
                <w:sz w:val="24"/>
                <w:szCs w:val="24"/>
              </w:rPr>
              <w:t xml:space="preserve">The prevalence </w:t>
            </w:r>
            <w:r w:rsidR="005E194A" w:rsidRPr="00D249A2">
              <w:rPr>
                <w:rFonts w:asciiTheme="minorHAnsi" w:hAnsiTheme="minorHAnsi" w:cstheme="minorHAnsi"/>
                <w:sz w:val="24"/>
                <w:szCs w:val="24"/>
              </w:rPr>
              <w:t xml:space="preserve">of </w:t>
            </w:r>
            <w:r w:rsidRPr="00D249A2">
              <w:rPr>
                <w:rFonts w:asciiTheme="minorHAnsi" w:hAnsiTheme="minorHAnsi" w:cstheme="minorHAnsi"/>
                <w:sz w:val="24"/>
                <w:szCs w:val="24"/>
              </w:rPr>
              <w:t xml:space="preserve">the </w:t>
            </w:r>
            <w:r w:rsidR="005E194A" w:rsidRPr="00D249A2">
              <w:rPr>
                <w:rFonts w:asciiTheme="minorHAnsi" w:hAnsiTheme="minorHAnsi" w:cstheme="minorHAnsi"/>
                <w:sz w:val="24"/>
                <w:szCs w:val="24"/>
              </w:rPr>
              <w:t>COVID-19 pandemic challenged the implementation of the previous GESA</w:t>
            </w:r>
          </w:p>
          <w:p w14:paraId="6B308810" w14:textId="774A104D" w:rsidR="005E194A" w:rsidRPr="00D249A2" w:rsidRDefault="002231B6" w:rsidP="00D249A2">
            <w:pPr>
              <w:pStyle w:val="NoSpacing"/>
              <w:numPr>
                <w:ilvl w:val="0"/>
                <w:numId w:val="107"/>
              </w:numPr>
              <w:spacing w:line="276" w:lineRule="auto"/>
              <w:ind w:left="200" w:hanging="250"/>
              <w:rPr>
                <w:rFonts w:asciiTheme="minorHAnsi" w:hAnsiTheme="minorHAnsi" w:cstheme="minorHAnsi"/>
                <w:sz w:val="24"/>
                <w:szCs w:val="24"/>
              </w:rPr>
            </w:pPr>
            <w:r w:rsidRPr="00D249A2">
              <w:rPr>
                <w:rFonts w:asciiTheme="minorHAnsi" w:hAnsiTheme="minorHAnsi" w:cstheme="minorHAnsi"/>
                <w:sz w:val="24"/>
                <w:szCs w:val="24"/>
              </w:rPr>
              <w:t>, The lack of a National Gender Policy,</w:t>
            </w:r>
            <w:r w:rsidR="005E194A" w:rsidRPr="00D249A2">
              <w:rPr>
                <w:rFonts w:asciiTheme="minorHAnsi" w:hAnsiTheme="minorHAnsi" w:cstheme="minorHAnsi"/>
                <w:sz w:val="24"/>
                <w:szCs w:val="24"/>
              </w:rPr>
              <w:t xml:space="preserve"> might have adversely impacted the implementation of the previous GESA</w:t>
            </w:r>
          </w:p>
          <w:p w14:paraId="3FE0AD46" w14:textId="54F948DC" w:rsidR="005E194A" w:rsidRPr="00D249A2" w:rsidRDefault="005E194A" w:rsidP="00D249A2">
            <w:pPr>
              <w:pStyle w:val="NoSpacing"/>
              <w:numPr>
                <w:ilvl w:val="0"/>
                <w:numId w:val="107"/>
              </w:numPr>
              <w:spacing w:line="276" w:lineRule="auto"/>
              <w:ind w:left="200" w:hanging="250"/>
              <w:rPr>
                <w:rFonts w:asciiTheme="minorHAnsi" w:hAnsiTheme="minorHAnsi" w:cstheme="minorHAnsi"/>
                <w:sz w:val="24"/>
                <w:szCs w:val="24"/>
              </w:rPr>
            </w:pPr>
            <w:r w:rsidRPr="00D249A2">
              <w:rPr>
                <w:rFonts w:asciiTheme="minorHAnsi" w:hAnsiTheme="minorHAnsi" w:cstheme="minorHAnsi"/>
                <w:sz w:val="24"/>
                <w:szCs w:val="24"/>
              </w:rPr>
              <w:t>The Nationwide social conflicts, political instability, and the civil war in northern Ethiopia and the resultant decline of foreign aid &amp; loans from the West as well as economic challenge</w:t>
            </w:r>
            <w:r w:rsidR="002231B6" w:rsidRPr="00D249A2">
              <w:rPr>
                <w:rFonts w:asciiTheme="minorHAnsi" w:hAnsiTheme="minorHAnsi" w:cstheme="minorHAnsi"/>
                <w:sz w:val="24"/>
                <w:szCs w:val="24"/>
              </w:rPr>
              <w:t>s,</w:t>
            </w:r>
            <w:r w:rsidRPr="00D249A2">
              <w:rPr>
                <w:rFonts w:asciiTheme="minorHAnsi" w:hAnsiTheme="minorHAnsi" w:cstheme="minorHAnsi"/>
                <w:sz w:val="24"/>
                <w:szCs w:val="24"/>
              </w:rPr>
              <w:t xml:space="preserve"> have adversely impacted the progress of GESA (2017) th</w:t>
            </w:r>
            <w:r w:rsidR="002231B6" w:rsidRPr="00D249A2">
              <w:rPr>
                <w:rFonts w:asciiTheme="minorHAnsi" w:hAnsiTheme="minorHAnsi" w:cstheme="minorHAnsi"/>
                <w:sz w:val="24"/>
                <w:szCs w:val="24"/>
              </w:rPr>
              <w:t>r</w:t>
            </w:r>
            <w:r w:rsidRPr="00D249A2">
              <w:rPr>
                <w:rFonts w:asciiTheme="minorHAnsi" w:hAnsiTheme="minorHAnsi" w:cstheme="minorHAnsi"/>
                <w:sz w:val="24"/>
                <w:szCs w:val="24"/>
              </w:rPr>
              <w:t>ough e</w:t>
            </w:r>
            <w:r w:rsidR="002231B6" w:rsidRPr="00D249A2">
              <w:rPr>
                <w:rFonts w:asciiTheme="minorHAnsi" w:hAnsiTheme="minorHAnsi" w:cstheme="minorHAnsi"/>
                <w:sz w:val="24"/>
                <w:szCs w:val="24"/>
              </w:rPr>
              <w:t xml:space="preserve">videncing </w:t>
            </w:r>
            <w:proofErr w:type="spellStart"/>
            <w:r w:rsidR="002231B6" w:rsidRPr="00D249A2">
              <w:rPr>
                <w:rFonts w:asciiTheme="minorHAnsi" w:hAnsiTheme="minorHAnsi" w:cstheme="minorHAnsi"/>
                <w:sz w:val="24"/>
                <w:szCs w:val="24"/>
              </w:rPr>
              <w:t>empiricalevidence</w:t>
            </w:r>
            <w:proofErr w:type="spellEnd"/>
            <w:r w:rsidR="002231B6" w:rsidRPr="00D249A2">
              <w:rPr>
                <w:rFonts w:asciiTheme="minorHAnsi" w:hAnsiTheme="minorHAnsi" w:cstheme="minorHAnsi"/>
                <w:sz w:val="24"/>
                <w:szCs w:val="24"/>
              </w:rPr>
              <w:t xml:space="preserve"> </w:t>
            </w:r>
            <w:r w:rsidRPr="00D249A2">
              <w:rPr>
                <w:rFonts w:asciiTheme="minorHAnsi" w:hAnsiTheme="minorHAnsi" w:cstheme="minorHAnsi"/>
                <w:sz w:val="24"/>
                <w:szCs w:val="24"/>
              </w:rPr>
              <w:t xml:space="preserve">are lacking. </w:t>
            </w:r>
          </w:p>
        </w:tc>
      </w:tr>
    </w:tbl>
    <w:p w14:paraId="492C12F3" w14:textId="450B4220" w:rsidR="00D249A2" w:rsidRDefault="00D249A2" w:rsidP="00D249A2">
      <w:pPr>
        <w:pStyle w:val="NoSpacing"/>
      </w:pPr>
    </w:p>
    <w:p w14:paraId="5BF4962C" w14:textId="5131F9F0" w:rsidR="00D249A2" w:rsidRDefault="00D249A2" w:rsidP="00D249A2">
      <w:pPr>
        <w:pStyle w:val="NoSpacing"/>
      </w:pPr>
    </w:p>
    <w:p w14:paraId="054E51DE" w14:textId="2C4891C7" w:rsidR="00D249A2" w:rsidRDefault="00D249A2" w:rsidP="00D249A2">
      <w:pPr>
        <w:pStyle w:val="NoSpacing"/>
      </w:pPr>
    </w:p>
    <w:p w14:paraId="770D37B6" w14:textId="511F38B4" w:rsidR="00D249A2" w:rsidRDefault="00D249A2" w:rsidP="00D249A2">
      <w:pPr>
        <w:pStyle w:val="NoSpacing"/>
      </w:pPr>
    </w:p>
    <w:p w14:paraId="35CF2756" w14:textId="6724CED4" w:rsidR="00D249A2" w:rsidRDefault="00D249A2" w:rsidP="00D249A2">
      <w:pPr>
        <w:pStyle w:val="NoSpacing"/>
      </w:pPr>
    </w:p>
    <w:p w14:paraId="0A1F8AE3" w14:textId="771FE135" w:rsidR="00D249A2" w:rsidRDefault="00D249A2" w:rsidP="00D249A2">
      <w:pPr>
        <w:pStyle w:val="NoSpacing"/>
      </w:pPr>
    </w:p>
    <w:p w14:paraId="1D0F97AE" w14:textId="7A3AB790" w:rsidR="00D249A2" w:rsidRDefault="00D249A2" w:rsidP="00D249A2">
      <w:pPr>
        <w:pStyle w:val="NoSpacing"/>
      </w:pPr>
    </w:p>
    <w:p w14:paraId="39A108D9" w14:textId="71DD3848" w:rsidR="00D249A2" w:rsidRDefault="00D249A2" w:rsidP="00D249A2">
      <w:pPr>
        <w:pStyle w:val="NoSpacing"/>
      </w:pPr>
    </w:p>
    <w:p w14:paraId="4EC51EFC" w14:textId="7B429B0F" w:rsidR="00D249A2" w:rsidRDefault="00D249A2" w:rsidP="00D249A2">
      <w:pPr>
        <w:pStyle w:val="NoSpacing"/>
      </w:pPr>
    </w:p>
    <w:p w14:paraId="454395C5" w14:textId="4CD58234" w:rsidR="00D249A2" w:rsidRDefault="00D249A2" w:rsidP="00D249A2">
      <w:pPr>
        <w:pStyle w:val="NoSpacing"/>
      </w:pPr>
    </w:p>
    <w:p w14:paraId="35F0E45A" w14:textId="757513E7" w:rsidR="00D249A2" w:rsidRDefault="00D249A2" w:rsidP="00D249A2">
      <w:pPr>
        <w:pStyle w:val="NoSpacing"/>
      </w:pPr>
    </w:p>
    <w:p w14:paraId="27898280" w14:textId="61602C75" w:rsidR="00D249A2" w:rsidRDefault="00D249A2" w:rsidP="00D249A2">
      <w:pPr>
        <w:pStyle w:val="NoSpacing"/>
      </w:pPr>
    </w:p>
    <w:p w14:paraId="21DB54AE" w14:textId="5562C4FD" w:rsidR="00DE6D98" w:rsidRPr="00490BAA" w:rsidRDefault="00DE6D98" w:rsidP="00D249A2">
      <w:pPr>
        <w:pStyle w:val="Heading1"/>
        <w:numPr>
          <w:ilvl w:val="0"/>
          <w:numId w:val="1"/>
        </w:numPr>
        <w:tabs>
          <w:tab w:val="left" w:pos="270"/>
        </w:tabs>
        <w:spacing w:line="240" w:lineRule="auto"/>
        <w:ind w:left="0" w:firstLine="0"/>
        <w:rPr>
          <w:rFonts w:asciiTheme="minorHAnsi" w:hAnsiTheme="minorHAnsi" w:cstheme="minorHAnsi"/>
          <w:b/>
          <w:bCs/>
          <w:color w:val="auto"/>
          <w:sz w:val="28"/>
          <w:szCs w:val="28"/>
        </w:rPr>
      </w:pPr>
      <w:bookmarkStart w:id="25" w:name="_Toc130494289"/>
      <w:r w:rsidRPr="00490BAA">
        <w:rPr>
          <w:rFonts w:asciiTheme="minorHAnsi" w:hAnsiTheme="minorHAnsi" w:cstheme="minorHAnsi"/>
          <w:b/>
          <w:bCs/>
          <w:color w:val="auto"/>
          <w:sz w:val="28"/>
          <w:szCs w:val="28"/>
        </w:rPr>
        <w:t>Situation analysis of gender inequality in the agriculture sector in Ethiopia</w:t>
      </w:r>
      <w:bookmarkEnd w:id="25"/>
      <w:r w:rsidRPr="00490BAA">
        <w:rPr>
          <w:rFonts w:asciiTheme="minorHAnsi" w:hAnsiTheme="minorHAnsi" w:cstheme="minorHAnsi"/>
          <w:b/>
          <w:bCs/>
          <w:color w:val="auto"/>
          <w:sz w:val="28"/>
          <w:szCs w:val="28"/>
        </w:rPr>
        <w:t xml:space="preserve"> </w:t>
      </w:r>
    </w:p>
    <w:p w14:paraId="53F411FC" w14:textId="77777777" w:rsidR="00D249A2" w:rsidRDefault="00D249A2" w:rsidP="00BE0F7F">
      <w:pPr>
        <w:pStyle w:val="NoSpacing"/>
        <w:jc w:val="both"/>
        <w:rPr>
          <w:rFonts w:cs="Calibri"/>
          <w:sz w:val="24"/>
          <w:szCs w:val="24"/>
        </w:rPr>
      </w:pPr>
    </w:p>
    <w:p w14:paraId="52CE99E8" w14:textId="7D557EF2" w:rsidR="00DE6D98" w:rsidRPr="00490BAA" w:rsidRDefault="007468FF" w:rsidP="00BE0F7F">
      <w:pPr>
        <w:pStyle w:val="NoSpacing"/>
        <w:jc w:val="both"/>
        <w:rPr>
          <w:rFonts w:cs="Calibri"/>
          <w:sz w:val="24"/>
          <w:szCs w:val="24"/>
        </w:rPr>
      </w:pPr>
      <w:r w:rsidRPr="00490BAA">
        <w:rPr>
          <w:rFonts w:cs="Calibri"/>
          <w:sz w:val="24"/>
          <w:szCs w:val="24"/>
        </w:rPr>
        <w:t>The organigram of the MoA was revised in October 2021. As a result, the existing structural organization is organized under 4 major sectors: agriculture and horticulture development; livestock development; natural resource development; and agricultural investment and resources. T</w:t>
      </w:r>
      <w:r w:rsidR="00A36D18">
        <w:rPr>
          <w:rFonts w:cs="Calibri"/>
          <w:sz w:val="24"/>
          <w:szCs w:val="24"/>
        </w:rPr>
        <w:t>herefore, t</w:t>
      </w:r>
      <w:r w:rsidRPr="00490BAA">
        <w:rPr>
          <w:rFonts w:cs="Calibri"/>
          <w:sz w:val="24"/>
          <w:szCs w:val="24"/>
        </w:rPr>
        <w:t>he situation analysis for this GESA has been carried out based on the recent organogram of the MoA</w:t>
      </w:r>
      <w:r w:rsidRPr="00490BAA">
        <w:rPr>
          <w:rStyle w:val="FootnoteReference"/>
          <w:rFonts w:cs="Calibri"/>
          <w:sz w:val="24"/>
          <w:szCs w:val="24"/>
        </w:rPr>
        <w:footnoteReference w:id="57"/>
      </w:r>
      <w:r w:rsidRPr="00490BAA">
        <w:rPr>
          <w:rFonts w:cs="Calibri"/>
          <w:sz w:val="24"/>
          <w:szCs w:val="24"/>
        </w:rPr>
        <w:t xml:space="preserve">. </w:t>
      </w:r>
    </w:p>
    <w:p w14:paraId="085A3298" w14:textId="68B5BF77" w:rsidR="007468FF" w:rsidRPr="00490BAA" w:rsidRDefault="007468FF" w:rsidP="00BE0F7F">
      <w:pPr>
        <w:pStyle w:val="NoSpacing"/>
        <w:jc w:val="both"/>
        <w:rPr>
          <w:rFonts w:cs="Calibri"/>
          <w:sz w:val="24"/>
          <w:szCs w:val="24"/>
        </w:rPr>
      </w:pPr>
    </w:p>
    <w:p w14:paraId="523444DA" w14:textId="26EA403C" w:rsidR="005C6AE4" w:rsidRPr="00490BAA" w:rsidRDefault="005C6AE4" w:rsidP="00BE0F7F">
      <w:pPr>
        <w:pStyle w:val="Heading2"/>
        <w:numPr>
          <w:ilvl w:val="1"/>
          <w:numId w:val="69"/>
        </w:numPr>
        <w:spacing w:line="240" w:lineRule="auto"/>
        <w:ind w:left="450" w:hanging="450"/>
        <w:rPr>
          <w:rFonts w:asciiTheme="minorHAnsi" w:hAnsiTheme="minorHAnsi" w:cstheme="minorHAnsi"/>
          <w:i w:val="0"/>
          <w:iCs w:val="0"/>
          <w:sz w:val="24"/>
          <w:szCs w:val="24"/>
        </w:rPr>
      </w:pPr>
      <w:bookmarkStart w:id="27" w:name="_Toc130494290"/>
      <w:r w:rsidRPr="00490BAA">
        <w:rPr>
          <w:rFonts w:asciiTheme="minorHAnsi" w:hAnsiTheme="minorHAnsi" w:cstheme="minorHAnsi"/>
          <w:i w:val="0"/>
          <w:iCs w:val="0"/>
          <w:sz w:val="24"/>
          <w:szCs w:val="24"/>
        </w:rPr>
        <w:t>Agriculture &amp; horticulture development</w:t>
      </w:r>
      <w:bookmarkEnd w:id="27"/>
      <w:r w:rsidRPr="00490BAA">
        <w:rPr>
          <w:rFonts w:asciiTheme="minorHAnsi" w:hAnsiTheme="minorHAnsi" w:cstheme="minorHAnsi"/>
          <w:i w:val="0"/>
          <w:iCs w:val="0"/>
          <w:sz w:val="24"/>
          <w:szCs w:val="24"/>
        </w:rPr>
        <w:t xml:space="preserve"> </w:t>
      </w:r>
    </w:p>
    <w:p w14:paraId="3A423DD5" w14:textId="77777777" w:rsidR="005C6AE4" w:rsidRPr="00490BAA" w:rsidRDefault="005C6AE4" w:rsidP="00BE0F7F">
      <w:pPr>
        <w:pStyle w:val="NoSpacing"/>
        <w:rPr>
          <w:b/>
          <w:bCs/>
          <w:i/>
          <w:iCs/>
        </w:rPr>
      </w:pPr>
    </w:p>
    <w:p w14:paraId="1A4AD7AB" w14:textId="19F07876" w:rsidR="005C6AE4" w:rsidRPr="00490BAA" w:rsidRDefault="005C6AE4" w:rsidP="00BE0F7F">
      <w:pPr>
        <w:pStyle w:val="Heading3"/>
        <w:numPr>
          <w:ilvl w:val="2"/>
          <w:numId w:val="69"/>
        </w:numPr>
        <w:tabs>
          <w:tab w:val="left" w:pos="540"/>
        </w:tabs>
        <w:spacing w:line="240" w:lineRule="auto"/>
        <w:ind w:left="450" w:hanging="450"/>
        <w:rPr>
          <w:rFonts w:asciiTheme="minorHAnsi" w:hAnsiTheme="minorHAnsi" w:cstheme="minorHAnsi"/>
          <w:color w:val="auto"/>
          <w:sz w:val="24"/>
          <w:szCs w:val="24"/>
        </w:rPr>
      </w:pPr>
      <w:bookmarkStart w:id="28" w:name="_Toc130494291"/>
      <w:r w:rsidRPr="00490BAA">
        <w:rPr>
          <w:rFonts w:asciiTheme="minorHAnsi" w:hAnsiTheme="minorHAnsi" w:cstheme="minorHAnsi"/>
          <w:color w:val="auto"/>
          <w:sz w:val="24"/>
          <w:szCs w:val="24"/>
        </w:rPr>
        <w:t>Crop development</w:t>
      </w:r>
      <w:bookmarkEnd w:id="28"/>
      <w:r w:rsidRPr="00490BAA">
        <w:rPr>
          <w:rFonts w:asciiTheme="minorHAnsi" w:hAnsiTheme="minorHAnsi" w:cstheme="minorHAnsi"/>
          <w:color w:val="auto"/>
          <w:sz w:val="24"/>
          <w:szCs w:val="24"/>
        </w:rPr>
        <w:t xml:space="preserve"> </w:t>
      </w:r>
    </w:p>
    <w:p w14:paraId="7B2D55A8" w14:textId="77777777" w:rsidR="005C6AE4" w:rsidRPr="00490BAA" w:rsidRDefault="005C6AE4" w:rsidP="00BE0F7F">
      <w:pPr>
        <w:pStyle w:val="NoSpacing"/>
        <w:jc w:val="both"/>
        <w:rPr>
          <w:rFonts w:cs="Calibri"/>
          <w:sz w:val="24"/>
          <w:szCs w:val="24"/>
        </w:rPr>
      </w:pPr>
    </w:p>
    <w:p w14:paraId="153C186D" w14:textId="64D220E6" w:rsidR="005C6AE4" w:rsidRPr="00490BAA" w:rsidRDefault="00EF3DEA" w:rsidP="00BE0F7F">
      <w:pPr>
        <w:pStyle w:val="NoSpacing"/>
        <w:jc w:val="both"/>
        <w:rPr>
          <w:rFonts w:cs="Calibri"/>
          <w:sz w:val="24"/>
          <w:szCs w:val="24"/>
        </w:rPr>
      </w:pPr>
      <w:r w:rsidRPr="00490BAA">
        <w:rPr>
          <w:rFonts w:cs="Calibri"/>
          <w:sz w:val="24"/>
          <w:szCs w:val="24"/>
        </w:rPr>
        <w:t xml:space="preserve">Literature show that </w:t>
      </w:r>
      <w:r w:rsidR="00DC2A42" w:rsidRPr="00490BAA">
        <w:rPr>
          <w:rFonts w:cs="Calibri"/>
          <w:sz w:val="24"/>
          <w:szCs w:val="24"/>
        </w:rPr>
        <w:t xml:space="preserve">women play vital roles in crop production in Ethiopia's agricultural sector. However, they have less involvement in marketing the produce, even though </w:t>
      </w:r>
      <w:r w:rsidR="0095396B">
        <w:rPr>
          <w:rFonts w:cs="Calibri"/>
          <w:sz w:val="24"/>
          <w:szCs w:val="24"/>
        </w:rPr>
        <w:t>market acces</w:t>
      </w:r>
      <w:r w:rsidR="00DC2A42" w:rsidRPr="00490BAA">
        <w:rPr>
          <w:rFonts w:cs="Calibri"/>
          <w:sz w:val="24"/>
          <w:szCs w:val="24"/>
        </w:rPr>
        <w:t>s is critical for farmers to increase crop sales</w:t>
      </w:r>
      <w:r w:rsidR="005C6AE4" w:rsidRPr="00490BAA">
        <w:rPr>
          <w:rFonts w:cs="Calibri"/>
          <w:sz w:val="24"/>
          <w:szCs w:val="24"/>
        </w:rPr>
        <w:t xml:space="preserve">. Studies show that </w:t>
      </w:r>
      <w:r w:rsidR="00DC2A42" w:rsidRPr="00490BAA">
        <w:rPr>
          <w:rFonts w:cs="Calibri"/>
          <w:sz w:val="24"/>
          <w:szCs w:val="24"/>
        </w:rPr>
        <w:t>f</w:t>
      </w:r>
      <w:r w:rsidR="005C6AE4" w:rsidRPr="00490BAA">
        <w:rPr>
          <w:rFonts w:cs="Calibri"/>
          <w:sz w:val="24"/>
          <w:szCs w:val="24"/>
        </w:rPr>
        <w:t>emale-headed households tend to produce more for home consumption, whereas male-headed households sell more cash crops</w:t>
      </w:r>
      <w:r w:rsidR="005C6AE4" w:rsidRPr="00490BAA">
        <w:rPr>
          <w:rStyle w:val="FootnoteReference"/>
          <w:rFonts w:cs="Calibri"/>
          <w:sz w:val="24"/>
          <w:szCs w:val="24"/>
        </w:rPr>
        <w:footnoteReference w:id="58"/>
      </w:r>
      <w:r w:rsidR="005C6AE4" w:rsidRPr="00490BAA">
        <w:rPr>
          <w:rFonts w:cs="Calibri"/>
          <w:sz w:val="24"/>
          <w:szCs w:val="24"/>
        </w:rPr>
        <w:t>. A similar finding is confirmed by a study that showed that female-headed households sell 60 percent less wheat and 24 percent less maize than male-headed households</w:t>
      </w:r>
      <w:r w:rsidR="005C6AE4" w:rsidRPr="00490BAA">
        <w:rPr>
          <w:rStyle w:val="FootnoteReference"/>
          <w:rFonts w:cs="Calibri"/>
          <w:sz w:val="24"/>
          <w:szCs w:val="24"/>
        </w:rPr>
        <w:footnoteReference w:id="59"/>
      </w:r>
      <w:r w:rsidR="005C6AE4" w:rsidRPr="00490BAA">
        <w:rPr>
          <w:rFonts w:cs="Calibri"/>
          <w:sz w:val="24"/>
          <w:szCs w:val="24"/>
        </w:rPr>
        <w:t xml:space="preserve">. </w:t>
      </w:r>
      <w:r w:rsidR="0095396B">
        <w:rPr>
          <w:rFonts w:cs="Calibri"/>
          <w:sz w:val="24"/>
          <w:szCs w:val="24"/>
        </w:rPr>
        <w:t>F</w:t>
      </w:r>
      <w:r w:rsidR="005C6AE4" w:rsidRPr="00490BAA">
        <w:rPr>
          <w:rFonts w:cs="Calibri"/>
          <w:sz w:val="24"/>
          <w:szCs w:val="24"/>
        </w:rPr>
        <w:t>emale-headed households generate 30 percent less annual income from crop sales than male-headed households</w:t>
      </w:r>
      <w:r w:rsidR="005C6AE4" w:rsidRPr="00490BAA">
        <w:rPr>
          <w:rStyle w:val="FootnoteReference"/>
          <w:rFonts w:cs="Calibri"/>
          <w:sz w:val="24"/>
          <w:szCs w:val="24"/>
        </w:rPr>
        <w:footnoteReference w:id="60"/>
      </w:r>
      <w:r w:rsidR="005C6AE4" w:rsidRPr="00490BAA">
        <w:rPr>
          <w:rFonts w:cs="Calibri"/>
          <w:sz w:val="24"/>
          <w:szCs w:val="24"/>
        </w:rPr>
        <w:t>. Other research confirms th</w:t>
      </w:r>
      <w:r w:rsidR="008F31AB">
        <w:rPr>
          <w:rFonts w:cs="Calibri"/>
          <w:sz w:val="24"/>
          <w:szCs w:val="24"/>
        </w:rPr>
        <w:t xml:space="preserve">at female-headed households tend to grow less valuable food crops while male-headed households focus </w:t>
      </w:r>
      <w:proofErr w:type="spellStart"/>
      <w:r w:rsidR="008F31AB">
        <w:rPr>
          <w:rFonts w:cs="Calibri"/>
          <w:sz w:val="24"/>
          <w:szCs w:val="24"/>
        </w:rPr>
        <w:t>on</w:t>
      </w:r>
      <w:r w:rsidR="0095396B" w:rsidRPr="00490BAA">
        <w:rPr>
          <w:rFonts w:cs="Calibri"/>
          <w:sz w:val="24"/>
          <w:szCs w:val="24"/>
        </w:rPr>
        <w:t>high</w:t>
      </w:r>
      <w:proofErr w:type="spellEnd"/>
      <w:r w:rsidR="0095396B">
        <w:rPr>
          <w:rFonts w:cs="Calibri"/>
          <w:sz w:val="24"/>
          <w:szCs w:val="24"/>
        </w:rPr>
        <w:t>-</w:t>
      </w:r>
      <w:r w:rsidR="005C6AE4" w:rsidRPr="00490BAA">
        <w:rPr>
          <w:rFonts w:cs="Calibri"/>
          <w:sz w:val="24"/>
          <w:szCs w:val="24"/>
        </w:rPr>
        <w:t>value and cash crops</w:t>
      </w:r>
      <w:r w:rsidR="005C6AE4" w:rsidRPr="00490BAA">
        <w:rPr>
          <w:rStyle w:val="FootnoteReference"/>
          <w:rFonts w:cs="Calibri"/>
          <w:sz w:val="24"/>
          <w:szCs w:val="24"/>
        </w:rPr>
        <w:footnoteReference w:id="61"/>
      </w:r>
      <w:r w:rsidR="005C6AE4" w:rsidRPr="00490BAA">
        <w:rPr>
          <w:rFonts w:cs="Calibri"/>
          <w:sz w:val="24"/>
          <w:szCs w:val="24"/>
        </w:rPr>
        <w:t xml:space="preserve">. </w:t>
      </w:r>
    </w:p>
    <w:p w14:paraId="3D81D3F5" w14:textId="6FD7431F" w:rsidR="005C6AE4" w:rsidRPr="00490BAA" w:rsidRDefault="005C6AE4" w:rsidP="00BE0F7F">
      <w:pPr>
        <w:pStyle w:val="NoSpacing"/>
        <w:jc w:val="both"/>
        <w:rPr>
          <w:rFonts w:cs="Calibri"/>
          <w:sz w:val="24"/>
          <w:szCs w:val="24"/>
        </w:rPr>
      </w:pPr>
    </w:p>
    <w:p w14:paraId="70AC178A" w14:textId="6C4507DF" w:rsidR="00C55A9B" w:rsidRPr="00490BAA" w:rsidRDefault="00C55A9B" w:rsidP="00BE0F7F">
      <w:pPr>
        <w:pStyle w:val="NoSpacing"/>
        <w:jc w:val="both"/>
        <w:rPr>
          <w:rFonts w:cs="Calibri"/>
          <w:sz w:val="24"/>
          <w:szCs w:val="24"/>
        </w:rPr>
      </w:pPr>
      <w:r w:rsidRPr="00490BAA">
        <w:rPr>
          <w:sz w:val="24"/>
          <w:szCs w:val="24"/>
        </w:rPr>
        <w:t>Men are more involved in the production of cash crops than women and their dominance extend</w:t>
      </w:r>
      <w:r w:rsidR="008F31AB">
        <w:rPr>
          <w:sz w:val="24"/>
          <w:szCs w:val="24"/>
        </w:rPr>
        <w:t>s from decision-making about which crops to grow and market to control</w:t>
      </w:r>
      <w:r w:rsidRPr="00490BAA">
        <w:rPr>
          <w:sz w:val="24"/>
          <w:szCs w:val="24"/>
        </w:rPr>
        <w:t xml:space="preserve"> the income derived from sales. Women contribute significant labor towards </w:t>
      </w:r>
      <w:r w:rsidR="008F31AB">
        <w:rPr>
          <w:sz w:val="24"/>
          <w:szCs w:val="24"/>
        </w:rPr>
        <w:t xml:space="preserve">the </w:t>
      </w:r>
      <w:r w:rsidRPr="00490BAA">
        <w:rPr>
          <w:sz w:val="24"/>
          <w:szCs w:val="24"/>
        </w:rPr>
        <w:t>agricultural production of cash crops. However, one study reported that out of 13 cash crops grown in parts of Ethiopia, men controlled the income of 11 of these, accounting for over 85 percent of the money raised</w:t>
      </w:r>
      <w:r w:rsidRPr="00490BAA">
        <w:rPr>
          <w:rStyle w:val="FootnoteReference"/>
          <w:sz w:val="24"/>
          <w:szCs w:val="24"/>
        </w:rPr>
        <w:footnoteReference w:id="62"/>
      </w:r>
      <w:r w:rsidRPr="00490BAA">
        <w:rPr>
          <w:sz w:val="24"/>
          <w:szCs w:val="24"/>
        </w:rPr>
        <w:t>. One explanation is that women are responsible for feeding the family and thus grow</w:t>
      </w:r>
      <w:r w:rsidR="008F31AB">
        <w:rPr>
          <w:sz w:val="24"/>
          <w:szCs w:val="24"/>
        </w:rPr>
        <w:t>ing</w:t>
      </w:r>
      <w:r w:rsidRPr="00490BAA">
        <w:rPr>
          <w:sz w:val="24"/>
          <w:szCs w:val="24"/>
        </w:rPr>
        <w:t xml:space="preserve"> subsistence crops while men are responsible for providing cash income36. However, there is also evidence to suggest that when crops become financially viable, the control of income is taken over by men.</w:t>
      </w:r>
      <w:r w:rsidRPr="00490BAA">
        <w:rPr>
          <w:rStyle w:val="FootnoteReference"/>
          <w:sz w:val="24"/>
          <w:szCs w:val="24"/>
        </w:rPr>
        <w:footnoteReference w:id="63"/>
      </w:r>
    </w:p>
    <w:p w14:paraId="30A17EE4" w14:textId="77777777" w:rsidR="00C55A9B" w:rsidRPr="00490BAA" w:rsidRDefault="00C55A9B" w:rsidP="00A5640D">
      <w:pPr>
        <w:pStyle w:val="NoSpacing"/>
        <w:jc w:val="both"/>
        <w:rPr>
          <w:rFonts w:cs="Calibri"/>
          <w:sz w:val="24"/>
          <w:szCs w:val="24"/>
        </w:rPr>
      </w:pPr>
    </w:p>
    <w:p w14:paraId="51DC1877" w14:textId="4B96A559" w:rsidR="00D15F7C" w:rsidRPr="00490BAA" w:rsidRDefault="002E3A3C" w:rsidP="00BE0F7F">
      <w:pPr>
        <w:pStyle w:val="NoSpacing"/>
        <w:jc w:val="both"/>
        <w:rPr>
          <w:rFonts w:cs="Calibri"/>
          <w:sz w:val="24"/>
          <w:szCs w:val="24"/>
        </w:rPr>
      </w:pPr>
      <w:r w:rsidRPr="00490BAA">
        <w:rPr>
          <w:rFonts w:cs="Calibri"/>
          <w:sz w:val="24"/>
          <w:szCs w:val="24"/>
        </w:rPr>
        <w:t xml:space="preserve">About 51.4 percent of crop development experts polled indicated that improved seeds, inputs, technologies, and extension services are not affordable or accessible in addressing gender needs for agrarian, </w:t>
      </w:r>
      <w:proofErr w:type="spellStart"/>
      <w:r w:rsidRPr="00490BAA">
        <w:rPr>
          <w:rFonts w:cs="Calibri"/>
          <w:sz w:val="24"/>
          <w:szCs w:val="24"/>
        </w:rPr>
        <w:t>agropastoral</w:t>
      </w:r>
      <w:proofErr w:type="spellEnd"/>
      <w:r w:rsidRPr="00490BAA">
        <w:rPr>
          <w:rFonts w:cs="Calibri"/>
          <w:sz w:val="24"/>
          <w:szCs w:val="24"/>
        </w:rPr>
        <w:t>, and pastoral communities in the surveyed areas.</w:t>
      </w:r>
      <w:r w:rsidR="00174FB3" w:rsidRPr="00490BAA">
        <w:rPr>
          <w:rFonts w:cs="Calibri"/>
          <w:sz w:val="24"/>
          <w:szCs w:val="24"/>
        </w:rPr>
        <w:t xml:space="preserve"> </w:t>
      </w:r>
      <w:r w:rsidR="0078427F" w:rsidRPr="00490BAA">
        <w:rPr>
          <w:rFonts w:cs="Calibri"/>
          <w:sz w:val="24"/>
          <w:szCs w:val="24"/>
        </w:rPr>
        <w:t xml:space="preserve">The community perspectives are indicated hereunder. </w:t>
      </w:r>
    </w:p>
    <w:p w14:paraId="64EC2BB8" w14:textId="77777777" w:rsidR="00D15F7C" w:rsidRPr="00490BAA" w:rsidRDefault="00D15F7C" w:rsidP="00BE0F7F">
      <w:pPr>
        <w:pStyle w:val="NoSpacing"/>
        <w:jc w:val="both"/>
        <w:rPr>
          <w:rFonts w:cs="Calibri"/>
          <w:sz w:val="24"/>
          <w:szCs w:val="24"/>
        </w:rPr>
      </w:pPr>
    </w:p>
    <w:tbl>
      <w:tblPr>
        <w:tblStyle w:val="TableGrid"/>
        <w:tblW w:w="0" w:type="auto"/>
        <w:tblLook w:val="04A0" w:firstRow="1" w:lastRow="0" w:firstColumn="1" w:lastColumn="0" w:noHBand="0" w:noVBand="1"/>
      </w:tblPr>
      <w:tblGrid>
        <w:gridCol w:w="9350"/>
      </w:tblGrid>
      <w:tr w:rsidR="00D15F7C" w:rsidRPr="0088255E" w14:paraId="2E4DAA83" w14:textId="77777777" w:rsidTr="00D15F7C">
        <w:tc>
          <w:tcPr>
            <w:tcW w:w="9350" w:type="dxa"/>
          </w:tcPr>
          <w:p w14:paraId="4F3233CA" w14:textId="63BAAE3F" w:rsidR="00D15F7C" w:rsidRPr="0088255E" w:rsidRDefault="00D15F7C" w:rsidP="00BE0F7F">
            <w:pPr>
              <w:pStyle w:val="NoSpacing"/>
              <w:rPr>
                <w:sz w:val="23"/>
                <w:szCs w:val="23"/>
              </w:rPr>
            </w:pPr>
            <w:r w:rsidRPr="0088255E">
              <w:rPr>
                <w:rFonts w:cs="Calibri"/>
                <w:b/>
                <w:sz w:val="23"/>
                <w:szCs w:val="23"/>
              </w:rPr>
              <w:t xml:space="preserve">Box </w:t>
            </w:r>
            <w:r w:rsidR="00027F1F" w:rsidRPr="0088255E">
              <w:rPr>
                <w:rFonts w:cs="Calibri"/>
                <w:b/>
                <w:sz w:val="23"/>
                <w:szCs w:val="23"/>
              </w:rPr>
              <w:t>4</w:t>
            </w:r>
            <w:r w:rsidRPr="0088255E">
              <w:rPr>
                <w:rFonts w:cs="Calibri"/>
                <w:sz w:val="23"/>
                <w:szCs w:val="23"/>
              </w:rPr>
              <w:t xml:space="preserve">: </w:t>
            </w:r>
            <w:r w:rsidRPr="0088255E">
              <w:rPr>
                <w:sz w:val="23"/>
                <w:szCs w:val="23"/>
              </w:rPr>
              <w:t xml:space="preserve">Perspectives of community members </w:t>
            </w:r>
          </w:p>
          <w:p w14:paraId="777C905D" w14:textId="77777777" w:rsidR="00D15F7C" w:rsidRPr="0088255E" w:rsidRDefault="00D15F7C" w:rsidP="00BE0F7F">
            <w:pPr>
              <w:pStyle w:val="NoSpacing"/>
              <w:jc w:val="both"/>
              <w:rPr>
                <w:rFonts w:cs="Calibri"/>
                <w:sz w:val="23"/>
                <w:szCs w:val="23"/>
              </w:rPr>
            </w:pPr>
          </w:p>
          <w:p w14:paraId="6B641699" w14:textId="5FCF9724" w:rsidR="00D15F7C" w:rsidRPr="0088255E" w:rsidRDefault="00D15F7C" w:rsidP="00BE0F7F">
            <w:pPr>
              <w:pStyle w:val="NoSpacing"/>
              <w:jc w:val="both"/>
              <w:rPr>
                <w:rFonts w:cs="Calibri"/>
                <w:sz w:val="23"/>
                <w:szCs w:val="23"/>
              </w:rPr>
            </w:pPr>
            <w:r w:rsidRPr="0088255E">
              <w:rPr>
                <w:rFonts w:cs="Calibri"/>
                <w:sz w:val="23"/>
                <w:szCs w:val="23"/>
              </w:rPr>
              <w:t>The summary of the group discussions</w:t>
            </w:r>
            <w:r w:rsidRPr="0088255E">
              <w:rPr>
                <w:rStyle w:val="FootnoteReference"/>
                <w:rFonts w:cs="Calibri"/>
                <w:sz w:val="23"/>
                <w:szCs w:val="23"/>
              </w:rPr>
              <w:footnoteReference w:id="64"/>
            </w:r>
            <w:r w:rsidRPr="0088255E">
              <w:rPr>
                <w:rFonts w:cs="Calibri"/>
                <w:sz w:val="23"/>
                <w:szCs w:val="23"/>
              </w:rPr>
              <w:t xml:space="preserve"> indicate</w:t>
            </w:r>
            <w:r w:rsidR="008F31AB" w:rsidRPr="0088255E">
              <w:rPr>
                <w:rFonts w:cs="Calibri"/>
                <w:sz w:val="23"/>
                <w:szCs w:val="23"/>
              </w:rPr>
              <w:t>s</w:t>
            </w:r>
            <w:r w:rsidRPr="0088255E">
              <w:rPr>
                <w:rFonts w:cs="Calibri"/>
                <w:sz w:val="23"/>
                <w:szCs w:val="23"/>
              </w:rPr>
              <w:t xml:space="preserve"> that f</w:t>
            </w:r>
            <w:r w:rsidRPr="0088255E">
              <w:rPr>
                <w:rFonts w:cs="Calibri"/>
                <w:sz w:val="23"/>
                <w:szCs w:val="23"/>
                <w:shd w:val="clear" w:color="auto" w:fill="FFFFFF"/>
              </w:rPr>
              <w:t xml:space="preserve">emale-headed households are less likely to use or adopt improved technologies and use less agricultural input than their counterparts. </w:t>
            </w:r>
            <w:r w:rsidR="008F31AB" w:rsidRPr="0088255E">
              <w:rPr>
                <w:rFonts w:cs="Calibri"/>
                <w:sz w:val="23"/>
                <w:szCs w:val="23"/>
                <w:shd w:val="clear" w:color="auto" w:fill="FFFFFF"/>
              </w:rPr>
              <w:t xml:space="preserve">For example, plots </w:t>
            </w:r>
            <w:r w:rsidRPr="0088255E">
              <w:rPr>
                <w:rFonts w:cs="Calibri"/>
                <w:sz w:val="23"/>
                <w:szCs w:val="23"/>
                <w:shd w:val="clear" w:color="auto" w:fill="FFFFFF"/>
              </w:rPr>
              <w:t>of male-headed households are more likely to apply with chemical fertilizers, improved seeds, and herbicides</w:t>
            </w:r>
            <w:r w:rsidR="008F31AB" w:rsidRPr="0088255E">
              <w:rPr>
                <w:rFonts w:cs="Calibri"/>
                <w:sz w:val="23"/>
                <w:szCs w:val="23"/>
                <w:shd w:val="clear" w:color="auto" w:fill="FFFFFF"/>
              </w:rPr>
              <w:t>. In contrast,</w:t>
            </w:r>
            <w:r w:rsidRPr="0088255E">
              <w:rPr>
                <w:rFonts w:cs="Calibri"/>
                <w:sz w:val="23"/>
                <w:szCs w:val="23"/>
                <w:shd w:val="clear" w:color="auto" w:fill="FFFFFF"/>
              </w:rPr>
              <w:t xml:space="preserve"> plots of female-headed households are more likely to be applied with manure and limited improved seeds. </w:t>
            </w:r>
          </w:p>
          <w:p w14:paraId="21AE144E" w14:textId="77777777" w:rsidR="00D15F7C" w:rsidRPr="0088255E" w:rsidRDefault="00D15F7C" w:rsidP="00BE0F7F">
            <w:pPr>
              <w:pStyle w:val="NoSpacing"/>
              <w:jc w:val="both"/>
              <w:rPr>
                <w:rFonts w:cs="Calibri"/>
                <w:sz w:val="23"/>
                <w:szCs w:val="23"/>
              </w:rPr>
            </w:pPr>
          </w:p>
        </w:tc>
      </w:tr>
    </w:tbl>
    <w:p w14:paraId="349290EC" w14:textId="77777777" w:rsidR="002E3A3C" w:rsidRPr="00490BAA" w:rsidRDefault="002E3A3C" w:rsidP="00BE0F7F">
      <w:pPr>
        <w:pStyle w:val="NoSpacing"/>
        <w:jc w:val="both"/>
        <w:rPr>
          <w:rFonts w:cs="Calibri"/>
          <w:sz w:val="24"/>
          <w:szCs w:val="24"/>
        </w:rPr>
      </w:pPr>
    </w:p>
    <w:p w14:paraId="38AD26FC" w14:textId="68C1506F" w:rsidR="005C6AE4" w:rsidRDefault="005C6AE4" w:rsidP="00BE0F7F">
      <w:pPr>
        <w:pStyle w:val="NoSpacing"/>
        <w:jc w:val="both"/>
        <w:rPr>
          <w:rFonts w:cs="Calibri"/>
          <w:sz w:val="24"/>
          <w:szCs w:val="24"/>
        </w:rPr>
      </w:pPr>
      <w:r w:rsidRPr="00490BAA">
        <w:rPr>
          <w:rFonts w:cs="Calibri"/>
          <w:sz w:val="24"/>
          <w:szCs w:val="24"/>
        </w:rPr>
        <w:t xml:space="preserve">Several studies have demonstrated that within married households, sales of produce and control of the income generated </w:t>
      </w:r>
      <w:r w:rsidR="001A1F67">
        <w:rPr>
          <w:rFonts w:cs="Calibri"/>
          <w:sz w:val="24"/>
          <w:szCs w:val="24"/>
        </w:rPr>
        <w:t>are</w:t>
      </w:r>
      <w:r w:rsidR="001A1F67" w:rsidRPr="00490BAA">
        <w:rPr>
          <w:rFonts w:cs="Calibri"/>
          <w:sz w:val="24"/>
          <w:szCs w:val="24"/>
        </w:rPr>
        <w:t xml:space="preserve"> </w:t>
      </w:r>
      <w:r w:rsidRPr="00490BAA">
        <w:rPr>
          <w:rFonts w:cs="Calibri"/>
          <w:sz w:val="24"/>
          <w:szCs w:val="24"/>
        </w:rPr>
        <w:t xml:space="preserve">dominated by men. While retaining control of </w:t>
      </w:r>
      <w:r w:rsidR="001A1F67" w:rsidRPr="00490BAA">
        <w:rPr>
          <w:rFonts w:cs="Calibri"/>
          <w:sz w:val="24"/>
          <w:szCs w:val="24"/>
        </w:rPr>
        <w:t>decision</w:t>
      </w:r>
      <w:r w:rsidR="001A1F67">
        <w:rPr>
          <w:rFonts w:cs="Calibri"/>
          <w:sz w:val="24"/>
          <w:szCs w:val="24"/>
        </w:rPr>
        <w:t>-</w:t>
      </w:r>
      <w:r w:rsidRPr="00490BAA">
        <w:rPr>
          <w:rFonts w:cs="Calibri"/>
          <w:sz w:val="24"/>
          <w:szCs w:val="24"/>
        </w:rPr>
        <w:t xml:space="preserve">making and income is not an issue for </w:t>
      </w:r>
      <w:r w:rsidR="00E20030" w:rsidRPr="00490BAA">
        <w:rPr>
          <w:rFonts w:cs="Calibri"/>
          <w:sz w:val="24"/>
          <w:szCs w:val="24"/>
        </w:rPr>
        <w:t>f</w:t>
      </w:r>
      <w:r w:rsidRPr="00490BAA">
        <w:rPr>
          <w:rFonts w:cs="Calibri"/>
          <w:sz w:val="24"/>
          <w:szCs w:val="24"/>
        </w:rPr>
        <w:t>emale-headed households, they face other problems</w:t>
      </w:r>
      <w:r w:rsidR="001A1F67">
        <w:rPr>
          <w:rFonts w:cs="Calibri"/>
          <w:sz w:val="24"/>
          <w:szCs w:val="24"/>
        </w:rPr>
        <w:t>,</w:t>
      </w:r>
      <w:r w:rsidRPr="00490BAA">
        <w:rPr>
          <w:rFonts w:cs="Calibri"/>
          <w:sz w:val="24"/>
          <w:szCs w:val="24"/>
        </w:rPr>
        <w:t xml:space="preserve"> such as access to limited market information, lack of negotiating skills</w:t>
      </w:r>
      <w:r w:rsidR="001A1F67">
        <w:rPr>
          <w:rFonts w:cs="Calibri"/>
          <w:sz w:val="24"/>
          <w:szCs w:val="24"/>
        </w:rPr>
        <w:t>,</w:t>
      </w:r>
      <w:r w:rsidRPr="00490BAA">
        <w:rPr>
          <w:rFonts w:cs="Calibri"/>
          <w:sz w:val="24"/>
          <w:szCs w:val="24"/>
        </w:rPr>
        <w:t xml:space="preserve"> and restrictions on mobility</w:t>
      </w:r>
      <w:r w:rsidR="001A1F67">
        <w:rPr>
          <w:rFonts w:cs="Calibri"/>
          <w:sz w:val="24"/>
          <w:szCs w:val="24"/>
        </w:rPr>
        <w:t>, making</w:t>
      </w:r>
      <w:r w:rsidRPr="00490BAA">
        <w:rPr>
          <w:rFonts w:cs="Calibri"/>
          <w:sz w:val="24"/>
          <w:szCs w:val="24"/>
        </w:rPr>
        <w:t xml:space="preserve"> it </w:t>
      </w:r>
      <w:r w:rsidR="001A1F67">
        <w:rPr>
          <w:rFonts w:cs="Calibri"/>
          <w:sz w:val="24"/>
          <w:szCs w:val="24"/>
        </w:rPr>
        <w:t>challenging</w:t>
      </w:r>
      <w:r w:rsidR="001A1F67" w:rsidRPr="00490BAA">
        <w:rPr>
          <w:rFonts w:cs="Calibri"/>
          <w:sz w:val="24"/>
          <w:szCs w:val="24"/>
        </w:rPr>
        <w:t xml:space="preserve"> </w:t>
      </w:r>
      <w:r w:rsidRPr="00490BAA">
        <w:rPr>
          <w:rFonts w:cs="Calibri"/>
          <w:sz w:val="24"/>
          <w:szCs w:val="24"/>
        </w:rPr>
        <w:t>to reach distant markets in rural areas</w:t>
      </w:r>
      <w:r w:rsidR="00E20030" w:rsidRPr="00490BAA">
        <w:rPr>
          <w:rStyle w:val="FootnoteReference"/>
          <w:rFonts w:cs="Calibri"/>
          <w:sz w:val="24"/>
          <w:szCs w:val="24"/>
        </w:rPr>
        <w:footnoteReference w:id="65"/>
      </w:r>
      <w:r w:rsidRPr="00490BAA">
        <w:rPr>
          <w:rFonts w:cs="Calibri"/>
          <w:sz w:val="24"/>
          <w:szCs w:val="24"/>
        </w:rPr>
        <w:t>. One study showed that within married households</w:t>
      </w:r>
      <w:r w:rsidR="001A1F67">
        <w:rPr>
          <w:rFonts w:cs="Calibri"/>
          <w:sz w:val="24"/>
          <w:szCs w:val="24"/>
        </w:rPr>
        <w:t>,</w:t>
      </w:r>
      <w:r w:rsidRPr="00490BAA">
        <w:rPr>
          <w:rFonts w:cs="Calibri"/>
          <w:sz w:val="24"/>
          <w:szCs w:val="24"/>
        </w:rPr>
        <w:t xml:space="preserve"> in </w:t>
      </w:r>
      <w:r w:rsidR="006E1270" w:rsidRPr="00490BAA">
        <w:rPr>
          <w:rFonts w:cs="Calibri"/>
          <w:sz w:val="24"/>
          <w:szCs w:val="24"/>
        </w:rPr>
        <w:t xml:space="preserve">over </w:t>
      </w:r>
      <w:r w:rsidRPr="00490BAA">
        <w:rPr>
          <w:rFonts w:cs="Calibri"/>
          <w:sz w:val="24"/>
          <w:szCs w:val="24"/>
        </w:rPr>
        <w:t>70</w:t>
      </w:r>
      <w:r w:rsidR="006E1270" w:rsidRPr="00490BAA">
        <w:rPr>
          <w:rFonts w:cs="Calibri"/>
          <w:sz w:val="24"/>
          <w:szCs w:val="24"/>
        </w:rPr>
        <w:t xml:space="preserve"> </w:t>
      </w:r>
      <w:r w:rsidRPr="00490BAA">
        <w:rPr>
          <w:rFonts w:cs="Calibri"/>
          <w:sz w:val="24"/>
          <w:szCs w:val="24"/>
        </w:rPr>
        <w:t>percent of cases, men decided when and how much farm produce should be sold</w:t>
      </w:r>
      <w:r w:rsidR="006E1270" w:rsidRPr="00490BAA">
        <w:rPr>
          <w:rStyle w:val="FootnoteReference"/>
          <w:rFonts w:cs="Calibri"/>
          <w:sz w:val="24"/>
          <w:szCs w:val="24"/>
        </w:rPr>
        <w:footnoteReference w:id="66"/>
      </w:r>
      <w:r w:rsidRPr="00490BAA">
        <w:rPr>
          <w:rFonts w:cs="Calibri"/>
          <w:sz w:val="24"/>
          <w:szCs w:val="24"/>
        </w:rPr>
        <w:t xml:space="preserve">. </w:t>
      </w:r>
    </w:p>
    <w:p w14:paraId="66747610" w14:textId="43021103" w:rsidR="00D11300" w:rsidRPr="00490BAA" w:rsidRDefault="00D11300" w:rsidP="00BE0F7F">
      <w:pPr>
        <w:pStyle w:val="NoSpacing"/>
        <w:jc w:val="both"/>
        <w:rPr>
          <w:rFonts w:cs="Calibri"/>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490BAA" w:rsidRPr="0088255E" w14:paraId="13407275" w14:textId="77777777" w:rsidTr="00EF5BB4">
        <w:tc>
          <w:tcPr>
            <w:tcW w:w="9350" w:type="dxa"/>
            <w:shd w:val="clear" w:color="auto" w:fill="auto"/>
          </w:tcPr>
          <w:p w14:paraId="2E54CC12" w14:textId="77777777" w:rsidR="005C6AE4" w:rsidRPr="0088255E" w:rsidRDefault="005C6AE4" w:rsidP="00EF5BB4">
            <w:pPr>
              <w:pStyle w:val="BodyText"/>
              <w:rPr>
                <w:sz w:val="23"/>
                <w:szCs w:val="23"/>
              </w:rPr>
            </w:pPr>
          </w:p>
          <w:p w14:paraId="06259533" w14:textId="33884E45" w:rsidR="005C6AE4" w:rsidRPr="0088255E" w:rsidRDefault="005C6AE4" w:rsidP="00BE0F7F">
            <w:pPr>
              <w:pStyle w:val="NoSpacing"/>
              <w:jc w:val="both"/>
              <w:rPr>
                <w:rFonts w:cs="Calibri"/>
                <w:sz w:val="23"/>
                <w:szCs w:val="23"/>
              </w:rPr>
            </w:pPr>
            <w:r w:rsidRPr="0088255E">
              <w:rPr>
                <w:rFonts w:cs="Calibri"/>
                <w:b/>
                <w:sz w:val="23"/>
                <w:szCs w:val="23"/>
              </w:rPr>
              <w:t xml:space="preserve">Box </w:t>
            </w:r>
            <w:r w:rsidR="00027F1F" w:rsidRPr="0088255E">
              <w:rPr>
                <w:rFonts w:cs="Calibri"/>
                <w:b/>
                <w:sz w:val="23"/>
                <w:szCs w:val="23"/>
              </w:rPr>
              <w:t>5</w:t>
            </w:r>
            <w:r w:rsidRPr="0088255E">
              <w:rPr>
                <w:rFonts w:cs="Calibri"/>
                <w:sz w:val="23"/>
                <w:szCs w:val="23"/>
              </w:rPr>
              <w:t xml:space="preserve">: </w:t>
            </w:r>
            <w:r w:rsidR="003F228B" w:rsidRPr="0088255E">
              <w:rPr>
                <w:rFonts w:cs="Calibri"/>
                <w:sz w:val="23"/>
                <w:szCs w:val="23"/>
              </w:rPr>
              <w:t xml:space="preserve">Gender gaps in Maize marketing in </w:t>
            </w:r>
            <w:proofErr w:type="spellStart"/>
            <w:r w:rsidR="003F228B" w:rsidRPr="0088255E">
              <w:rPr>
                <w:rFonts w:cs="Calibri"/>
                <w:sz w:val="23"/>
                <w:szCs w:val="23"/>
              </w:rPr>
              <w:t>Dawuro</w:t>
            </w:r>
            <w:proofErr w:type="spellEnd"/>
            <w:r w:rsidR="003F228B" w:rsidRPr="0088255E">
              <w:rPr>
                <w:rFonts w:cs="Calibri"/>
                <w:sz w:val="23"/>
                <w:szCs w:val="23"/>
              </w:rPr>
              <w:t xml:space="preserve"> Zone, southern Ethiopia </w:t>
            </w:r>
            <w:r w:rsidRPr="0088255E">
              <w:rPr>
                <w:rFonts w:cs="Calibri"/>
                <w:sz w:val="23"/>
                <w:szCs w:val="23"/>
              </w:rPr>
              <w:t xml:space="preserve"> </w:t>
            </w:r>
          </w:p>
          <w:p w14:paraId="6AD98404" w14:textId="77777777" w:rsidR="005C6AE4" w:rsidRPr="0088255E" w:rsidRDefault="005C6AE4" w:rsidP="00BE0F7F">
            <w:pPr>
              <w:pStyle w:val="NoSpacing"/>
              <w:jc w:val="both"/>
              <w:rPr>
                <w:rFonts w:cs="Calibri"/>
                <w:sz w:val="23"/>
                <w:szCs w:val="23"/>
              </w:rPr>
            </w:pPr>
          </w:p>
          <w:p w14:paraId="50D194A6" w14:textId="55E2D8D9" w:rsidR="003F228B" w:rsidRPr="0088255E" w:rsidRDefault="0076165D" w:rsidP="00BE0F7F">
            <w:pPr>
              <w:pStyle w:val="NoSpacing"/>
              <w:jc w:val="both"/>
              <w:rPr>
                <w:sz w:val="23"/>
                <w:szCs w:val="23"/>
              </w:rPr>
            </w:pPr>
            <w:r w:rsidRPr="0088255E">
              <w:rPr>
                <w:sz w:val="23"/>
                <w:szCs w:val="23"/>
              </w:rPr>
              <w:t xml:space="preserve">The study by </w:t>
            </w:r>
            <w:proofErr w:type="spellStart"/>
            <w:r w:rsidRPr="0088255E">
              <w:rPr>
                <w:sz w:val="23"/>
                <w:szCs w:val="23"/>
              </w:rPr>
              <w:t>Gebre</w:t>
            </w:r>
            <w:proofErr w:type="spellEnd"/>
            <w:r w:rsidRPr="0088255E">
              <w:rPr>
                <w:sz w:val="23"/>
                <w:szCs w:val="23"/>
              </w:rPr>
              <w:t xml:space="preserve"> et al. (2021) show</w:t>
            </w:r>
            <w:r w:rsidR="00D11300" w:rsidRPr="0088255E">
              <w:rPr>
                <w:sz w:val="23"/>
                <w:szCs w:val="23"/>
              </w:rPr>
              <w:t>s</w:t>
            </w:r>
            <w:r w:rsidRPr="0088255E">
              <w:rPr>
                <w:sz w:val="23"/>
                <w:szCs w:val="23"/>
              </w:rPr>
              <w:t xml:space="preserve"> that female decision-making farm households face many gender-specific constraints in accessing markets. They tend not to have the same socio-political networks as male decision-making farm households. Men are more likely to be approached by traders or other intermediaries who assume they are the primary </w:t>
            </w:r>
            <w:r w:rsidR="00D11300" w:rsidRPr="0088255E">
              <w:rPr>
                <w:sz w:val="23"/>
                <w:szCs w:val="23"/>
              </w:rPr>
              <w:t>-makers. At the same time,</w:t>
            </w:r>
            <w:r w:rsidRPr="0088255E">
              <w:rPr>
                <w:sz w:val="23"/>
                <w:szCs w:val="23"/>
              </w:rPr>
              <w:t xml:space="preserve"> women do not have time to search out new market opportunities as they are preoccupied with both productive and reproductive household activities. As a result, female-headed households are less successful than male-headed households at accessing new market opportunities</w:t>
            </w:r>
            <w:r w:rsidR="003F228B" w:rsidRPr="0088255E">
              <w:rPr>
                <w:rStyle w:val="FootnoteReference"/>
                <w:sz w:val="23"/>
                <w:szCs w:val="23"/>
              </w:rPr>
              <w:footnoteReference w:id="67"/>
            </w:r>
            <w:r w:rsidR="003F228B" w:rsidRPr="0088255E">
              <w:rPr>
                <w:sz w:val="23"/>
                <w:szCs w:val="23"/>
              </w:rPr>
              <w:t xml:space="preserve">. </w:t>
            </w:r>
          </w:p>
        </w:tc>
      </w:tr>
    </w:tbl>
    <w:p w14:paraId="2C87608D" w14:textId="40E08BF7" w:rsidR="009F6B29" w:rsidRPr="00490BAA" w:rsidRDefault="009F6B29" w:rsidP="009F6B29">
      <w:pPr>
        <w:tabs>
          <w:tab w:val="left" w:pos="626"/>
        </w:tabs>
        <w:sectPr w:rsidR="009F6B29" w:rsidRPr="00490BAA" w:rsidSect="00A5640D">
          <w:headerReference w:type="default" r:id="rId29"/>
          <w:footerReference w:type="default" r:id="rId30"/>
          <w:pgSz w:w="12240" w:h="15840"/>
          <w:pgMar w:top="1440" w:right="1440" w:bottom="1530" w:left="1440" w:header="720" w:footer="720" w:gutter="0"/>
          <w:pgNumType w:start="1"/>
          <w:cols w:space="720"/>
          <w:docGrid w:linePitch="360"/>
        </w:sectPr>
      </w:pPr>
    </w:p>
    <w:p w14:paraId="14A0A94A" w14:textId="77777777" w:rsidR="00935044" w:rsidRDefault="00935044" w:rsidP="00C95973">
      <w:pPr>
        <w:pStyle w:val="Heading3"/>
        <w:numPr>
          <w:ilvl w:val="2"/>
          <w:numId w:val="69"/>
        </w:numPr>
        <w:spacing w:line="240" w:lineRule="auto"/>
        <w:ind w:left="540" w:hanging="540"/>
        <w:rPr>
          <w:rFonts w:ascii="Calibri" w:hAnsi="Calibri" w:cs="Calibri"/>
          <w:color w:val="auto"/>
          <w:sz w:val="24"/>
          <w:szCs w:val="24"/>
        </w:rPr>
        <w:sectPr w:rsidR="00935044" w:rsidSect="00935044">
          <w:pgSz w:w="12240" w:h="15840"/>
          <w:pgMar w:top="1440" w:right="1440" w:bottom="1530" w:left="1440" w:header="720" w:footer="720" w:gutter="0"/>
          <w:pgNumType w:start="27"/>
          <w:cols w:space="720"/>
          <w:docGrid w:linePitch="360"/>
        </w:sectPr>
      </w:pPr>
    </w:p>
    <w:p w14:paraId="45741232" w14:textId="056BD395" w:rsidR="005C6AE4" w:rsidRPr="00C95973" w:rsidRDefault="005C6AE4" w:rsidP="00C95973">
      <w:pPr>
        <w:pStyle w:val="Heading3"/>
        <w:numPr>
          <w:ilvl w:val="2"/>
          <w:numId w:val="69"/>
        </w:numPr>
        <w:spacing w:line="240" w:lineRule="auto"/>
        <w:ind w:left="540" w:hanging="540"/>
        <w:rPr>
          <w:rFonts w:ascii="Calibri" w:hAnsi="Calibri" w:cs="Calibri"/>
          <w:color w:val="auto"/>
          <w:sz w:val="24"/>
          <w:szCs w:val="24"/>
        </w:rPr>
      </w:pPr>
      <w:bookmarkStart w:id="29" w:name="_Toc130494292"/>
      <w:r w:rsidRPr="00C95973">
        <w:rPr>
          <w:rFonts w:ascii="Calibri" w:hAnsi="Calibri" w:cs="Calibri"/>
          <w:color w:val="auto"/>
          <w:sz w:val="24"/>
          <w:szCs w:val="24"/>
        </w:rPr>
        <w:lastRenderedPageBreak/>
        <w:t>Horticulture</w:t>
      </w:r>
      <w:bookmarkEnd w:id="29"/>
    </w:p>
    <w:p w14:paraId="4CB7A443" w14:textId="77777777" w:rsidR="00552284" w:rsidRPr="00C95973" w:rsidRDefault="00552284" w:rsidP="00C95973">
      <w:pPr>
        <w:pStyle w:val="NoSpacing"/>
        <w:jc w:val="both"/>
        <w:rPr>
          <w:rFonts w:cs="Calibri"/>
          <w:sz w:val="24"/>
          <w:szCs w:val="24"/>
        </w:rPr>
      </w:pPr>
    </w:p>
    <w:p w14:paraId="7C9411FD" w14:textId="48DE4280" w:rsidR="00552284" w:rsidRPr="00C95973" w:rsidRDefault="00552284" w:rsidP="00C95973">
      <w:pPr>
        <w:pStyle w:val="NoSpacing"/>
        <w:jc w:val="both"/>
        <w:rPr>
          <w:rFonts w:cs="Calibri"/>
          <w:sz w:val="24"/>
          <w:szCs w:val="24"/>
        </w:rPr>
      </w:pPr>
      <w:r w:rsidRPr="00C95973">
        <w:rPr>
          <w:rFonts w:cs="Calibri"/>
          <w:sz w:val="24"/>
          <w:szCs w:val="24"/>
        </w:rPr>
        <w:t>Horticultural crops are often produced in the homestead</w:t>
      </w:r>
      <w:r w:rsidR="00655C5F" w:rsidRPr="00C95973">
        <w:rPr>
          <w:rFonts w:cs="Calibri"/>
          <w:sz w:val="24"/>
          <w:szCs w:val="24"/>
        </w:rPr>
        <w:t>,</w:t>
      </w:r>
      <w:r w:rsidRPr="00C95973">
        <w:rPr>
          <w:rFonts w:cs="Calibri"/>
          <w:sz w:val="24"/>
          <w:szCs w:val="24"/>
        </w:rPr>
        <w:t xml:space="preserve"> and, as a result, women undertake most work. It is estimated that more than 75 percent of horticultural operations: planting, weeding, cultivation</w:t>
      </w:r>
      <w:r w:rsidR="00655C5F" w:rsidRPr="00C95973">
        <w:rPr>
          <w:rFonts w:cs="Calibri"/>
          <w:sz w:val="24"/>
          <w:szCs w:val="24"/>
        </w:rPr>
        <w:t>,</w:t>
      </w:r>
      <w:r w:rsidRPr="00C95973">
        <w:rPr>
          <w:rFonts w:cs="Calibri"/>
          <w:sz w:val="24"/>
          <w:szCs w:val="24"/>
        </w:rPr>
        <w:t xml:space="preserve"> and harvesting, are done by women in addition to their </w:t>
      </w:r>
      <w:r w:rsidR="00655C5F" w:rsidRPr="00C95973">
        <w:rPr>
          <w:rFonts w:cs="Calibri"/>
          <w:sz w:val="24"/>
          <w:szCs w:val="24"/>
        </w:rPr>
        <w:t>field-</w:t>
      </w:r>
      <w:r w:rsidRPr="00C95973">
        <w:rPr>
          <w:rFonts w:cs="Calibri"/>
          <w:sz w:val="24"/>
          <w:szCs w:val="24"/>
        </w:rPr>
        <w:t xml:space="preserve">level activities and domestic chores. A study conducted in East </w:t>
      </w:r>
      <w:proofErr w:type="spellStart"/>
      <w:r w:rsidRPr="00C95973">
        <w:rPr>
          <w:rFonts w:cs="Calibri"/>
          <w:sz w:val="24"/>
          <w:szCs w:val="24"/>
        </w:rPr>
        <w:t>Hararge</w:t>
      </w:r>
      <w:proofErr w:type="spellEnd"/>
      <w:r w:rsidRPr="00C95973">
        <w:rPr>
          <w:rFonts w:cs="Calibri"/>
          <w:sz w:val="24"/>
          <w:szCs w:val="24"/>
        </w:rPr>
        <w:t xml:space="preserve"> Zone revealed that women play a much more significant role in horticultural production than in staple crops</w:t>
      </w:r>
      <w:r w:rsidRPr="00C95973">
        <w:rPr>
          <w:rStyle w:val="FootnoteReference"/>
          <w:rFonts w:cs="Calibri"/>
          <w:sz w:val="24"/>
          <w:szCs w:val="24"/>
        </w:rPr>
        <w:footnoteReference w:id="68"/>
      </w:r>
      <w:r w:rsidRPr="00C95973">
        <w:rPr>
          <w:rFonts w:cs="Calibri"/>
          <w:sz w:val="24"/>
          <w:szCs w:val="24"/>
        </w:rPr>
        <w:t xml:space="preserve">. Horticultural production is also very labor intensive. A medium-scale farm of about 10 hectares can employ between 38 –50 women a day to weed, pick, and grade fruit and vegetables compared to the 17 </w:t>
      </w:r>
      <w:proofErr w:type="gramStart"/>
      <w:r w:rsidRPr="00C95973">
        <w:rPr>
          <w:rFonts w:cs="Calibri"/>
          <w:sz w:val="24"/>
          <w:szCs w:val="24"/>
        </w:rPr>
        <w:t xml:space="preserve">men </w:t>
      </w:r>
      <w:r w:rsidR="00655C5F" w:rsidRPr="00C95973">
        <w:rPr>
          <w:rFonts w:cs="Calibri"/>
          <w:sz w:val="24"/>
          <w:szCs w:val="24"/>
        </w:rPr>
        <w:t xml:space="preserve"> employed</w:t>
      </w:r>
      <w:proofErr w:type="gramEnd"/>
      <w:r w:rsidR="00655C5F" w:rsidRPr="00C95973">
        <w:rPr>
          <w:rFonts w:cs="Calibri"/>
          <w:sz w:val="24"/>
          <w:szCs w:val="24"/>
        </w:rPr>
        <w:t xml:space="preserve"> to spray and irrigate the fields and load and transport</w:t>
      </w:r>
      <w:r w:rsidRPr="00C95973">
        <w:rPr>
          <w:rFonts w:cs="Calibri"/>
          <w:sz w:val="24"/>
          <w:szCs w:val="24"/>
        </w:rPr>
        <w:t xml:space="preserve"> the produce.</w:t>
      </w:r>
    </w:p>
    <w:p w14:paraId="57830581" w14:textId="77777777" w:rsidR="00552284" w:rsidRPr="00C95973" w:rsidRDefault="00552284" w:rsidP="00C95973">
      <w:pPr>
        <w:pStyle w:val="NoSpacing"/>
        <w:jc w:val="both"/>
        <w:rPr>
          <w:rFonts w:cs="Calibri"/>
          <w:sz w:val="24"/>
          <w:szCs w:val="24"/>
        </w:rPr>
      </w:pPr>
    </w:p>
    <w:p w14:paraId="58770399" w14:textId="3D6CC333" w:rsidR="00552284" w:rsidRPr="00C95973" w:rsidRDefault="00552284" w:rsidP="00C95973">
      <w:pPr>
        <w:pStyle w:val="NoSpacing"/>
        <w:jc w:val="both"/>
        <w:rPr>
          <w:rFonts w:cs="Calibri"/>
          <w:sz w:val="24"/>
          <w:szCs w:val="24"/>
        </w:rPr>
      </w:pPr>
      <w:r w:rsidRPr="00C95973">
        <w:rPr>
          <w:rFonts w:cs="Calibri"/>
          <w:sz w:val="24"/>
          <w:szCs w:val="24"/>
        </w:rPr>
        <w:t>Women engaged in horticulture face similar barriers to increasing production in terms of lack of access to improved technology and skills and access to market information. In one study</w:t>
      </w:r>
      <w:r w:rsidR="00655C5F" w:rsidRPr="00C95973">
        <w:rPr>
          <w:rFonts w:cs="Calibri"/>
          <w:sz w:val="24"/>
          <w:szCs w:val="24"/>
        </w:rPr>
        <w:t>,</w:t>
      </w:r>
      <w:r w:rsidRPr="00C95973">
        <w:rPr>
          <w:rFonts w:cs="Calibri"/>
          <w:sz w:val="24"/>
          <w:szCs w:val="24"/>
        </w:rPr>
        <w:t xml:space="preserve"> 39 per cent of women experienced </w:t>
      </w:r>
      <w:r w:rsidR="00655C5F" w:rsidRPr="00C95973">
        <w:rPr>
          <w:rFonts w:cs="Calibri"/>
          <w:sz w:val="24"/>
          <w:szCs w:val="24"/>
        </w:rPr>
        <w:t xml:space="preserve">a </w:t>
      </w:r>
      <w:r w:rsidRPr="00C95973">
        <w:rPr>
          <w:rFonts w:cs="Calibri"/>
          <w:sz w:val="24"/>
          <w:szCs w:val="24"/>
        </w:rPr>
        <w:t xml:space="preserve">lack of improved skills for </w:t>
      </w:r>
      <w:r w:rsidR="00655C5F" w:rsidRPr="00C95973">
        <w:rPr>
          <w:rFonts w:cs="Calibri"/>
          <w:sz w:val="24"/>
          <w:szCs w:val="24"/>
        </w:rPr>
        <w:t xml:space="preserve">the </w:t>
      </w:r>
      <w:r w:rsidRPr="00C95973">
        <w:rPr>
          <w:rFonts w:cs="Calibri"/>
          <w:sz w:val="24"/>
          <w:szCs w:val="24"/>
        </w:rPr>
        <w:t>production of vegetables compared to 20 per cent of men</w:t>
      </w:r>
      <w:r w:rsidRPr="00C95973">
        <w:rPr>
          <w:rStyle w:val="FootnoteReference"/>
          <w:rFonts w:cs="Calibri"/>
          <w:sz w:val="24"/>
          <w:szCs w:val="24"/>
        </w:rPr>
        <w:footnoteReference w:id="69"/>
      </w:r>
      <w:r w:rsidRPr="00C95973">
        <w:rPr>
          <w:rFonts w:cs="Calibri"/>
          <w:sz w:val="24"/>
          <w:szCs w:val="24"/>
        </w:rPr>
        <w:t xml:space="preserve">. A case study in East </w:t>
      </w:r>
      <w:proofErr w:type="spellStart"/>
      <w:r w:rsidRPr="00C95973">
        <w:rPr>
          <w:rFonts w:cs="Calibri"/>
          <w:sz w:val="24"/>
          <w:szCs w:val="24"/>
        </w:rPr>
        <w:t>Hararge</w:t>
      </w:r>
      <w:proofErr w:type="spellEnd"/>
      <w:r w:rsidRPr="00C95973">
        <w:rPr>
          <w:rFonts w:cs="Calibri"/>
          <w:sz w:val="24"/>
          <w:szCs w:val="24"/>
        </w:rPr>
        <w:t xml:space="preserve"> confirmed that 51 per cent of men involved in horticulture had access to market information compared to only 27 per cent of women</w:t>
      </w:r>
      <w:r w:rsidRPr="00C95973">
        <w:rPr>
          <w:rStyle w:val="FootnoteReference"/>
          <w:rFonts w:cs="Calibri"/>
          <w:sz w:val="24"/>
          <w:szCs w:val="24"/>
        </w:rPr>
        <w:footnoteReference w:id="70"/>
      </w:r>
      <w:r w:rsidRPr="00C95973">
        <w:rPr>
          <w:rFonts w:cs="Calibri"/>
          <w:sz w:val="24"/>
          <w:szCs w:val="24"/>
        </w:rPr>
        <w:t>. As a result of their better access to technology and information, men were 37 per cent more productive than women farmers in the production of vegetables.</w:t>
      </w:r>
    </w:p>
    <w:p w14:paraId="4284D2B4" w14:textId="77777777" w:rsidR="00552284" w:rsidRPr="00C95973" w:rsidRDefault="00552284" w:rsidP="00C95973">
      <w:pPr>
        <w:spacing w:line="240" w:lineRule="auto"/>
        <w:rPr>
          <w:sz w:val="24"/>
          <w:szCs w:val="24"/>
        </w:rPr>
      </w:pPr>
    </w:p>
    <w:tbl>
      <w:tblPr>
        <w:tblStyle w:val="TableGrid"/>
        <w:tblW w:w="0" w:type="auto"/>
        <w:tblLook w:val="04A0" w:firstRow="1" w:lastRow="0" w:firstColumn="1" w:lastColumn="0" w:noHBand="0" w:noVBand="1"/>
      </w:tblPr>
      <w:tblGrid>
        <w:gridCol w:w="9350"/>
      </w:tblGrid>
      <w:tr w:rsidR="003F228B" w:rsidRPr="00C95973" w14:paraId="73A89857" w14:textId="77777777" w:rsidTr="003F228B">
        <w:tc>
          <w:tcPr>
            <w:tcW w:w="9350" w:type="dxa"/>
          </w:tcPr>
          <w:p w14:paraId="23E95D16" w14:textId="2A9143E6" w:rsidR="003F228B" w:rsidRPr="00C95973" w:rsidRDefault="003F228B" w:rsidP="00C95973">
            <w:pPr>
              <w:pStyle w:val="NoSpacing"/>
              <w:rPr>
                <w:sz w:val="24"/>
                <w:szCs w:val="24"/>
              </w:rPr>
            </w:pPr>
            <w:r w:rsidRPr="00C95973">
              <w:rPr>
                <w:b/>
                <w:bCs/>
                <w:sz w:val="24"/>
                <w:szCs w:val="24"/>
              </w:rPr>
              <w:t xml:space="preserve">Box </w:t>
            </w:r>
            <w:r w:rsidR="00027F1F" w:rsidRPr="00C95973">
              <w:rPr>
                <w:b/>
                <w:bCs/>
                <w:sz w:val="24"/>
                <w:szCs w:val="24"/>
              </w:rPr>
              <w:t>6</w:t>
            </w:r>
            <w:r w:rsidRPr="00C95973">
              <w:rPr>
                <w:b/>
                <w:bCs/>
                <w:sz w:val="24"/>
                <w:szCs w:val="24"/>
              </w:rPr>
              <w:t>:</w:t>
            </w:r>
            <w:r w:rsidRPr="00C95973">
              <w:rPr>
                <w:sz w:val="24"/>
                <w:szCs w:val="24"/>
              </w:rPr>
              <w:t xml:space="preserve"> Gender </w:t>
            </w:r>
            <w:r w:rsidR="00EB3715" w:rsidRPr="00C95973">
              <w:rPr>
                <w:sz w:val="24"/>
                <w:szCs w:val="24"/>
              </w:rPr>
              <w:t>g</w:t>
            </w:r>
            <w:r w:rsidRPr="00C95973">
              <w:rPr>
                <w:sz w:val="24"/>
                <w:szCs w:val="24"/>
              </w:rPr>
              <w:t xml:space="preserve">ap in fruits and vegetables marketing in </w:t>
            </w:r>
            <w:proofErr w:type="spellStart"/>
            <w:r w:rsidRPr="00C95973">
              <w:rPr>
                <w:sz w:val="24"/>
                <w:szCs w:val="24"/>
              </w:rPr>
              <w:t>Dilla</w:t>
            </w:r>
            <w:proofErr w:type="spellEnd"/>
            <w:r w:rsidR="00EB3715" w:rsidRPr="00C95973">
              <w:rPr>
                <w:sz w:val="24"/>
                <w:szCs w:val="24"/>
              </w:rPr>
              <w:t xml:space="preserve"> </w:t>
            </w:r>
            <w:proofErr w:type="spellStart"/>
            <w:r w:rsidR="00EB3715" w:rsidRPr="00C95973">
              <w:rPr>
                <w:sz w:val="24"/>
                <w:szCs w:val="24"/>
              </w:rPr>
              <w:t>zuria</w:t>
            </w:r>
            <w:proofErr w:type="spellEnd"/>
            <w:r w:rsidR="00EB3715" w:rsidRPr="00C95973">
              <w:rPr>
                <w:sz w:val="24"/>
                <w:szCs w:val="24"/>
              </w:rPr>
              <w:t xml:space="preserve"> </w:t>
            </w:r>
            <w:proofErr w:type="spellStart"/>
            <w:r w:rsidR="00EB3715" w:rsidRPr="00C95973">
              <w:rPr>
                <w:sz w:val="24"/>
                <w:szCs w:val="24"/>
              </w:rPr>
              <w:t>woreda</w:t>
            </w:r>
            <w:proofErr w:type="spellEnd"/>
          </w:p>
          <w:p w14:paraId="4047B8BD" w14:textId="77777777" w:rsidR="00367121" w:rsidRPr="00C95973" w:rsidRDefault="00367121" w:rsidP="00C95973">
            <w:pPr>
              <w:pStyle w:val="NoSpacing"/>
              <w:rPr>
                <w:sz w:val="24"/>
                <w:szCs w:val="24"/>
              </w:rPr>
            </w:pPr>
          </w:p>
          <w:p w14:paraId="262B4D3E" w14:textId="403A2B86" w:rsidR="003F228B" w:rsidRPr="00C95973" w:rsidRDefault="00587A9A" w:rsidP="00C95973">
            <w:pPr>
              <w:pStyle w:val="NoSpacing"/>
              <w:jc w:val="both"/>
              <w:rPr>
                <w:sz w:val="24"/>
                <w:szCs w:val="24"/>
              </w:rPr>
            </w:pPr>
            <w:r w:rsidRPr="00C95973">
              <w:rPr>
                <w:sz w:val="24"/>
                <w:szCs w:val="24"/>
              </w:rPr>
              <w:t xml:space="preserve">According to a study conducted by </w:t>
            </w:r>
            <w:proofErr w:type="spellStart"/>
            <w:r w:rsidRPr="00C95973">
              <w:rPr>
                <w:sz w:val="24"/>
                <w:szCs w:val="24"/>
              </w:rPr>
              <w:t>Shibiru</w:t>
            </w:r>
            <w:proofErr w:type="spellEnd"/>
            <w:r w:rsidRPr="00C95973">
              <w:rPr>
                <w:sz w:val="24"/>
                <w:szCs w:val="24"/>
              </w:rPr>
              <w:t xml:space="preserve"> (2020) in </w:t>
            </w:r>
            <w:proofErr w:type="spellStart"/>
            <w:r w:rsidRPr="00C95973">
              <w:rPr>
                <w:sz w:val="24"/>
                <w:szCs w:val="24"/>
              </w:rPr>
              <w:t>Dilla</w:t>
            </w:r>
            <w:proofErr w:type="spellEnd"/>
            <w:r w:rsidRPr="00C95973">
              <w:rPr>
                <w:sz w:val="24"/>
                <w:szCs w:val="24"/>
              </w:rPr>
              <w:t xml:space="preserve"> </w:t>
            </w:r>
            <w:proofErr w:type="spellStart"/>
            <w:r w:rsidRPr="00C95973">
              <w:rPr>
                <w:sz w:val="24"/>
                <w:szCs w:val="24"/>
              </w:rPr>
              <w:t>Zuria</w:t>
            </w:r>
            <w:proofErr w:type="spellEnd"/>
            <w:r w:rsidRPr="00C95973">
              <w:rPr>
                <w:sz w:val="24"/>
                <w:szCs w:val="24"/>
              </w:rPr>
              <w:t xml:space="preserve"> </w:t>
            </w:r>
            <w:proofErr w:type="spellStart"/>
            <w:r w:rsidRPr="00C95973">
              <w:rPr>
                <w:sz w:val="24"/>
                <w:szCs w:val="24"/>
              </w:rPr>
              <w:t>woreda</w:t>
            </w:r>
            <w:proofErr w:type="spellEnd"/>
            <w:r w:rsidRPr="00C95973">
              <w:rPr>
                <w:sz w:val="24"/>
                <w:szCs w:val="24"/>
              </w:rPr>
              <w:t xml:space="preserve">, women's participation in fruits and vegetable marketing is significantly lower than that of men, even though women participate in all levels and processes of production. Women are heavily involved in </w:t>
            </w:r>
            <w:r w:rsidR="00655C5F" w:rsidRPr="00C95973">
              <w:rPr>
                <w:sz w:val="24"/>
                <w:szCs w:val="24"/>
              </w:rPr>
              <w:t xml:space="preserve">the </w:t>
            </w:r>
            <w:r w:rsidRPr="00C95973">
              <w:rPr>
                <w:sz w:val="24"/>
                <w:szCs w:val="24"/>
              </w:rPr>
              <w:t>production, seed management, planting, weeding, manuring, harvesting, drying, storing, and transporting fruits and vegetables. However, they do poorly participate in selling and/or securing incomes from selling the products</w:t>
            </w:r>
            <w:r w:rsidR="00891B0A" w:rsidRPr="00C95973">
              <w:rPr>
                <w:sz w:val="24"/>
                <w:szCs w:val="24"/>
              </w:rPr>
              <w:t>.</w:t>
            </w:r>
            <w:r w:rsidR="00367121" w:rsidRPr="00C95973">
              <w:rPr>
                <w:rStyle w:val="FootnoteReference"/>
                <w:sz w:val="24"/>
                <w:szCs w:val="24"/>
              </w:rPr>
              <w:footnoteReference w:id="71"/>
            </w:r>
          </w:p>
          <w:p w14:paraId="3F7481E9" w14:textId="663EFABE" w:rsidR="00367121" w:rsidRPr="00C95973" w:rsidRDefault="00367121" w:rsidP="00C95973">
            <w:pPr>
              <w:pStyle w:val="NoSpacing"/>
              <w:rPr>
                <w:sz w:val="24"/>
                <w:szCs w:val="24"/>
              </w:rPr>
            </w:pPr>
          </w:p>
        </w:tc>
      </w:tr>
    </w:tbl>
    <w:p w14:paraId="4B46D938" w14:textId="7CB4CD73" w:rsidR="0018158E" w:rsidRDefault="0018158E" w:rsidP="00C95973">
      <w:pPr>
        <w:spacing w:line="240" w:lineRule="auto"/>
        <w:rPr>
          <w:sz w:val="24"/>
          <w:szCs w:val="24"/>
        </w:rPr>
      </w:pPr>
    </w:p>
    <w:p w14:paraId="3F3AC0E5" w14:textId="4C06DE71" w:rsidR="007F46EF" w:rsidRDefault="007F46EF" w:rsidP="00C95973">
      <w:pPr>
        <w:spacing w:line="240" w:lineRule="auto"/>
        <w:rPr>
          <w:sz w:val="24"/>
          <w:szCs w:val="24"/>
        </w:rPr>
      </w:pPr>
    </w:p>
    <w:p w14:paraId="3E90794E" w14:textId="45FD123D" w:rsidR="007F46EF" w:rsidRDefault="007F46EF" w:rsidP="00C95973">
      <w:pPr>
        <w:spacing w:line="240" w:lineRule="auto"/>
        <w:rPr>
          <w:sz w:val="24"/>
          <w:szCs w:val="24"/>
        </w:rPr>
      </w:pPr>
    </w:p>
    <w:p w14:paraId="18B18322" w14:textId="77777777" w:rsidR="007F46EF" w:rsidRPr="00C95973" w:rsidRDefault="007F46EF" w:rsidP="00C95973">
      <w:pPr>
        <w:spacing w:line="240" w:lineRule="auto"/>
        <w:rPr>
          <w:sz w:val="24"/>
          <w:szCs w:val="24"/>
        </w:rPr>
      </w:pPr>
    </w:p>
    <w:p w14:paraId="344B61FB" w14:textId="51766100" w:rsidR="005C6AE4" w:rsidRPr="00C95973" w:rsidRDefault="005C6AE4" w:rsidP="00C95973">
      <w:pPr>
        <w:pStyle w:val="Heading3"/>
        <w:numPr>
          <w:ilvl w:val="2"/>
          <w:numId w:val="69"/>
        </w:numPr>
        <w:spacing w:line="240" w:lineRule="auto"/>
        <w:ind w:left="540" w:hanging="540"/>
        <w:rPr>
          <w:color w:val="auto"/>
          <w:sz w:val="24"/>
          <w:szCs w:val="24"/>
        </w:rPr>
      </w:pPr>
      <w:bookmarkStart w:id="30" w:name="_Toc130494293"/>
      <w:r w:rsidRPr="00C95973">
        <w:rPr>
          <w:rFonts w:ascii="Calibri" w:hAnsi="Calibri" w:cs="Calibri"/>
          <w:color w:val="auto"/>
          <w:sz w:val="24"/>
          <w:szCs w:val="24"/>
        </w:rPr>
        <w:t>Plant protection</w:t>
      </w:r>
      <w:bookmarkEnd w:id="30"/>
    </w:p>
    <w:p w14:paraId="0D21ABAC" w14:textId="685D6DFE" w:rsidR="00977A9F" w:rsidRPr="00C95973" w:rsidRDefault="00977A9F" w:rsidP="00C95973">
      <w:pPr>
        <w:pStyle w:val="NoSpacing"/>
        <w:jc w:val="both"/>
        <w:rPr>
          <w:sz w:val="24"/>
          <w:szCs w:val="24"/>
        </w:rPr>
      </w:pPr>
    </w:p>
    <w:p w14:paraId="209E9E8E" w14:textId="77777777" w:rsidR="00935044" w:rsidRDefault="00FD2C32" w:rsidP="00C95973">
      <w:pPr>
        <w:pStyle w:val="NoSpacing"/>
        <w:jc w:val="both"/>
        <w:rPr>
          <w:sz w:val="24"/>
          <w:szCs w:val="24"/>
        </w:rPr>
        <w:sectPr w:rsidR="00935044" w:rsidSect="00935044">
          <w:type w:val="continuous"/>
          <w:pgSz w:w="12240" w:h="15840"/>
          <w:pgMar w:top="1440" w:right="1440" w:bottom="1530" w:left="1440" w:header="720" w:footer="720" w:gutter="0"/>
          <w:pgNumType w:start="29"/>
          <w:cols w:space="720"/>
          <w:docGrid w:linePitch="360"/>
        </w:sectPr>
      </w:pPr>
      <w:r w:rsidRPr="00C95973">
        <w:rPr>
          <w:sz w:val="24"/>
          <w:szCs w:val="24"/>
        </w:rPr>
        <w:t>Women</w:t>
      </w:r>
      <w:r w:rsidR="004C15CE" w:rsidRPr="00C95973">
        <w:rPr>
          <w:sz w:val="24"/>
          <w:szCs w:val="24"/>
        </w:rPr>
        <w:t>,</w:t>
      </w:r>
      <w:r w:rsidRPr="00C95973">
        <w:rPr>
          <w:sz w:val="24"/>
          <w:szCs w:val="24"/>
        </w:rPr>
        <w:t xml:space="preserve"> in general</w:t>
      </w:r>
      <w:r w:rsidR="004C15CE" w:rsidRPr="00C95973">
        <w:rPr>
          <w:sz w:val="24"/>
          <w:szCs w:val="24"/>
        </w:rPr>
        <w:t>,</w:t>
      </w:r>
      <w:r w:rsidRPr="00C95973">
        <w:rPr>
          <w:sz w:val="24"/>
          <w:szCs w:val="24"/>
        </w:rPr>
        <w:t xml:space="preserve"> have weak participation in </w:t>
      </w:r>
      <w:r w:rsidR="004C15CE" w:rsidRPr="00C95973">
        <w:rPr>
          <w:sz w:val="24"/>
          <w:szCs w:val="24"/>
        </w:rPr>
        <w:t xml:space="preserve">the </w:t>
      </w:r>
      <w:r w:rsidRPr="00C95973">
        <w:rPr>
          <w:sz w:val="24"/>
          <w:szCs w:val="24"/>
        </w:rPr>
        <w:t xml:space="preserve">crop protection sector. </w:t>
      </w:r>
      <w:r w:rsidR="00270D1D" w:rsidRPr="00C95973">
        <w:rPr>
          <w:sz w:val="24"/>
          <w:szCs w:val="24"/>
        </w:rPr>
        <w:t>Traditional agricultural activities (such as weeding) were assigned to women</w:t>
      </w:r>
      <w:r w:rsidR="004C15CE" w:rsidRPr="00C95973">
        <w:rPr>
          <w:sz w:val="24"/>
          <w:szCs w:val="24"/>
        </w:rPr>
        <w:t>. T</w:t>
      </w:r>
      <w:r w:rsidR="00270D1D" w:rsidRPr="00C95973">
        <w:rPr>
          <w:sz w:val="24"/>
          <w:szCs w:val="24"/>
        </w:rPr>
        <w:t xml:space="preserve">hus, with the introduction of pesticides </w:t>
      </w:r>
    </w:p>
    <w:p w14:paraId="7D36A392" w14:textId="5A0C301D" w:rsidR="00270D1D" w:rsidRPr="00490BAA" w:rsidRDefault="00270D1D" w:rsidP="00C95973">
      <w:pPr>
        <w:pStyle w:val="NoSpacing"/>
        <w:jc w:val="both"/>
      </w:pPr>
      <w:r w:rsidRPr="00C95973">
        <w:rPr>
          <w:sz w:val="24"/>
          <w:szCs w:val="24"/>
        </w:rPr>
        <w:lastRenderedPageBreak/>
        <w:t xml:space="preserve">and/or herbicides, women embraced such crop protection practices without prior knowledge of the health consequences of the chemicals. </w:t>
      </w:r>
      <w:r w:rsidR="00FD2C32" w:rsidRPr="00C95973">
        <w:rPr>
          <w:sz w:val="24"/>
          <w:szCs w:val="24"/>
        </w:rPr>
        <w:t xml:space="preserve">A study undertaken in </w:t>
      </w:r>
      <w:r w:rsidR="004C15CE" w:rsidRPr="00C95973">
        <w:rPr>
          <w:sz w:val="24"/>
          <w:szCs w:val="24"/>
        </w:rPr>
        <w:t xml:space="preserve">the </w:t>
      </w:r>
      <w:r w:rsidR="00FD2C32" w:rsidRPr="00C95973">
        <w:rPr>
          <w:sz w:val="24"/>
          <w:szCs w:val="24"/>
        </w:rPr>
        <w:t xml:space="preserve">Amhara region of Ethiopia by </w:t>
      </w:r>
      <w:proofErr w:type="spellStart"/>
      <w:r w:rsidR="004371E4" w:rsidRPr="00C95973">
        <w:rPr>
          <w:sz w:val="24"/>
          <w:szCs w:val="24"/>
        </w:rPr>
        <w:t>Birtukan</w:t>
      </w:r>
      <w:proofErr w:type="spellEnd"/>
      <w:r w:rsidR="00FD2C32" w:rsidRPr="00C95973">
        <w:rPr>
          <w:sz w:val="24"/>
          <w:szCs w:val="24"/>
        </w:rPr>
        <w:t xml:space="preserve"> et al. (2022), suggests that pesticide use is an activity consisting of purchasing and using practices with several interacting elements such as materials, competenc</w:t>
      </w:r>
      <w:r w:rsidR="004C15CE" w:rsidRPr="00C95973">
        <w:rPr>
          <w:sz w:val="24"/>
          <w:szCs w:val="24"/>
        </w:rPr>
        <w:t>i</w:t>
      </w:r>
      <w:r w:rsidR="00FD2C32" w:rsidRPr="00C95973">
        <w:rPr>
          <w:sz w:val="24"/>
          <w:szCs w:val="24"/>
        </w:rPr>
        <w:t xml:space="preserve">es, and meanings. Pesticide hazards to human health or the environment seem </w:t>
      </w:r>
      <w:r w:rsidR="004C15CE" w:rsidRPr="00C95973">
        <w:rPr>
          <w:sz w:val="24"/>
          <w:szCs w:val="24"/>
        </w:rPr>
        <w:t>ir</w:t>
      </w:r>
      <w:r w:rsidR="00FD2C32" w:rsidRPr="00C95973">
        <w:rPr>
          <w:sz w:val="24"/>
          <w:szCs w:val="24"/>
        </w:rPr>
        <w:t>relevant for most women in the region. Pesticide use practices among female-headed households are done in violation of safety recommendations, motivated by not only material elements (labor, income, time, and the provisioning system), but are notably shaped by competenc</w:t>
      </w:r>
      <w:r w:rsidR="004C15CE" w:rsidRPr="00C95973">
        <w:rPr>
          <w:sz w:val="24"/>
          <w:szCs w:val="24"/>
        </w:rPr>
        <w:t>i</w:t>
      </w:r>
      <w:r w:rsidR="00FD2C32" w:rsidRPr="00C95973">
        <w:rPr>
          <w:sz w:val="24"/>
          <w:szCs w:val="24"/>
        </w:rPr>
        <w:t>es (skills</w:t>
      </w:r>
      <w:r w:rsidR="004C15CE" w:rsidRPr="00C95973">
        <w:rPr>
          <w:sz w:val="24"/>
          <w:szCs w:val="24"/>
        </w:rPr>
        <w:t>,</w:t>
      </w:r>
      <w:r w:rsidR="00FD2C32" w:rsidRPr="00C95973">
        <w:rPr>
          <w:sz w:val="24"/>
          <w:szCs w:val="24"/>
        </w:rPr>
        <w:t xml:space="preserve"> and knowledge), and meanings (norms, values, rules, and shared ideas). The authors suggest a change </w:t>
      </w:r>
      <w:r w:rsidR="004C15CE" w:rsidRPr="00C95973">
        <w:rPr>
          <w:sz w:val="24"/>
          <w:szCs w:val="24"/>
        </w:rPr>
        <w:t xml:space="preserve">in </w:t>
      </w:r>
      <w:r w:rsidR="00FD2C32" w:rsidRPr="00C95973">
        <w:rPr>
          <w:sz w:val="24"/>
          <w:szCs w:val="24"/>
        </w:rPr>
        <w:t xml:space="preserve">the practices and processes that sustain women’s lives, a foundational shift </w:t>
      </w:r>
      <w:r w:rsidR="004C15CE" w:rsidRPr="00C95973">
        <w:rPr>
          <w:sz w:val="24"/>
          <w:szCs w:val="24"/>
        </w:rPr>
        <w:t xml:space="preserve">in </w:t>
      </w:r>
      <w:r w:rsidR="00FD2C32" w:rsidRPr="00C95973">
        <w:rPr>
          <w:sz w:val="24"/>
          <w:szCs w:val="24"/>
        </w:rPr>
        <w:t xml:space="preserve">the socioeconomic and cultural environment, and </w:t>
      </w:r>
      <w:r w:rsidR="004C15CE" w:rsidRPr="00C95973">
        <w:rPr>
          <w:sz w:val="24"/>
          <w:szCs w:val="24"/>
        </w:rPr>
        <w:t xml:space="preserve">promotion </w:t>
      </w:r>
      <w:r w:rsidR="00FD2C32" w:rsidRPr="00C95973">
        <w:rPr>
          <w:sz w:val="24"/>
          <w:szCs w:val="24"/>
        </w:rPr>
        <w:t>new meanings and competenc</w:t>
      </w:r>
      <w:r w:rsidR="004C15CE" w:rsidRPr="00C95973">
        <w:rPr>
          <w:sz w:val="24"/>
          <w:szCs w:val="24"/>
        </w:rPr>
        <w:t>i</w:t>
      </w:r>
      <w:r w:rsidR="00FD2C32" w:rsidRPr="00C95973">
        <w:rPr>
          <w:sz w:val="24"/>
          <w:szCs w:val="24"/>
        </w:rPr>
        <w:t>es through advisory services or training</w:t>
      </w:r>
      <w:r w:rsidR="00FD2C32" w:rsidRPr="00C95973">
        <w:rPr>
          <w:rStyle w:val="FootnoteReference"/>
          <w:sz w:val="24"/>
          <w:szCs w:val="24"/>
        </w:rPr>
        <w:footnoteReference w:id="72"/>
      </w:r>
      <w:r w:rsidR="00FD2C32" w:rsidRPr="00C95973">
        <w:rPr>
          <w:sz w:val="24"/>
          <w:szCs w:val="24"/>
        </w:rPr>
        <w:t>.</w:t>
      </w:r>
      <w:r w:rsidR="003E67EC" w:rsidRPr="00490BAA">
        <w:t xml:space="preserve"> </w:t>
      </w:r>
    </w:p>
    <w:p w14:paraId="66BB3BD3" w14:textId="46C386CF" w:rsidR="00270D1D" w:rsidRPr="00490BAA" w:rsidRDefault="00270D1D" w:rsidP="00C95973">
      <w:pPr>
        <w:pStyle w:val="NoSpacing"/>
        <w:jc w:val="both"/>
      </w:pPr>
    </w:p>
    <w:p w14:paraId="258416D9" w14:textId="2F8C63A6" w:rsidR="00FD2C32" w:rsidRPr="00C95973" w:rsidRDefault="003E67EC" w:rsidP="00C95973">
      <w:pPr>
        <w:pStyle w:val="NoSpacing"/>
        <w:jc w:val="both"/>
        <w:rPr>
          <w:b/>
          <w:sz w:val="24"/>
          <w:szCs w:val="24"/>
        </w:rPr>
      </w:pPr>
      <w:r w:rsidRPr="00C95973">
        <w:rPr>
          <w:b/>
          <w:sz w:val="24"/>
          <w:szCs w:val="24"/>
        </w:rPr>
        <w:t xml:space="preserve">Expert perspectives </w:t>
      </w:r>
      <w:r w:rsidR="00CB266F" w:rsidRPr="00C95973">
        <w:rPr>
          <w:b/>
          <w:sz w:val="24"/>
          <w:szCs w:val="24"/>
        </w:rPr>
        <w:t xml:space="preserve">of the workshop </w:t>
      </w:r>
      <w:r w:rsidRPr="00C95973">
        <w:rPr>
          <w:b/>
          <w:sz w:val="24"/>
          <w:szCs w:val="24"/>
        </w:rPr>
        <w:t xml:space="preserve">are indicated in the box hereunder: </w:t>
      </w:r>
    </w:p>
    <w:p w14:paraId="52640109" w14:textId="618892A8" w:rsidR="00977A9F" w:rsidRPr="00490BAA" w:rsidRDefault="00977A9F" w:rsidP="00C95973">
      <w:pPr>
        <w:pStyle w:val="NoSpacing"/>
        <w:jc w:val="both"/>
      </w:pPr>
    </w:p>
    <w:tbl>
      <w:tblPr>
        <w:tblStyle w:val="TableGrid"/>
        <w:tblW w:w="0" w:type="auto"/>
        <w:tblLook w:val="04A0" w:firstRow="1" w:lastRow="0" w:firstColumn="1" w:lastColumn="0" w:noHBand="0" w:noVBand="1"/>
      </w:tblPr>
      <w:tblGrid>
        <w:gridCol w:w="9350"/>
      </w:tblGrid>
      <w:tr w:rsidR="00977A9F" w:rsidRPr="00490BAA" w14:paraId="1B96BBC4" w14:textId="77777777" w:rsidTr="00977A9F">
        <w:tc>
          <w:tcPr>
            <w:tcW w:w="9350" w:type="dxa"/>
          </w:tcPr>
          <w:p w14:paraId="018B52F5" w14:textId="176D9212" w:rsidR="00977A9F" w:rsidRPr="00C95973" w:rsidRDefault="00977A9F" w:rsidP="00C95973">
            <w:pPr>
              <w:pStyle w:val="NoSpacing"/>
              <w:jc w:val="both"/>
              <w:rPr>
                <w:sz w:val="24"/>
                <w:szCs w:val="24"/>
              </w:rPr>
            </w:pPr>
            <w:r w:rsidRPr="00C95973">
              <w:rPr>
                <w:b/>
                <w:bCs/>
                <w:sz w:val="24"/>
                <w:szCs w:val="24"/>
              </w:rPr>
              <w:t xml:space="preserve">Box </w:t>
            </w:r>
            <w:r w:rsidR="00027F1F" w:rsidRPr="00C95973">
              <w:rPr>
                <w:b/>
                <w:bCs/>
                <w:sz w:val="24"/>
                <w:szCs w:val="24"/>
              </w:rPr>
              <w:t>7</w:t>
            </w:r>
            <w:r w:rsidRPr="00C95973">
              <w:rPr>
                <w:sz w:val="24"/>
                <w:szCs w:val="24"/>
              </w:rPr>
              <w:t xml:space="preserve">: Perspectives of </w:t>
            </w:r>
            <w:r w:rsidR="004C15CE" w:rsidRPr="00C95973">
              <w:rPr>
                <w:sz w:val="24"/>
                <w:szCs w:val="24"/>
              </w:rPr>
              <w:t xml:space="preserve">the </w:t>
            </w:r>
            <w:r w:rsidRPr="00C95973">
              <w:rPr>
                <w:sz w:val="24"/>
                <w:szCs w:val="24"/>
              </w:rPr>
              <w:t>workshop of experts</w:t>
            </w:r>
          </w:p>
          <w:p w14:paraId="11AE5F01" w14:textId="77777777" w:rsidR="00937057" w:rsidRPr="00C95973" w:rsidRDefault="00937057" w:rsidP="00C95973">
            <w:pPr>
              <w:pStyle w:val="NoSpacing"/>
              <w:jc w:val="both"/>
              <w:rPr>
                <w:sz w:val="24"/>
                <w:szCs w:val="24"/>
              </w:rPr>
            </w:pPr>
          </w:p>
          <w:p w14:paraId="0D223B06" w14:textId="61D4BF75" w:rsidR="00937057" w:rsidRPr="00C95973" w:rsidRDefault="00937057" w:rsidP="00C95973">
            <w:pPr>
              <w:pStyle w:val="NoSpacing"/>
              <w:jc w:val="both"/>
              <w:rPr>
                <w:sz w:val="24"/>
                <w:szCs w:val="24"/>
              </w:rPr>
            </w:pPr>
            <w:r w:rsidRPr="00C95973">
              <w:rPr>
                <w:sz w:val="24"/>
                <w:szCs w:val="24"/>
              </w:rPr>
              <w:t xml:space="preserve">In the expert consultative workshop at </w:t>
            </w:r>
            <w:proofErr w:type="spellStart"/>
            <w:r w:rsidRPr="00C95973">
              <w:rPr>
                <w:sz w:val="24"/>
                <w:szCs w:val="24"/>
              </w:rPr>
              <w:t>Adama</w:t>
            </w:r>
            <w:proofErr w:type="spellEnd"/>
            <w:r w:rsidRPr="00C95973">
              <w:rPr>
                <w:sz w:val="24"/>
                <w:szCs w:val="24"/>
              </w:rPr>
              <w:t xml:space="preserve"> on 16 – 18 February 2023 indicated that women have no adequate protection information during crop protection activities. </w:t>
            </w:r>
            <w:r w:rsidR="00340556" w:rsidRPr="00C95973">
              <w:rPr>
                <w:sz w:val="24"/>
                <w:szCs w:val="24"/>
              </w:rPr>
              <w:t>Women have not been given adequate training</w:t>
            </w:r>
            <w:r w:rsidRPr="00C95973">
              <w:rPr>
                <w:sz w:val="24"/>
                <w:szCs w:val="24"/>
              </w:rPr>
              <w:t xml:space="preserve"> </w:t>
            </w:r>
            <w:proofErr w:type="gramStart"/>
            <w:r w:rsidRPr="00C95973">
              <w:rPr>
                <w:sz w:val="24"/>
                <w:szCs w:val="24"/>
              </w:rPr>
              <w:t xml:space="preserve">to </w:t>
            </w:r>
            <w:r w:rsidR="00340556" w:rsidRPr="00C95973">
              <w:rPr>
                <w:sz w:val="24"/>
                <w:szCs w:val="24"/>
              </w:rPr>
              <w:t xml:space="preserve"> adequately</w:t>
            </w:r>
            <w:proofErr w:type="gramEnd"/>
            <w:r w:rsidR="00340556" w:rsidRPr="00C95973">
              <w:rPr>
                <w:sz w:val="24"/>
                <w:szCs w:val="24"/>
              </w:rPr>
              <w:t xml:space="preserve"> </w:t>
            </w:r>
            <w:r w:rsidRPr="00C95973">
              <w:rPr>
                <w:sz w:val="24"/>
                <w:szCs w:val="24"/>
              </w:rPr>
              <w:t xml:space="preserve">protect the crops and themselves from the chemicals and other related challenges. </w:t>
            </w:r>
          </w:p>
          <w:p w14:paraId="1364C2ED" w14:textId="77777777" w:rsidR="00977A9F" w:rsidRPr="00490BAA" w:rsidRDefault="00977A9F" w:rsidP="00C95973">
            <w:pPr>
              <w:pStyle w:val="NoSpacing"/>
              <w:jc w:val="both"/>
            </w:pPr>
          </w:p>
        </w:tc>
      </w:tr>
    </w:tbl>
    <w:p w14:paraId="4F6F1AE9" w14:textId="77777777" w:rsidR="00977A9F" w:rsidRPr="00490BAA" w:rsidRDefault="00977A9F" w:rsidP="00C95973">
      <w:pPr>
        <w:pStyle w:val="NoSpacing"/>
        <w:jc w:val="both"/>
      </w:pPr>
    </w:p>
    <w:p w14:paraId="783151C3" w14:textId="3B84921F" w:rsidR="005C6AE4" w:rsidRPr="00C95973" w:rsidRDefault="005C6AE4" w:rsidP="00EF5BB4">
      <w:pPr>
        <w:pStyle w:val="Heading3"/>
        <w:numPr>
          <w:ilvl w:val="2"/>
          <w:numId w:val="69"/>
        </w:numPr>
        <w:spacing w:line="240" w:lineRule="auto"/>
        <w:ind w:left="810" w:hanging="630"/>
        <w:rPr>
          <w:rFonts w:asciiTheme="minorHAnsi" w:hAnsiTheme="minorHAnsi" w:cstheme="minorHAnsi"/>
          <w:color w:val="auto"/>
          <w:sz w:val="24"/>
          <w:szCs w:val="24"/>
        </w:rPr>
      </w:pPr>
      <w:bookmarkStart w:id="31" w:name="_Toc130494294"/>
      <w:r w:rsidRPr="00C95973">
        <w:rPr>
          <w:rFonts w:asciiTheme="minorHAnsi" w:hAnsiTheme="minorHAnsi" w:cstheme="minorHAnsi"/>
          <w:color w:val="auto"/>
          <w:sz w:val="24"/>
          <w:szCs w:val="24"/>
        </w:rPr>
        <w:t xml:space="preserve">Agriculture and horticulture </w:t>
      </w:r>
      <w:r w:rsidR="00552284" w:rsidRPr="00C95973">
        <w:rPr>
          <w:rFonts w:asciiTheme="minorHAnsi" w:hAnsiTheme="minorHAnsi" w:cstheme="minorHAnsi"/>
          <w:color w:val="auto"/>
          <w:sz w:val="24"/>
          <w:szCs w:val="24"/>
        </w:rPr>
        <w:t>extension</w:t>
      </w:r>
      <w:bookmarkEnd w:id="31"/>
      <w:r w:rsidR="00552284" w:rsidRPr="00C95973">
        <w:rPr>
          <w:rFonts w:asciiTheme="minorHAnsi" w:hAnsiTheme="minorHAnsi" w:cstheme="minorHAnsi"/>
          <w:color w:val="auto"/>
          <w:sz w:val="24"/>
          <w:szCs w:val="24"/>
        </w:rPr>
        <w:t xml:space="preserve"> </w:t>
      </w:r>
    </w:p>
    <w:p w14:paraId="171A9171" w14:textId="3D2A402E" w:rsidR="005C6AE4" w:rsidRPr="00C95973" w:rsidRDefault="005C6AE4" w:rsidP="00C95973">
      <w:pPr>
        <w:pStyle w:val="NoSpacing"/>
        <w:jc w:val="both"/>
        <w:rPr>
          <w:rFonts w:cs="Calibri"/>
          <w:sz w:val="24"/>
          <w:szCs w:val="24"/>
        </w:rPr>
      </w:pPr>
    </w:p>
    <w:p w14:paraId="18ECF928" w14:textId="39C1E869" w:rsidR="00EE1247" w:rsidRPr="00C95973" w:rsidRDefault="00EE1247" w:rsidP="00C95973">
      <w:pPr>
        <w:pStyle w:val="NoSpacing"/>
        <w:jc w:val="both"/>
        <w:rPr>
          <w:rFonts w:cs="Calibri"/>
          <w:sz w:val="24"/>
          <w:szCs w:val="24"/>
        </w:rPr>
      </w:pPr>
      <w:r w:rsidRPr="00C95973">
        <w:rPr>
          <w:rFonts w:cs="Calibri"/>
          <w:sz w:val="24"/>
          <w:szCs w:val="24"/>
        </w:rPr>
        <w:t xml:space="preserve">Women farmers face numerous gender-based barriers to resource access and control. Due to a lack of time and labor, the gender division of labor can limit women's mobility and access to extension services. Because men traditionally make decisions, they are mobile and </w:t>
      </w:r>
      <w:r w:rsidR="00340556" w:rsidRPr="00C95973">
        <w:rPr>
          <w:rFonts w:cs="Calibri"/>
          <w:sz w:val="24"/>
          <w:szCs w:val="24"/>
        </w:rPr>
        <w:t>easily access</w:t>
      </w:r>
      <w:r w:rsidRPr="00C95973">
        <w:rPr>
          <w:rFonts w:cs="Calibri"/>
          <w:sz w:val="24"/>
          <w:szCs w:val="24"/>
        </w:rPr>
        <w:t xml:space="preserve"> information. The assumption that men will pass on information to women does not always hold true. Furthermore, male extension agents' assumptions about women's roles in agriculture limit women's participation in extension activities</w:t>
      </w:r>
      <w:r w:rsidRPr="00C95973">
        <w:rPr>
          <w:rStyle w:val="FootnoteReference"/>
          <w:rFonts w:cs="Calibri"/>
          <w:sz w:val="24"/>
          <w:szCs w:val="24"/>
        </w:rPr>
        <w:footnoteReference w:id="73"/>
      </w:r>
      <w:r w:rsidRPr="00C95973">
        <w:rPr>
          <w:rFonts w:cs="Calibri"/>
          <w:sz w:val="24"/>
          <w:szCs w:val="24"/>
        </w:rPr>
        <w:t>.</w:t>
      </w:r>
    </w:p>
    <w:p w14:paraId="083BBA75" w14:textId="766CCDC0" w:rsidR="00EE1247" w:rsidRPr="00C95973" w:rsidRDefault="00EE1247" w:rsidP="00C95973">
      <w:pPr>
        <w:pStyle w:val="NoSpacing"/>
        <w:jc w:val="both"/>
        <w:rPr>
          <w:rFonts w:cs="Calibri"/>
          <w:sz w:val="24"/>
          <w:szCs w:val="24"/>
        </w:rPr>
      </w:pPr>
    </w:p>
    <w:p w14:paraId="0A666874" w14:textId="4B0C0BCC" w:rsidR="00883298" w:rsidRPr="00C95973" w:rsidRDefault="00883298" w:rsidP="00C95973">
      <w:pPr>
        <w:pStyle w:val="NoSpacing"/>
        <w:jc w:val="both"/>
        <w:rPr>
          <w:rFonts w:cs="Calibri"/>
          <w:sz w:val="24"/>
          <w:szCs w:val="24"/>
        </w:rPr>
      </w:pPr>
      <w:r w:rsidRPr="00C95973">
        <w:rPr>
          <w:rFonts w:cs="Calibri"/>
          <w:sz w:val="24"/>
          <w:szCs w:val="24"/>
        </w:rPr>
        <w:lastRenderedPageBreak/>
        <w:t xml:space="preserve">The </w:t>
      </w:r>
      <w:r w:rsidR="00EE1247" w:rsidRPr="00C95973">
        <w:rPr>
          <w:rFonts w:cs="Calibri"/>
          <w:sz w:val="24"/>
          <w:szCs w:val="24"/>
        </w:rPr>
        <w:t>MoA (2023)</w:t>
      </w:r>
      <w:r w:rsidR="00EE1247" w:rsidRPr="00C95973">
        <w:rPr>
          <w:rFonts w:cs="Calibri"/>
          <w:sz w:val="24"/>
          <w:szCs w:val="24"/>
        </w:rPr>
        <w:footnoteReference w:id="74"/>
      </w:r>
      <w:r w:rsidR="00EE1247" w:rsidRPr="00C95973">
        <w:rPr>
          <w:rFonts w:cs="Calibri"/>
          <w:sz w:val="24"/>
          <w:szCs w:val="24"/>
        </w:rPr>
        <w:t xml:space="preserve"> study</w:t>
      </w:r>
      <w:r w:rsidRPr="00C95973">
        <w:rPr>
          <w:rFonts w:cs="Calibri"/>
          <w:sz w:val="24"/>
          <w:szCs w:val="24"/>
        </w:rPr>
        <w:t xml:space="preserve"> finds out that agricultural extension and training services have been predominantly staffed by male DAs has had huge implications for the active participation of rural women</w:t>
      </w:r>
      <w:r w:rsidR="00340556" w:rsidRPr="00C95973">
        <w:rPr>
          <w:rFonts w:cs="Calibri"/>
          <w:sz w:val="24"/>
          <w:szCs w:val="24"/>
        </w:rPr>
        <w:t>,</w:t>
      </w:r>
      <w:r w:rsidRPr="00C95973">
        <w:rPr>
          <w:rFonts w:cs="Calibri"/>
          <w:sz w:val="24"/>
          <w:szCs w:val="24"/>
        </w:rPr>
        <w:t xml:space="preserve"> especially in areas where women cannot easily interact with men due to cultural and/or religious restrictions. </w:t>
      </w:r>
      <w:r w:rsidR="00340556" w:rsidRPr="00C95973">
        <w:rPr>
          <w:rFonts w:cs="Calibri"/>
          <w:sz w:val="24"/>
          <w:szCs w:val="24"/>
        </w:rPr>
        <w:t xml:space="preserve">The extension </w:t>
      </w:r>
      <w:r w:rsidRPr="00C95973">
        <w:rPr>
          <w:rFonts w:cs="Calibri"/>
          <w:sz w:val="24"/>
          <w:szCs w:val="24"/>
        </w:rPr>
        <w:t xml:space="preserve">is often provided by men farmers by </w:t>
      </w:r>
      <w:r w:rsidR="00340556" w:rsidRPr="00C95973">
        <w:rPr>
          <w:rFonts w:cs="Calibri"/>
          <w:sz w:val="24"/>
          <w:szCs w:val="24"/>
        </w:rPr>
        <w:t xml:space="preserve">the </w:t>
      </w:r>
      <w:r w:rsidRPr="00C95973">
        <w:rPr>
          <w:rFonts w:cs="Calibri"/>
          <w:sz w:val="24"/>
          <w:szCs w:val="24"/>
        </w:rPr>
        <w:t xml:space="preserve">erroneous assumption that the message will trickle ‘across’ to women. The extension service provision </w:t>
      </w:r>
      <w:r w:rsidR="00340556" w:rsidRPr="00C95973">
        <w:rPr>
          <w:rFonts w:cs="Calibri"/>
          <w:sz w:val="24"/>
          <w:szCs w:val="24"/>
        </w:rPr>
        <w:t>ignores</w:t>
      </w:r>
      <w:r w:rsidRPr="00C95973">
        <w:rPr>
          <w:rFonts w:cs="Calibri"/>
          <w:sz w:val="24"/>
          <w:szCs w:val="24"/>
        </w:rPr>
        <w:t xml:space="preserve"> the unique workload, responsibilities, and constraints facing women farmers. (Evidence from Afar). </w:t>
      </w:r>
    </w:p>
    <w:p w14:paraId="15C1ECAE" w14:textId="77777777" w:rsidR="00883298" w:rsidRPr="00C95973" w:rsidRDefault="00883298" w:rsidP="00C95973">
      <w:pPr>
        <w:pStyle w:val="NoSpacing"/>
        <w:jc w:val="both"/>
        <w:rPr>
          <w:rFonts w:asciiTheme="minorHAnsi" w:hAnsiTheme="minorHAnsi" w:cstheme="minorHAnsi"/>
          <w:sz w:val="24"/>
          <w:szCs w:val="24"/>
        </w:rPr>
      </w:pPr>
    </w:p>
    <w:p w14:paraId="508A742E" w14:textId="3EBD7604" w:rsidR="00A5640D" w:rsidRPr="00C95973" w:rsidRDefault="00883298" w:rsidP="00C95973">
      <w:pPr>
        <w:pStyle w:val="NoSpacing"/>
        <w:jc w:val="both"/>
        <w:rPr>
          <w:rFonts w:asciiTheme="minorHAnsi" w:hAnsiTheme="minorHAnsi" w:cstheme="minorHAnsi"/>
          <w:sz w:val="24"/>
          <w:szCs w:val="24"/>
        </w:rPr>
        <w:sectPr w:rsidR="00A5640D" w:rsidRPr="00C95973" w:rsidSect="00935044">
          <w:type w:val="continuous"/>
          <w:pgSz w:w="12240" w:h="15840"/>
          <w:pgMar w:top="1440" w:right="1440" w:bottom="1530" w:left="1440" w:header="720" w:footer="720" w:gutter="0"/>
          <w:pgNumType w:start="28"/>
          <w:cols w:space="720"/>
          <w:docGrid w:linePitch="360"/>
        </w:sectPr>
      </w:pPr>
      <w:r w:rsidRPr="00C95973">
        <w:rPr>
          <w:rFonts w:asciiTheme="minorHAnsi" w:hAnsiTheme="minorHAnsi" w:cstheme="minorHAnsi"/>
          <w:sz w:val="24"/>
          <w:szCs w:val="24"/>
        </w:rPr>
        <w:t xml:space="preserve">A study conducted by Haile (2016) also revealed that marital status, age of farmers, access to </w:t>
      </w:r>
      <w:r w:rsidR="0005020E" w:rsidRPr="00C95973">
        <w:rPr>
          <w:rFonts w:asciiTheme="minorHAnsi" w:hAnsiTheme="minorHAnsi" w:cstheme="minorHAnsi"/>
          <w:sz w:val="24"/>
          <w:szCs w:val="24"/>
        </w:rPr>
        <w:t xml:space="preserve">the </w:t>
      </w:r>
      <w:r w:rsidRPr="00C95973">
        <w:rPr>
          <w:rFonts w:asciiTheme="minorHAnsi" w:hAnsiTheme="minorHAnsi" w:cstheme="minorHAnsi"/>
          <w:sz w:val="24"/>
          <w:szCs w:val="24"/>
        </w:rPr>
        <w:t>market, access to credit</w:t>
      </w:r>
      <w:r w:rsidR="0005020E" w:rsidRPr="00C95973">
        <w:rPr>
          <w:rFonts w:asciiTheme="minorHAnsi" w:hAnsiTheme="minorHAnsi" w:cstheme="minorHAnsi"/>
          <w:sz w:val="24"/>
          <w:szCs w:val="24"/>
        </w:rPr>
        <w:t>,</w:t>
      </w:r>
      <w:r w:rsidRPr="00C95973">
        <w:rPr>
          <w:rFonts w:asciiTheme="minorHAnsi" w:hAnsiTheme="minorHAnsi" w:cstheme="minorHAnsi"/>
          <w:sz w:val="24"/>
          <w:szCs w:val="24"/>
        </w:rPr>
        <w:t xml:space="preserve"> and contacts with agricultural extension agents increase</w:t>
      </w:r>
      <w:r w:rsidR="0005020E" w:rsidRPr="00C95973">
        <w:rPr>
          <w:rFonts w:asciiTheme="minorHAnsi" w:hAnsiTheme="minorHAnsi" w:cstheme="minorHAnsi"/>
          <w:sz w:val="24"/>
          <w:szCs w:val="24"/>
        </w:rPr>
        <w:t xml:space="preserve"> women’s </w:t>
      </w:r>
      <w:proofErr w:type="spellStart"/>
      <w:r w:rsidR="0005020E" w:rsidRPr="00C95973">
        <w:rPr>
          <w:rFonts w:asciiTheme="minorHAnsi" w:hAnsiTheme="minorHAnsi" w:cstheme="minorHAnsi"/>
          <w:sz w:val="24"/>
          <w:szCs w:val="24"/>
        </w:rPr>
        <w:t>participationin</w:t>
      </w:r>
      <w:proofErr w:type="spellEnd"/>
      <w:r w:rsidR="0005020E" w:rsidRPr="00C95973">
        <w:rPr>
          <w:rFonts w:asciiTheme="minorHAnsi" w:hAnsiTheme="minorHAnsi" w:cstheme="minorHAnsi"/>
          <w:sz w:val="24"/>
          <w:szCs w:val="24"/>
        </w:rPr>
        <w:t xml:space="preserve"> </w:t>
      </w:r>
      <w:r w:rsidRPr="00C95973">
        <w:rPr>
          <w:rFonts w:asciiTheme="minorHAnsi" w:hAnsiTheme="minorHAnsi" w:cstheme="minorHAnsi"/>
          <w:sz w:val="24"/>
          <w:szCs w:val="24"/>
        </w:rPr>
        <w:t xml:space="preserve">agricultural extension service. It is also depicted that </w:t>
      </w:r>
      <w:r w:rsidR="0005020E" w:rsidRPr="00C95973">
        <w:rPr>
          <w:rFonts w:asciiTheme="minorHAnsi" w:hAnsiTheme="minorHAnsi" w:cstheme="minorHAnsi"/>
          <w:sz w:val="24"/>
          <w:szCs w:val="24"/>
        </w:rPr>
        <w:t xml:space="preserve">the </w:t>
      </w:r>
      <w:r w:rsidRPr="00C95973">
        <w:rPr>
          <w:rFonts w:asciiTheme="minorHAnsi" w:hAnsiTheme="minorHAnsi" w:cstheme="minorHAnsi"/>
          <w:sz w:val="24"/>
          <w:szCs w:val="24"/>
        </w:rPr>
        <w:t xml:space="preserve">farming experience significantly influences the index of female-headed farmers’ participation </w:t>
      </w:r>
      <w:r w:rsidR="0005020E" w:rsidRPr="00C95973">
        <w:rPr>
          <w:rFonts w:asciiTheme="minorHAnsi" w:hAnsiTheme="minorHAnsi" w:cstheme="minorHAnsi"/>
          <w:sz w:val="24"/>
          <w:szCs w:val="24"/>
        </w:rPr>
        <w:t>in rural women’s</w:t>
      </w:r>
      <w:r w:rsidRPr="00C95973">
        <w:rPr>
          <w:rFonts w:asciiTheme="minorHAnsi" w:hAnsiTheme="minorHAnsi" w:cstheme="minorHAnsi"/>
          <w:sz w:val="24"/>
          <w:szCs w:val="24"/>
        </w:rPr>
        <w:t xml:space="preserve"> agricultural e</w:t>
      </w:r>
      <w:r w:rsidR="00C95973">
        <w:rPr>
          <w:rFonts w:asciiTheme="minorHAnsi" w:hAnsiTheme="minorHAnsi" w:cstheme="minorHAnsi"/>
          <w:sz w:val="24"/>
          <w:szCs w:val="24"/>
        </w:rPr>
        <w:t>xtension service (Haile, 2016).</w:t>
      </w:r>
    </w:p>
    <w:p w14:paraId="24EB8BC5" w14:textId="6A97DF67" w:rsidR="00A5640D" w:rsidRPr="00490BAA" w:rsidRDefault="00A5640D" w:rsidP="00C95973">
      <w:pPr>
        <w:pStyle w:val="NoSpacing"/>
      </w:pPr>
    </w:p>
    <w:p w14:paraId="48D0E8D8" w14:textId="77777777" w:rsidR="00935044" w:rsidRDefault="00935044" w:rsidP="00C95973">
      <w:pPr>
        <w:pStyle w:val="NoSpacing"/>
        <w:rPr>
          <w:b/>
          <w:sz w:val="24"/>
          <w:szCs w:val="24"/>
        </w:rPr>
        <w:sectPr w:rsidR="00935044" w:rsidSect="00935044">
          <w:pgSz w:w="15840" w:h="12240" w:orient="landscape"/>
          <w:pgMar w:top="1440" w:right="1440" w:bottom="1440" w:left="1530" w:header="720" w:footer="720" w:gutter="0"/>
          <w:pgNumType w:start="30"/>
          <w:cols w:space="720"/>
          <w:docGrid w:linePitch="360"/>
        </w:sectPr>
      </w:pPr>
    </w:p>
    <w:p w14:paraId="75816376" w14:textId="4CC1FB42" w:rsidR="00A5640D" w:rsidRPr="00D75FBF" w:rsidRDefault="00A5640D" w:rsidP="00C95973">
      <w:pPr>
        <w:pStyle w:val="NoSpacing"/>
        <w:rPr>
          <w:b/>
          <w:i/>
          <w:iCs/>
          <w:sz w:val="24"/>
          <w:szCs w:val="24"/>
        </w:rPr>
      </w:pPr>
      <w:bookmarkStart w:id="32" w:name="_Toc130494249"/>
      <w:r w:rsidRPr="00D75FBF">
        <w:rPr>
          <w:b/>
          <w:sz w:val="24"/>
          <w:szCs w:val="24"/>
        </w:rPr>
        <w:lastRenderedPageBreak/>
        <w:t xml:space="preserve">Table </w:t>
      </w:r>
      <w:r w:rsidR="008844E5" w:rsidRPr="00D75FBF">
        <w:rPr>
          <w:b/>
          <w:sz w:val="24"/>
          <w:szCs w:val="24"/>
        </w:rPr>
        <w:fldChar w:fldCharType="begin"/>
      </w:r>
      <w:r w:rsidR="008844E5" w:rsidRPr="00D75FBF">
        <w:rPr>
          <w:b/>
          <w:sz w:val="24"/>
          <w:szCs w:val="24"/>
        </w:rPr>
        <w:instrText xml:space="preserve"> SEQ Table \* ARABIC </w:instrText>
      </w:r>
      <w:r w:rsidR="008844E5" w:rsidRPr="00D75FBF">
        <w:rPr>
          <w:b/>
          <w:sz w:val="24"/>
          <w:szCs w:val="24"/>
        </w:rPr>
        <w:fldChar w:fldCharType="separate"/>
      </w:r>
      <w:r w:rsidR="00F069DB" w:rsidRPr="00D75FBF">
        <w:rPr>
          <w:b/>
          <w:noProof/>
          <w:sz w:val="24"/>
          <w:szCs w:val="24"/>
        </w:rPr>
        <w:t>2</w:t>
      </w:r>
      <w:r w:rsidR="008844E5" w:rsidRPr="00D75FBF">
        <w:rPr>
          <w:b/>
          <w:noProof/>
          <w:sz w:val="24"/>
          <w:szCs w:val="24"/>
        </w:rPr>
        <w:fldChar w:fldCharType="end"/>
      </w:r>
      <w:r w:rsidRPr="00D75FBF">
        <w:rPr>
          <w:b/>
          <w:sz w:val="24"/>
          <w:szCs w:val="24"/>
        </w:rPr>
        <w:t xml:space="preserve">: Summary of </w:t>
      </w:r>
      <w:r w:rsidR="00221C53" w:rsidRPr="00D75FBF">
        <w:rPr>
          <w:b/>
          <w:sz w:val="24"/>
          <w:szCs w:val="24"/>
        </w:rPr>
        <w:t xml:space="preserve">a </w:t>
      </w:r>
      <w:r w:rsidRPr="00D75FBF">
        <w:rPr>
          <w:b/>
          <w:sz w:val="24"/>
          <w:szCs w:val="24"/>
        </w:rPr>
        <w:t>situation analysis and barriers in agriculture &amp; horticulture development</w:t>
      </w:r>
      <w:bookmarkEnd w:id="32"/>
      <w:r w:rsidRPr="00D75FBF">
        <w:rPr>
          <w:b/>
          <w:sz w:val="24"/>
          <w:szCs w:val="24"/>
        </w:rPr>
        <w:t xml:space="preserve">  </w:t>
      </w:r>
    </w:p>
    <w:tbl>
      <w:tblPr>
        <w:tblW w:w="13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
        <w:gridCol w:w="19"/>
        <w:gridCol w:w="1770"/>
        <w:gridCol w:w="11325"/>
      </w:tblGrid>
      <w:tr w:rsidR="00490BAA" w:rsidRPr="00490BAA" w14:paraId="30D9B125" w14:textId="77777777" w:rsidTr="005C09D0">
        <w:tc>
          <w:tcPr>
            <w:tcW w:w="2260" w:type="dxa"/>
            <w:gridSpan w:val="3"/>
            <w:tcBorders>
              <w:bottom w:val="single" w:sz="4" w:space="0" w:color="auto"/>
            </w:tcBorders>
            <w:shd w:val="clear" w:color="auto" w:fill="auto"/>
          </w:tcPr>
          <w:p w14:paraId="7FD18972" w14:textId="77777777" w:rsidR="00A5640D" w:rsidRPr="00490BAA" w:rsidRDefault="00A5640D" w:rsidP="00C95973">
            <w:pPr>
              <w:spacing w:after="0" w:line="240" w:lineRule="auto"/>
              <w:jc w:val="center"/>
              <w:rPr>
                <w:sz w:val="24"/>
                <w:szCs w:val="24"/>
              </w:rPr>
            </w:pPr>
            <w:bookmarkStart w:id="33" w:name="_Hlk130239909"/>
            <w:r w:rsidRPr="00490BAA">
              <w:rPr>
                <w:b/>
                <w:bCs/>
                <w:sz w:val="24"/>
                <w:szCs w:val="24"/>
              </w:rPr>
              <w:t>Sectors</w:t>
            </w:r>
          </w:p>
        </w:tc>
        <w:tc>
          <w:tcPr>
            <w:tcW w:w="11325" w:type="dxa"/>
            <w:tcBorders>
              <w:bottom w:val="single" w:sz="4" w:space="0" w:color="auto"/>
            </w:tcBorders>
            <w:shd w:val="clear" w:color="auto" w:fill="auto"/>
          </w:tcPr>
          <w:p w14:paraId="2492DA9E" w14:textId="77777777" w:rsidR="00A5640D" w:rsidRPr="00490BAA" w:rsidRDefault="00A5640D" w:rsidP="00C95973">
            <w:pPr>
              <w:spacing w:after="0" w:line="240" w:lineRule="auto"/>
              <w:jc w:val="center"/>
              <w:rPr>
                <w:sz w:val="24"/>
                <w:szCs w:val="24"/>
              </w:rPr>
            </w:pPr>
            <w:r w:rsidRPr="00490BAA">
              <w:rPr>
                <w:rFonts w:cs="Calibri"/>
                <w:b/>
                <w:bCs/>
                <w:sz w:val="24"/>
                <w:szCs w:val="24"/>
              </w:rPr>
              <w:t>Situation analysis (barriers)</w:t>
            </w:r>
          </w:p>
        </w:tc>
      </w:tr>
      <w:tr w:rsidR="00490BAA" w:rsidRPr="00490BAA" w14:paraId="5D47C99F" w14:textId="77777777" w:rsidTr="005C09D0">
        <w:tc>
          <w:tcPr>
            <w:tcW w:w="2260" w:type="dxa"/>
            <w:gridSpan w:val="3"/>
            <w:tcBorders>
              <w:top w:val="single" w:sz="4" w:space="0" w:color="auto"/>
              <w:left w:val="single" w:sz="4" w:space="0" w:color="auto"/>
              <w:bottom w:val="nil"/>
              <w:right w:val="single" w:sz="4" w:space="0" w:color="auto"/>
            </w:tcBorders>
            <w:shd w:val="clear" w:color="auto" w:fill="auto"/>
          </w:tcPr>
          <w:p w14:paraId="2A6DB8CD" w14:textId="77777777" w:rsidR="00A5640D" w:rsidRPr="00490BAA" w:rsidRDefault="00A5640D" w:rsidP="00C95973">
            <w:pPr>
              <w:spacing w:after="0" w:line="240" w:lineRule="auto"/>
            </w:pPr>
            <w:r w:rsidRPr="00490BAA">
              <w:t>Crop development</w:t>
            </w:r>
          </w:p>
        </w:tc>
        <w:tc>
          <w:tcPr>
            <w:tcW w:w="11325" w:type="dxa"/>
            <w:vMerge w:val="restart"/>
            <w:tcBorders>
              <w:top w:val="single" w:sz="4" w:space="0" w:color="auto"/>
              <w:left w:val="single" w:sz="4" w:space="0" w:color="auto"/>
            </w:tcBorders>
            <w:shd w:val="clear" w:color="auto" w:fill="auto"/>
          </w:tcPr>
          <w:p w14:paraId="4E575A94" w14:textId="0A445453" w:rsidR="00A5640D" w:rsidRPr="00490BAA" w:rsidRDefault="00057189" w:rsidP="00C95973">
            <w:pPr>
              <w:pStyle w:val="ListParagraph"/>
              <w:widowControl/>
              <w:numPr>
                <w:ilvl w:val="0"/>
                <w:numId w:val="55"/>
              </w:numPr>
              <w:autoSpaceDE/>
              <w:autoSpaceDN/>
              <w:spacing w:before="0"/>
              <w:ind w:left="208" w:hanging="270"/>
              <w:contextualSpacing/>
              <w:rPr>
                <w:rFonts w:cs="Times New Roman"/>
              </w:rPr>
            </w:pPr>
            <w:r w:rsidRPr="00490BAA">
              <w:t>M</w:t>
            </w:r>
            <w:r w:rsidR="00A5640D" w:rsidRPr="00490BAA">
              <w:t xml:space="preserve">ale-headed households </w:t>
            </w:r>
            <w:r w:rsidR="003C695B" w:rsidRPr="00490BAA">
              <w:t>hav</w:t>
            </w:r>
            <w:r w:rsidR="003C695B">
              <w:t>e</w:t>
            </w:r>
            <w:r w:rsidR="003C695B" w:rsidRPr="00490BAA">
              <w:t xml:space="preserve"> </w:t>
            </w:r>
            <w:r w:rsidR="00A5640D" w:rsidRPr="00490BAA">
              <w:t xml:space="preserve">much better access to </w:t>
            </w:r>
            <w:r w:rsidR="005C09D0" w:rsidRPr="00490BAA">
              <w:t>inputs</w:t>
            </w:r>
            <w:r w:rsidR="00A5640D" w:rsidRPr="00490BAA">
              <w:t xml:space="preserve"> than female-headed households.</w:t>
            </w:r>
          </w:p>
          <w:p w14:paraId="083AABE6" w14:textId="7A63998A" w:rsidR="00A5640D" w:rsidRPr="00490BAA" w:rsidRDefault="00A5640D" w:rsidP="00C95973">
            <w:pPr>
              <w:pStyle w:val="ListParagraph"/>
              <w:widowControl/>
              <w:numPr>
                <w:ilvl w:val="0"/>
                <w:numId w:val="55"/>
              </w:numPr>
              <w:autoSpaceDE/>
              <w:autoSpaceDN/>
              <w:spacing w:before="0"/>
              <w:ind w:left="208" w:hanging="270"/>
              <w:contextualSpacing/>
              <w:rPr>
                <w:rFonts w:cs="Times New Roman"/>
              </w:rPr>
            </w:pPr>
            <w:r w:rsidRPr="00490BAA">
              <w:t xml:space="preserve">Female-headed households make use of </w:t>
            </w:r>
            <w:r w:rsidR="003C695B">
              <w:t>fewer</w:t>
            </w:r>
            <w:r w:rsidR="003C695B" w:rsidRPr="00490BAA">
              <w:t xml:space="preserve"> </w:t>
            </w:r>
            <w:r w:rsidRPr="00490BAA">
              <w:t xml:space="preserve">quantities of </w:t>
            </w:r>
            <w:r w:rsidR="005C09D0" w:rsidRPr="00490BAA">
              <w:t>inputs</w:t>
            </w:r>
            <w:r w:rsidRPr="00490BAA">
              <w:t xml:space="preserve"> per plot than male-headed households. The key reason for this differential use is that female-headed households have less money and less access to credit.</w:t>
            </w:r>
          </w:p>
          <w:p w14:paraId="4DE138A6" w14:textId="00A10A54" w:rsidR="00A5640D" w:rsidRPr="00490BAA" w:rsidRDefault="00A5640D" w:rsidP="00C95973">
            <w:pPr>
              <w:pStyle w:val="ListParagraph"/>
              <w:widowControl/>
              <w:numPr>
                <w:ilvl w:val="0"/>
                <w:numId w:val="55"/>
              </w:numPr>
              <w:autoSpaceDE/>
              <w:autoSpaceDN/>
              <w:spacing w:before="0"/>
              <w:ind w:left="208" w:hanging="270"/>
              <w:contextualSpacing/>
              <w:rPr>
                <w:rFonts w:cs="Times New Roman"/>
              </w:rPr>
            </w:pPr>
            <w:r w:rsidRPr="00490BAA">
              <w:t>Access to improved seed is limited and inconsistent</w:t>
            </w:r>
            <w:r w:rsidR="003C695B">
              <w:t>,</w:t>
            </w:r>
            <w:r w:rsidRPr="00490BAA">
              <w:t xml:space="preserve"> and this has significant implications for </w:t>
            </w:r>
            <w:r w:rsidR="003C695B">
              <w:t xml:space="preserve">the </w:t>
            </w:r>
            <w:r w:rsidRPr="00490BAA">
              <w:t>production</w:t>
            </w:r>
          </w:p>
          <w:p w14:paraId="54470495" w14:textId="77777777" w:rsidR="00A5640D" w:rsidRPr="00490BAA" w:rsidRDefault="00A5640D" w:rsidP="00C95973">
            <w:pPr>
              <w:pStyle w:val="ListParagraph"/>
              <w:widowControl/>
              <w:numPr>
                <w:ilvl w:val="0"/>
                <w:numId w:val="55"/>
              </w:numPr>
              <w:autoSpaceDE/>
              <w:autoSpaceDN/>
              <w:spacing w:before="0"/>
              <w:ind w:left="208" w:hanging="270"/>
              <w:contextualSpacing/>
              <w:rPr>
                <w:rFonts w:cs="Times New Roman"/>
              </w:rPr>
            </w:pPr>
            <w:r w:rsidRPr="00490BAA">
              <w:t>Women have less access to Improved seed banks and farmers’ seed management</w:t>
            </w:r>
          </w:p>
          <w:p w14:paraId="43879E85" w14:textId="0060EB1D" w:rsidR="00A5640D" w:rsidRPr="00490BAA" w:rsidRDefault="00A5640D" w:rsidP="00C95973">
            <w:pPr>
              <w:pStyle w:val="ListParagraph"/>
              <w:widowControl/>
              <w:numPr>
                <w:ilvl w:val="0"/>
                <w:numId w:val="55"/>
              </w:numPr>
              <w:autoSpaceDE/>
              <w:autoSpaceDN/>
              <w:spacing w:before="0"/>
              <w:ind w:left="208" w:hanging="270"/>
              <w:contextualSpacing/>
              <w:rPr>
                <w:rFonts w:cs="Times New Roman"/>
              </w:rPr>
            </w:pPr>
            <w:r w:rsidRPr="00490BAA">
              <w:t xml:space="preserve">Female-headed households are less productive because of their limited access to </w:t>
            </w:r>
            <w:r w:rsidR="005C09D0" w:rsidRPr="00490BAA">
              <w:t>inputs,</w:t>
            </w:r>
            <w:r w:rsidRPr="00490BAA">
              <w:t xml:space="preserve"> and they are less diversified in production in terms of the number of different products planted than male-headed households.</w:t>
            </w:r>
          </w:p>
          <w:p w14:paraId="44D93EB7" w14:textId="1616B360" w:rsidR="00A5640D" w:rsidRPr="00490BAA" w:rsidRDefault="005C09D0" w:rsidP="00C95973">
            <w:pPr>
              <w:pStyle w:val="ListParagraph"/>
              <w:widowControl/>
              <w:numPr>
                <w:ilvl w:val="0"/>
                <w:numId w:val="55"/>
              </w:numPr>
              <w:autoSpaceDE/>
              <w:autoSpaceDN/>
              <w:spacing w:before="0"/>
              <w:ind w:left="208" w:hanging="270"/>
              <w:contextualSpacing/>
              <w:rPr>
                <w:rFonts w:cs="Times New Roman"/>
              </w:rPr>
            </w:pPr>
            <w:r w:rsidRPr="00490BAA">
              <w:t>Women</w:t>
            </w:r>
            <w:r w:rsidR="00A5640D" w:rsidRPr="00490BAA">
              <w:t xml:space="preserve"> often lack access to oxen for ploughing and are confined by cultural norms that perceive ploughing as a man’s job.</w:t>
            </w:r>
          </w:p>
        </w:tc>
      </w:tr>
      <w:tr w:rsidR="00490BAA" w:rsidRPr="00490BAA" w14:paraId="1FC8D25D" w14:textId="77777777" w:rsidTr="004E7A9E">
        <w:trPr>
          <w:trHeight w:val="1104"/>
        </w:trPr>
        <w:tc>
          <w:tcPr>
            <w:tcW w:w="490" w:type="dxa"/>
            <w:gridSpan w:val="2"/>
            <w:tcBorders>
              <w:top w:val="nil"/>
              <w:left w:val="single" w:sz="4" w:space="0" w:color="auto"/>
              <w:right w:val="nil"/>
            </w:tcBorders>
            <w:shd w:val="clear" w:color="auto" w:fill="auto"/>
          </w:tcPr>
          <w:p w14:paraId="260EBC1E" w14:textId="77777777" w:rsidR="006B5C17" w:rsidRPr="00490BAA" w:rsidRDefault="006B5C17" w:rsidP="00C95973">
            <w:pPr>
              <w:spacing w:after="0" w:line="240" w:lineRule="auto"/>
            </w:pPr>
          </w:p>
        </w:tc>
        <w:tc>
          <w:tcPr>
            <w:tcW w:w="1770" w:type="dxa"/>
            <w:tcBorders>
              <w:top w:val="nil"/>
              <w:left w:val="nil"/>
              <w:right w:val="single" w:sz="4" w:space="0" w:color="auto"/>
            </w:tcBorders>
            <w:shd w:val="clear" w:color="auto" w:fill="auto"/>
          </w:tcPr>
          <w:p w14:paraId="1E539F32" w14:textId="6028906B" w:rsidR="006B5C17" w:rsidRPr="00490BAA" w:rsidRDefault="006B5C17" w:rsidP="00C95973">
            <w:pPr>
              <w:spacing w:after="0" w:line="240" w:lineRule="auto"/>
            </w:pPr>
          </w:p>
        </w:tc>
        <w:tc>
          <w:tcPr>
            <w:tcW w:w="11325" w:type="dxa"/>
            <w:vMerge/>
            <w:tcBorders>
              <w:left w:val="single" w:sz="4" w:space="0" w:color="auto"/>
            </w:tcBorders>
            <w:shd w:val="clear" w:color="auto" w:fill="auto"/>
          </w:tcPr>
          <w:p w14:paraId="090F01E8" w14:textId="77777777" w:rsidR="006B5C17" w:rsidRPr="00490BAA" w:rsidRDefault="006B5C17" w:rsidP="00C95973">
            <w:pPr>
              <w:spacing w:after="0" w:line="240" w:lineRule="auto"/>
            </w:pPr>
          </w:p>
        </w:tc>
      </w:tr>
      <w:tr w:rsidR="00490BAA" w:rsidRPr="00490BAA" w14:paraId="25C8D26B" w14:textId="77777777" w:rsidTr="005C09D0">
        <w:tc>
          <w:tcPr>
            <w:tcW w:w="2260" w:type="dxa"/>
            <w:gridSpan w:val="3"/>
            <w:tcBorders>
              <w:top w:val="single" w:sz="4" w:space="0" w:color="auto"/>
              <w:left w:val="single" w:sz="4" w:space="0" w:color="auto"/>
              <w:bottom w:val="nil"/>
              <w:right w:val="single" w:sz="4" w:space="0" w:color="auto"/>
            </w:tcBorders>
            <w:shd w:val="clear" w:color="auto" w:fill="auto"/>
          </w:tcPr>
          <w:p w14:paraId="1A804AB1" w14:textId="51EC2ECA" w:rsidR="00A5640D" w:rsidRPr="00490BAA" w:rsidRDefault="00A5640D" w:rsidP="00C95973">
            <w:pPr>
              <w:spacing w:after="0" w:line="240" w:lineRule="auto"/>
            </w:pPr>
            <w:r w:rsidRPr="00490BAA">
              <w:t>Horticulture</w:t>
            </w:r>
          </w:p>
        </w:tc>
        <w:tc>
          <w:tcPr>
            <w:tcW w:w="11325" w:type="dxa"/>
            <w:vMerge w:val="restart"/>
            <w:tcBorders>
              <w:top w:val="single" w:sz="4" w:space="0" w:color="auto"/>
              <w:left w:val="single" w:sz="4" w:space="0" w:color="auto"/>
            </w:tcBorders>
            <w:shd w:val="clear" w:color="auto" w:fill="auto"/>
          </w:tcPr>
          <w:p w14:paraId="46BE2943" w14:textId="5A064C77" w:rsidR="00A5640D" w:rsidRPr="00490BAA" w:rsidRDefault="00A5640D" w:rsidP="00C95973">
            <w:pPr>
              <w:numPr>
                <w:ilvl w:val="0"/>
                <w:numId w:val="52"/>
              </w:numPr>
              <w:spacing w:after="0" w:line="240" w:lineRule="auto"/>
              <w:ind w:left="298" w:hanging="298"/>
              <w:rPr>
                <w:rFonts w:cs="Calibri"/>
              </w:rPr>
            </w:pPr>
            <w:r w:rsidRPr="00490BAA">
              <w:rPr>
                <w:rFonts w:cs="Calibri"/>
              </w:rPr>
              <w:t>Women undertake most work: planting, weeding, cultivation</w:t>
            </w:r>
            <w:r w:rsidR="003C695B">
              <w:rPr>
                <w:rFonts w:cs="Calibri"/>
              </w:rPr>
              <w:t>,</w:t>
            </w:r>
            <w:r w:rsidRPr="00490BAA">
              <w:rPr>
                <w:rFonts w:cs="Calibri"/>
              </w:rPr>
              <w:t xml:space="preserve"> and harvesting, are done by women in addition to their </w:t>
            </w:r>
            <w:r w:rsidR="003C695B" w:rsidRPr="00490BAA">
              <w:rPr>
                <w:rFonts w:cs="Calibri"/>
              </w:rPr>
              <w:t>field</w:t>
            </w:r>
            <w:r w:rsidR="003C695B">
              <w:rPr>
                <w:rFonts w:cs="Calibri"/>
              </w:rPr>
              <w:t>-</w:t>
            </w:r>
            <w:r w:rsidRPr="00490BAA">
              <w:rPr>
                <w:rFonts w:cs="Calibri"/>
              </w:rPr>
              <w:t>level activities and domestic chores</w:t>
            </w:r>
          </w:p>
          <w:p w14:paraId="0841DBB1" w14:textId="40A1DFE1" w:rsidR="00A5640D" w:rsidRPr="00490BAA" w:rsidRDefault="00A5640D" w:rsidP="00C95973">
            <w:pPr>
              <w:numPr>
                <w:ilvl w:val="0"/>
                <w:numId w:val="52"/>
              </w:numPr>
              <w:spacing w:after="0" w:line="240" w:lineRule="auto"/>
              <w:ind w:left="298" w:hanging="298"/>
              <w:rPr>
                <w:rFonts w:cs="Calibri"/>
              </w:rPr>
            </w:pPr>
            <w:r w:rsidRPr="00490BAA">
              <w:rPr>
                <w:rFonts w:cs="Calibri"/>
              </w:rPr>
              <w:t>Women engaged in horticulture face similar barriers to increasing production in terms of lack of access to improved technology and skills and access to market information.</w:t>
            </w:r>
            <w:r w:rsidR="00E23FBA">
              <w:rPr>
                <w:rFonts w:cs="Calibri"/>
              </w:rPr>
              <w:t xml:space="preserve"> </w:t>
            </w:r>
            <w:r w:rsidR="00E23FBA" w:rsidRPr="00E23FBA">
              <w:rPr>
                <w:rFonts w:cs="Calibri"/>
                <w:highlight w:val="yellow"/>
              </w:rPr>
              <w:t>Access</w:t>
            </w:r>
            <w:r w:rsidR="00E23FBA">
              <w:rPr>
                <w:rFonts w:cs="Calibri"/>
              </w:rPr>
              <w:t xml:space="preserve"> </w:t>
            </w:r>
            <w:r w:rsidRPr="00490BAA">
              <w:rPr>
                <w:rFonts w:cs="Calibri"/>
              </w:rPr>
              <w:t xml:space="preserve"> </w:t>
            </w:r>
          </w:p>
          <w:p w14:paraId="6195BB70" w14:textId="6C96F6EF" w:rsidR="00A5640D" w:rsidRPr="00490BAA" w:rsidRDefault="00A5640D" w:rsidP="00C95973">
            <w:pPr>
              <w:numPr>
                <w:ilvl w:val="0"/>
                <w:numId w:val="52"/>
              </w:numPr>
              <w:spacing w:after="0" w:line="240" w:lineRule="auto"/>
              <w:ind w:left="298" w:hanging="298"/>
              <w:rPr>
                <w:rFonts w:cs="Calibri"/>
              </w:rPr>
            </w:pPr>
            <w:r w:rsidRPr="00490BAA">
              <w:rPr>
                <w:rFonts w:cs="Calibri"/>
              </w:rPr>
              <w:t xml:space="preserve">Because of their better access to technology and information, men were </w:t>
            </w:r>
            <w:r w:rsidR="005C09D0" w:rsidRPr="00490BAA">
              <w:rPr>
                <w:rFonts w:cs="Calibri"/>
              </w:rPr>
              <w:t>found to be</w:t>
            </w:r>
            <w:r w:rsidRPr="00490BAA">
              <w:rPr>
                <w:rFonts w:cs="Calibri"/>
              </w:rPr>
              <w:t xml:space="preserve"> more productive than women farmers in the production of vegetables.</w:t>
            </w:r>
          </w:p>
          <w:p w14:paraId="4844A2FC" w14:textId="77777777" w:rsidR="00A5640D" w:rsidRPr="00490BAA" w:rsidRDefault="00A5640D" w:rsidP="00C95973">
            <w:pPr>
              <w:numPr>
                <w:ilvl w:val="0"/>
                <w:numId w:val="52"/>
              </w:numPr>
              <w:spacing w:after="0" w:line="240" w:lineRule="auto"/>
              <w:ind w:left="298" w:hanging="298"/>
              <w:rPr>
                <w:rFonts w:cs="Calibri"/>
              </w:rPr>
            </w:pPr>
            <w:r w:rsidRPr="00490BAA">
              <w:t xml:space="preserve">The inputs and technology are largely accessed by men farmers. </w:t>
            </w:r>
          </w:p>
          <w:p w14:paraId="0C2D7B96" w14:textId="3EB06033" w:rsidR="00A5640D" w:rsidRPr="00490BAA" w:rsidRDefault="00A5640D" w:rsidP="00C95973">
            <w:pPr>
              <w:numPr>
                <w:ilvl w:val="0"/>
                <w:numId w:val="52"/>
              </w:numPr>
              <w:spacing w:after="0" w:line="240" w:lineRule="auto"/>
              <w:ind w:left="298" w:hanging="298"/>
              <w:rPr>
                <w:rFonts w:cs="Calibri"/>
              </w:rPr>
            </w:pPr>
            <w:r w:rsidRPr="00490BAA">
              <w:t xml:space="preserve">Limited availability and use of </w:t>
            </w:r>
            <w:r w:rsidR="003C695B" w:rsidRPr="00490BAA">
              <w:t>gender</w:t>
            </w:r>
            <w:r w:rsidR="003C695B">
              <w:t>-</w:t>
            </w:r>
            <w:r w:rsidRPr="00490BAA">
              <w:t>disaggregated information; lack of differentiation leads to little attention paid to the needs of different groups of women in different livelihood settings: married and Female-headed households, young women, pastoral, and agro-pastoral women</w:t>
            </w:r>
          </w:p>
          <w:p w14:paraId="47EADB65" w14:textId="4F93C50D" w:rsidR="00A5640D" w:rsidRPr="00490BAA" w:rsidRDefault="00A5640D" w:rsidP="00C95973">
            <w:pPr>
              <w:numPr>
                <w:ilvl w:val="0"/>
                <w:numId w:val="52"/>
              </w:numPr>
              <w:spacing w:after="0" w:line="240" w:lineRule="auto"/>
              <w:ind w:left="298" w:hanging="298"/>
              <w:rPr>
                <w:rFonts w:cs="Calibri"/>
              </w:rPr>
            </w:pPr>
            <w:r w:rsidRPr="00490BAA">
              <w:rPr>
                <w:rFonts w:cs="Calibri"/>
              </w:rPr>
              <w:t xml:space="preserve">Married women farmers have less access to training, </w:t>
            </w:r>
            <w:r w:rsidR="003C695B" w:rsidRPr="00490BAA">
              <w:rPr>
                <w:rFonts w:cs="Calibri"/>
              </w:rPr>
              <w:t>experience</w:t>
            </w:r>
            <w:r w:rsidR="003C695B">
              <w:rPr>
                <w:rFonts w:cs="Calibri"/>
              </w:rPr>
              <w:t>-</w:t>
            </w:r>
            <w:r w:rsidRPr="00490BAA">
              <w:rPr>
                <w:rFonts w:cs="Calibri"/>
              </w:rPr>
              <w:t>sharing visits</w:t>
            </w:r>
            <w:r w:rsidR="003C695B">
              <w:rPr>
                <w:rFonts w:cs="Calibri"/>
              </w:rPr>
              <w:t>,</w:t>
            </w:r>
            <w:r w:rsidRPr="00490BAA">
              <w:rPr>
                <w:rFonts w:cs="Calibri"/>
              </w:rPr>
              <w:t xml:space="preserve"> and other extension events that could improve productivity</w:t>
            </w:r>
            <w:r w:rsidR="00E23FBA">
              <w:rPr>
                <w:rFonts w:cs="Calibri"/>
              </w:rPr>
              <w:t xml:space="preserve"> </w:t>
            </w:r>
          </w:p>
          <w:p w14:paraId="17EF8A7C" w14:textId="05C5A9D5" w:rsidR="00A5640D" w:rsidRPr="00490BAA" w:rsidRDefault="00A5640D" w:rsidP="00C95973">
            <w:pPr>
              <w:numPr>
                <w:ilvl w:val="0"/>
                <w:numId w:val="52"/>
              </w:numPr>
              <w:spacing w:after="0" w:line="240" w:lineRule="auto"/>
              <w:ind w:left="298" w:hanging="298"/>
              <w:rPr>
                <w:rFonts w:cs="Calibri"/>
              </w:rPr>
            </w:pPr>
            <w:r w:rsidRPr="00490BAA">
              <w:t>Stereotyped views and attitudes towards women that perpetuate male dominance in the household and the community disempower women</w:t>
            </w:r>
            <w:r w:rsidR="00E23FBA">
              <w:t xml:space="preserve"> </w:t>
            </w:r>
          </w:p>
          <w:p w14:paraId="5BA073E3" w14:textId="77777777" w:rsidR="00A5640D" w:rsidRPr="00490BAA" w:rsidRDefault="00A5640D" w:rsidP="00C95973">
            <w:pPr>
              <w:numPr>
                <w:ilvl w:val="0"/>
                <w:numId w:val="52"/>
              </w:numPr>
              <w:spacing w:after="0" w:line="240" w:lineRule="auto"/>
              <w:ind w:left="298" w:hanging="298"/>
              <w:rPr>
                <w:rFonts w:cs="Calibri"/>
              </w:rPr>
            </w:pPr>
            <w:r w:rsidRPr="00490BAA">
              <w:t>Married women are particularly disadvantaged in power relations.</w:t>
            </w:r>
          </w:p>
          <w:p w14:paraId="358AB830" w14:textId="2EF910D9" w:rsidR="005C09D0" w:rsidRPr="00490BAA" w:rsidRDefault="00A5640D" w:rsidP="00C95973">
            <w:pPr>
              <w:numPr>
                <w:ilvl w:val="0"/>
                <w:numId w:val="52"/>
              </w:numPr>
              <w:spacing w:after="0" w:line="240" w:lineRule="auto"/>
              <w:ind w:left="298" w:hanging="298"/>
              <w:rPr>
                <w:rFonts w:cs="Calibri"/>
              </w:rPr>
            </w:pPr>
            <w:r w:rsidRPr="00490BAA">
              <w:t>Women undertake domestic, caring and farming responsibilities and are therefore overburdened. Female-headed households are particularly disadvantaged in this respect.</w:t>
            </w:r>
          </w:p>
        </w:tc>
      </w:tr>
      <w:tr w:rsidR="00490BAA" w:rsidRPr="00490BAA" w14:paraId="2DCA22A4" w14:textId="77777777" w:rsidTr="005C09D0">
        <w:tc>
          <w:tcPr>
            <w:tcW w:w="471" w:type="dxa"/>
            <w:tcBorders>
              <w:top w:val="nil"/>
              <w:left w:val="single" w:sz="4" w:space="0" w:color="auto"/>
              <w:bottom w:val="nil"/>
              <w:right w:val="nil"/>
            </w:tcBorders>
            <w:shd w:val="clear" w:color="auto" w:fill="auto"/>
          </w:tcPr>
          <w:p w14:paraId="243D2991" w14:textId="77777777" w:rsidR="005C09D0" w:rsidRPr="00490BAA" w:rsidRDefault="005C09D0" w:rsidP="00C95973">
            <w:pPr>
              <w:spacing w:after="0" w:line="240" w:lineRule="auto"/>
            </w:pPr>
          </w:p>
        </w:tc>
        <w:tc>
          <w:tcPr>
            <w:tcW w:w="1789" w:type="dxa"/>
            <w:gridSpan w:val="2"/>
            <w:vMerge w:val="restart"/>
            <w:tcBorders>
              <w:top w:val="nil"/>
              <w:left w:val="nil"/>
              <w:right w:val="single" w:sz="4" w:space="0" w:color="auto"/>
            </w:tcBorders>
            <w:shd w:val="clear" w:color="auto" w:fill="auto"/>
          </w:tcPr>
          <w:p w14:paraId="59705938" w14:textId="677A52D6" w:rsidR="005C09D0" w:rsidRPr="00490BAA" w:rsidRDefault="005C09D0" w:rsidP="00C95973">
            <w:pPr>
              <w:spacing w:after="0" w:line="240" w:lineRule="auto"/>
            </w:pPr>
            <w:r w:rsidRPr="00490BAA">
              <w:t xml:space="preserve"> </w:t>
            </w:r>
          </w:p>
        </w:tc>
        <w:tc>
          <w:tcPr>
            <w:tcW w:w="11325" w:type="dxa"/>
            <w:vMerge/>
            <w:tcBorders>
              <w:left w:val="single" w:sz="4" w:space="0" w:color="auto"/>
            </w:tcBorders>
            <w:shd w:val="clear" w:color="auto" w:fill="auto"/>
          </w:tcPr>
          <w:p w14:paraId="461BA65D" w14:textId="77777777" w:rsidR="005C09D0" w:rsidRPr="00490BAA" w:rsidRDefault="005C09D0" w:rsidP="00C95973">
            <w:pPr>
              <w:spacing w:after="0" w:line="240" w:lineRule="auto"/>
            </w:pPr>
          </w:p>
        </w:tc>
      </w:tr>
      <w:tr w:rsidR="00490BAA" w:rsidRPr="00490BAA" w14:paraId="642EA390" w14:textId="77777777" w:rsidTr="005C09D0">
        <w:tc>
          <w:tcPr>
            <w:tcW w:w="471" w:type="dxa"/>
            <w:tcBorders>
              <w:top w:val="nil"/>
              <w:left w:val="single" w:sz="4" w:space="0" w:color="auto"/>
              <w:bottom w:val="nil"/>
              <w:right w:val="nil"/>
            </w:tcBorders>
            <w:shd w:val="clear" w:color="auto" w:fill="auto"/>
          </w:tcPr>
          <w:p w14:paraId="3E9FB3C9" w14:textId="77777777" w:rsidR="005C09D0" w:rsidRPr="00490BAA" w:rsidRDefault="005C09D0" w:rsidP="00C95973">
            <w:pPr>
              <w:spacing w:after="0" w:line="240" w:lineRule="auto"/>
            </w:pPr>
          </w:p>
        </w:tc>
        <w:tc>
          <w:tcPr>
            <w:tcW w:w="1789" w:type="dxa"/>
            <w:gridSpan w:val="2"/>
            <w:vMerge/>
            <w:tcBorders>
              <w:left w:val="nil"/>
              <w:right w:val="single" w:sz="4" w:space="0" w:color="auto"/>
            </w:tcBorders>
            <w:shd w:val="clear" w:color="auto" w:fill="auto"/>
          </w:tcPr>
          <w:p w14:paraId="0FC1076E" w14:textId="2194D7C1" w:rsidR="005C09D0" w:rsidRPr="00490BAA" w:rsidRDefault="005C09D0" w:rsidP="00C95973">
            <w:pPr>
              <w:spacing w:after="0" w:line="240" w:lineRule="auto"/>
            </w:pPr>
          </w:p>
        </w:tc>
        <w:tc>
          <w:tcPr>
            <w:tcW w:w="11325" w:type="dxa"/>
            <w:vMerge/>
            <w:tcBorders>
              <w:left w:val="single" w:sz="4" w:space="0" w:color="auto"/>
            </w:tcBorders>
            <w:shd w:val="clear" w:color="auto" w:fill="auto"/>
          </w:tcPr>
          <w:p w14:paraId="7B46BF87" w14:textId="77777777" w:rsidR="005C09D0" w:rsidRPr="00490BAA" w:rsidRDefault="005C09D0" w:rsidP="00C95973">
            <w:pPr>
              <w:spacing w:after="0" w:line="240" w:lineRule="auto"/>
            </w:pPr>
          </w:p>
        </w:tc>
      </w:tr>
      <w:tr w:rsidR="00490BAA" w:rsidRPr="00490BAA" w14:paraId="58A8F47A" w14:textId="77777777" w:rsidTr="005C09D0">
        <w:tc>
          <w:tcPr>
            <w:tcW w:w="471" w:type="dxa"/>
            <w:tcBorders>
              <w:top w:val="nil"/>
              <w:left w:val="single" w:sz="4" w:space="0" w:color="auto"/>
              <w:bottom w:val="nil"/>
              <w:right w:val="nil"/>
            </w:tcBorders>
            <w:shd w:val="clear" w:color="auto" w:fill="auto"/>
          </w:tcPr>
          <w:p w14:paraId="6C45BF86" w14:textId="77777777" w:rsidR="005C09D0" w:rsidRPr="00490BAA" w:rsidRDefault="005C09D0" w:rsidP="00C95973">
            <w:pPr>
              <w:spacing w:after="0" w:line="240" w:lineRule="auto"/>
            </w:pPr>
          </w:p>
        </w:tc>
        <w:tc>
          <w:tcPr>
            <w:tcW w:w="1789" w:type="dxa"/>
            <w:gridSpan w:val="2"/>
            <w:vMerge/>
            <w:tcBorders>
              <w:left w:val="nil"/>
              <w:right w:val="single" w:sz="4" w:space="0" w:color="auto"/>
            </w:tcBorders>
            <w:shd w:val="clear" w:color="auto" w:fill="auto"/>
          </w:tcPr>
          <w:p w14:paraId="4AD16D51" w14:textId="6E89EF72" w:rsidR="005C09D0" w:rsidRPr="00490BAA" w:rsidRDefault="005C09D0" w:rsidP="00C95973">
            <w:pPr>
              <w:spacing w:after="0" w:line="240" w:lineRule="auto"/>
            </w:pPr>
          </w:p>
        </w:tc>
        <w:tc>
          <w:tcPr>
            <w:tcW w:w="11325" w:type="dxa"/>
            <w:vMerge/>
            <w:tcBorders>
              <w:left w:val="single" w:sz="4" w:space="0" w:color="auto"/>
            </w:tcBorders>
            <w:shd w:val="clear" w:color="auto" w:fill="auto"/>
          </w:tcPr>
          <w:p w14:paraId="5F5B9D28" w14:textId="77777777" w:rsidR="005C09D0" w:rsidRPr="00490BAA" w:rsidRDefault="005C09D0" w:rsidP="00C95973">
            <w:pPr>
              <w:spacing w:after="0" w:line="240" w:lineRule="auto"/>
            </w:pPr>
          </w:p>
        </w:tc>
      </w:tr>
      <w:tr w:rsidR="00490BAA" w:rsidRPr="00490BAA" w14:paraId="52780D6D" w14:textId="77777777" w:rsidTr="005C09D0">
        <w:tc>
          <w:tcPr>
            <w:tcW w:w="471" w:type="dxa"/>
            <w:tcBorders>
              <w:top w:val="nil"/>
              <w:bottom w:val="single" w:sz="4" w:space="0" w:color="auto"/>
              <w:right w:val="nil"/>
            </w:tcBorders>
            <w:shd w:val="clear" w:color="auto" w:fill="auto"/>
          </w:tcPr>
          <w:p w14:paraId="64B7CA34" w14:textId="77777777" w:rsidR="005C09D0" w:rsidRPr="00490BAA" w:rsidRDefault="005C09D0" w:rsidP="00C95973">
            <w:pPr>
              <w:spacing w:after="0" w:line="240" w:lineRule="auto"/>
            </w:pPr>
          </w:p>
        </w:tc>
        <w:tc>
          <w:tcPr>
            <w:tcW w:w="1789" w:type="dxa"/>
            <w:gridSpan w:val="2"/>
            <w:vMerge/>
            <w:tcBorders>
              <w:left w:val="nil"/>
              <w:bottom w:val="single" w:sz="4" w:space="0" w:color="auto"/>
              <w:right w:val="single" w:sz="4" w:space="0" w:color="auto"/>
            </w:tcBorders>
            <w:shd w:val="clear" w:color="auto" w:fill="auto"/>
          </w:tcPr>
          <w:p w14:paraId="79D51D94" w14:textId="3BA8159B" w:rsidR="005C09D0" w:rsidRPr="00490BAA" w:rsidRDefault="005C09D0" w:rsidP="00C95973">
            <w:pPr>
              <w:spacing w:after="0" w:line="240" w:lineRule="auto"/>
            </w:pPr>
          </w:p>
        </w:tc>
        <w:tc>
          <w:tcPr>
            <w:tcW w:w="11325" w:type="dxa"/>
            <w:vMerge/>
            <w:tcBorders>
              <w:left w:val="single" w:sz="4" w:space="0" w:color="auto"/>
              <w:bottom w:val="single" w:sz="4" w:space="0" w:color="auto"/>
            </w:tcBorders>
            <w:shd w:val="clear" w:color="auto" w:fill="auto"/>
          </w:tcPr>
          <w:p w14:paraId="7FDCBE28" w14:textId="77777777" w:rsidR="005C09D0" w:rsidRPr="00490BAA" w:rsidRDefault="005C09D0" w:rsidP="00C95973">
            <w:pPr>
              <w:spacing w:after="0" w:line="240" w:lineRule="auto"/>
            </w:pPr>
          </w:p>
        </w:tc>
      </w:tr>
      <w:tr w:rsidR="00490BAA" w:rsidRPr="00490BAA" w14:paraId="22B18F92" w14:textId="77777777" w:rsidTr="005C09D0">
        <w:tc>
          <w:tcPr>
            <w:tcW w:w="2260" w:type="dxa"/>
            <w:gridSpan w:val="3"/>
            <w:tcBorders>
              <w:top w:val="single" w:sz="4" w:space="0" w:color="auto"/>
              <w:left w:val="single" w:sz="4" w:space="0" w:color="auto"/>
              <w:bottom w:val="nil"/>
              <w:right w:val="single" w:sz="4" w:space="0" w:color="auto"/>
            </w:tcBorders>
            <w:shd w:val="clear" w:color="auto" w:fill="auto"/>
          </w:tcPr>
          <w:p w14:paraId="62A7E30A" w14:textId="77777777" w:rsidR="00A5640D" w:rsidRPr="00490BAA" w:rsidRDefault="00A5640D" w:rsidP="00C95973">
            <w:pPr>
              <w:spacing w:after="0" w:line="240" w:lineRule="auto"/>
            </w:pPr>
            <w:r w:rsidRPr="00490BAA">
              <w:t>Plant protection</w:t>
            </w:r>
          </w:p>
        </w:tc>
        <w:tc>
          <w:tcPr>
            <w:tcW w:w="11325" w:type="dxa"/>
            <w:vMerge w:val="restart"/>
            <w:tcBorders>
              <w:top w:val="single" w:sz="4" w:space="0" w:color="auto"/>
              <w:left w:val="single" w:sz="4" w:space="0" w:color="auto"/>
            </w:tcBorders>
            <w:shd w:val="clear" w:color="auto" w:fill="auto"/>
          </w:tcPr>
          <w:p w14:paraId="5DBDEBAB" w14:textId="47483581" w:rsidR="00A5640D" w:rsidRPr="00E23FBA" w:rsidRDefault="00A5640D" w:rsidP="00C95973">
            <w:pPr>
              <w:pStyle w:val="NoSpacing"/>
              <w:numPr>
                <w:ilvl w:val="0"/>
                <w:numId w:val="51"/>
              </w:numPr>
              <w:ind w:left="208" w:hanging="242"/>
              <w:rPr>
                <w:highlight w:val="yellow"/>
              </w:rPr>
            </w:pPr>
            <w:r w:rsidRPr="00490BAA">
              <w:t>Women have no adequate protection information during crop protection activities</w:t>
            </w:r>
            <w:r w:rsidR="005D4D6E" w:rsidRPr="00490BAA">
              <w:t xml:space="preserve"> such as </w:t>
            </w:r>
            <w:r w:rsidR="003C695B">
              <w:t xml:space="preserve">a </w:t>
            </w:r>
            <w:r w:rsidR="005D4D6E" w:rsidRPr="00490BAA">
              <w:t>spray of chemicals</w:t>
            </w:r>
            <w:r w:rsidR="00E23FBA">
              <w:t>.</w:t>
            </w:r>
            <w:r w:rsidR="005D4D6E" w:rsidRPr="00490BAA">
              <w:t xml:space="preserve"> </w:t>
            </w:r>
            <w:r w:rsidR="00E23FBA" w:rsidRPr="00E23FBA">
              <w:rPr>
                <w:highlight w:val="yellow"/>
              </w:rPr>
              <w:t>Capacity</w:t>
            </w:r>
          </w:p>
          <w:p w14:paraId="5A06F4AF" w14:textId="1F47759A" w:rsidR="00A5640D" w:rsidRPr="00490BAA" w:rsidRDefault="003C695B" w:rsidP="00C95973">
            <w:pPr>
              <w:pStyle w:val="NoSpacing"/>
              <w:numPr>
                <w:ilvl w:val="0"/>
                <w:numId w:val="51"/>
              </w:numPr>
              <w:ind w:left="208" w:hanging="242"/>
            </w:pPr>
            <w:r>
              <w:t>Women have not been given adequate training to properly protect the crops and themselves from the chemicals and other</w:t>
            </w:r>
            <w:r w:rsidR="00A5640D" w:rsidRPr="00490BAA">
              <w:t xml:space="preserve"> related challenges. </w:t>
            </w:r>
            <w:r w:rsidR="00E23FBA" w:rsidRPr="00E23FBA">
              <w:rPr>
                <w:highlight w:val="yellow"/>
              </w:rPr>
              <w:t>Capacity</w:t>
            </w:r>
          </w:p>
          <w:p w14:paraId="57E5B730" w14:textId="4FCDF033" w:rsidR="00A5640D" w:rsidRPr="00490BAA" w:rsidRDefault="00A5640D" w:rsidP="00C95973">
            <w:pPr>
              <w:pStyle w:val="NoSpacing"/>
              <w:numPr>
                <w:ilvl w:val="0"/>
                <w:numId w:val="51"/>
              </w:numPr>
              <w:ind w:left="208" w:hanging="242"/>
            </w:pPr>
            <w:r w:rsidRPr="00490BAA">
              <w:t>Women</w:t>
            </w:r>
            <w:r w:rsidR="003C695B">
              <w:t>,</w:t>
            </w:r>
            <w:r w:rsidRPr="00490BAA">
              <w:t xml:space="preserve"> in general</w:t>
            </w:r>
            <w:r w:rsidR="003C695B">
              <w:t>,</w:t>
            </w:r>
            <w:r w:rsidRPr="00490BAA">
              <w:t xml:space="preserve"> have weak participation in </w:t>
            </w:r>
            <w:r w:rsidR="003C695B">
              <w:t xml:space="preserve">the </w:t>
            </w:r>
            <w:r w:rsidRPr="00490BAA">
              <w:t xml:space="preserve">crop protection sector. </w:t>
            </w:r>
          </w:p>
        </w:tc>
      </w:tr>
      <w:tr w:rsidR="00490BAA" w:rsidRPr="00490BAA" w14:paraId="2A91D16B" w14:textId="77777777" w:rsidTr="005C09D0">
        <w:tc>
          <w:tcPr>
            <w:tcW w:w="471" w:type="dxa"/>
            <w:tcBorders>
              <w:top w:val="nil"/>
              <w:left w:val="single" w:sz="4" w:space="0" w:color="auto"/>
              <w:bottom w:val="nil"/>
              <w:right w:val="nil"/>
            </w:tcBorders>
            <w:shd w:val="clear" w:color="auto" w:fill="auto"/>
          </w:tcPr>
          <w:p w14:paraId="10DD936E" w14:textId="77777777" w:rsidR="005C09D0" w:rsidRPr="00490BAA" w:rsidRDefault="005C09D0" w:rsidP="00C95973">
            <w:pPr>
              <w:spacing w:after="0" w:line="240" w:lineRule="auto"/>
            </w:pPr>
          </w:p>
        </w:tc>
        <w:tc>
          <w:tcPr>
            <w:tcW w:w="1789" w:type="dxa"/>
            <w:gridSpan w:val="2"/>
            <w:vMerge w:val="restart"/>
            <w:tcBorders>
              <w:top w:val="nil"/>
              <w:left w:val="nil"/>
              <w:right w:val="single" w:sz="4" w:space="0" w:color="auto"/>
            </w:tcBorders>
            <w:shd w:val="clear" w:color="auto" w:fill="auto"/>
          </w:tcPr>
          <w:p w14:paraId="1F6DB011" w14:textId="217CED25" w:rsidR="005C09D0" w:rsidRPr="00490BAA" w:rsidRDefault="005C09D0" w:rsidP="00C95973">
            <w:pPr>
              <w:spacing w:after="0" w:line="240" w:lineRule="auto"/>
            </w:pPr>
          </w:p>
        </w:tc>
        <w:tc>
          <w:tcPr>
            <w:tcW w:w="11325" w:type="dxa"/>
            <w:vMerge/>
            <w:tcBorders>
              <w:left w:val="single" w:sz="4" w:space="0" w:color="auto"/>
            </w:tcBorders>
            <w:shd w:val="clear" w:color="auto" w:fill="auto"/>
          </w:tcPr>
          <w:p w14:paraId="4E082C21" w14:textId="77777777" w:rsidR="005C09D0" w:rsidRPr="00490BAA" w:rsidRDefault="005C09D0" w:rsidP="00C95973">
            <w:pPr>
              <w:spacing w:after="0" w:line="240" w:lineRule="auto"/>
            </w:pPr>
          </w:p>
        </w:tc>
      </w:tr>
      <w:tr w:rsidR="00490BAA" w:rsidRPr="00490BAA" w14:paraId="1DAA6E03" w14:textId="77777777" w:rsidTr="005C09D0">
        <w:tc>
          <w:tcPr>
            <w:tcW w:w="471" w:type="dxa"/>
            <w:tcBorders>
              <w:top w:val="nil"/>
              <w:left w:val="single" w:sz="4" w:space="0" w:color="auto"/>
              <w:bottom w:val="nil"/>
              <w:right w:val="nil"/>
            </w:tcBorders>
            <w:shd w:val="clear" w:color="auto" w:fill="auto"/>
          </w:tcPr>
          <w:p w14:paraId="371BD122" w14:textId="77777777" w:rsidR="005C09D0" w:rsidRPr="00490BAA" w:rsidRDefault="005C09D0" w:rsidP="00C95973">
            <w:pPr>
              <w:spacing w:after="0" w:line="240" w:lineRule="auto"/>
              <w:rPr>
                <w:sz w:val="24"/>
                <w:szCs w:val="24"/>
              </w:rPr>
            </w:pPr>
          </w:p>
        </w:tc>
        <w:tc>
          <w:tcPr>
            <w:tcW w:w="1789" w:type="dxa"/>
            <w:gridSpan w:val="2"/>
            <w:vMerge/>
            <w:tcBorders>
              <w:left w:val="nil"/>
              <w:right w:val="single" w:sz="4" w:space="0" w:color="auto"/>
            </w:tcBorders>
            <w:shd w:val="clear" w:color="auto" w:fill="auto"/>
          </w:tcPr>
          <w:p w14:paraId="4132E855" w14:textId="382E04E9" w:rsidR="005C09D0" w:rsidRPr="00490BAA" w:rsidRDefault="005C09D0" w:rsidP="00C95973">
            <w:pPr>
              <w:spacing w:after="0" w:line="240" w:lineRule="auto"/>
              <w:rPr>
                <w:rFonts w:ascii="inherit" w:eastAsia="Times New Roman" w:hAnsi="inherit" w:cs="Courier New"/>
                <w:sz w:val="24"/>
                <w:szCs w:val="24"/>
              </w:rPr>
            </w:pPr>
          </w:p>
        </w:tc>
        <w:tc>
          <w:tcPr>
            <w:tcW w:w="11325" w:type="dxa"/>
            <w:vMerge/>
            <w:tcBorders>
              <w:left w:val="single" w:sz="4" w:space="0" w:color="auto"/>
            </w:tcBorders>
            <w:shd w:val="clear" w:color="auto" w:fill="auto"/>
          </w:tcPr>
          <w:p w14:paraId="5907DCB2" w14:textId="77777777" w:rsidR="005C09D0" w:rsidRPr="00490BAA" w:rsidRDefault="005C09D0" w:rsidP="00C95973">
            <w:pPr>
              <w:spacing w:after="0" w:line="240" w:lineRule="auto"/>
            </w:pPr>
          </w:p>
        </w:tc>
      </w:tr>
      <w:tr w:rsidR="00490BAA" w:rsidRPr="00490BAA" w14:paraId="077B36E1" w14:textId="77777777" w:rsidTr="005C09D0">
        <w:tc>
          <w:tcPr>
            <w:tcW w:w="471" w:type="dxa"/>
            <w:tcBorders>
              <w:top w:val="nil"/>
              <w:left w:val="single" w:sz="4" w:space="0" w:color="auto"/>
              <w:bottom w:val="nil"/>
              <w:right w:val="nil"/>
            </w:tcBorders>
            <w:shd w:val="clear" w:color="auto" w:fill="auto"/>
          </w:tcPr>
          <w:p w14:paraId="2E4B184C" w14:textId="77777777" w:rsidR="005C09D0" w:rsidRPr="00490BAA" w:rsidRDefault="005C09D0" w:rsidP="00C95973">
            <w:pPr>
              <w:spacing w:after="0" w:line="240" w:lineRule="auto"/>
            </w:pPr>
          </w:p>
        </w:tc>
        <w:tc>
          <w:tcPr>
            <w:tcW w:w="1789" w:type="dxa"/>
            <w:gridSpan w:val="2"/>
            <w:vMerge/>
            <w:tcBorders>
              <w:left w:val="nil"/>
              <w:right w:val="single" w:sz="4" w:space="0" w:color="auto"/>
            </w:tcBorders>
            <w:shd w:val="clear" w:color="auto" w:fill="auto"/>
          </w:tcPr>
          <w:p w14:paraId="11EFDFB9" w14:textId="4B4F86B4" w:rsidR="005C09D0" w:rsidRPr="00490BAA" w:rsidRDefault="005C09D0" w:rsidP="00C95973">
            <w:pPr>
              <w:spacing w:after="0" w:line="240" w:lineRule="auto"/>
            </w:pPr>
          </w:p>
        </w:tc>
        <w:tc>
          <w:tcPr>
            <w:tcW w:w="11325" w:type="dxa"/>
            <w:vMerge/>
            <w:tcBorders>
              <w:left w:val="single" w:sz="4" w:space="0" w:color="auto"/>
            </w:tcBorders>
            <w:shd w:val="clear" w:color="auto" w:fill="auto"/>
          </w:tcPr>
          <w:p w14:paraId="3A6673F4" w14:textId="77777777" w:rsidR="005C09D0" w:rsidRPr="00490BAA" w:rsidRDefault="005C09D0" w:rsidP="00C95973">
            <w:pPr>
              <w:spacing w:after="0" w:line="240" w:lineRule="auto"/>
            </w:pPr>
          </w:p>
        </w:tc>
      </w:tr>
      <w:tr w:rsidR="00490BAA" w:rsidRPr="00490BAA" w14:paraId="1EECC3B0" w14:textId="77777777" w:rsidTr="005C09D0">
        <w:tc>
          <w:tcPr>
            <w:tcW w:w="471" w:type="dxa"/>
            <w:tcBorders>
              <w:top w:val="nil"/>
              <w:left w:val="single" w:sz="4" w:space="0" w:color="auto"/>
              <w:bottom w:val="single" w:sz="4" w:space="0" w:color="auto"/>
              <w:right w:val="nil"/>
            </w:tcBorders>
            <w:shd w:val="clear" w:color="auto" w:fill="auto"/>
          </w:tcPr>
          <w:p w14:paraId="1CF5040C" w14:textId="77777777" w:rsidR="005C09D0" w:rsidRPr="00490BAA" w:rsidRDefault="005C09D0" w:rsidP="00C95973">
            <w:pPr>
              <w:spacing w:after="0" w:line="240" w:lineRule="auto"/>
            </w:pPr>
          </w:p>
        </w:tc>
        <w:tc>
          <w:tcPr>
            <w:tcW w:w="1789" w:type="dxa"/>
            <w:gridSpan w:val="2"/>
            <w:vMerge/>
            <w:tcBorders>
              <w:left w:val="nil"/>
              <w:bottom w:val="single" w:sz="4" w:space="0" w:color="auto"/>
              <w:right w:val="single" w:sz="4" w:space="0" w:color="auto"/>
            </w:tcBorders>
            <w:shd w:val="clear" w:color="auto" w:fill="auto"/>
          </w:tcPr>
          <w:p w14:paraId="7EA8FD93" w14:textId="24FA5A25" w:rsidR="005C09D0" w:rsidRPr="00490BAA" w:rsidRDefault="005C09D0" w:rsidP="00C95973">
            <w:pPr>
              <w:spacing w:after="0" w:line="240" w:lineRule="auto"/>
            </w:pPr>
          </w:p>
        </w:tc>
        <w:tc>
          <w:tcPr>
            <w:tcW w:w="11325" w:type="dxa"/>
            <w:vMerge/>
            <w:tcBorders>
              <w:left w:val="single" w:sz="4" w:space="0" w:color="auto"/>
              <w:bottom w:val="single" w:sz="4" w:space="0" w:color="auto"/>
            </w:tcBorders>
            <w:shd w:val="clear" w:color="auto" w:fill="auto"/>
          </w:tcPr>
          <w:p w14:paraId="3414D99A" w14:textId="77777777" w:rsidR="005C09D0" w:rsidRPr="00490BAA" w:rsidRDefault="005C09D0" w:rsidP="00C95973">
            <w:pPr>
              <w:spacing w:after="0" w:line="240" w:lineRule="auto"/>
            </w:pPr>
          </w:p>
        </w:tc>
      </w:tr>
    </w:tbl>
    <w:p w14:paraId="0715EDBF" w14:textId="77777777" w:rsidR="00935044" w:rsidRDefault="00935044" w:rsidP="00C95973">
      <w:pPr>
        <w:spacing w:after="0" w:line="240" w:lineRule="auto"/>
        <w:rPr>
          <w:rFonts w:ascii="inherit" w:eastAsia="Times New Roman" w:hAnsi="inherit" w:cs="Courier New"/>
          <w:lang w:val="en"/>
        </w:rPr>
        <w:sectPr w:rsidR="00935044" w:rsidSect="00935044">
          <w:type w:val="continuous"/>
          <w:pgSz w:w="15840" w:h="12240" w:orient="landscape"/>
          <w:pgMar w:top="1440" w:right="1440" w:bottom="1440" w:left="1530" w:header="720" w:footer="720" w:gutter="0"/>
          <w:pgNumType w:start="31"/>
          <w:cols w:space="720"/>
          <w:docGrid w:linePitch="360"/>
        </w:sectPr>
      </w:pPr>
    </w:p>
    <w:tbl>
      <w:tblPr>
        <w:tblW w:w="13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
        <w:gridCol w:w="1809"/>
        <w:gridCol w:w="11325"/>
      </w:tblGrid>
      <w:tr w:rsidR="00490BAA" w:rsidRPr="00490BAA" w14:paraId="48E0FD7E" w14:textId="77777777" w:rsidTr="005C09D0">
        <w:tc>
          <w:tcPr>
            <w:tcW w:w="2260" w:type="dxa"/>
            <w:gridSpan w:val="2"/>
            <w:tcBorders>
              <w:top w:val="single" w:sz="4" w:space="0" w:color="auto"/>
              <w:left w:val="single" w:sz="4" w:space="0" w:color="auto"/>
              <w:bottom w:val="nil"/>
              <w:right w:val="single" w:sz="4" w:space="0" w:color="auto"/>
            </w:tcBorders>
            <w:shd w:val="clear" w:color="auto" w:fill="auto"/>
          </w:tcPr>
          <w:p w14:paraId="7C1BE923" w14:textId="24951A12" w:rsidR="00A5640D" w:rsidRPr="00095495" w:rsidRDefault="00A5640D" w:rsidP="00C95973">
            <w:pPr>
              <w:spacing w:after="0" w:line="240" w:lineRule="auto"/>
              <w:rPr>
                <w:rFonts w:ascii="inherit" w:eastAsia="Times New Roman" w:hAnsi="inherit" w:cs="Courier New"/>
                <w:b/>
              </w:rPr>
            </w:pPr>
            <w:r w:rsidRPr="00095495">
              <w:rPr>
                <w:rFonts w:ascii="inherit" w:eastAsia="Times New Roman" w:hAnsi="inherit" w:cs="Courier New"/>
                <w:b/>
                <w:color w:val="00B0F0"/>
                <w:lang w:val="en"/>
              </w:rPr>
              <w:lastRenderedPageBreak/>
              <w:t>Agriculture and horticulture extension service</w:t>
            </w:r>
          </w:p>
        </w:tc>
        <w:tc>
          <w:tcPr>
            <w:tcW w:w="11325" w:type="dxa"/>
            <w:vMerge w:val="restart"/>
            <w:tcBorders>
              <w:top w:val="single" w:sz="4" w:space="0" w:color="auto"/>
              <w:left w:val="single" w:sz="4" w:space="0" w:color="auto"/>
            </w:tcBorders>
            <w:shd w:val="clear" w:color="auto" w:fill="auto"/>
          </w:tcPr>
          <w:p w14:paraId="748BBF75" w14:textId="412536F6" w:rsidR="005D4D6E" w:rsidRPr="00490BAA" w:rsidRDefault="005D4D6E" w:rsidP="00C95973">
            <w:pPr>
              <w:pStyle w:val="ListParagraph"/>
              <w:widowControl/>
              <w:numPr>
                <w:ilvl w:val="0"/>
                <w:numId w:val="53"/>
              </w:numPr>
              <w:autoSpaceDE/>
              <w:autoSpaceDN/>
              <w:spacing w:before="0"/>
              <w:ind w:left="208" w:hanging="270"/>
              <w:contextualSpacing/>
              <w:rPr>
                <w:rFonts w:cs="Times New Roman"/>
              </w:rPr>
            </w:pPr>
            <w:r w:rsidRPr="00490BAA">
              <w:t>Mos</w:t>
            </w:r>
            <w:r w:rsidR="003C695B">
              <w:t>t</w:t>
            </w:r>
            <w:r w:rsidRPr="00490BAA">
              <w:t>ly w</w:t>
            </w:r>
            <w:r w:rsidR="00A5640D" w:rsidRPr="00490BAA">
              <w:t>omen grow subsistence crops</w:t>
            </w:r>
            <w:r w:rsidRPr="00490BAA">
              <w:t xml:space="preserve"> around their homesteads</w:t>
            </w:r>
            <w:r w:rsidR="004B4E48">
              <w:t>.</w:t>
            </w:r>
            <w:r w:rsidRPr="00490BAA">
              <w:t xml:space="preserve"> </w:t>
            </w:r>
            <w:r w:rsidR="004B4E48" w:rsidRPr="004B4E48">
              <w:rPr>
                <w:highlight w:val="yellow"/>
              </w:rPr>
              <w:t>Access</w:t>
            </w:r>
            <w:r w:rsidR="004B4E48">
              <w:t xml:space="preserve"> </w:t>
            </w:r>
          </w:p>
          <w:p w14:paraId="64A83A71" w14:textId="7C52D92C" w:rsidR="005D4D6E" w:rsidRPr="00490BAA" w:rsidRDefault="005D4D6E" w:rsidP="00C95973">
            <w:pPr>
              <w:pStyle w:val="ListParagraph"/>
              <w:widowControl/>
              <w:numPr>
                <w:ilvl w:val="0"/>
                <w:numId w:val="53"/>
              </w:numPr>
              <w:autoSpaceDE/>
              <w:autoSpaceDN/>
              <w:spacing w:before="0"/>
              <w:ind w:left="208" w:hanging="270"/>
              <w:contextualSpacing/>
              <w:rPr>
                <w:rFonts w:cs="Times New Roman"/>
              </w:rPr>
            </w:pPr>
            <w:r w:rsidRPr="00490BAA">
              <w:t xml:space="preserve">Married women farmers have less access to training, </w:t>
            </w:r>
            <w:r w:rsidR="003C695B" w:rsidRPr="00490BAA">
              <w:t>experience</w:t>
            </w:r>
            <w:r w:rsidR="003C695B">
              <w:t>-</w:t>
            </w:r>
            <w:r w:rsidRPr="00490BAA">
              <w:t>sharing visits</w:t>
            </w:r>
            <w:r w:rsidR="003C695B">
              <w:t>,</w:t>
            </w:r>
            <w:r w:rsidRPr="00490BAA">
              <w:t xml:space="preserve"> and other extension events that could improve productivity</w:t>
            </w:r>
            <w:r w:rsidR="004B4E48">
              <w:t xml:space="preserve">. </w:t>
            </w:r>
            <w:r w:rsidR="004B4E48" w:rsidRPr="004B4E48">
              <w:rPr>
                <w:highlight w:val="yellow"/>
              </w:rPr>
              <w:t>Capacity</w:t>
            </w:r>
          </w:p>
          <w:p w14:paraId="0838D40A" w14:textId="690E05A4" w:rsidR="00A5640D" w:rsidRPr="00490BAA" w:rsidRDefault="005D4D6E" w:rsidP="00C95973">
            <w:pPr>
              <w:pStyle w:val="ListParagraph"/>
              <w:widowControl/>
              <w:numPr>
                <w:ilvl w:val="0"/>
                <w:numId w:val="53"/>
              </w:numPr>
              <w:autoSpaceDE/>
              <w:autoSpaceDN/>
              <w:spacing w:before="0"/>
              <w:ind w:left="208" w:hanging="270"/>
              <w:contextualSpacing/>
              <w:rPr>
                <w:rFonts w:cs="Times New Roman"/>
              </w:rPr>
            </w:pPr>
            <w:r w:rsidRPr="00490BAA">
              <w:t>W</w:t>
            </w:r>
            <w:r w:rsidR="00A5640D" w:rsidRPr="00490BAA">
              <w:t xml:space="preserve">omen spend </w:t>
            </w:r>
            <w:r w:rsidRPr="00490BAA">
              <w:t>more</w:t>
            </w:r>
            <w:r w:rsidR="00A5640D" w:rsidRPr="00490BAA">
              <w:t xml:space="preserve"> hours a day working </w:t>
            </w:r>
            <w:r w:rsidR="003C695B">
              <w:t>than men, affecting women's access to</w:t>
            </w:r>
            <w:r w:rsidRPr="00490BAA">
              <w:t xml:space="preserve"> extension service</w:t>
            </w:r>
            <w:r w:rsidR="003C695B">
              <w:t>s</w:t>
            </w:r>
            <w:r w:rsidR="00A5640D" w:rsidRPr="00490BAA">
              <w:t>. During slack periods, the burden for women did not decrease significantly</w:t>
            </w:r>
            <w:r w:rsidR="003C695B">
              <w:t>,</w:t>
            </w:r>
            <w:r w:rsidR="00A5640D" w:rsidRPr="00490BAA">
              <w:t xml:space="preserve"> while it did for men.</w:t>
            </w:r>
            <w:r w:rsidR="004B4E48">
              <w:t xml:space="preserve"> </w:t>
            </w:r>
            <w:r w:rsidR="004B4E48" w:rsidRPr="004B4E48">
              <w:rPr>
                <w:highlight w:val="yellow"/>
              </w:rPr>
              <w:t>Intra</w:t>
            </w:r>
            <w:r w:rsidR="004B4E48">
              <w:rPr>
                <w:highlight w:val="yellow"/>
              </w:rPr>
              <w:t xml:space="preserve"> </w:t>
            </w:r>
            <w:r w:rsidR="004B4E48" w:rsidRPr="004B4E48">
              <w:rPr>
                <w:highlight w:val="yellow"/>
              </w:rPr>
              <w:t>household</w:t>
            </w:r>
          </w:p>
          <w:p w14:paraId="072B2C19" w14:textId="704F5132" w:rsidR="00A5640D" w:rsidRPr="00490BAA" w:rsidRDefault="00A5640D" w:rsidP="00C95973">
            <w:pPr>
              <w:pStyle w:val="ListParagraph"/>
              <w:widowControl/>
              <w:numPr>
                <w:ilvl w:val="0"/>
                <w:numId w:val="53"/>
              </w:numPr>
              <w:autoSpaceDE/>
              <w:autoSpaceDN/>
              <w:spacing w:before="0"/>
              <w:ind w:left="208" w:hanging="270"/>
              <w:contextualSpacing/>
              <w:rPr>
                <w:rFonts w:cs="Times New Roman"/>
              </w:rPr>
            </w:pPr>
            <w:r w:rsidRPr="00490BAA">
              <w:t xml:space="preserve">Married women often </w:t>
            </w:r>
            <w:r w:rsidR="003C695B" w:rsidRPr="00490BAA">
              <w:t>spen</w:t>
            </w:r>
            <w:r w:rsidR="003C695B">
              <w:t>t</w:t>
            </w:r>
            <w:r w:rsidR="003C695B" w:rsidRPr="00490BAA">
              <w:t xml:space="preserve"> </w:t>
            </w:r>
            <w:r w:rsidRPr="00490BAA">
              <w:t>their time herding, feeding, and milking cattle, goats, and sheep and in addition</w:t>
            </w:r>
            <w:r w:rsidR="003C695B">
              <w:t>,</w:t>
            </w:r>
            <w:r w:rsidRPr="00490BAA">
              <w:t xml:space="preserve"> undertook all the crop management activities</w:t>
            </w:r>
            <w:r w:rsidR="005D4D6E" w:rsidRPr="00490BAA">
              <w:t>, affecting women to access extension service</w:t>
            </w:r>
            <w:r w:rsidR="003C695B">
              <w:t>s</w:t>
            </w:r>
            <w:r w:rsidRPr="00490BAA">
              <w:t xml:space="preserve">. </w:t>
            </w:r>
            <w:r w:rsidR="004B4E48" w:rsidRPr="004B4E48">
              <w:rPr>
                <w:highlight w:val="yellow"/>
              </w:rPr>
              <w:t>Cultural</w:t>
            </w:r>
            <w:r w:rsidR="004B4E48">
              <w:t xml:space="preserve"> </w:t>
            </w:r>
          </w:p>
          <w:p w14:paraId="1E4771DB" w14:textId="70CF077F" w:rsidR="00A5640D" w:rsidRPr="00490BAA" w:rsidRDefault="00A5640D" w:rsidP="00C95973">
            <w:pPr>
              <w:pStyle w:val="ListParagraph"/>
              <w:widowControl/>
              <w:numPr>
                <w:ilvl w:val="0"/>
                <w:numId w:val="53"/>
              </w:numPr>
              <w:autoSpaceDE/>
              <w:autoSpaceDN/>
              <w:spacing w:before="0"/>
              <w:ind w:left="208" w:hanging="270"/>
              <w:contextualSpacing/>
              <w:rPr>
                <w:rFonts w:cs="Times New Roman"/>
              </w:rPr>
            </w:pPr>
            <w:r w:rsidRPr="00490BAA">
              <w:t xml:space="preserve">Fetching water is a time-consuming activity for all rural women but particularly those in pastoral and agro-pastoral areas. </w:t>
            </w:r>
            <w:r w:rsidR="004B4E48" w:rsidRPr="004B4E48">
              <w:rPr>
                <w:highlight w:val="yellow"/>
              </w:rPr>
              <w:t>Intra</w:t>
            </w:r>
            <w:r w:rsidR="004B4E48">
              <w:rPr>
                <w:highlight w:val="yellow"/>
              </w:rPr>
              <w:t xml:space="preserve"> </w:t>
            </w:r>
            <w:r w:rsidR="004B4E48" w:rsidRPr="004B4E48">
              <w:rPr>
                <w:highlight w:val="yellow"/>
              </w:rPr>
              <w:t>household</w:t>
            </w:r>
          </w:p>
          <w:p w14:paraId="35E7AFEF" w14:textId="0076EB50" w:rsidR="00A5640D" w:rsidRPr="00490BAA" w:rsidRDefault="00A5640D" w:rsidP="00C95973">
            <w:pPr>
              <w:pStyle w:val="ListParagraph"/>
              <w:widowControl/>
              <w:numPr>
                <w:ilvl w:val="0"/>
                <w:numId w:val="53"/>
              </w:numPr>
              <w:autoSpaceDE/>
              <w:autoSpaceDN/>
              <w:spacing w:before="0"/>
              <w:ind w:left="208" w:hanging="270"/>
              <w:contextualSpacing/>
              <w:rPr>
                <w:rFonts w:cs="Times New Roman"/>
              </w:rPr>
            </w:pPr>
            <w:r w:rsidRPr="00490BAA">
              <w:t xml:space="preserve">Grinding grain is also very </w:t>
            </w:r>
            <w:r w:rsidR="003C695B" w:rsidRPr="00490BAA">
              <w:t>time</w:t>
            </w:r>
            <w:r w:rsidR="003C695B">
              <w:t>-</w:t>
            </w:r>
            <w:r w:rsidRPr="00490BAA">
              <w:t xml:space="preserve">consuming. Motorized mills are rarely available in pastoral areas, </w:t>
            </w:r>
            <w:r w:rsidR="005D4D6E" w:rsidRPr="00490BAA">
              <w:t>forcing</w:t>
            </w:r>
            <w:r w:rsidRPr="00490BAA">
              <w:t xml:space="preserve"> women </w:t>
            </w:r>
            <w:r w:rsidR="003C695B">
              <w:t xml:space="preserve">to </w:t>
            </w:r>
            <w:r w:rsidRPr="00490BAA">
              <w:t>grind by hand, using traditional stone mills.</w:t>
            </w:r>
            <w:r w:rsidR="004B4E48">
              <w:t xml:space="preserve"> </w:t>
            </w:r>
            <w:r w:rsidR="004B4E48" w:rsidRPr="004B4E48">
              <w:rPr>
                <w:highlight w:val="yellow"/>
              </w:rPr>
              <w:t>Technology provision</w:t>
            </w:r>
            <w:r w:rsidR="004B4E48">
              <w:t xml:space="preserve"> </w:t>
            </w:r>
          </w:p>
          <w:p w14:paraId="14552158" w14:textId="1BCD7678" w:rsidR="00A5640D" w:rsidRPr="00490BAA" w:rsidRDefault="00A5640D" w:rsidP="00C95973">
            <w:pPr>
              <w:pStyle w:val="ListParagraph"/>
              <w:widowControl/>
              <w:numPr>
                <w:ilvl w:val="0"/>
                <w:numId w:val="53"/>
              </w:numPr>
              <w:autoSpaceDE/>
              <w:autoSpaceDN/>
              <w:spacing w:before="0"/>
              <w:ind w:left="208" w:hanging="270"/>
              <w:contextualSpacing/>
              <w:rPr>
                <w:rFonts w:cs="Times New Roman"/>
              </w:rPr>
            </w:pPr>
            <w:r w:rsidRPr="00490BAA">
              <w:t>Labor-sharing in pastoral households is extremely limited</w:t>
            </w:r>
            <w:r w:rsidR="003C695B">
              <w:t>,</w:t>
            </w:r>
            <w:r w:rsidRPr="00490BAA">
              <w:t xml:space="preserve"> with married women </w:t>
            </w:r>
            <w:r w:rsidR="003C695B">
              <w:t>responsible</w:t>
            </w:r>
            <w:r w:rsidRPr="00490BAA">
              <w:t xml:space="preserve"> for most of the farming and household duties. </w:t>
            </w:r>
            <w:r w:rsidR="005D4D6E" w:rsidRPr="00490BAA">
              <w:t xml:space="preserve">This </w:t>
            </w:r>
            <w:r w:rsidR="003C695B">
              <w:t xml:space="preserve">is a </w:t>
            </w:r>
            <w:r w:rsidR="005D4D6E" w:rsidRPr="00490BAA">
              <w:t>more serious issue in polygamous households</w:t>
            </w:r>
            <w:r w:rsidRPr="00490BAA">
              <w:t xml:space="preserve">. </w:t>
            </w:r>
            <w:r w:rsidR="004B4E48" w:rsidRPr="004B4E48">
              <w:rPr>
                <w:highlight w:val="yellow"/>
              </w:rPr>
              <w:t>Intra</w:t>
            </w:r>
            <w:r w:rsidR="004B4E48">
              <w:rPr>
                <w:highlight w:val="yellow"/>
              </w:rPr>
              <w:t xml:space="preserve"> </w:t>
            </w:r>
            <w:r w:rsidR="004B4E48" w:rsidRPr="004B4E48">
              <w:rPr>
                <w:highlight w:val="yellow"/>
              </w:rPr>
              <w:t>household</w:t>
            </w:r>
          </w:p>
          <w:p w14:paraId="3B261EAE" w14:textId="6EE50CD5" w:rsidR="00A5640D" w:rsidRPr="00490BAA" w:rsidRDefault="00A5640D" w:rsidP="00C95973">
            <w:pPr>
              <w:pStyle w:val="ListParagraph"/>
              <w:widowControl/>
              <w:numPr>
                <w:ilvl w:val="0"/>
                <w:numId w:val="53"/>
              </w:numPr>
              <w:autoSpaceDE/>
              <w:autoSpaceDN/>
              <w:spacing w:before="0"/>
              <w:ind w:left="208" w:hanging="270"/>
              <w:contextualSpacing/>
              <w:rPr>
                <w:rFonts w:cs="Times New Roman"/>
              </w:rPr>
            </w:pPr>
            <w:r w:rsidRPr="00490BAA">
              <w:t>Cultural constraints on women operating outside of the home and the time both female-headed households and married women spend on domestic chores limits women’s participation in extension service</w:t>
            </w:r>
            <w:r w:rsidR="003C695B">
              <w:t>s</w:t>
            </w:r>
            <w:r w:rsidRPr="00490BAA">
              <w:t>.</w:t>
            </w:r>
            <w:r w:rsidR="004B4E48">
              <w:t xml:space="preserve"> </w:t>
            </w:r>
            <w:r w:rsidR="004B4E48" w:rsidRPr="004B4E48">
              <w:rPr>
                <w:highlight w:val="yellow"/>
              </w:rPr>
              <w:t>Cultural</w:t>
            </w:r>
          </w:p>
          <w:p w14:paraId="761C18C0" w14:textId="3D976FC6" w:rsidR="00A5640D" w:rsidRPr="004B4E48" w:rsidRDefault="00A5640D" w:rsidP="00C95973">
            <w:pPr>
              <w:pStyle w:val="ListParagraph"/>
              <w:widowControl/>
              <w:numPr>
                <w:ilvl w:val="0"/>
                <w:numId w:val="53"/>
              </w:numPr>
              <w:autoSpaceDE/>
              <w:autoSpaceDN/>
              <w:spacing w:before="0"/>
              <w:ind w:left="208" w:hanging="270"/>
              <w:contextualSpacing/>
              <w:rPr>
                <w:rFonts w:cs="Times New Roman"/>
                <w:highlight w:val="yellow"/>
              </w:rPr>
            </w:pPr>
            <w:r w:rsidRPr="00490BAA">
              <w:t xml:space="preserve">Lack of DAs overall and </w:t>
            </w:r>
            <w:r w:rsidR="003C695B">
              <w:t xml:space="preserve">a </w:t>
            </w:r>
            <w:r w:rsidRPr="00490BAA">
              <w:t>very small proportion of female DAs; high turnover of staff</w:t>
            </w:r>
            <w:r w:rsidR="004B4E48">
              <w:t xml:space="preserve">. </w:t>
            </w:r>
            <w:r w:rsidR="004B4E48" w:rsidRPr="004B4E48">
              <w:rPr>
                <w:highlight w:val="yellow"/>
              </w:rPr>
              <w:t>Capacity, institutional</w:t>
            </w:r>
          </w:p>
          <w:p w14:paraId="618CD771" w14:textId="6AB24ED0" w:rsidR="00A5640D" w:rsidRPr="00490BAA" w:rsidRDefault="00A5640D" w:rsidP="00C95973">
            <w:pPr>
              <w:pStyle w:val="ListParagraph"/>
              <w:widowControl/>
              <w:numPr>
                <w:ilvl w:val="0"/>
                <w:numId w:val="53"/>
              </w:numPr>
              <w:autoSpaceDE/>
              <w:autoSpaceDN/>
              <w:spacing w:before="0"/>
              <w:ind w:left="208" w:hanging="270"/>
              <w:contextualSpacing/>
              <w:rPr>
                <w:rFonts w:cs="Times New Roman"/>
              </w:rPr>
            </w:pPr>
            <w:r w:rsidRPr="00490BAA">
              <w:t xml:space="preserve">Cultural barriers preventing male DAs </w:t>
            </w:r>
            <w:r w:rsidR="003C695B">
              <w:t xml:space="preserve">from </w:t>
            </w:r>
            <w:r w:rsidRPr="00490BAA">
              <w:t xml:space="preserve">interacting with female </w:t>
            </w:r>
            <w:proofErr w:type="gramStart"/>
            <w:r w:rsidRPr="00490BAA">
              <w:t>farmers</w:t>
            </w:r>
            <w:proofErr w:type="gramEnd"/>
            <w:r w:rsidRPr="00490BAA">
              <w:t xml:space="preserve"> limit women</w:t>
            </w:r>
            <w:r w:rsidR="003C695B">
              <w:t>'s</w:t>
            </w:r>
            <w:r w:rsidRPr="00490BAA">
              <w:t xml:space="preserve"> access to extension services.</w:t>
            </w:r>
            <w:r w:rsidR="004B4E48">
              <w:t xml:space="preserve"> </w:t>
            </w:r>
            <w:r w:rsidR="004B4E48" w:rsidRPr="004B4E48">
              <w:rPr>
                <w:highlight w:val="yellow"/>
              </w:rPr>
              <w:t>Cultural</w:t>
            </w:r>
          </w:p>
          <w:p w14:paraId="6044C25B" w14:textId="306F191F" w:rsidR="00A5640D" w:rsidRPr="00490BAA" w:rsidRDefault="00A5640D" w:rsidP="00C95973">
            <w:pPr>
              <w:pStyle w:val="ListParagraph"/>
              <w:widowControl/>
              <w:numPr>
                <w:ilvl w:val="0"/>
                <w:numId w:val="53"/>
              </w:numPr>
              <w:autoSpaceDE/>
              <w:autoSpaceDN/>
              <w:spacing w:before="0"/>
              <w:ind w:left="208" w:hanging="270"/>
              <w:contextualSpacing/>
              <w:rPr>
                <w:rFonts w:cs="Times New Roman"/>
              </w:rPr>
            </w:pPr>
            <w:r w:rsidRPr="00490BAA">
              <w:rPr>
                <w:sz w:val="24"/>
                <w:szCs w:val="24"/>
              </w:rPr>
              <w:t>Men still have better access to information and extension services.</w:t>
            </w:r>
            <w:r w:rsidR="004B4E48">
              <w:rPr>
                <w:sz w:val="24"/>
                <w:szCs w:val="24"/>
              </w:rPr>
              <w:t xml:space="preserve"> </w:t>
            </w:r>
            <w:r w:rsidR="004B4E48" w:rsidRPr="004B4E48">
              <w:rPr>
                <w:sz w:val="24"/>
                <w:szCs w:val="24"/>
                <w:highlight w:val="yellow"/>
              </w:rPr>
              <w:t>Access</w:t>
            </w:r>
            <w:r w:rsidR="004B4E48">
              <w:rPr>
                <w:sz w:val="24"/>
                <w:szCs w:val="24"/>
              </w:rPr>
              <w:t xml:space="preserve"> </w:t>
            </w:r>
            <w:bookmarkStart w:id="34" w:name="_GoBack"/>
            <w:bookmarkEnd w:id="34"/>
          </w:p>
        </w:tc>
      </w:tr>
      <w:tr w:rsidR="00490BAA" w:rsidRPr="00490BAA" w14:paraId="4A6152D0" w14:textId="77777777" w:rsidTr="00FF3150">
        <w:tc>
          <w:tcPr>
            <w:tcW w:w="451" w:type="dxa"/>
            <w:tcBorders>
              <w:top w:val="nil"/>
              <w:left w:val="single" w:sz="4" w:space="0" w:color="auto"/>
              <w:bottom w:val="nil"/>
              <w:right w:val="nil"/>
            </w:tcBorders>
            <w:shd w:val="clear" w:color="auto" w:fill="auto"/>
          </w:tcPr>
          <w:p w14:paraId="7A699BD8" w14:textId="77777777" w:rsidR="005D4D6E" w:rsidRPr="00490BAA" w:rsidRDefault="005D4D6E" w:rsidP="00FF3150">
            <w:pPr>
              <w:spacing w:after="0" w:line="240" w:lineRule="auto"/>
            </w:pPr>
          </w:p>
        </w:tc>
        <w:tc>
          <w:tcPr>
            <w:tcW w:w="1809" w:type="dxa"/>
            <w:vMerge w:val="restart"/>
            <w:tcBorders>
              <w:top w:val="nil"/>
              <w:left w:val="nil"/>
              <w:right w:val="single" w:sz="4" w:space="0" w:color="auto"/>
            </w:tcBorders>
            <w:shd w:val="clear" w:color="auto" w:fill="auto"/>
          </w:tcPr>
          <w:p w14:paraId="408C9BD7" w14:textId="5135E336" w:rsidR="005D4D6E" w:rsidRPr="00490BAA" w:rsidRDefault="005D4D6E" w:rsidP="00FF3150">
            <w:pPr>
              <w:spacing w:after="0" w:line="240" w:lineRule="auto"/>
            </w:pPr>
          </w:p>
        </w:tc>
        <w:tc>
          <w:tcPr>
            <w:tcW w:w="11325" w:type="dxa"/>
            <w:vMerge/>
            <w:tcBorders>
              <w:left w:val="single" w:sz="4" w:space="0" w:color="auto"/>
            </w:tcBorders>
            <w:shd w:val="clear" w:color="auto" w:fill="auto"/>
          </w:tcPr>
          <w:p w14:paraId="6D435002" w14:textId="77777777" w:rsidR="005D4D6E" w:rsidRPr="00490BAA" w:rsidRDefault="005D4D6E" w:rsidP="00FF3150">
            <w:pPr>
              <w:spacing w:after="0" w:line="240" w:lineRule="auto"/>
            </w:pPr>
          </w:p>
        </w:tc>
      </w:tr>
      <w:tr w:rsidR="00490BAA" w:rsidRPr="00490BAA" w14:paraId="6C235C43" w14:textId="77777777" w:rsidTr="00FF3150">
        <w:tc>
          <w:tcPr>
            <w:tcW w:w="451" w:type="dxa"/>
            <w:tcBorders>
              <w:top w:val="nil"/>
              <w:left w:val="single" w:sz="4" w:space="0" w:color="auto"/>
              <w:bottom w:val="nil"/>
              <w:right w:val="nil"/>
            </w:tcBorders>
            <w:shd w:val="clear" w:color="auto" w:fill="auto"/>
          </w:tcPr>
          <w:p w14:paraId="12B2D998" w14:textId="77777777" w:rsidR="005D4D6E" w:rsidRPr="00490BAA" w:rsidRDefault="005D4D6E" w:rsidP="00FF3150">
            <w:pPr>
              <w:spacing w:after="0" w:line="240" w:lineRule="auto"/>
            </w:pPr>
          </w:p>
        </w:tc>
        <w:tc>
          <w:tcPr>
            <w:tcW w:w="1809" w:type="dxa"/>
            <w:vMerge/>
            <w:tcBorders>
              <w:left w:val="nil"/>
              <w:right w:val="single" w:sz="4" w:space="0" w:color="auto"/>
            </w:tcBorders>
            <w:shd w:val="clear" w:color="auto" w:fill="auto"/>
          </w:tcPr>
          <w:p w14:paraId="72526280" w14:textId="1A7CD974" w:rsidR="005D4D6E" w:rsidRPr="00490BAA" w:rsidRDefault="005D4D6E" w:rsidP="00FF3150">
            <w:pPr>
              <w:spacing w:after="0" w:line="240" w:lineRule="auto"/>
            </w:pPr>
          </w:p>
        </w:tc>
        <w:tc>
          <w:tcPr>
            <w:tcW w:w="11325" w:type="dxa"/>
            <w:vMerge/>
            <w:tcBorders>
              <w:left w:val="single" w:sz="4" w:space="0" w:color="auto"/>
            </w:tcBorders>
            <w:shd w:val="clear" w:color="auto" w:fill="auto"/>
          </w:tcPr>
          <w:p w14:paraId="5D99B0E0" w14:textId="77777777" w:rsidR="005D4D6E" w:rsidRPr="00490BAA" w:rsidRDefault="005D4D6E" w:rsidP="00FF3150">
            <w:pPr>
              <w:spacing w:after="0" w:line="240" w:lineRule="auto"/>
            </w:pPr>
          </w:p>
        </w:tc>
      </w:tr>
      <w:tr w:rsidR="00490BAA" w:rsidRPr="00490BAA" w14:paraId="2A10AEC5" w14:textId="77777777" w:rsidTr="00FF3150">
        <w:tc>
          <w:tcPr>
            <w:tcW w:w="451" w:type="dxa"/>
            <w:tcBorders>
              <w:top w:val="nil"/>
              <w:left w:val="single" w:sz="4" w:space="0" w:color="auto"/>
              <w:bottom w:val="nil"/>
              <w:right w:val="nil"/>
            </w:tcBorders>
            <w:shd w:val="clear" w:color="auto" w:fill="auto"/>
          </w:tcPr>
          <w:p w14:paraId="23975CD8" w14:textId="77777777" w:rsidR="005D4D6E" w:rsidRPr="00490BAA" w:rsidRDefault="005D4D6E" w:rsidP="00FF3150">
            <w:pPr>
              <w:spacing w:after="0" w:line="240" w:lineRule="auto"/>
            </w:pPr>
          </w:p>
        </w:tc>
        <w:tc>
          <w:tcPr>
            <w:tcW w:w="1809" w:type="dxa"/>
            <w:vMerge/>
            <w:tcBorders>
              <w:left w:val="nil"/>
              <w:right w:val="single" w:sz="4" w:space="0" w:color="auto"/>
            </w:tcBorders>
            <w:shd w:val="clear" w:color="auto" w:fill="auto"/>
          </w:tcPr>
          <w:p w14:paraId="00D19088" w14:textId="26FCD504" w:rsidR="005D4D6E" w:rsidRPr="00490BAA" w:rsidRDefault="005D4D6E" w:rsidP="00FF3150">
            <w:pPr>
              <w:spacing w:after="0" w:line="240" w:lineRule="auto"/>
            </w:pPr>
          </w:p>
        </w:tc>
        <w:tc>
          <w:tcPr>
            <w:tcW w:w="11325" w:type="dxa"/>
            <w:vMerge/>
            <w:tcBorders>
              <w:left w:val="single" w:sz="4" w:space="0" w:color="auto"/>
            </w:tcBorders>
            <w:shd w:val="clear" w:color="auto" w:fill="auto"/>
          </w:tcPr>
          <w:p w14:paraId="02A25E84" w14:textId="77777777" w:rsidR="005D4D6E" w:rsidRPr="00490BAA" w:rsidRDefault="005D4D6E" w:rsidP="00FF3150">
            <w:pPr>
              <w:spacing w:after="0" w:line="240" w:lineRule="auto"/>
            </w:pPr>
          </w:p>
        </w:tc>
      </w:tr>
      <w:tr w:rsidR="005D4D6E" w:rsidRPr="00490BAA" w14:paraId="7540C5F0" w14:textId="77777777" w:rsidTr="00FF3150">
        <w:tc>
          <w:tcPr>
            <w:tcW w:w="451" w:type="dxa"/>
            <w:tcBorders>
              <w:top w:val="nil"/>
              <w:left w:val="single" w:sz="4" w:space="0" w:color="auto"/>
              <w:bottom w:val="single" w:sz="4" w:space="0" w:color="auto"/>
              <w:right w:val="nil"/>
            </w:tcBorders>
            <w:shd w:val="clear" w:color="auto" w:fill="auto"/>
          </w:tcPr>
          <w:p w14:paraId="5D0D7F1C" w14:textId="77777777" w:rsidR="005D4D6E" w:rsidRPr="00490BAA" w:rsidRDefault="005D4D6E" w:rsidP="00FF3150">
            <w:pPr>
              <w:spacing w:after="0" w:line="240" w:lineRule="auto"/>
            </w:pPr>
          </w:p>
        </w:tc>
        <w:tc>
          <w:tcPr>
            <w:tcW w:w="1809" w:type="dxa"/>
            <w:vMerge/>
            <w:tcBorders>
              <w:left w:val="nil"/>
              <w:bottom w:val="single" w:sz="4" w:space="0" w:color="auto"/>
              <w:right w:val="single" w:sz="4" w:space="0" w:color="auto"/>
            </w:tcBorders>
            <w:shd w:val="clear" w:color="auto" w:fill="auto"/>
          </w:tcPr>
          <w:p w14:paraId="69D247EC" w14:textId="42EB09A1" w:rsidR="005D4D6E" w:rsidRPr="00490BAA" w:rsidRDefault="005D4D6E" w:rsidP="00FF3150">
            <w:pPr>
              <w:spacing w:after="0" w:line="240" w:lineRule="auto"/>
            </w:pPr>
          </w:p>
        </w:tc>
        <w:tc>
          <w:tcPr>
            <w:tcW w:w="11325" w:type="dxa"/>
            <w:vMerge/>
            <w:tcBorders>
              <w:left w:val="single" w:sz="4" w:space="0" w:color="auto"/>
              <w:bottom w:val="single" w:sz="4" w:space="0" w:color="auto"/>
            </w:tcBorders>
            <w:shd w:val="clear" w:color="auto" w:fill="auto"/>
          </w:tcPr>
          <w:p w14:paraId="431E1CB9" w14:textId="77777777" w:rsidR="005D4D6E" w:rsidRPr="00490BAA" w:rsidRDefault="005D4D6E" w:rsidP="00FF3150">
            <w:pPr>
              <w:spacing w:after="0" w:line="240" w:lineRule="auto"/>
            </w:pPr>
          </w:p>
        </w:tc>
      </w:tr>
      <w:bookmarkEnd w:id="33"/>
    </w:tbl>
    <w:p w14:paraId="2CE8553A" w14:textId="77777777" w:rsidR="00A5640D" w:rsidRPr="00490BAA" w:rsidRDefault="00A5640D" w:rsidP="00A5640D">
      <w:pPr>
        <w:pStyle w:val="NoSpacing"/>
        <w:spacing w:line="276" w:lineRule="auto"/>
        <w:rPr>
          <w:rFonts w:cs="Calibri"/>
          <w:sz w:val="24"/>
          <w:szCs w:val="24"/>
        </w:rPr>
      </w:pPr>
    </w:p>
    <w:p w14:paraId="681A4EFC" w14:textId="77777777" w:rsidR="00A5640D" w:rsidRPr="00490BAA" w:rsidRDefault="00A5640D" w:rsidP="00A5640D">
      <w:pPr>
        <w:pStyle w:val="NoSpacing"/>
        <w:spacing w:line="276" w:lineRule="auto"/>
        <w:rPr>
          <w:rFonts w:cs="Calibri"/>
          <w:sz w:val="24"/>
          <w:szCs w:val="24"/>
        </w:rPr>
      </w:pPr>
    </w:p>
    <w:p w14:paraId="023CE748" w14:textId="77777777" w:rsidR="00A5640D" w:rsidRPr="00490BAA" w:rsidRDefault="00A5640D" w:rsidP="00EE1247">
      <w:pPr>
        <w:pStyle w:val="NoSpacing"/>
        <w:sectPr w:rsidR="00A5640D" w:rsidRPr="00490BAA" w:rsidSect="00935044">
          <w:type w:val="continuous"/>
          <w:pgSz w:w="15840" w:h="12240" w:orient="landscape"/>
          <w:pgMar w:top="1440" w:right="1440" w:bottom="1440" w:left="1530" w:header="720" w:footer="720" w:gutter="0"/>
          <w:pgNumType w:start="31"/>
          <w:cols w:space="720"/>
          <w:docGrid w:linePitch="360"/>
        </w:sectPr>
      </w:pPr>
    </w:p>
    <w:p w14:paraId="74B2E0B0" w14:textId="77777777" w:rsidR="00935044" w:rsidRDefault="00935044" w:rsidP="00EE6576">
      <w:pPr>
        <w:pStyle w:val="Heading2"/>
        <w:numPr>
          <w:ilvl w:val="1"/>
          <w:numId w:val="69"/>
        </w:numPr>
        <w:spacing w:line="240" w:lineRule="auto"/>
        <w:ind w:left="540" w:hanging="540"/>
        <w:rPr>
          <w:rFonts w:asciiTheme="minorHAnsi" w:hAnsiTheme="minorHAnsi" w:cstheme="minorHAnsi"/>
          <w:i w:val="0"/>
          <w:iCs w:val="0"/>
          <w:sz w:val="24"/>
          <w:szCs w:val="24"/>
        </w:rPr>
        <w:sectPr w:rsidR="00935044" w:rsidSect="00935044">
          <w:pgSz w:w="12240" w:h="15840"/>
          <w:pgMar w:top="1440" w:right="1440" w:bottom="1530" w:left="1440" w:header="720" w:footer="720" w:gutter="0"/>
          <w:pgNumType w:start="32"/>
          <w:cols w:space="720"/>
          <w:docGrid w:linePitch="360"/>
        </w:sectPr>
      </w:pPr>
    </w:p>
    <w:p w14:paraId="48EB5F1D" w14:textId="34672994" w:rsidR="00AB4DA3" w:rsidRPr="00490BAA" w:rsidRDefault="00D04086" w:rsidP="00EE6576">
      <w:pPr>
        <w:pStyle w:val="Heading2"/>
        <w:numPr>
          <w:ilvl w:val="1"/>
          <w:numId w:val="69"/>
        </w:numPr>
        <w:spacing w:line="240" w:lineRule="auto"/>
        <w:ind w:left="540" w:hanging="540"/>
        <w:rPr>
          <w:rFonts w:asciiTheme="minorHAnsi" w:hAnsiTheme="minorHAnsi" w:cstheme="minorHAnsi"/>
          <w:i w:val="0"/>
          <w:iCs w:val="0"/>
          <w:sz w:val="24"/>
          <w:szCs w:val="24"/>
        </w:rPr>
      </w:pPr>
      <w:bookmarkStart w:id="35" w:name="_Toc130494295"/>
      <w:r w:rsidRPr="00490BAA">
        <w:rPr>
          <w:rFonts w:asciiTheme="minorHAnsi" w:hAnsiTheme="minorHAnsi" w:cstheme="minorHAnsi"/>
          <w:i w:val="0"/>
          <w:iCs w:val="0"/>
          <w:sz w:val="24"/>
          <w:szCs w:val="24"/>
        </w:rPr>
        <w:lastRenderedPageBreak/>
        <w:t>Livestock</w:t>
      </w:r>
      <w:r w:rsidR="00AB4DA3" w:rsidRPr="00490BAA">
        <w:rPr>
          <w:rFonts w:asciiTheme="minorHAnsi" w:hAnsiTheme="minorHAnsi" w:cstheme="minorHAnsi"/>
          <w:i w:val="0"/>
          <w:iCs w:val="0"/>
          <w:sz w:val="24"/>
          <w:szCs w:val="24"/>
        </w:rPr>
        <w:t xml:space="preserve"> development</w:t>
      </w:r>
      <w:bookmarkEnd w:id="35"/>
      <w:r w:rsidR="00AB4DA3" w:rsidRPr="00490BAA">
        <w:rPr>
          <w:rFonts w:asciiTheme="minorHAnsi" w:hAnsiTheme="minorHAnsi" w:cstheme="minorHAnsi"/>
          <w:i w:val="0"/>
          <w:iCs w:val="0"/>
          <w:sz w:val="24"/>
          <w:szCs w:val="24"/>
        </w:rPr>
        <w:t xml:space="preserve"> </w:t>
      </w:r>
    </w:p>
    <w:p w14:paraId="6C219113" w14:textId="5EC76882" w:rsidR="00504867" w:rsidRPr="00490BAA" w:rsidRDefault="00504867" w:rsidP="00EE6576">
      <w:pPr>
        <w:pStyle w:val="NoSpacing"/>
        <w:rPr>
          <w:sz w:val="16"/>
          <w:szCs w:val="16"/>
        </w:rPr>
      </w:pPr>
    </w:p>
    <w:p w14:paraId="7CAA3723" w14:textId="1C755052" w:rsidR="00D04086" w:rsidRPr="00490BAA" w:rsidRDefault="00AB4DA3" w:rsidP="00EF5BB4">
      <w:pPr>
        <w:pStyle w:val="Heading3"/>
        <w:numPr>
          <w:ilvl w:val="2"/>
          <w:numId w:val="69"/>
        </w:numPr>
        <w:spacing w:line="240" w:lineRule="auto"/>
        <w:ind w:left="810" w:hanging="630"/>
        <w:rPr>
          <w:rFonts w:asciiTheme="minorHAnsi" w:hAnsiTheme="minorHAnsi" w:cstheme="minorHAnsi"/>
          <w:i/>
          <w:iCs/>
          <w:color w:val="auto"/>
          <w:sz w:val="24"/>
          <w:szCs w:val="24"/>
        </w:rPr>
      </w:pPr>
      <w:bookmarkStart w:id="36" w:name="_Toc130494296"/>
      <w:r w:rsidRPr="00490BAA">
        <w:rPr>
          <w:rFonts w:asciiTheme="minorHAnsi" w:hAnsiTheme="minorHAnsi" w:cstheme="minorHAnsi"/>
          <w:color w:val="auto"/>
          <w:sz w:val="24"/>
          <w:szCs w:val="24"/>
        </w:rPr>
        <w:t>Fodder development</w:t>
      </w:r>
      <w:bookmarkEnd w:id="36"/>
    </w:p>
    <w:p w14:paraId="5DF44D73" w14:textId="77777777" w:rsidR="00D04086" w:rsidRPr="00490BAA" w:rsidRDefault="00D04086" w:rsidP="00EE6576">
      <w:pPr>
        <w:pStyle w:val="NoSpacing"/>
        <w:rPr>
          <w:sz w:val="16"/>
          <w:szCs w:val="16"/>
        </w:rPr>
      </w:pPr>
    </w:p>
    <w:p w14:paraId="2C8D2CFE" w14:textId="363190ED" w:rsidR="00ED2FC0" w:rsidRPr="00490BAA" w:rsidRDefault="00D04086" w:rsidP="00EE6576">
      <w:pPr>
        <w:pStyle w:val="NoSpacing"/>
        <w:jc w:val="both"/>
        <w:rPr>
          <w:sz w:val="24"/>
          <w:szCs w:val="24"/>
        </w:rPr>
      </w:pPr>
      <w:r w:rsidRPr="00490BAA">
        <w:rPr>
          <w:sz w:val="24"/>
          <w:szCs w:val="24"/>
        </w:rPr>
        <w:t>A study by Lacey et al</w:t>
      </w:r>
      <w:r w:rsidR="001B3ECA">
        <w:rPr>
          <w:sz w:val="24"/>
          <w:szCs w:val="24"/>
        </w:rPr>
        <w:t>.</w:t>
      </w:r>
      <w:r w:rsidRPr="00490BAA">
        <w:rPr>
          <w:sz w:val="24"/>
          <w:szCs w:val="24"/>
        </w:rPr>
        <w:t xml:space="preserve"> (2021)</w:t>
      </w:r>
      <w:r w:rsidRPr="00490BAA">
        <w:rPr>
          <w:rStyle w:val="FootnoteReference"/>
          <w:sz w:val="24"/>
          <w:szCs w:val="24"/>
        </w:rPr>
        <w:footnoteReference w:id="75"/>
      </w:r>
      <w:r w:rsidR="00274405" w:rsidRPr="00490BAA">
        <w:rPr>
          <w:sz w:val="24"/>
          <w:szCs w:val="24"/>
        </w:rPr>
        <w:t xml:space="preserve"> indicates that a limited supply of quality feed is limiting livestock</w:t>
      </w:r>
    </w:p>
    <w:p w14:paraId="5D6A944F" w14:textId="59DF4573" w:rsidR="00D04086" w:rsidRPr="00490BAA" w:rsidRDefault="00274405" w:rsidP="00EE6576">
      <w:pPr>
        <w:pStyle w:val="NoSpacing"/>
        <w:jc w:val="both"/>
        <w:rPr>
          <w:sz w:val="24"/>
          <w:szCs w:val="24"/>
        </w:rPr>
      </w:pPr>
      <w:r w:rsidRPr="00490BAA">
        <w:rPr>
          <w:sz w:val="24"/>
          <w:szCs w:val="24"/>
        </w:rPr>
        <w:t xml:space="preserve">productivity and the resulting economic benefits for smallholder farmers. Gender influences both the drivers and constraints for feed technology adoption, as well as how </w:t>
      </w:r>
      <w:r w:rsidR="001B3ECA">
        <w:rPr>
          <w:sz w:val="24"/>
          <w:szCs w:val="24"/>
        </w:rPr>
        <w:t xml:space="preserve">to </w:t>
      </w:r>
      <w:r w:rsidRPr="00490BAA">
        <w:rPr>
          <w:sz w:val="24"/>
          <w:szCs w:val="24"/>
        </w:rPr>
        <w:t xml:space="preserve">feed technology benefits are distributed. However, no previous research with gender-disaggregated data on livestock feed practices and technologies has been systematically collected and analyzed. Individual feed tasks revealed whether men or women were more involved. Women are more likely than men to be involved in </w:t>
      </w:r>
      <w:r w:rsidR="003E7DCE">
        <w:rPr>
          <w:sz w:val="24"/>
          <w:szCs w:val="24"/>
        </w:rPr>
        <w:t>providing</w:t>
      </w:r>
      <w:r w:rsidRPr="00490BAA">
        <w:rPr>
          <w:sz w:val="24"/>
          <w:szCs w:val="24"/>
        </w:rPr>
        <w:t xml:space="preserve"> feed to livestock, whereas men are more likely than women to be involved in fodder collection, grazing, and herding</w:t>
      </w:r>
      <w:r w:rsidR="00D04086" w:rsidRPr="00490BAA">
        <w:rPr>
          <w:sz w:val="24"/>
          <w:szCs w:val="24"/>
        </w:rPr>
        <w:t>.</w:t>
      </w:r>
    </w:p>
    <w:p w14:paraId="5CC88DDD" w14:textId="77777777" w:rsidR="00D04086" w:rsidRPr="00490BAA" w:rsidRDefault="00D04086" w:rsidP="00EE6576">
      <w:pPr>
        <w:pStyle w:val="NoSpacing"/>
      </w:pPr>
    </w:p>
    <w:p w14:paraId="14F73818" w14:textId="5BE2DAEA" w:rsidR="00D04086" w:rsidRPr="00490BAA" w:rsidRDefault="003E7DCE" w:rsidP="00EE6576">
      <w:pPr>
        <w:pStyle w:val="NoSpacing"/>
        <w:jc w:val="both"/>
        <w:rPr>
          <w:sz w:val="24"/>
          <w:szCs w:val="24"/>
        </w:rPr>
      </w:pPr>
      <w:r>
        <w:rPr>
          <w:sz w:val="24"/>
          <w:szCs w:val="24"/>
        </w:rPr>
        <w:t xml:space="preserve">This </w:t>
      </w:r>
      <w:r w:rsidR="00274405" w:rsidRPr="00490BAA">
        <w:rPr>
          <w:sz w:val="24"/>
          <w:szCs w:val="24"/>
        </w:rPr>
        <w:t xml:space="preserve">indicates that a limited supply of quality </w:t>
      </w:r>
      <w:proofErr w:type="gramStart"/>
      <w:r w:rsidR="00274405" w:rsidRPr="00490BAA">
        <w:rPr>
          <w:sz w:val="24"/>
          <w:szCs w:val="24"/>
        </w:rPr>
        <w:t xml:space="preserve">feed </w:t>
      </w:r>
      <w:r w:rsidR="005E55F1">
        <w:rPr>
          <w:sz w:val="24"/>
          <w:szCs w:val="24"/>
        </w:rPr>
        <w:t xml:space="preserve"> limits</w:t>
      </w:r>
      <w:proofErr w:type="gramEnd"/>
      <w:r w:rsidR="00274405" w:rsidRPr="00490BAA">
        <w:rPr>
          <w:sz w:val="24"/>
          <w:szCs w:val="24"/>
        </w:rPr>
        <w:t xml:space="preserve"> livestock productivity and the resulting economic benefits for smallholder farmers. Gender influences both the drivers and constraints for feed technology adoption, as well as how </w:t>
      </w:r>
      <w:r w:rsidR="005E55F1">
        <w:rPr>
          <w:sz w:val="24"/>
          <w:szCs w:val="24"/>
        </w:rPr>
        <w:t xml:space="preserve">to </w:t>
      </w:r>
      <w:r w:rsidR="00274405" w:rsidRPr="00490BAA">
        <w:rPr>
          <w:sz w:val="24"/>
          <w:szCs w:val="24"/>
        </w:rPr>
        <w:t>feed technology benefits are distributed. However, no previous research with gender-disaggregated data on livestock feed practices and technologies has been systematically collected and analyzed. Individual feed tasks revealed whether men or women were more involved. Women are more likely than men to be involved in the provision of feed to livestock, whereas men are more likely than women to be involved in fodder collection, grazing, and herding</w:t>
      </w:r>
      <w:r w:rsidR="00D04086" w:rsidRPr="00490BAA">
        <w:rPr>
          <w:rStyle w:val="FootnoteReference"/>
          <w:sz w:val="24"/>
          <w:szCs w:val="24"/>
        </w:rPr>
        <w:footnoteReference w:id="76"/>
      </w:r>
      <w:r w:rsidR="00D04086" w:rsidRPr="00490BAA">
        <w:rPr>
          <w:sz w:val="24"/>
          <w:szCs w:val="24"/>
        </w:rPr>
        <w:t xml:space="preserve">. </w:t>
      </w:r>
      <w:r w:rsidR="00274405" w:rsidRPr="00490BAA">
        <w:rPr>
          <w:sz w:val="24"/>
          <w:szCs w:val="24"/>
        </w:rPr>
        <w:t xml:space="preserve">Men were found to be more involved in harvesting, chopping, and feeding forage to the animals in Ethiopia. They also took on more decision-making responsibilities in terms of whether to sell the extra fodder </w:t>
      </w:r>
      <w:r w:rsidR="005E55F1">
        <w:rPr>
          <w:sz w:val="24"/>
          <w:szCs w:val="24"/>
        </w:rPr>
        <w:t xml:space="preserve">and </w:t>
      </w:r>
      <w:r w:rsidR="00274405" w:rsidRPr="00490BAA">
        <w:rPr>
          <w:sz w:val="24"/>
          <w:szCs w:val="24"/>
        </w:rPr>
        <w:t>milk produced and how to spend the extra income. Women's empowerment may be realized through the production of extra forages and milk from cattle, which they can now sell for a profit and decide how to spend it on their households.</w:t>
      </w:r>
    </w:p>
    <w:p w14:paraId="1BF84657" w14:textId="77777777" w:rsidR="00072EFA" w:rsidRPr="00490BAA" w:rsidRDefault="00072EFA" w:rsidP="00EE6576">
      <w:pPr>
        <w:pStyle w:val="NoSpacing"/>
        <w:jc w:val="both"/>
        <w:rPr>
          <w:sz w:val="24"/>
          <w:szCs w:val="24"/>
        </w:rPr>
      </w:pPr>
    </w:p>
    <w:p w14:paraId="499D8805" w14:textId="77777777" w:rsidR="00935044" w:rsidRDefault="00072EFA" w:rsidP="00072EFA">
      <w:pPr>
        <w:pStyle w:val="NoSpacing"/>
        <w:jc w:val="both"/>
        <w:rPr>
          <w:sz w:val="24"/>
          <w:szCs w:val="24"/>
        </w:rPr>
        <w:sectPr w:rsidR="00935044" w:rsidSect="00935044">
          <w:type w:val="continuous"/>
          <w:pgSz w:w="12240" w:h="15840"/>
          <w:pgMar w:top="1440" w:right="1440" w:bottom="1530" w:left="1440" w:header="720" w:footer="720" w:gutter="0"/>
          <w:pgNumType w:start="33"/>
          <w:cols w:space="720"/>
          <w:docGrid w:linePitch="360"/>
        </w:sectPr>
      </w:pPr>
      <w:r w:rsidRPr="00490BAA">
        <w:rPr>
          <w:sz w:val="24"/>
          <w:szCs w:val="24"/>
        </w:rPr>
        <w:t xml:space="preserve">The study by </w:t>
      </w:r>
      <w:proofErr w:type="spellStart"/>
      <w:r w:rsidRPr="00490BAA">
        <w:rPr>
          <w:sz w:val="24"/>
          <w:szCs w:val="24"/>
        </w:rPr>
        <w:t>Dabesa</w:t>
      </w:r>
      <w:proofErr w:type="spellEnd"/>
      <w:r w:rsidRPr="00490BAA">
        <w:rPr>
          <w:sz w:val="24"/>
          <w:szCs w:val="24"/>
        </w:rPr>
        <w:t xml:space="preserve"> (2020)</w:t>
      </w:r>
      <w:r w:rsidRPr="00490BAA">
        <w:rPr>
          <w:rStyle w:val="FootnoteReference"/>
          <w:sz w:val="24"/>
          <w:szCs w:val="24"/>
        </w:rPr>
        <w:footnoteReference w:id="77"/>
      </w:r>
      <w:r w:rsidR="00274405" w:rsidRPr="00490BAA">
        <w:rPr>
          <w:sz w:val="24"/>
          <w:szCs w:val="24"/>
        </w:rPr>
        <w:t xml:space="preserve"> indicates that both men and women </w:t>
      </w:r>
      <w:r w:rsidR="005E55F1">
        <w:rPr>
          <w:sz w:val="24"/>
          <w:szCs w:val="24"/>
        </w:rPr>
        <w:t xml:space="preserve"> participate</w:t>
      </w:r>
      <w:r w:rsidR="00274405" w:rsidRPr="00490BAA">
        <w:rPr>
          <w:sz w:val="24"/>
          <w:szCs w:val="24"/>
        </w:rPr>
        <w:t xml:space="preserve"> in livestock management in Ethiopia. But women generally contribute more labor inputs than men and children in </w:t>
      </w:r>
      <w:r w:rsidR="005E55F1">
        <w:rPr>
          <w:sz w:val="24"/>
          <w:szCs w:val="24"/>
        </w:rPr>
        <w:t xml:space="preserve">feeding, taking care of calves and animals when sick, </w:t>
      </w:r>
      <w:proofErr w:type="spellStart"/>
      <w:r w:rsidR="005E55F1">
        <w:rPr>
          <w:sz w:val="24"/>
          <w:szCs w:val="24"/>
        </w:rPr>
        <w:t>cleaning</w:t>
      </w:r>
      <w:r w:rsidR="00274405" w:rsidRPr="00490BAA">
        <w:rPr>
          <w:sz w:val="24"/>
          <w:szCs w:val="24"/>
        </w:rPr>
        <w:t>stalls</w:t>
      </w:r>
      <w:proofErr w:type="spellEnd"/>
      <w:r w:rsidR="00274405" w:rsidRPr="00490BAA">
        <w:rPr>
          <w:sz w:val="24"/>
          <w:szCs w:val="24"/>
        </w:rPr>
        <w:t xml:space="preserve">, milking, butter and cheese making, and selling milk and its products. Children are more involved in herding </w:t>
      </w:r>
    </w:p>
    <w:p w14:paraId="7E10E248" w14:textId="43011EDD" w:rsidR="00494285" w:rsidRDefault="00274405" w:rsidP="00072EFA">
      <w:pPr>
        <w:pStyle w:val="NoSpacing"/>
        <w:jc w:val="both"/>
        <w:rPr>
          <w:sz w:val="24"/>
          <w:szCs w:val="24"/>
        </w:rPr>
      </w:pPr>
      <w:r w:rsidRPr="00490BAA">
        <w:rPr>
          <w:sz w:val="24"/>
          <w:szCs w:val="24"/>
        </w:rPr>
        <w:lastRenderedPageBreak/>
        <w:t xml:space="preserve">animals and taking milk to collection centers. </w:t>
      </w:r>
      <w:r w:rsidR="005E55F1">
        <w:rPr>
          <w:sz w:val="24"/>
          <w:szCs w:val="24"/>
        </w:rPr>
        <w:t xml:space="preserve"> Women than their male counterpart</w:t>
      </w:r>
      <w:r w:rsidR="00085392">
        <w:rPr>
          <w:sz w:val="24"/>
          <w:szCs w:val="24"/>
        </w:rPr>
        <w:t>s</w:t>
      </w:r>
      <w:r w:rsidR="005E55F1">
        <w:rPr>
          <w:sz w:val="24"/>
          <w:szCs w:val="24"/>
        </w:rPr>
        <w:t xml:space="preserve"> </w:t>
      </w:r>
      <w:r w:rsidR="00085392">
        <w:rPr>
          <w:sz w:val="24"/>
          <w:szCs w:val="24"/>
        </w:rPr>
        <w:t>primari</w:t>
      </w:r>
      <w:r w:rsidR="005E55F1">
        <w:rPr>
          <w:sz w:val="24"/>
          <w:szCs w:val="24"/>
        </w:rPr>
        <w:t>ly accomplish feed preparation and feeding of dairy cattle</w:t>
      </w:r>
      <w:r w:rsidR="00072EFA" w:rsidRPr="00490BAA">
        <w:rPr>
          <w:sz w:val="24"/>
          <w:szCs w:val="24"/>
        </w:rPr>
        <w:t xml:space="preserve">. </w:t>
      </w:r>
    </w:p>
    <w:p w14:paraId="1D09E685" w14:textId="77777777" w:rsidR="002C13D7" w:rsidRPr="00490BAA" w:rsidRDefault="002C13D7" w:rsidP="00072EFA">
      <w:pPr>
        <w:pStyle w:val="NoSpacing"/>
        <w:jc w:val="both"/>
        <w:rPr>
          <w:sz w:val="24"/>
          <w:szCs w:val="24"/>
        </w:rPr>
      </w:pPr>
    </w:p>
    <w:p w14:paraId="4A526E9C" w14:textId="267800B0" w:rsidR="00D04086" w:rsidRPr="00EE6576" w:rsidRDefault="00D04086" w:rsidP="002C13D7">
      <w:pPr>
        <w:pStyle w:val="Heading3"/>
        <w:numPr>
          <w:ilvl w:val="2"/>
          <w:numId w:val="69"/>
        </w:numPr>
        <w:spacing w:line="240" w:lineRule="auto"/>
        <w:ind w:left="810" w:hanging="630"/>
        <w:rPr>
          <w:rFonts w:asciiTheme="minorHAnsi" w:hAnsiTheme="minorHAnsi"/>
          <w:i/>
          <w:iCs/>
          <w:color w:val="auto"/>
          <w:sz w:val="24"/>
          <w:szCs w:val="24"/>
        </w:rPr>
      </w:pPr>
      <w:bookmarkStart w:id="37" w:name="_Toc130494297"/>
      <w:r w:rsidRPr="00EE6576">
        <w:rPr>
          <w:rFonts w:asciiTheme="minorHAnsi" w:hAnsiTheme="minorHAnsi" w:cstheme="minorHAnsi"/>
          <w:color w:val="auto"/>
          <w:sz w:val="24"/>
          <w:szCs w:val="24"/>
        </w:rPr>
        <w:t>Livestock development</w:t>
      </w:r>
      <w:bookmarkEnd w:id="37"/>
      <w:r w:rsidRPr="00EE6576">
        <w:rPr>
          <w:rFonts w:asciiTheme="minorHAnsi" w:hAnsiTheme="minorHAnsi" w:cstheme="minorHAnsi"/>
          <w:color w:val="auto"/>
          <w:sz w:val="24"/>
          <w:szCs w:val="24"/>
        </w:rPr>
        <w:t xml:space="preserve"> </w:t>
      </w:r>
    </w:p>
    <w:p w14:paraId="56879F2B" w14:textId="532BFB7C" w:rsidR="00E47681" w:rsidRPr="00EE6576" w:rsidRDefault="00E47681" w:rsidP="00EE6576">
      <w:pPr>
        <w:pStyle w:val="NoSpacing"/>
        <w:rPr>
          <w:sz w:val="24"/>
          <w:szCs w:val="24"/>
        </w:rPr>
      </w:pPr>
    </w:p>
    <w:p w14:paraId="07F050A9" w14:textId="119D281E" w:rsidR="00E00235" w:rsidRPr="00EE6576" w:rsidRDefault="001406D6" w:rsidP="00EE6576">
      <w:pPr>
        <w:shd w:val="clear" w:color="auto" w:fill="FFFFFF"/>
        <w:spacing w:after="0" w:line="240" w:lineRule="auto"/>
        <w:jc w:val="both"/>
        <w:rPr>
          <w:sz w:val="24"/>
          <w:szCs w:val="24"/>
        </w:rPr>
      </w:pPr>
      <w:r w:rsidRPr="00EE6576">
        <w:rPr>
          <w:rFonts w:asciiTheme="minorHAnsi" w:eastAsia="Times New Roman" w:hAnsiTheme="minorHAnsi" w:cstheme="minorHAnsi"/>
          <w:sz w:val="24"/>
          <w:szCs w:val="24"/>
        </w:rPr>
        <w:t xml:space="preserve">The livestock sector in Ethiopia contributes 12 and 33% of the total and agricultural Gross Domestic Product (GDP), respectively, and provides </w:t>
      </w:r>
      <w:r w:rsidR="00085392" w:rsidRPr="00EE6576">
        <w:rPr>
          <w:rFonts w:asciiTheme="minorHAnsi" w:eastAsia="Times New Roman" w:hAnsiTheme="minorHAnsi" w:cstheme="minorHAnsi"/>
          <w:sz w:val="24"/>
          <w:szCs w:val="24"/>
        </w:rPr>
        <w:t xml:space="preserve">a </w:t>
      </w:r>
      <w:r w:rsidRPr="00EE6576">
        <w:rPr>
          <w:rFonts w:asciiTheme="minorHAnsi" w:eastAsia="Times New Roman" w:hAnsiTheme="minorHAnsi" w:cstheme="minorHAnsi"/>
          <w:sz w:val="24"/>
          <w:szCs w:val="24"/>
        </w:rPr>
        <w:t xml:space="preserve">livelihood for 65% of the population.  </w:t>
      </w:r>
      <w:r w:rsidR="00274405" w:rsidRPr="00EE6576">
        <w:rPr>
          <w:rFonts w:asciiTheme="minorHAnsi" w:hAnsiTheme="minorHAnsi" w:cstheme="minorHAnsi"/>
          <w:sz w:val="24"/>
          <w:szCs w:val="24"/>
        </w:rPr>
        <w:t>In Ethiopia, male and female participation in the production and care of animals varies according to custom and locality. Generally, gender disparities are found in the marketing and sales of livestock</w:t>
      </w:r>
      <w:r w:rsidR="00274405" w:rsidRPr="00EE6576">
        <w:rPr>
          <w:sz w:val="24"/>
          <w:szCs w:val="24"/>
        </w:rPr>
        <w:t xml:space="preserve"> and livestock products where men are likely to control </w:t>
      </w:r>
      <w:r w:rsidR="00085392" w:rsidRPr="00EE6576">
        <w:rPr>
          <w:sz w:val="24"/>
          <w:szCs w:val="24"/>
        </w:rPr>
        <w:t>high-</w:t>
      </w:r>
      <w:r w:rsidR="00274405" w:rsidRPr="00EE6576">
        <w:rPr>
          <w:sz w:val="24"/>
          <w:szCs w:val="24"/>
        </w:rPr>
        <w:t xml:space="preserve">value animals, such as cattle, equines, and dairy cows, while women are often responsible for animals and animal products that have a lower monetary value such as small ruminants, chickens, eggs, butter, and cheese. Although women may be contributing substantial amounts of time and </w:t>
      </w:r>
      <w:proofErr w:type="gramStart"/>
      <w:r w:rsidR="00274405" w:rsidRPr="00EE6576">
        <w:rPr>
          <w:sz w:val="24"/>
          <w:szCs w:val="24"/>
        </w:rPr>
        <w:t xml:space="preserve">effort </w:t>
      </w:r>
      <w:r w:rsidR="00085392" w:rsidRPr="00EE6576">
        <w:rPr>
          <w:sz w:val="24"/>
          <w:szCs w:val="24"/>
        </w:rPr>
        <w:t xml:space="preserve"> to</w:t>
      </w:r>
      <w:proofErr w:type="gramEnd"/>
      <w:r w:rsidR="00085392" w:rsidRPr="00EE6576">
        <w:rPr>
          <w:sz w:val="24"/>
          <w:szCs w:val="24"/>
        </w:rPr>
        <w:t xml:space="preserve"> livestock production, they are unlikely to control</w:t>
      </w:r>
      <w:r w:rsidR="00274405" w:rsidRPr="00EE6576">
        <w:rPr>
          <w:sz w:val="24"/>
          <w:szCs w:val="24"/>
        </w:rPr>
        <w:t xml:space="preserve"> the income derived from their work. Again, a general conclusion is that female-headed households have greater control over crop and livestock value chains than married women</w:t>
      </w:r>
      <w:r w:rsidR="00E00235" w:rsidRPr="00EE6576">
        <w:rPr>
          <w:rStyle w:val="FootnoteReference"/>
          <w:sz w:val="24"/>
          <w:szCs w:val="24"/>
        </w:rPr>
        <w:footnoteReference w:id="78"/>
      </w:r>
      <w:r w:rsidR="00E00235" w:rsidRPr="00EE6576">
        <w:rPr>
          <w:sz w:val="24"/>
          <w:szCs w:val="24"/>
        </w:rPr>
        <w:t>.</w:t>
      </w:r>
    </w:p>
    <w:p w14:paraId="29532363" w14:textId="77777777" w:rsidR="00E00235" w:rsidRPr="00EE6576" w:rsidRDefault="00E00235" w:rsidP="00EE6576">
      <w:pPr>
        <w:pStyle w:val="NoSpacing"/>
        <w:jc w:val="both"/>
        <w:rPr>
          <w:sz w:val="24"/>
          <w:szCs w:val="24"/>
        </w:rPr>
      </w:pPr>
    </w:p>
    <w:p w14:paraId="75814515" w14:textId="3D3AFBA5" w:rsidR="00E00235" w:rsidRPr="00EE6576" w:rsidRDefault="00E00235" w:rsidP="00EE6576">
      <w:pPr>
        <w:pStyle w:val="NoSpacing"/>
        <w:jc w:val="both"/>
        <w:rPr>
          <w:sz w:val="24"/>
          <w:szCs w:val="24"/>
        </w:rPr>
      </w:pPr>
      <w:r w:rsidRPr="00EE6576">
        <w:rPr>
          <w:sz w:val="24"/>
          <w:szCs w:val="24"/>
        </w:rPr>
        <w:t xml:space="preserve">In focus group discussions with agriculture and gender experts in the pastoral regions of Afar, </w:t>
      </w:r>
      <w:proofErr w:type="spellStart"/>
      <w:r w:rsidRPr="00EE6576">
        <w:rPr>
          <w:sz w:val="24"/>
          <w:szCs w:val="24"/>
        </w:rPr>
        <w:t>Benishangul</w:t>
      </w:r>
      <w:proofErr w:type="spellEnd"/>
      <w:r w:rsidRPr="00EE6576">
        <w:rPr>
          <w:sz w:val="24"/>
          <w:szCs w:val="24"/>
        </w:rPr>
        <w:t xml:space="preserve"> </w:t>
      </w:r>
      <w:proofErr w:type="spellStart"/>
      <w:r w:rsidRPr="00EE6576">
        <w:rPr>
          <w:sz w:val="24"/>
          <w:szCs w:val="24"/>
        </w:rPr>
        <w:t>Gumuz</w:t>
      </w:r>
      <w:proofErr w:type="spellEnd"/>
      <w:r w:rsidR="00085392" w:rsidRPr="00EE6576">
        <w:rPr>
          <w:sz w:val="24"/>
          <w:szCs w:val="24"/>
        </w:rPr>
        <w:t>,</w:t>
      </w:r>
      <w:r w:rsidRPr="00EE6576">
        <w:rPr>
          <w:sz w:val="24"/>
          <w:szCs w:val="24"/>
        </w:rPr>
        <w:t xml:space="preserve"> and SNNP, it was noted that married women in monogamous households often spend about 80 percent of their time in herding, feeding, and milking cattle, goats, and sheep and in addition undertook all the crop management activities. Fetching water is a time-consuming activity for </w:t>
      </w:r>
      <w:r w:rsidR="00085392" w:rsidRPr="00EE6576">
        <w:rPr>
          <w:sz w:val="24"/>
          <w:szCs w:val="24"/>
        </w:rPr>
        <w:t>rural women,</w:t>
      </w:r>
      <w:r w:rsidRPr="00EE6576">
        <w:rPr>
          <w:sz w:val="24"/>
          <w:szCs w:val="24"/>
        </w:rPr>
        <w:t xml:space="preserve"> particularly those in pastoral and agro-pastoral areas. Some reported spending </w:t>
      </w:r>
      <w:r w:rsidR="00085392" w:rsidRPr="00EE6576">
        <w:rPr>
          <w:sz w:val="24"/>
          <w:szCs w:val="24"/>
        </w:rPr>
        <w:t xml:space="preserve">five hours a </w:t>
      </w:r>
      <w:proofErr w:type="spellStart"/>
      <w:r w:rsidR="00085392" w:rsidRPr="00EE6576">
        <w:rPr>
          <w:sz w:val="24"/>
          <w:szCs w:val="24"/>
        </w:rPr>
        <w:t>day</w:t>
      </w:r>
      <w:r w:rsidRPr="00EE6576">
        <w:rPr>
          <w:sz w:val="24"/>
          <w:szCs w:val="24"/>
        </w:rPr>
        <w:t>fetching</w:t>
      </w:r>
      <w:proofErr w:type="spellEnd"/>
      <w:r w:rsidRPr="00EE6576">
        <w:rPr>
          <w:sz w:val="24"/>
          <w:szCs w:val="24"/>
        </w:rPr>
        <w:t xml:space="preserve"> water, carrying the water cans on their backs. Grinding grain is also very </w:t>
      </w:r>
      <w:r w:rsidR="00085392" w:rsidRPr="00EE6576">
        <w:rPr>
          <w:sz w:val="24"/>
          <w:szCs w:val="24"/>
        </w:rPr>
        <w:t>time-</w:t>
      </w:r>
      <w:r w:rsidRPr="00EE6576">
        <w:rPr>
          <w:sz w:val="24"/>
          <w:szCs w:val="24"/>
        </w:rPr>
        <w:t>consuming. Motorized mills are rarely available in pastoral areas, and about 60 percent of women grind by hand, using traditional stone mills.</w:t>
      </w:r>
    </w:p>
    <w:p w14:paraId="7B4438B3" w14:textId="77777777" w:rsidR="00E00235" w:rsidRPr="00EE6576" w:rsidRDefault="00E00235" w:rsidP="00EE6576">
      <w:pPr>
        <w:pStyle w:val="NoSpacing"/>
        <w:jc w:val="both"/>
        <w:rPr>
          <w:sz w:val="24"/>
          <w:szCs w:val="24"/>
        </w:rPr>
      </w:pPr>
    </w:p>
    <w:p w14:paraId="095E6AB5" w14:textId="08094931" w:rsidR="00E00235" w:rsidRDefault="00E00235" w:rsidP="00EE6576">
      <w:pPr>
        <w:pStyle w:val="NoSpacing"/>
        <w:jc w:val="both"/>
        <w:rPr>
          <w:sz w:val="24"/>
          <w:szCs w:val="24"/>
        </w:rPr>
      </w:pPr>
      <w:r w:rsidRPr="00EE6576">
        <w:rPr>
          <w:sz w:val="24"/>
          <w:szCs w:val="24"/>
        </w:rPr>
        <w:t>Research findings indicate that labor-sharing in pastoral households is extremely limited</w:t>
      </w:r>
      <w:r w:rsidR="00085392" w:rsidRPr="00EE6576">
        <w:rPr>
          <w:sz w:val="24"/>
          <w:szCs w:val="24"/>
        </w:rPr>
        <w:t>,</w:t>
      </w:r>
      <w:r w:rsidRPr="00EE6576">
        <w:rPr>
          <w:sz w:val="24"/>
          <w:szCs w:val="24"/>
        </w:rPr>
        <w:t xml:space="preserve"> with married women bearing responsibility for most of the farming and household duties. In polygamous households</w:t>
      </w:r>
      <w:r w:rsidR="00525837" w:rsidRPr="00EE6576">
        <w:rPr>
          <w:sz w:val="24"/>
          <w:szCs w:val="24"/>
        </w:rPr>
        <w:t>,</w:t>
      </w:r>
      <w:r w:rsidRPr="00EE6576">
        <w:rPr>
          <w:sz w:val="24"/>
          <w:szCs w:val="24"/>
        </w:rPr>
        <w:t xml:space="preserve"> this was particularly marked. Unfortunately, there is little research on work sharing between women in polygamous households, but anecdotal evidence suggests that this does take place. However, decision-making and control of resources remain </w:t>
      </w:r>
      <w:r w:rsidR="00525837" w:rsidRPr="00EE6576">
        <w:rPr>
          <w:sz w:val="24"/>
          <w:szCs w:val="24"/>
        </w:rPr>
        <w:t>male-</w:t>
      </w:r>
      <w:r w:rsidRPr="00EE6576">
        <w:rPr>
          <w:sz w:val="24"/>
          <w:szCs w:val="24"/>
        </w:rPr>
        <w:t xml:space="preserve">dominated. In female-headed households, women are obviously the main source of labor and therefore are much more likely to be poor. One study showed that in </w:t>
      </w:r>
      <w:proofErr w:type="spellStart"/>
      <w:r w:rsidRPr="00EE6576">
        <w:rPr>
          <w:sz w:val="24"/>
          <w:szCs w:val="24"/>
        </w:rPr>
        <w:t>Alamata</w:t>
      </w:r>
      <w:proofErr w:type="spellEnd"/>
      <w:r w:rsidRPr="00EE6576">
        <w:rPr>
          <w:sz w:val="24"/>
          <w:szCs w:val="24"/>
        </w:rPr>
        <w:t xml:space="preserve"> (Tigray), Fogera (Amhara)</w:t>
      </w:r>
      <w:r w:rsidR="00525837" w:rsidRPr="00EE6576">
        <w:rPr>
          <w:sz w:val="24"/>
          <w:szCs w:val="24"/>
        </w:rPr>
        <w:t>,</w:t>
      </w:r>
      <w:r w:rsidRPr="00EE6576">
        <w:rPr>
          <w:sz w:val="24"/>
          <w:szCs w:val="24"/>
        </w:rPr>
        <w:t xml:space="preserve"> and </w:t>
      </w:r>
      <w:proofErr w:type="spellStart"/>
      <w:r w:rsidRPr="00EE6576">
        <w:rPr>
          <w:sz w:val="24"/>
          <w:szCs w:val="24"/>
        </w:rPr>
        <w:t>Alaba</w:t>
      </w:r>
      <w:proofErr w:type="spellEnd"/>
      <w:r w:rsidRPr="00EE6576">
        <w:rPr>
          <w:sz w:val="24"/>
          <w:szCs w:val="24"/>
        </w:rPr>
        <w:t xml:space="preserve"> (SNNPR)</w:t>
      </w:r>
      <w:r w:rsidR="00525837" w:rsidRPr="00EE6576">
        <w:rPr>
          <w:sz w:val="24"/>
          <w:szCs w:val="24"/>
        </w:rPr>
        <w:t>,</w:t>
      </w:r>
      <w:r w:rsidRPr="00EE6576">
        <w:rPr>
          <w:sz w:val="24"/>
          <w:szCs w:val="24"/>
        </w:rPr>
        <w:t xml:space="preserve"> </w:t>
      </w:r>
      <w:r w:rsidR="00525837" w:rsidRPr="00EE6576">
        <w:rPr>
          <w:sz w:val="24"/>
          <w:szCs w:val="24"/>
        </w:rPr>
        <w:t>f</w:t>
      </w:r>
      <w:r w:rsidRPr="00EE6576">
        <w:rPr>
          <w:sz w:val="24"/>
          <w:szCs w:val="24"/>
        </w:rPr>
        <w:t>emale-headed households were 75 percent</w:t>
      </w:r>
      <w:r w:rsidR="00525837" w:rsidRPr="00EE6576">
        <w:rPr>
          <w:sz w:val="24"/>
          <w:szCs w:val="24"/>
        </w:rPr>
        <w:t>,</w:t>
      </w:r>
      <w:r w:rsidRPr="00EE6576">
        <w:rPr>
          <w:sz w:val="24"/>
          <w:szCs w:val="24"/>
        </w:rPr>
        <w:t xml:space="preserve"> and in </w:t>
      </w:r>
      <w:proofErr w:type="spellStart"/>
      <w:r w:rsidRPr="00EE6576">
        <w:rPr>
          <w:sz w:val="24"/>
          <w:szCs w:val="24"/>
        </w:rPr>
        <w:t>Miesso</w:t>
      </w:r>
      <w:proofErr w:type="spellEnd"/>
      <w:r w:rsidRPr="00EE6576">
        <w:rPr>
          <w:sz w:val="24"/>
          <w:szCs w:val="24"/>
        </w:rPr>
        <w:t xml:space="preserve"> (Oromia)</w:t>
      </w:r>
      <w:r w:rsidR="00505C6B" w:rsidRPr="00EE6576">
        <w:rPr>
          <w:sz w:val="24"/>
          <w:szCs w:val="24"/>
        </w:rPr>
        <w:t>,</w:t>
      </w:r>
      <w:r w:rsidRPr="00EE6576">
        <w:rPr>
          <w:sz w:val="24"/>
          <w:szCs w:val="24"/>
        </w:rPr>
        <w:t xml:space="preserve"> 98 percent of the poorest households</w:t>
      </w:r>
      <w:r w:rsidRPr="00EE6576">
        <w:rPr>
          <w:rStyle w:val="FootnoteReference"/>
          <w:sz w:val="24"/>
          <w:szCs w:val="24"/>
        </w:rPr>
        <w:footnoteReference w:id="79"/>
      </w:r>
      <w:r w:rsidRPr="00EE6576">
        <w:rPr>
          <w:sz w:val="24"/>
          <w:szCs w:val="24"/>
        </w:rPr>
        <w:t>.</w:t>
      </w:r>
      <w:r w:rsidR="00667AB6" w:rsidRPr="00EE6576">
        <w:rPr>
          <w:sz w:val="24"/>
          <w:szCs w:val="24"/>
        </w:rPr>
        <w:t xml:space="preserve"> </w:t>
      </w:r>
      <w:bookmarkStart w:id="38" w:name="_Hlk130200493"/>
      <w:r w:rsidR="00667AB6" w:rsidRPr="00EE6576">
        <w:rPr>
          <w:sz w:val="24"/>
          <w:szCs w:val="24"/>
        </w:rPr>
        <w:t xml:space="preserve">Overgrazing, land tenure, border conflict, drought, </w:t>
      </w:r>
      <w:r w:rsidR="00505C6B" w:rsidRPr="00EE6576">
        <w:rPr>
          <w:sz w:val="24"/>
          <w:szCs w:val="24"/>
        </w:rPr>
        <w:t xml:space="preserve">and </w:t>
      </w:r>
      <w:r w:rsidR="00667AB6" w:rsidRPr="00EE6576">
        <w:rPr>
          <w:sz w:val="24"/>
          <w:szCs w:val="24"/>
        </w:rPr>
        <w:t xml:space="preserve">weed and bush encroachment are all </w:t>
      </w:r>
      <w:r w:rsidR="00505C6B" w:rsidRPr="00EE6576">
        <w:rPr>
          <w:sz w:val="24"/>
          <w:szCs w:val="24"/>
        </w:rPr>
        <w:t xml:space="preserve">significant </w:t>
      </w:r>
      <w:r w:rsidR="00667AB6" w:rsidRPr="00EE6576">
        <w:rPr>
          <w:sz w:val="24"/>
          <w:szCs w:val="24"/>
        </w:rPr>
        <w:t>challenges</w:t>
      </w:r>
      <w:r w:rsidR="00667AB6" w:rsidRPr="00EE6576">
        <w:rPr>
          <w:rStyle w:val="FootnoteReference"/>
          <w:sz w:val="24"/>
          <w:szCs w:val="24"/>
        </w:rPr>
        <w:footnoteReference w:id="80"/>
      </w:r>
      <w:r w:rsidR="00667AB6" w:rsidRPr="00EE6576">
        <w:rPr>
          <w:sz w:val="24"/>
          <w:szCs w:val="24"/>
        </w:rPr>
        <w:t>.</w:t>
      </w:r>
    </w:p>
    <w:tbl>
      <w:tblPr>
        <w:tblStyle w:val="TableGrid"/>
        <w:tblW w:w="0" w:type="auto"/>
        <w:tblLook w:val="04A0" w:firstRow="1" w:lastRow="0" w:firstColumn="1" w:lastColumn="0" w:noHBand="0" w:noVBand="1"/>
      </w:tblPr>
      <w:tblGrid>
        <w:gridCol w:w="9350"/>
      </w:tblGrid>
      <w:tr w:rsidR="00CD7D85" w:rsidRPr="00EE6576" w14:paraId="32201003" w14:textId="77777777" w:rsidTr="00CD7D85">
        <w:tc>
          <w:tcPr>
            <w:tcW w:w="9350" w:type="dxa"/>
          </w:tcPr>
          <w:bookmarkEnd w:id="38"/>
          <w:p w14:paraId="125A9AFF" w14:textId="2DAD969E" w:rsidR="00CD7D85" w:rsidRPr="00EE6576" w:rsidRDefault="00CD7D85" w:rsidP="00EE6576">
            <w:pPr>
              <w:pStyle w:val="NoSpacing"/>
              <w:rPr>
                <w:sz w:val="24"/>
                <w:szCs w:val="24"/>
              </w:rPr>
            </w:pPr>
            <w:r w:rsidRPr="00EE6576">
              <w:rPr>
                <w:b/>
                <w:bCs/>
                <w:sz w:val="24"/>
                <w:szCs w:val="24"/>
              </w:rPr>
              <w:lastRenderedPageBreak/>
              <w:t xml:space="preserve">Box </w:t>
            </w:r>
            <w:r w:rsidR="00027F1F" w:rsidRPr="00EE6576">
              <w:rPr>
                <w:b/>
                <w:bCs/>
                <w:sz w:val="24"/>
                <w:szCs w:val="24"/>
              </w:rPr>
              <w:t>8</w:t>
            </w:r>
            <w:r w:rsidRPr="00EE6576">
              <w:rPr>
                <w:sz w:val="24"/>
                <w:szCs w:val="24"/>
              </w:rPr>
              <w:t xml:space="preserve">: Perspectives of </w:t>
            </w:r>
            <w:r w:rsidR="00505C6B" w:rsidRPr="00EE6576">
              <w:rPr>
                <w:sz w:val="24"/>
                <w:szCs w:val="24"/>
              </w:rPr>
              <w:t xml:space="preserve">the </w:t>
            </w:r>
            <w:r w:rsidRPr="00EE6576">
              <w:rPr>
                <w:sz w:val="24"/>
                <w:szCs w:val="24"/>
              </w:rPr>
              <w:t xml:space="preserve">pastoral community </w:t>
            </w:r>
          </w:p>
          <w:p w14:paraId="4148D1DE" w14:textId="47E5771C" w:rsidR="00CD7D85" w:rsidRPr="00EE6576" w:rsidRDefault="00CD7D85" w:rsidP="00EE6576">
            <w:pPr>
              <w:pStyle w:val="NoSpacing"/>
              <w:rPr>
                <w:sz w:val="24"/>
                <w:szCs w:val="24"/>
              </w:rPr>
            </w:pPr>
          </w:p>
          <w:p w14:paraId="2D61AED1" w14:textId="401D1F8C" w:rsidR="009404B4" w:rsidRPr="00EE6576" w:rsidRDefault="00274405" w:rsidP="00EE6576">
            <w:pPr>
              <w:pStyle w:val="NoSpacing"/>
              <w:jc w:val="both"/>
              <w:rPr>
                <w:sz w:val="24"/>
                <w:szCs w:val="24"/>
              </w:rPr>
            </w:pPr>
            <w:r w:rsidRPr="00EE6576">
              <w:rPr>
                <w:sz w:val="24"/>
                <w:szCs w:val="24"/>
              </w:rPr>
              <w:t xml:space="preserve">A summary of discussions in pastoral communities shows that women and girls own significantly less livestock and land than men and boys. According to </w:t>
            </w:r>
            <w:r w:rsidR="00505C6B" w:rsidRPr="00EE6576">
              <w:rPr>
                <w:sz w:val="24"/>
                <w:szCs w:val="24"/>
              </w:rPr>
              <w:t>customary pastoralist</w:t>
            </w:r>
            <w:r w:rsidRPr="00EE6576">
              <w:rPr>
                <w:sz w:val="24"/>
                <w:szCs w:val="24"/>
              </w:rPr>
              <w:t xml:space="preserve"> practices, the owners of the animals are the husbands and/or sons, who have the final say on selling or slaughtering the animals. The men usually sell and spend the</w:t>
            </w:r>
            <w:r w:rsidR="00505C6B" w:rsidRPr="00EE6576">
              <w:rPr>
                <w:sz w:val="24"/>
                <w:szCs w:val="24"/>
              </w:rPr>
              <w:t>ir</w:t>
            </w:r>
            <w:r w:rsidRPr="00EE6576">
              <w:rPr>
                <w:sz w:val="24"/>
                <w:szCs w:val="24"/>
              </w:rPr>
              <w:t xml:space="preserve"> income on personal consumption</w:t>
            </w:r>
            <w:r w:rsidR="00505C6B" w:rsidRPr="00EE6576">
              <w:rPr>
                <w:sz w:val="24"/>
                <w:szCs w:val="24"/>
              </w:rPr>
              <w:t>,</w:t>
            </w:r>
            <w:r w:rsidRPr="00EE6576">
              <w:rPr>
                <w:sz w:val="24"/>
                <w:szCs w:val="24"/>
              </w:rPr>
              <w:t xml:space="preserve"> such as food and clothing</w:t>
            </w:r>
            <w:r w:rsidR="00505C6B" w:rsidRPr="00EE6576">
              <w:rPr>
                <w:sz w:val="24"/>
                <w:szCs w:val="24"/>
              </w:rPr>
              <w:t>,</w:t>
            </w:r>
            <w:r w:rsidRPr="00EE6576">
              <w:rPr>
                <w:sz w:val="24"/>
                <w:szCs w:val="24"/>
              </w:rPr>
              <w:t xml:space="preserve"> that they buy when they go to towns. Wives and girls have little or no say in such expenditures and </w:t>
            </w:r>
            <w:r w:rsidR="00505C6B" w:rsidRPr="00EE6576">
              <w:rPr>
                <w:sz w:val="24"/>
                <w:szCs w:val="24"/>
              </w:rPr>
              <w:t xml:space="preserve">can thus  not </w:t>
            </w:r>
            <w:r w:rsidRPr="00EE6576">
              <w:rPr>
                <w:sz w:val="24"/>
                <w:szCs w:val="24"/>
              </w:rPr>
              <w:t xml:space="preserve"> access money to spend on personal expenses, making it difficult for women to have personal assets or utilities</w:t>
            </w:r>
            <w:r w:rsidR="00E871E7" w:rsidRPr="00EE6576">
              <w:rPr>
                <w:rStyle w:val="FootnoteReference"/>
                <w:sz w:val="24"/>
                <w:szCs w:val="24"/>
              </w:rPr>
              <w:footnoteReference w:id="81"/>
            </w:r>
            <w:r w:rsidR="009404B4" w:rsidRPr="00EE6576">
              <w:rPr>
                <w:sz w:val="24"/>
                <w:szCs w:val="24"/>
              </w:rPr>
              <w:t>.</w:t>
            </w:r>
          </w:p>
          <w:p w14:paraId="7DD010C3" w14:textId="75ED67EC" w:rsidR="00E871E7" w:rsidRPr="00EE6576" w:rsidRDefault="00E871E7" w:rsidP="00EE6576">
            <w:pPr>
              <w:pStyle w:val="NoSpacing"/>
              <w:jc w:val="both"/>
              <w:rPr>
                <w:sz w:val="24"/>
                <w:szCs w:val="24"/>
              </w:rPr>
            </w:pPr>
          </w:p>
        </w:tc>
      </w:tr>
    </w:tbl>
    <w:p w14:paraId="211965BC" w14:textId="6660915F" w:rsidR="001406D6" w:rsidRPr="00490BAA" w:rsidRDefault="001406D6" w:rsidP="001406D6">
      <w:pPr>
        <w:pStyle w:val="NoSpacing"/>
      </w:pPr>
    </w:p>
    <w:p w14:paraId="67DF9102" w14:textId="07EC9BFB" w:rsidR="00AD68E4" w:rsidRPr="00490BAA" w:rsidRDefault="00AD68E4" w:rsidP="00EE6576">
      <w:pPr>
        <w:pStyle w:val="NoSpacing"/>
        <w:jc w:val="both"/>
        <w:rPr>
          <w:sz w:val="24"/>
          <w:szCs w:val="24"/>
        </w:rPr>
      </w:pPr>
      <w:r w:rsidRPr="00490BAA">
        <w:rPr>
          <w:sz w:val="24"/>
          <w:szCs w:val="24"/>
        </w:rPr>
        <w:t xml:space="preserve">The study by </w:t>
      </w:r>
      <w:proofErr w:type="spellStart"/>
      <w:r w:rsidRPr="00490BAA">
        <w:rPr>
          <w:sz w:val="24"/>
          <w:szCs w:val="24"/>
        </w:rPr>
        <w:t>Leulseged</w:t>
      </w:r>
      <w:proofErr w:type="spellEnd"/>
      <w:r w:rsidRPr="00490BAA">
        <w:rPr>
          <w:sz w:val="24"/>
          <w:szCs w:val="24"/>
        </w:rPr>
        <w:t xml:space="preserve"> et al</w:t>
      </w:r>
      <w:r w:rsidR="00505C6B">
        <w:rPr>
          <w:sz w:val="24"/>
          <w:szCs w:val="24"/>
        </w:rPr>
        <w:t>.</w:t>
      </w:r>
      <w:r w:rsidRPr="00490BAA">
        <w:rPr>
          <w:sz w:val="24"/>
          <w:szCs w:val="24"/>
        </w:rPr>
        <w:t xml:space="preserve"> (2015)</w:t>
      </w:r>
      <w:r w:rsidRPr="00490BAA">
        <w:rPr>
          <w:rStyle w:val="FootnoteReference"/>
          <w:sz w:val="24"/>
          <w:szCs w:val="24"/>
        </w:rPr>
        <w:footnoteReference w:id="82"/>
      </w:r>
      <w:r w:rsidRPr="00490BAA">
        <w:rPr>
          <w:sz w:val="24"/>
          <w:szCs w:val="24"/>
        </w:rPr>
        <w:t xml:space="preserve"> </w:t>
      </w:r>
      <w:r w:rsidR="00ED5EFD" w:rsidRPr="00490BAA">
        <w:rPr>
          <w:sz w:val="24"/>
          <w:szCs w:val="24"/>
        </w:rPr>
        <w:t>demonstrates that the proportion of female holders engaged in some form of livestock production is lower than th</w:t>
      </w:r>
      <w:r w:rsidR="00505C6B">
        <w:rPr>
          <w:sz w:val="24"/>
          <w:szCs w:val="24"/>
        </w:rPr>
        <w:t>at</w:t>
      </w:r>
      <w:r w:rsidR="00ED5EFD" w:rsidRPr="00490BAA">
        <w:rPr>
          <w:sz w:val="24"/>
          <w:szCs w:val="24"/>
        </w:rPr>
        <w:t xml:space="preserve"> of male holders engaged in these activities. With a </w:t>
      </w:r>
      <w:proofErr w:type="spellStart"/>
      <w:r w:rsidR="00ED5EFD" w:rsidRPr="00490BAA">
        <w:rPr>
          <w:sz w:val="24"/>
          <w:szCs w:val="24"/>
        </w:rPr>
        <w:t>female</w:t>
      </w:r>
      <w:r w:rsidR="00505C6B">
        <w:rPr>
          <w:sz w:val="24"/>
          <w:szCs w:val="24"/>
        </w:rPr>
        <w:t>to</w:t>
      </w:r>
      <w:proofErr w:type="spellEnd"/>
      <w:r w:rsidR="00505C6B">
        <w:rPr>
          <w:sz w:val="24"/>
          <w:szCs w:val="24"/>
        </w:rPr>
        <w:t>-</w:t>
      </w:r>
      <w:r w:rsidR="00ED5EFD" w:rsidRPr="00490BAA">
        <w:rPr>
          <w:sz w:val="24"/>
          <w:szCs w:val="24"/>
        </w:rPr>
        <w:t xml:space="preserve">male ratio of 0.73 in the average size of livestock holding, there is a clear gender disparity in cattle ownership. The total livestock (measured in Tropical TLU) owned by female holders was found to be approximately 25% less than that owned by male holders. </w:t>
      </w:r>
      <w:r w:rsidR="00D31110">
        <w:rPr>
          <w:sz w:val="24"/>
          <w:szCs w:val="24"/>
        </w:rPr>
        <w:t xml:space="preserve"> </w:t>
      </w:r>
      <w:r w:rsidR="00505C6B">
        <w:rPr>
          <w:sz w:val="24"/>
          <w:szCs w:val="24"/>
        </w:rPr>
        <w:t>However, t</w:t>
      </w:r>
      <w:r w:rsidR="00505C6B" w:rsidRPr="00490BAA">
        <w:rPr>
          <w:sz w:val="24"/>
          <w:szCs w:val="24"/>
        </w:rPr>
        <w:t xml:space="preserve">he </w:t>
      </w:r>
      <w:r w:rsidR="00ED5EFD" w:rsidRPr="00490BAA">
        <w:rPr>
          <w:sz w:val="24"/>
          <w:szCs w:val="24"/>
        </w:rPr>
        <w:t>differences varied by region, with women being about 30% less likely to own cattle in Tigray, while the gap is smaller in SNNPR</w:t>
      </w:r>
      <w:r w:rsidR="00446A0C" w:rsidRPr="00490BAA">
        <w:rPr>
          <w:sz w:val="24"/>
          <w:szCs w:val="24"/>
        </w:rPr>
        <w:t>.</w:t>
      </w:r>
    </w:p>
    <w:p w14:paraId="1C454950" w14:textId="5582C46B" w:rsidR="00446A0C" w:rsidRPr="00490BAA" w:rsidRDefault="00446A0C" w:rsidP="00EE6576">
      <w:pPr>
        <w:pStyle w:val="NoSpacing"/>
        <w:jc w:val="both"/>
        <w:rPr>
          <w:sz w:val="24"/>
          <w:szCs w:val="24"/>
        </w:rPr>
      </w:pPr>
    </w:p>
    <w:p w14:paraId="14B632BC" w14:textId="276DCA36" w:rsidR="00153E90" w:rsidRPr="00490BAA" w:rsidRDefault="00153E90" w:rsidP="00EE6576">
      <w:pPr>
        <w:pStyle w:val="NoSpacing"/>
        <w:jc w:val="both"/>
        <w:rPr>
          <w:b/>
          <w:bCs/>
          <w:sz w:val="24"/>
          <w:szCs w:val="24"/>
        </w:rPr>
      </w:pPr>
      <w:r w:rsidRPr="00490BAA">
        <w:rPr>
          <w:b/>
          <w:bCs/>
          <w:sz w:val="24"/>
          <w:szCs w:val="24"/>
        </w:rPr>
        <w:t xml:space="preserve">Apiculture </w:t>
      </w:r>
    </w:p>
    <w:p w14:paraId="39F342E6" w14:textId="77777777" w:rsidR="00153E90" w:rsidRPr="00490BAA" w:rsidRDefault="00153E90" w:rsidP="00EE6576">
      <w:pPr>
        <w:pStyle w:val="NoSpacing"/>
      </w:pPr>
    </w:p>
    <w:p w14:paraId="051CBE7A" w14:textId="62899B39" w:rsidR="00153E90" w:rsidRPr="00490BAA" w:rsidRDefault="00153E90" w:rsidP="00EE6576">
      <w:pPr>
        <w:pStyle w:val="NoSpacing"/>
        <w:jc w:val="both"/>
        <w:rPr>
          <w:sz w:val="24"/>
          <w:szCs w:val="24"/>
        </w:rPr>
      </w:pPr>
      <w:r w:rsidRPr="00490BAA">
        <w:rPr>
          <w:sz w:val="24"/>
          <w:szCs w:val="24"/>
        </w:rPr>
        <w:t>Ethiopia is well-known for its wide range of agro-climatic conditions and biodiversity, which has favored the existence of a diverse honeybee flora and many honeybee colonies. Ethiopia is home to approximately 6 million managed honeybee colonies as well as nearly 10 million feral colonies. Ethiopia now ranks first in Africa for natural honey production and tenth in the world. However, beekeeping adoption in Ethiopia is hampered by several marketing, natural &amp; financial constraints</w:t>
      </w:r>
      <w:r w:rsidRPr="00490BAA">
        <w:rPr>
          <w:rStyle w:val="FootnoteReference"/>
          <w:sz w:val="24"/>
          <w:szCs w:val="24"/>
        </w:rPr>
        <w:footnoteReference w:id="83"/>
      </w:r>
      <w:r w:rsidRPr="00490BAA">
        <w:rPr>
          <w:sz w:val="24"/>
          <w:szCs w:val="24"/>
        </w:rPr>
        <w:t>.</w:t>
      </w:r>
    </w:p>
    <w:p w14:paraId="3E5732A4" w14:textId="77777777" w:rsidR="00153E90" w:rsidRPr="00490BAA" w:rsidRDefault="00153E90" w:rsidP="00EE6576">
      <w:pPr>
        <w:pStyle w:val="NoSpacing"/>
      </w:pPr>
    </w:p>
    <w:p w14:paraId="653F0961" w14:textId="75A3380F" w:rsidR="001406D6" w:rsidRPr="00490BAA" w:rsidRDefault="001406D6" w:rsidP="00EE6576">
      <w:pPr>
        <w:pStyle w:val="NoSpacing"/>
        <w:jc w:val="both"/>
        <w:rPr>
          <w:sz w:val="24"/>
          <w:szCs w:val="24"/>
        </w:rPr>
      </w:pPr>
      <w:r w:rsidRPr="00490BAA">
        <w:rPr>
          <w:sz w:val="24"/>
          <w:szCs w:val="24"/>
        </w:rPr>
        <w:t>A study by CEIC (2023)</w:t>
      </w:r>
      <w:r w:rsidRPr="00490BAA">
        <w:rPr>
          <w:rStyle w:val="FootnoteReference"/>
          <w:sz w:val="24"/>
          <w:szCs w:val="24"/>
        </w:rPr>
        <w:footnoteReference w:id="84"/>
      </w:r>
      <w:r w:rsidRPr="00490BAA">
        <w:rPr>
          <w:sz w:val="24"/>
          <w:szCs w:val="24"/>
        </w:rPr>
        <w:t xml:space="preserve"> indicate</w:t>
      </w:r>
      <w:r w:rsidR="00D31110">
        <w:rPr>
          <w:sz w:val="24"/>
          <w:szCs w:val="24"/>
        </w:rPr>
        <w:t>s</w:t>
      </w:r>
      <w:r w:rsidRPr="00490BAA">
        <w:rPr>
          <w:sz w:val="24"/>
          <w:szCs w:val="24"/>
        </w:rPr>
        <w:t xml:space="preserve"> that most beekeeping practices are men-dominated in the study areas in </w:t>
      </w:r>
      <w:r w:rsidR="00D31110">
        <w:rPr>
          <w:sz w:val="24"/>
          <w:szCs w:val="24"/>
        </w:rPr>
        <w:t xml:space="preserve">the </w:t>
      </w:r>
      <w:r w:rsidRPr="00490BAA">
        <w:rPr>
          <w:sz w:val="24"/>
          <w:szCs w:val="24"/>
        </w:rPr>
        <w:t xml:space="preserve">Oromia region. Men carry out </w:t>
      </w:r>
      <w:r w:rsidR="00D31110">
        <w:rPr>
          <w:sz w:val="24"/>
          <w:szCs w:val="24"/>
        </w:rPr>
        <w:t>most of the works in inspecting</w:t>
      </w:r>
      <w:r w:rsidRPr="00490BAA">
        <w:rPr>
          <w:sz w:val="24"/>
          <w:szCs w:val="24"/>
        </w:rPr>
        <w:t xml:space="preserve"> beehives, supplementary feeding, harvesting, colony transfer, construction of hives, colony splitting, and marketing. </w:t>
      </w:r>
      <w:r w:rsidR="00D31110">
        <w:rPr>
          <w:sz w:val="24"/>
          <w:szCs w:val="24"/>
        </w:rPr>
        <w:t xml:space="preserve"> Main</w:t>
      </w:r>
      <w:r w:rsidR="00D31110" w:rsidRPr="00490BAA">
        <w:rPr>
          <w:sz w:val="24"/>
          <w:szCs w:val="24"/>
        </w:rPr>
        <w:t>ly</w:t>
      </w:r>
      <w:r w:rsidR="00297259" w:rsidRPr="00490BAA">
        <w:rPr>
          <w:sz w:val="24"/>
          <w:szCs w:val="24"/>
        </w:rPr>
        <w:t>, w</w:t>
      </w:r>
      <w:r w:rsidRPr="00490BAA">
        <w:rPr>
          <w:sz w:val="24"/>
          <w:szCs w:val="24"/>
        </w:rPr>
        <w:t>omen contribute less to honey collection</w:t>
      </w:r>
      <w:r w:rsidR="00D31110">
        <w:rPr>
          <w:sz w:val="24"/>
          <w:szCs w:val="24"/>
        </w:rPr>
        <w:t xml:space="preserve"> and appear to involve less in marketing and income-</w:t>
      </w:r>
      <w:r w:rsidRPr="00490BAA">
        <w:rPr>
          <w:sz w:val="24"/>
          <w:szCs w:val="24"/>
        </w:rPr>
        <w:t xml:space="preserve">generating roles in apiculture. </w:t>
      </w:r>
    </w:p>
    <w:p w14:paraId="42F907FA" w14:textId="66B3DB95" w:rsidR="00667AB6" w:rsidRPr="00490BAA" w:rsidRDefault="00667AB6" w:rsidP="001406D6">
      <w:pPr>
        <w:pStyle w:val="NoSpacing"/>
        <w:spacing w:line="276" w:lineRule="auto"/>
        <w:jc w:val="both"/>
        <w:rPr>
          <w:sz w:val="24"/>
          <w:szCs w:val="24"/>
        </w:rPr>
      </w:pPr>
    </w:p>
    <w:p w14:paraId="1CFBD433" w14:textId="77777777" w:rsidR="00667AB6" w:rsidRPr="00490BAA" w:rsidRDefault="00667AB6" w:rsidP="001406D6">
      <w:pPr>
        <w:pStyle w:val="NoSpacing"/>
        <w:spacing w:line="276" w:lineRule="auto"/>
        <w:jc w:val="both"/>
        <w:rPr>
          <w:sz w:val="24"/>
          <w:szCs w:val="24"/>
        </w:rPr>
      </w:pPr>
    </w:p>
    <w:tbl>
      <w:tblPr>
        <w:tblStyle w:val="TableGrid"/>
        <w:tblW w:w="0" w:type="auto"/>
        <w:tblLook w:val="04A0" w:firstRow="1" w:lastRow="0" w:firstColumn="1" w:lastColumn="0" w:noHBand="0" w:noVBand="1"/>
      </w:tblPr>
      <w:tblGrid>
        <w:gridCol w:w="9350"/>
      </w:tblGrid>
      <w:tr w:rsidR="00BF6071" w:rsidRPr="00490BAA" w14:paraId="12E26C71" w14:textId="77777777" w:rsidTr="00BF6071">
        <w:tc>
          <w:tcPr>
            <w:tcW w:w="9350" w:type="dxa"/>
          </w:tcPr>
          <w:p w14:paraId="16BBA805" w14:textId="11C8A458" w:rsidR="00BF6071" w:rsidRPr="00490BAA" w:rsidRDefault="00BF6071" w:rsidP="00EE6576">
            <w:pPr>
              <w:pStyle w:val="NoSpacing"/>
              <w:jc w:val="both"/>
              <w:rPr>
                <w:sz w:val="24"/>
                <w:szCs w:val="24"/>
              </w:rPr>
            </w:pPr>
            <w:r w:rsidRPr="00D75FBF">
              <w:rPr>
                <w:b/>
                <w:sz w:val="24"/>
                <w:szCs w:val="24"/>
              </w:rPr>
              <w:lastRenderedPageBreak/>
              <w:t xml:space="preserve">Box </w:t>
            </w:r>
            <w:r w:rsidR="00027F1F" w:rsidRPr="00D75FBF">
              <w:rPr>
                <w:b/>
                <w:sz w:val="24"/>
                <w:szCs w:val="24"/>
              </w:rPr>
              <w:t>9</w:t>
            </w:r>
            <w:r w:rsidRPr="00D75FBF">
              <w:rPr>
                <w:b/>
                <w:sz w:val="24"/>
                <w:szCs w:val="24"/>
              </w:rPr>
              <w:t>:</w:t>
            </w:r>
            <w:r w:rsidRPr="00490BAA">
              <w:rPr>
                <w:sz w:val="24"/>
                <w:szCs w:val="24"/>
              </w:rPr>
              <w:t xml:space="preserve"> Expert workshop perspectives in gender &amp; apiculture </w:t>
            </w:r>
          </w:p>
          <w:p w14:paraId="2A2C80C4" w14:textId="77777777" w:rsidR="00BF6071" w:rsidRPr="00490BAA" w:rsidRDefault="00BF6071" w:rsidP="00EE6576">
            <w:pPr>
              <w:pStyle w:val="NoSpacing"/>
            </w:pPr>
          </w:p>
          <w:p w14:paraId="2283B5DD" w14:textId="11AA7E41" w:rsidR="00BF6071" w:rsidRPr="00490BAA" w:rsidRDefault="00BF6071" w:rsidP="00EE6576">
            <w:pPr>
              <w:pStyle w:val="NoSpacing"/>
              <w:jc w:val="both"/>
              <w:rPr>
                <w:sz w:val="24"/>
                <w:szCs w:val="24"/>
              </w:rPr>
            </w:pPr>
            <w:r w:rsidRPr="00490BAA">
              <w:rPr>
                <w:sz w:val="24"/>
                <w:szCs w:val="24"/>
              </w:rPr>
              <w:t xml:space="preserve">Apiculture work does not require a lot of physical strength, but it does require a lot of skill, interest, and dexterity. Due to various constraints, women's involvement and gender roles in beekeeping have often been considered </w:t>
            </w:r>
            <w:r w:rsidR="004B4A72">
              <w:rPr>
                <w:sz w:val="24"/>
                <w:szCs w:val="24"/>
              </w:rPr>
              <w:t>male-dominated</w:t>
            </w:r>
            <w:r w:rsidRPr="00490BAA">
              <w:rPr>
                <w:sz w:val="24"/>
                <w:szCs w:val="24"/>
              </w:rPr>
              <w:t>. Women have been assigned roles such as apiary cleaning, bee watering, especially during dry seasons when water is scarce, and honey processing, which involves extracting honey from combs.</w:t>
            </w:r>
          </w:p>
          <w:p w14:paraId="56659A6F" w14:textId="6E4685B0" w:rsidR="00BF6071" w:rsidRPr="00490BAA" w:rsidRDefault="00BF6071" w:rsidP="00BF6071">
            <w:pPr>
              <w:pStyle w:val="NoSpacing"/>
              <w:spacing w:line="276" w:lineRule="auto"/>
              <w:jc w:val="both"/>
              <w:rPr>
                <w:sz w:val="24"/>
                <w:szCs w:val="24"/>
              </w:rPr>
            </w:pPr>
          </w:p>
        </w:tc>
      </w:tr>
    </w:tbl>
    <w:p w14:paraId="06055AA1" w14:textId="34528535" w:rsidR="00BF6071" w:rsidRPr="00490BAA" w:rsidRDefault="00BF6071" w:rsidP="001406D6">
      <w:pPr>
        <w:pStyle w:val="NoSpacing"/>
        <w:spacing w:line="276" w:lineRule="auto"/>
        <w:jc w:val="both"/>
        <w:rPr>
          <w:sz w:val="24"/>
          <w:szCs w:val="24"/>
        </w:rPr>
      </w:pPr>
    </w:p>
    <w:p w14:paraId="3DB3FCD3" w14:textId="4D2440D7" w:rsidR="00D828D4" w:rsidRPr="00490BAA" w:rsidRDefault="00D828D4" w:rsidP="00D828D4">
      <w:pPr>
        <w:pStyle w:val="NoSpacing"/>
        <w:jc w:val="both"/>
        <w:rPr>
          <w:b/>
          <w:bCs/>
        </w:rPr>
      </w:pPr>
      <w:r w:rsidRPr="00490BAA">
        <w:rPr>
          <w:b/>
          <w:bCs/>
        </w:rPr>
        <w:t>Dairy and beef production</w:t>
      </w:r>
    </w:p>
    <w:p w14:paraId="3CF6F6DB" w14:textId="13252F20" w:rsidR="00D828D4" w:rsidRPr="00490BAA" w:rsidRDefault="00D828D4" w:rsidP="00EE6576">
      <w:pPr>
        <w:pStyle w:val="NoSpacing"/>
        <w:jc w:val="both"/>
        <w:rPr>
          <w:sz w:val="24"/>
          <w:szCs w:val="24"/>
        </w:rPr>
      </w:pPr>
    </w:p>
    <w:p w14:paraId="148D8D29" w14:textId="54BA3F2E" w:rsidR="00B0253B" w:rsidRPr="00490BAA" w:rsidRDefault="00B0253B" w:rsidP="00EE6576">
      <w:pPr>
        <w:pStyle w:val="NoSpacing"/>
        <w:jc w:val="both"/>
        <w:rPr>
          <w:sz w:val="24"/>
          <w:szCs w:val="24"/>
        </w:rPr>
      </w:pPr>
      <w:r w:rsidRPr="00490BAA">
        <w:rPr>
          <w:sz w:val="24"/>
          <w:szCs w:val="24"/>
        </w:rPr>
        <w:t xml:space="preserve">Dairy production in Ethiopia is subsistence smallholder-based, with low output and productivity. </w:t>
      </w:r>
      <w:r w:rsidR="004B4A72">
        <w:rPr>
          <w:sz w:val="24"/>
          <w:szCs w:val="24"/>
        </w:rPr>
        <w:t xml:space="preserve"> As a result, t</w:t>
      </w:r>
      <w:r w:rsidR="004B4A72" w:rsidRPr="00490BAA">
        <w:rPr>
          <w:sz w:val="24"/>
          <w:szCs w:val="24"/>
        </w:rPr>
        <w:t xml:space="preserve">he </w:t>
      </w:r>
      <w:r w:rsidRPr="00490BAA">
        <w:rPr>
          <w:sz w:val="24"/>
          <w:szCs w:val="24"/>
        </w:rPr>
        <w:t>country's annual livestock and livestock product production is insufficient to meet the current and projected demands of the growing human population. According to the ILRI position paper (2021)</w:t>
      </w:r>
      <w:r w:rsidRPr="00490BAA">
        <w:rPr>
          <w:rStyle w:val="FootnoteReference"/>
          <w:sz w:val="24"/>
          <w:szCs w:val="24"/>
        </w:rPr>
        <w:footnoteReference w:id="85"/>
      </w:r>
      <w:r w:rsidRPr="00490BAA">
        <w:rPr>
          <w:sz w:val="24"/>
          <w:szCs w:val="24"/>
        </w:rPr>
        <w:t>, the current livestock production system must be transformed into a commercial</w:t>
      </w:r>
      <w:r w:rsidR="004B4A72">
        <w:rPr>
          <w:sz w:val="24"/>
          <w:szCs w:val="24"/>
        </w:rPr>
        <w:t>,</w:t>
      </w:r>
      <w:r w:rsidRPr="00490BAA">
        <w:rPr>
          <w:sz w:val="24"/>
          <w:szCs w:val="24"/>
        </w:rPr>
        <w:t xml:space="preserve"> market-oriented one to achieve government goals of poverty reduction, food security, nutrition, foreign currency earning, and contribution to the national economy.</w:t>
      </w:r>
    </w:p>
    <w:p w14:paraId="13182882" w14:textId="77777777" w:rsidR="00B0253B" w:rsidRPr="00490BAA" w:rsidRDefault="00B0253B" w:rsidP="00EE6576">
      <w:pPr>
        <w:pStyle w:val="NoSpacing"/>
        <w:jc w:val="both"/>
        <w:rPr>
          <w:sz w:val="24"/>
          <w:szCs w:val="24"/>
        </w:rPr>
      </w:pPr>
    </w:p>
    <w:p w14:paraId="6968FEFB" w14:textId="0CB82641" w:rsidR="00D828D4" w:rsidRPr="00490BAA" w:rsidRDefault="00D828D4" w:rsidP="00EE6576">
      <w:pPr>
        <w:pStyle w:val="NoSpacing"/>
        <w:jc w:val="both"/>
        <w:rPr>
          <w:sz w:val="24"/>
          <w:szCs w:val="24"/>
        </w:rPr>
      </w:pPr>
      <w:r w:rsidRPr="00490BAA">
        <w:rPr>
          <w:sz w:val="24"/>
          <w:szCs w:val="24"/>
        </w:rPr>
        <w:t xml:space="preserve">The pattern of gender disparities in livestock production mirrors that of crop production. Although women play </w:t>
      </w:r>
      <w:proofErr w:type="gramStart"/>
      <w:r w:rsidRPr="00490BAA">
        <w:rPr>
          <w:sz w:val="24"/>
          <w:szCs w:val="24"/>
        </w:rPr>
        <w:t xml:space="preserve">a </w:t>
      </w:r>
      <w:r w:rsidR="00CC0002">
        <w:rPr>
          <w:sz w:val="24"/>
          <w:szCs w:val="24"/>
        </w:rPr>
        <w:t xml:space="preserve"> crucial</w:t>
      </w:r>
      <w:proofErr w:type="gramEnd"/>
      <w:r w:rsidR="00CC0002" w:rsidRPr="00490BAA">
        <w:rPr>
          <w:sz w:val="24"/>
          <w:szCs w:val="24"/>
        </w:rPr>
        <w:t xml:space="preserve"> </w:t>
      </w:r>
      <w:r w:rsidRPr="00490BAA">
        <w:rPr>
          <w:sz w:val="24"/>
          <w:szCs w:val="24"/>
        </w:rPr>
        <w:t>role in dairy and beef value chain activities, they are limited in terms of access to resources to promote production and therefore derive fewer benefits. Female</w:t>
      </w:r>
      <w:r w:rsidR="00667AB6" w:rsidRPr="00490BAA">
        <w:rPr>
          <w:sz w:val="24"/>
          <w:szCs w:val="24"/>
        </w:rPr>
        <w:t>-</w:t>
      </w:r>
      <w:r w:rsidRPr="00490BAA">
        <w:rPr>
          <w:sz w:val="24"/>
          <w:szCs w:val="24"/>
        </w:rPr>
        <w:t xml:space="preserve">headed households, whilst able to act as independent entities, have fewer assets and less access to inputs to help them increase the income gained from livestock production. </w:t>
      </w:r>
      <w:r w:rsidR="006A780B">
        <w:rPr>
          <w:sz w:val="24"/>
          <w:szCs w:val="24"/>
        </w:rPr>
        <w:t xml:space="preserve"> As members of male-led households, married women</w:t>
      </w:r>
      <w:r w:rsidRPr="00490BAA">
        <w:rPr>
          <w:sz w:val="24"/>
          <w:szCs w:val="24"/>
        </w:rPr>
        <w:t xml:space="preserve"> are even less able to derive benefits from their labor. There are examples of positive improvements in some areas where women are trained as dairy technicians and are encouraged to set up milk cooperatives and use new technology, like cream separators. This reduces their workload and allows men to be involved in the traditional female </w:t>
      </w:r>
      <w:r w:rsidR="006A780B">
        <w:rPr>
          <w:sz w:val="24"/>
          <w:szCs w:val="24"/>
        </w:rPr>
        <w:t>churning activity</w:t>
      </w:r>
      <w:r w:rsidRPr="00490BAA">
        <w:rPr>
          <w:sz w:val="24"/>
          <w:szCs w:val="24"/>
        </w:rPr>
        <w:t xml:space="preserve">. However, the costs of technology, </w:t>
      </w:r>
      <w:r w:rsidR="006A780B">
        <w:rPr>
          <w:sz w:val="24"/>
          <w:szCs w:val="24"/>
        </w:rPr>
        <w:t xml:space="preserve"> veterinary services, fodder, holding pens, and water troughs are beyond the reach of many families,</w:t>
      </w:r>
      <w:r w:rsidRPr="00490BAA">
        <w:rPr>
          <w:sz w:val="24"/>
          <w:szCs w:val="24"/>
        </w:rPr>
        <w:t xml:space="preserve"> particularly female-headed households</w:t>
      </w:r>
      <w:r w:rsidR="00E2367B" w:rsidRPr="00490BAA">
        <w:rPr>
          <w:rStyle w:val="FootnoteReference"/>
          <w:sz w:val="24"/>
          <w:szCs w:val="24"/>
        </w:rPr>
        <w:footnoteReference w:id="86"/>
      </w:r>
      <w:r w:rsidRPr="00490BAA">
        <w:rPr>
          <w:sz w:val="24"/>
          <w:szCs w:val="24"/>
        </w:rPr>
        <w:t>.</w:t>
      </w:r>
    </w:p>
    <w:p w14:paraId="61ED8C4A" w14:textId="712BE5AC" w:rsidR="00667AB6" w:rsidRPr="00490BAA" w:rsidRDefault="00667AB6" w:rsidP="00EE6576">
      <w:pPr>
        <w:pStyle w:val="NoSpacing"/>
        <w:jc w:val="both"/>
        <w:rPr>
          <w:sz w:val="24"/>
          <w:szCs w:val="24"/>
        </w:rPr>
      </w:pPr>
    </w:p>
    <w:p w14:paraId="3C16DBD0" w14:textId="53FB9CCB" w:rsidR="00667AB6" w:rsidRPr="00490BAA" w:rsidRDefault="00667AB6" w:rsidP="00EE6576">
      <w:pPr>
        <w:pStyle w:val="NoSpacing"/>
        <w:jc w:val="both"/>
        <w:rPr>
          <w:sz w:val="24"/>
          <w:szCs w:val="24"/>
        </w:rPr>
      </w:pPr>
    </w:p>
    <w:p w14:paraId="76BAF69A" w14:textId="78F024DF" w:rsidR="00667AB6" w:rsidRDefault="00667AB6" w:rsidP="00D828D4">
      <w:pPr>
        <w:pStyle w:val="NoSpacing"/>
        <w:jc w:val="both"/>
        <w:rPr>
          <w:rFonts w:cs="Calibri"/>
          <w:b/>
          <w:bCs/>
          <w:sz w:val="24"/>
          <w:szCs w:val="24"/>
        </w:rPr>
      </w:pPr>
    </w:p>
    <w:p w14:paraId="2FC3795F" w14:textId="626A0373" w:rsidR="00EE6576" w:rsidRDefault="00EE6576" w:rsidP="00D828D4">
      <w:pPr>
        <w:pStyle w:val="NoSpacing"/>
        <w:jc w:val="both"/>
        <w:rPr>
          <w:rFonts w:cs="Calibri"/>
          <w:b/>
          <w:bCs/>
          <w:sz w:val="24"/>
          <w:szCs w:val="24"/>
        </w:rPr>
      </w:pPr>
    </w:p>
    <w:p w14:paraId="181332C3" w14:textId="0914542B" w:rsidR="00EE6576" w:rsidRDefault="00EE6576" w:rsidP="00D828D4">
      <w:pPr>
        <w:pStyle w:val="NoSpacing"/>
        <w:jc w:val="both"/>
        <w:rPr>
          <w:rFonts w:cs="Calibri"/>
          <w:b/>
          <w:bCs/>
          <w:sz w:val="24"/>
          <w:szCs w:val="24"/>
        </w:rPr>
      </w:pPr>
    </w:p>
    <w:p w14:paraId="6BEDBCF3" w14:textId="77777777" w:rsidR="00EE6576" w:rsidRPr="00490BAA" w:rsidRDefault="00EE6576" w:rsidP="00D828D4">
      <w:pPr>
        <w:pStyle w:val="NoSpacing"/>
        <w:jc w:val="both"/>
        <w:rPr>
          <w:rFonts w:cs="Calibri"/>
          <w:b/>
          <w:bCs/>
          <w:sz w:val="24"/>
          <w:szCs w:val="24"/>
        </w:rPr>
      </w:pPr>
    </w:p>
    <w:p w14:paraId="7C0AD1B3" w14:textId="6AA45D60" w:rsidR="00D828D4" w:rsidRDefault="00D828D4" w:rsidP="00D828D4">
      <w:pPr>
        <w:pStyle w:val="NoSpacing"/>
        <w:jc w:val="both"/>
        <w:rPr>
          <w:rFonts w:cs="Calibri"/>
          <w:b/>
          <w:bCs/>
          <w:sz w:val="24"/>
          <w:szCs w:val="24"/>
        </w:rPr>
      </w:pPr>
    </w:p>
    <w:p w14:paraId="3E9F257C" w14:textId="77777777" w:rsidR="00EE6576" w:rsidRPr="00490BAA" w:rsidRDefault="00EE6576" w:rsidP="00D828D4">
      <w:pPr>
        <w:pStyle w:val="NoSpacing"/>
        <w:jc w:val="both"/>
        <w:rPr>
          <w:rFonts w:cs="Calibri"/>
          <w:b/>
          <w:bCs/>
          <w:sz w:val="24"/>
          <w:szCs w:val="24"/>
        </w:rPr>
      </w:pP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65"/>
      </w:tblGrid>
      <w:tr w:rsidR="00D828D4" w:rsidRPr="00490BAA" w14:paraId="681D4596" w14:textId="77777777" w:rsidTr="00F417B9">
        <w:tc>
          <w:tcPr>
            <w:tcW w:w="9265" w:type="dxa"/>
            <w:shd w:val="clear" w:color="auto" w:fill="auto"/>
          </w:tcPr>
          <w:p w14:paraId="461BBD28" w14:textId="41AE413D" w:rsidR="00D828D4" w:rsidRPr="00490BAA" w:rsidRDefault="00D828D4" w:rsidP="00EE6576">
            <w:pPr>
              <w:pStyle w:val="NoSpacing"/>
              <w:rPr>
                <w:sz w:val="24"/>
                <w:szCs w:val="24"/>
              </w:rPr>
            </w:pPr>
            <w:r w:rsidRPr="00D75FBF">
              <w:rPr>
                <w:b/>
                <w:sz w:val="24"/>
                <w:szCs w:val="24"/>
              </w:rPr>
              <w:lastRenderedPageBreak/>
              <w:t>Box 1</w:t>
            </w:r>
            <w:r w:rsidR="00027F1F" w:rsidRPr="00D75FBF">
              <w:rPr>
                <w:b/>
                <w:sz w:val="24"/>
                <w:szCs w:val="24"/>
              </w:rPr>
              <w:t>0</w:t>
            </w:r>
            <w:r w:rsidRPr="00490BAA">
              <w:rPr>
                <w:sz w:val="24"/>
                <w:szCs w:val="24"/>
              </w:rPr>
              <w:t xml:space="preserve">: Gender constraints in the livestock and dairy value chains </w:t>
            </w:r>
          </w:p>
          <w:p w14:paraId="31348E8F" w14:textId="77777777" w:rsidR="00D828D4" w:rsidRPr="00490BAA" w:rsidRDefault="00D828D4" w:rsidP="00EE6576">
            <w:pPr>
              <w:pStyle w:val="NoSpacing"/>
              <w:rPr>
                <w:sz w:val="24"/>
                <w:szCs w:val="24"/>
              </w:rPr>
            </w:pPr>
          </w:p>
          <w:p w14:paraId="484DD46C" w14:textId="0FA044F0" w:rsidR="00D828D4" w:rsidRPr="00490BAA" w:rsidRDefault="00D828D4" w:rsidP="00EE6576">
            <w:pPr>
              <w:pStyle w:val="NoSpacing"/>
              <w:rPr>
                <w:sz w:val="24"/>
                <w:szCs w:val="24"/>
              </w:rPr>
            </w:pPr>
            <w:r w:rsidRPr="00490BAA">
              <w:rPr>
                <w:b/>
                <w:bCs/>
                <w:sz w:val="24"/>
                <w:szCs w:val="24"/>
              </w:rPr>
              <w:t>Transport</w:t>
            </w:r>
            <w:r w:rsidRPr="00490BAA">
              <w:rPr>
                <w:sz w:val="24"/>
                <w:szCs w:val="24"/>
              </w:rPr>
              <w:t xml:space="preserve"> Lack of transport and constraints on women’s time and mobility limits </w:t>
            </w:r>
            <w:r w:rsidR="006A780B">
              <w:rPr>
                <w:sz w:val="24"/>
                <w:szCs w:val="24"/>
              </w:rPr>
              <w:t>market acces</w:t>
            </w:r>
            <w:r w:rsidRPr="00490BAA">
              <w:rPr>
                <w:sz w:val="24"/>
                <w:szCs w:val="24"/>
              </w:rPr>
              <w:t xml:space="preserve">s. </w:t>
            </w:r>
          </w:p>
          <w:p w14:paraId="6CDB1038" w14:textId="77777777" w:rsidR="00D828D4" w:rsidRPr="00490BAA" w:rsidRDefault="00D828D4" w:rsidP="00EE6576">
            <w:pPr>
              <w:pStyle w:val="NoSpacing"/>
              <w:rPr>
                <w:sz w:val="24"/>
                <w:szCs w:val="24"/>
              </w:rPr>
            </w:pPr>
          </w:p>
          <w:p w14:paraId="2B0A1E25" w14:textId="6ACDDEDD" w:rsidR="00D828D4" w:rsidRPr="00490BAA" w:rsidRDefault="00D828D4" w:rsidP="00EE6576">
            <w:pPr>
              <w:pStyle w:val="NoSpacing"/>
              <w:rPr>
                <w:sz w:val="24"/>
                <w:szCs w:val="24"/>
              </w:rPr>
            </w:pPr>
            <w:r w:rsidRPr="00490BAA">
              <w:rPr>
                <w:b/>
                <w:bCs/>
                <w:sz w:val="24"/>
                <w:szCs w:val="24"/>
              </w:rPr>
              <w:t>Marketing</w:t>
            </w:r>
            <w:r w:rsidRPr="00490BAA">
              <w:rPr>
                <w:sz w:val="24"/>
                <w:szCs w:val="24"/>
              </w:rPr>
              <w:t xml:space="preserve"> Market information is weak and </w:t>
            </w:r>
            <w:r w:rsidR="006A780B">
              <w:rPr>
                <w:sz w:val="24"/>
                <w:szCs w:val="24"/>
              </w:rPr>
              <w:t>primari</w:t>
            </w:r>
            <w:r w:rsidR="006A780B" w:rsidRPr="00490BAA">
              <w:rPr>
                <w:sz w:val="24"/>
                <w:szCs w:val="24"/>
              </w:rPr>
              <w:t xml:space="preserve">ly </w:t>
            </w:r>
            <w:r w:rsidRPr="00490BAA">
              <w:rPr>
                <w:sz w:val="24"/>
                <w:szCs w:val="24"/>
              </w:rPr>
              <w:t xml:space="preserve">available to men; market infrastructures are </w:t>
            </w:r>
            <w:r w:rsidR="006A780B">
              <w:rPr>
                <w:sz w:val="24"/>
                <w:szCs w:val="24"/>
              </w:rPr>
              <w:t>under</w:t>
            </w:r>
            <w:r w:rsidRPr="00490BAA">
              <w:rPr>
                <w:sz w:val="24"/>
                <w:szCs w:val="24"/>
              </w:rPr>
              <w:t>developed and may be unsuitable for women. Marketing cooperatives are few, weak in capacity</w:t>
            </w:r>
            <w:r w:rsidR="006A780B">
              <w:rPr>
                <w:sz w:val="24"/>
                <w:szCs w:val="24"/>
              </w:rPr>
              <w:t>,</w:t>
            </w:r>
            <w:r w:rsidRPr="00490BAA">
              <w:rPr>
                <w:sz w:val="24"/>
                <w:szCs w:val="24"/>
              </w:rPr>
              <w:t xml:space="preserve"> and have few women members. </w:t>
            </w:r>
          </w:p>
          <w:p w14:paraId="3E333733" w14:textId="77777777" w:rsidR="00D828D4" w:rsidRPr="00490BAA" w:rsidRDefault="00D828D4" w:rsidP="00EE6576">
            <w:pPr>
              <w:pStyle w:val="NoSpacing"/>
              <w:rPr>
                <w:sz w:val="24"/>
                <w:szCs w:val="24"/>
              </w:rPr>
            </w:pPr>
          </w:p>
          <w:p w14:paraId="4DD97D7D" w14:textId="76EBB041" w:rsidR="00D828D4" w:rsidRPr="00490BAA" w:rsidRDefault="00D828D4" w:rsidP="00EE6576">
            <w:pPr>
              <w:pStyle w:val="NoSpacing"/>
              <w:rPr>
                <w:sz w:val="24"/>
                <w:szCs w:val="24"/>
              </w:rPr>
            </w:pPr>
            <w:r w:rsidRPr="00490BAA">
              <w:rPr>
                <w:b/>
                <w:bCs/>
                <w:sz w:val="24"/>
                <w:szCs w:val="24"/>
              </w:rPr>
              <w:t>Service</w:t>
            </w:r>
            <w:r w:rsidRPr="00490BAA">
              <w:rPr>
                <w:sz w:val="24"/>
                <w:szCs w:val="24"/>
              </w:rPr>
              <w:t xml:space="preserve"> provision</w:t>
            </w:r>
            <w:r w:rsidR="0068230D" w:rsidRPr="00490BAA">
              <w:rPr>
                <w:sz w:val="24"/>
                <w:szCs w:val="24"/>
              </w:rPr>
              <w:t>: V</w:t>
            </w:r>
            <w:r w:rsidRPr="00490BAA">
              <w:rPr>
                <w:sz w:val="24"/>
                <w:szCs w:val="24"/>
              </w:rPr>
              <w:t xml:space="preserve">eterinary services </w:t>
            </w:r>
            <w:proofErr w:type="gramStart"/>
            <w:r w:rsidRPr="00490BAA">
              <w:rPr>
                <w:sz w:val="24"/>
                <w:szCs w:val="24"/>
              </w:rPr>
              <w:t xml:space="preserve">are </w:t>
            </w:r>
            <w:r w:rsidR="006A780B">
              <w:rPr>
                <w:sz w:val="24"/>
                <w:szCs w:val="24"/>
              </w:rPr>
              <w:t xml:space="preserve"> inconsistent</w:t>
            </w:r>
            <w:proofErr w:type="gramEnd"/>
            <w:r w:rsidR="006A780B">
              <w:rPr>
                <w:sz w:val="24"/>
                <w:szCs w:val="24"/>
              </w:rPr>
              <w:t xml:space="preserve"> and</w:t>
            </w:r>
            <w:r w:rsidRPr="00490BAA">
              <w:rPr>
                <w:sz w:val="24"/>
                <w:szCs w:val="24"/>
              </w:rPr>
              <w:t xml:space="preserve"> expensive, especially for Female-headed households. Extension services (education, training, and advice) are limited and only reach husbands. </w:t>
            </w:r>
          </w:p>
          <w:p w14:paraId="1871FDAB" w14:textId="02D84D9A" w:rsidR="00D828D4" w:rsidRPr="00490BAA" w:rsidRDefault="00D828D4" w:rsidP="00EE6576">
            <w:pPr>
              <w:pStyle w:val="NoSpacing"/>
              <w:rPr>
                <w:rFonts w:cs="Calibri"/>
                <w:b/>
                <w:bCs/>
                <w:sz w:val="24"/>
                <w:szCs w:val="24"/>
              </w:rPr>
            </w:pPr>
          </w:p>
        </w:tc>
      </w:tr>
    </w:tbl>
    <w:p w14:paraId="46037BBC" w14:textId="77777777" w:rsidR="00D828D4" w:rsidRPr="00490BAA" w:rsidRDefault="00D828D4" w:rsidP="00EE6576">
      <w:pPr>
        <w:pStyle w:val="NoSpacing"/>
        <w:jc w:val="both"/>
        <w:rPr>
          <w:rFonts w:cs="Calibri"/>
          <w:b/>
          <w:bCs/>
          <w:sz w:val="24"/>
          <w:szCs w:val="24"/>
        </w:rPr>
      </w:pPr>
    </w:p>
    <w:p w14:paraId="5FAE5306" w14:textId="4AD5A413" w:rsidR="00D828D4" w:rsidRPr="00490BAA" w:rsidRDefault="0068230D" w:rsidP="00EE6576">
      <w:pPr>
        <w:pStyle w:val="NoSpacing"/>
        <w:jc w:val="both"/>
        <w:rPr>
          <w:sz w:val="24"/>
          <w:szCs w:val="24"/>
        </w:rPr>
      </w:pPr>
      <w:r w:rsidRPr="00490BAA">
        <w:rPr>
          <w:sz w:val="24"/>
          <w:szCs w:val="24"/>
        </w:rPr>
        <w:t xml:space="preserve">The contribution of </w:t>
      </w:r>
      <w:r w:rsidR="00D05DD6">
        <w:rPr>
          <w:sz w:val="24"/>
          <w:szCs w:val="24"/>
        </w:rPr>
        <w:t xml:space="preserve">the </w:t>
      </w:r>
      <w:r w:rsidRPr="00490BAA">
        <w:rPr>
          <w:sz w:val="24"/>
          <w:szCs w:val="24"/>
        </w:rPr>
        <w:t xml:space="preserve">dairy sector </w:t>
      </w:r>
      <w:r w:rsidR="00D05DD6">
        <w:rPr>
          <w:sz w:val="24"/>
          <w:szCs w:val="24"/>
        </w:rPr>
        <w:t>to</w:t>
      </w:r>
      <w:r w:rsidR="00D05DD6" w:rsidRPr="00490BAA">
        <w:rPr>
          <w:sz w:val="24"/>
          <w:szCs w:val="24"/>
        </w:rPr>
        <w:t xml:space="preserve"> </w:t>
      </w:r>
      <w:r w:rsidRPr="00490BAA">
        <w:rPr>
          <w:sz w:val="24"/>
          <w:szCs w:val="24"/>
        </w:rPr>
        <w:t>women</w:t>
      </w:r>
      <w:r w:rsidR="00D05DD6">
        <w:rPr>
          <w:sz w:val="24"/>
          <w:szCs w:val="24"/>
        </w:rPr>
        <w:t>'s</w:t>
      </w:r>
      <w:r w:rsidRPr="00490BAA">
        <w:rPr>
          <w:sz w:val="24"/>
          <w:szCs w:val="24"/>
        </w:rPr>
        <w:t xml:space="preserve"> economic empowerment and/or rural poverty reduction is presented by FAO</w:t>
      </w:r>
      <w:r w:rsidRPr="00490BAA">
        <w:rPr>
          <w:rStyle w:val="FootnoteReference"/>
          <w:sz w:val="24"/>
          <w:szCs w:val="24"/>
        </w:rPr>
        <w:footnoteReference w:id="87"/>
      </w:r>
      <w:r w:rsidRPr="00490BAA">
        <w:rPr>
          <w:sz w:val="24"/>
          <w:szCs w:val="24"/>
        </w:rPr>
        <w:t xml:space="preserve"> as follows: </w:t>
      </w:r>
    </w:p>
    <w:p w14:paraId="0F71B3B5" w14:textId="77777777" w:rsidR="0068230D" w:rsidRPr="00490BAA" w:rsidRDefault="0068230D" w:rsidP="00EE6576">
      <w:pPr>
        <w:pStyle w:val="NoSpacing"/>
        <w:jc w:val="both"/>
        <w:rPr>
          <w:sz w:val="24"/>
          <w:szCs w:val="24"/>
        </w:rPr>
      </w:pPr>
    </w:p>
    <w:tbl>
      <w:tblPr>
        <w:tblStyle w:val="TableGrid"/>
        <w:tblW w:w="0" w:type="auto"/>
        <w:tblLook w:val="04A0" w:firstRow="1" w:lastRow="0" w:firstColumn="1" w:lastColumn="0" w:noHBand="0" w:noVBand="1"/>
      </w:tblPr>
      <w:tblGrid>
        <w:gridCol w:w="9350"/>
      </w:tblGrid>
      <w:tr w:rsidR="0068230D" w:rsidRPr="00490BAA" w14:paraId="1CA529DB" w14:textId="77777777" w:rsidTr="0068230D">
        <w:tc>
          <w:tcPr>
            <w:tcW w:w="9350" w:type="dxa"/>
          </w:tcPr>
          <w:p w14:paraId="08F791E8" w14:textId="11F54B11" w:rsidR="0068230D" w:rsidRPr="00490BAA" w:rsidRDefault="0068230D" w:rsidP="00EE6576">
            <w:pPr>
              <w:pStyle w:val="NoSpacing"/>
              <w:jc w:val="both"/>
              <w:rPr>
                <w:i/>
                <w:iCs/>
                <w:sz w:val="24"/>
                <w:szCs w:val="24"/>
              </w:rPr>
            </w:pPr>
            <w:r w:rsidRPr="00490BAA">
              <w:rPr>
                <w:i/>
                <w:iCs/>
                <w:sz w:val="24"/>
                <w:szCs w:val="24"/>
              </w:rPr>
              <w:t>Janine (</w:t>
            </w:r>
            <w:r w:rsidR="00D05DD6">
              <w:rPr>
                <w:i/>
                <w:iCs/>
                <w:sz w:val="24"/>
                <w:szCs w:val="24"/>
              </w:rPr>
              <w:t xml:space="preserve">a </w:t>
            </w:r>
            <w:r w:rsidRPr="00490BAA">
              <w:rPr>
                <w:i/>
                <w:iCs/>
                <w:sz w:val="24"/>
                <w:szCs w:val="24"/>
              </w:rPr>
              <w:t xml:space="preserve">fictitious name for confidentiality) is a 26-year-old woman engaged in </w:t>
            </w:r>
            <w:r w:rsidR="00D05DD6" w:rsidRPr="00490BAA">
              <w:rPr>
                <w:i/>
                <w:iCs/>
                <w:sz w:val="24"/>
                <w:szCs w:val="24"/>
              </w:rPr>
              <w:t>small</w:t>
            </w:r>
            <w:r w:rsidR="00D05DD6">
              <w:rPr>
                <w:i/>
                <w:iCs/>
                <w:sz w:val="24"/>
                <w:szCs w:val="24"/>
              </w:rPr>
              <w:t>-</w:t>
            </w:r>
            <w:r w:rsidRPr="00490BAA">
              <w:rPr>
                <w:i/>
                <w:iCs/>
                <w:sz w:val="24"/>
                <w:szCs w:val="24"/>
              </w:rPr>
              <w:t xml:space="preserve">scale home-based milk processing in </w:t>
            </w:r>
            <w:proofErr w:type="spellStart"/>
            <w:r w:rsidRPr="00490BAA">
              <w:rPr>
                <w:i/>
                <w:iCs/>
                <w:sz w:val="24"/>
                <w:szCs w:val="24"/>
              </w:rPr>
              <w:t>Arbaminch</w:t>
            </w:r>
            <w:proofErr w:type="spellEnd"/>
            <w:r w:rsidRPr="00490BAA">
              <w:rPr>
                <w:i/>
                <w:iCs/>
                <w:sz w:val="24"/>
                <w:szCs w:val="24"/>
              </w:rPr>
              <w:t xml:space="preserve"> Town. She buys raw milk from traders and processes it to produce yogurt (Ergo), butter, buttermilk (</w:t>
            </w:r>
            <w:proofErr w:type="spellStart"/>
            <w:r w:rsidRPr="00490BAA">
              <w:rPr>
                <w:i/>
                <w:iCs/>
                <w:sz w:val="24"/>
                <w:szCs w:val="24"/>
              </w:rPr>
              <w:t>Arera</w:t>
            </w:r>
            <w:proofErr w:type="spellEnd"/>
            <w:r w:rsidRPr="00490BAA">
              <w:rPr>
                <w:i/>
                <w:iCs/>
                <w:sz w:val="24"/>
                <w:szCs w:val="24"/>
              </w:rPr>
              <w:t>)</w:t>
            </w:r>
            <w:r w:rsidR="00D05DD6">
              <w:rPr>
                <w:i/>
                <w:iCs/>
                <w:sz w:val="24"/>
                <w:szCs w:val="24"/>
              </w:rPr>
              <w:t>,</w:t>
            </w:r>
            <w:r w:rsidRPr="00490BAA">
              <w:rPr>
                <w:i/>
                <w:iCs/>
                <w:sz w:val="24"/>
                <w:szCs w:val="24"/>
              </w:rPr>
              <w:t xml:space="preserve"> and cheese (</w:t>
            </w:r>
            <w:proofErr w:type="spellStart"/>
            <w:r w:rsidRPr="00490BAA">
              <w:rPr>
                <w:i/>
                <w:iCs/>
                <w:sz w:val="24"/>
                <w:szCs w:val="24"/>
              </w:rPr>
              <w:t>Ayib</w:t>
            </w:r>
            <w:proofErr w:type="spellEnd"/>
            <w:r w:rsidRPr="00490BAA">
              <w:rPr>
                <w:i/>
                <w:iCs/>
                <w:sz w:val="24"/>
                <w:szCs w:val="24"/>
              </w:rPr>
              <w:t xml:space="preserve">). She employs three women </w:t>
            </w:r>
            <w:r w:rsidR="00D05DD6">
              <w:rPr>
                <w:i/>
                <w:iCs/>
                <w:sz w:val="24"/>
                <w:szCs w:val="24"/>
              </w:rPr>
              <w:t>permanently</w:t>
            </w:r>
            <w:r w:rsidRPr="00490BAA">
              <w:rPr>
                <w:i/>
                <w:iCs/>
                <w:sz w:val="24"/>
                <w:szCs w:val="24"/>
              </w:rPr>
              <w:t>, paying them monthly. Currently</w:t>
            </w:r>
            <w:r w:rsidR="00D05DD6">
              <w:rPr>
                <w:i/>
                <w:iCs/>
                <w:sz w:val="24"/>
                <w:szCs w:val="24"/>
              </w:rPr>
              <w:t>,</w:t>
            </w:r>
            <w:r w:rsidRPr="00490BAA">
              <w:rPr>
                <w:i/>
                <w:iCs/>
                <w:sz w:val="24"/>
                <w:szCs w:val="24"/>
              </w:rPr>
              <w:t xml:space="preserve"> she can process and sell around 90 liters per day. Janine makes a gross margin of approximately USD</w:t>
            </w:r>
            <w:r w:rsidR="00D05DD6">
              <w:rPr>
                <w:i/>
                <w:iCs/>
                <w:sz w:val="24"/>
                <w:szCs w:val="24"/>
              </w:rPr>
              <w:t xml:space="preserve"> </w:t>
            </w:r>
            <w:r w:rsidRPr="00490BAA">
              <w:rPr>
                <w:i/>
                <w:iCs/>
                <w:sz w:val="24"/>
                <w:szCs w:val="24"/>
              </w:rPr>
              <w:t xml:space="preserve">820 per month from yogurt sales. With her savings, she has invested in urban land in Hawasa and around Addis </w:t>
            </w:r>
            <w:proofErr w:type="gramStart"/>
            <w:r w:rsidRPr="00490BAA">
              <w:rPr>
                <w:i/>
                <w:iCs/>
                <w:sz w:val="24"/>
                <w:szCs w:val="24"/>
              </w:rPr>
              <w:t xml:space="preserve">Ababa, </w:t>
            </w:r>
            <w:r w:rsidR="00D05DD6">
              <w:rPr>
                <w:i/>
                <w:iCs/>
                <w:sz w:val="24"/>
                <w:szCs w:val="24"/>
              </w:rPr>
              <w:t xml:space="preserve"> strengthening</w:t>
            </w:r>
            <w:proofErr w:type="gramEnd"/>
            <w:r w:rsidR="00D05DD6">
              <w:rPr>
                <w:i/>
                <w:iCs/>
                <w:sz w:val="24"/>
                <w:szCs w:val="24"/>
              </w:rPr>
              <w:t xml:space="preserve"> her livelihood and</w:t>
            </w:r>
            <w:r w:rsidRPr="00490BAA">
              <w:rPr>
                <w:i/>
                <w:iCs/>
                <w:sz w:val="24"/>
                <w:szCs w:val="24"/>
              </w:rPr>
              <w:t xml:space="preserve"> creating job opportunities within her community. </w:t>
            </w:r>
          </w:p>
        </w:tc>
      </w:tr>
    </w:tbl>
    <w:p w14:paraId="615E1C3E" w14:textId="3F25CA16" w:rsidR="00FB22A2" w:rsidRPr="00490BAA" w:rsidRDefault="00FB22A2" w:rsidP="00EE6576">
      <w:pPr>
        <w:pStyle w:val="NoSpacing"/>
        <w:jc w:val="both"/>
        <w:rPr>
          <w:b/>
          <w:bCs/>
          <w:sz w:val="24"/>
          <w:szCs w:val="24"/>
        </w:rPr>
      </w:pPr>
    </w:p>
    <w:p w14:paraId="5CCD0517" w14:textId="049F612D" w:rsidR="008939CA" w:rsidRPr="00490BAA" w:rsidRDefault="002717C5" w:rsidP="00EE6576">
      <w:pPr>
        <w:pStyle w:val="NoSpacing"/>
        <w:jc w:val="both"/>
        <w:rPr>
          <w:b/>
          <w:bCs/>
          <w:sz w:val="24"/>
          <w:szCs w:val="24"/>
        </w:rPr>
      </w:pPr>
      <w:r w:rsidRPr="00490BAA">
        <w:rPr>
          <w:b/>
          <w:bCs/>
          <w:sz w:val="24"/>
          <w:szCs w:val="24"/>
        </w:rPr>
        <w:t>F</w:t>
      </w:r>
      <w:r w:rsidR="008939CA" w:rsidRPr="00490BAA">
        <w:rPr>
          <w:b/>
          <w:bCs/>
          <w:sz w:val="24"/>
          <w:szCs w:val="24"/>
        </w:rPr>
        <w:t>attening</w:t>
      </w:r>
    </w:p>
    <w:p w14:paraId="55E8B2B4" w14:textId="355B3B6B" w:rsidR="00AC4506" w:rsidRPr="00490BAA" w:rsidRDefault="00AC4506" w:rsidP="00EE6576">
      <w:pPr>
        <w:pStyle w:val="NoSpacing"/>
        <w:jc w:val="both"/>
        <w:rPr>
          <w:b/>
          <w:bCs/>
          <w:sz w:val="24"/>
          <w:szCs w:val="24"/>
        </w:rPr>
      </w:pPr>
    </w:p>
    <w:p w14:paraId="42B16272" w14:textId="4174E9CC" w:rsidR="005C376A" w:rsidRPr="00490BAA" w:rsidRDefault="005C376A" w:rsidP="00EE6576">
      <w:pPr>
        <w:pStyle w:val="NoSpacing"/>
        <w:jc w:val="both"/>
        <w:rPr>
          <w:sz w:val="24"/>
          <w:szCs w:val="24"/>
        </w:rPr>
      </w:pPr>
      <w:r w:rsidRPr="00490BAA">
        <w:rPr>
          <w:sz w:val="24"/>
          <w:szCs w:val="24"/>
        </w:rPr>
        <w:t>In Ethiopia, the domestic meat demand is believed to increase with increasing population, urbanization, and rising income. The four species</w:t>
      </w:r>
      <w:r w:rsidR="00AF6C15">
        <w:rPr>
          <w:sz w:val="24"/>
          <w:szCs w:val="24"/>
        </w:rPr>
        <w:t>,</w:t>
      </w:r>
      <w:r w:rsidRPr="00490BAA">
        <w:rPr>
          <w:sz w:val="24"/>
          <w:szCs w:val="24"/>
        </w:rPr>
        <w:t xml:space="preserve"> namely cattle, sheep, goats, and camel</w:t>
      </w:r>
      <w:r w:rsidR="00D05DD6">
        <w:rPr>
          <w:sz w:val="24"/>
          <w:szCs w:val="24"/>
        </w:rPr>
        <w:t>,</w:t>
      </w:r>
      <w:r w:rsidRPr="00490BAA">
        <w:rPr>
          <w:sz w:val="24"/>
          <w:szCs w:val="24"/>
        </w:rPr>
        <w:t xml:space="preserve"> are the major sources of meat supply in the country, while a very small proportion is also contributed from pork production in some areas. These livestock resources </w:t>
      </w:r>
      <w:r w:rsidR="00E269D2">
        <w:rPr>
          <w:sz w:val="24"/>
          <w:szCs w:val="24"/>
        </w:rPr>
        <w:t xml:space="preserve">substantially contribute to the domestic food and nutrition security </w:t>
      </w:r>
      <w:proofErr w:type="spellStart"/>
      <w:r w:rsidR="00E269D2">
        <w:rPr>
          <w:sz w:val="24"/>
          <w:szCs w:val="24"/>
        </w:rPr>
        <w:t>and</w:t>
      </w:r>
      <w:r w:rsidRPr="00490BAA">
        <w:rPr>
          <w:sz w:val="24"/>
          <w:szCs w:val="24"/>
        </w:rPr>
        <w:t>export</w:t>
      </w:r>
      <w:proofErr w:type="spellEnd"/>
      <w:r w:rsidRPr="00490BAA">
        <w:rPr>
          <w:sz w:val="24"/>
          <w:szCs w:val="24"/>
        </w:rPr>
        <w:t xml:space="preserve"> revenue. The potential of the small-ruminant subsector, </w:t>
      </w:r>
      <w:r w:rsidR="00E269D2">
        <w:rPr>
          <w:sz w:val="24"/>
          <w:szCs w:val="24"/>
        </w:rPr>
        <w:t>specifically</w:t>
      </w:r>
      <w:r w:rsidRPr="00490BAA">
        <w:rPr>
          <w:sz w:val="24"/>
          <w:szCs w:val="24"/>
        </w:rPr>
        <w:t> sheep and goat fattening operations, for employment creation, particularly for women and young people</w:t>
      </w:r>
      <w:r w:rsidR="00E269D2">
        <w:rPr>
          <w:sz w:val="24"/>
          <w:szCs w:val="24"/>
        </w:rPr>
        <w:t>,</w:t>
      </w:r>
      <w:r w:rsidRPr="00490BAA">
        <w:rPr>
          <w:sz w:val="24"/>
          <w:szCs w:val="24"/>
        </w:rPr>
        <w:t xml:space="preserve"> is immense. </w:t>
      </w:r>
      <w:r w:rsidR="00E269D2">
        <w:rPr>
          <w:sz w:val="24"/>
          <w:szCs w:val="24"/>
        </w:rPr>
        <w:t>However, s</w:t>
      </w:r>
      <w:r w:rsidR="00E269D2" w:rsidRPr="00490BAA">
        <w:rPr>
          <w:sz w:val="24"/>
          <w:szCs w:val="24"/>
        </w:rPr>
        <w:t xml:space="preserve">tudies </w:t>
      </w:r>
      <w:r w:rsidRPr="00490BAA">
        <w:rPr>
          <w:sz w:val="24"/>
          <w:szCs w:val="24"/>
        </w:rPr>
        <w:t>show that meat production, processing, and marketing interventions are not gender sensitive and inclusive</w:t>
      </w:r>
      <w:r w:rsidRPr="00490BAA">
        <w:rPr>
          <w:rStyle w:val="FootnoteReference"/>
          <w:sz w:val="24"/>
          <w:szCs w:val="24"/>
        </w:rPr>
        <w:footnoteReference w:id="88"/>
      </w:r>
      <w:r w:rsidRPr="00490BAA">
        <w:rPr>
          <w:sz w:val="24"/>
          <w:szCs w:val="24"/>
        </w:rPr>
        <w:t>. </w:t>
      </w:r>
    </w:p>
    <w:p w14:paraId="29799DF3" w14:textId="77777777" w:rsidR="005C376A" w:rsidRPr="00490BAA" w:rsidRDefault="005C376A" w:rsidP="005C376A">
      <w:pPr>
        <w:pStyle w:val="NoSpacing"/>
        <w:spacing w:line="276" w:lineRule="auto"/>
        <w:jc w:val="both"/>
        <w:rPr>
          <w:sz w:val="24"/>
          <w:szCs w:val="24"/>
        </w:rPr>
      </w:pPr>
    </w:p>
    <w:p w14:paraId="5871E460" w14:textId="74F72AFC" w:rsidR="005C376A" w:rsidRPr="00490BAA" w:rsidRDefault="00720F76" w:rsidP="00EE6576">
      <w:pPr>
        <w:pStyle w:val="NoSpacing"/>
        <w:jc w:val="both"/>
        <w:rPr>
          <w:sz w:val="24"/>
          <w:szCs w:val="24"/>
        </w:rPr>
      </w:pPr>
      <w:r w:rsidRPr="00490BAA">
        <w:rPr>
          <w:sz w:val="24"/>
          <w:szCs w:val="24"/>
        </w:rPr>
        <w:t xml:space="preserve">According to the interviews and discussions conducted with the community across the study areas (MoA 2023), the major constraints of cattle fattening in Ethiopia are a lack of fodder (feed), inaccessibility of modern fattening extension packages, a lack of initial working capital, disease, </w:t>
      </w:r>
      <w:r w:rsidRPr="00490BAA">
        <w:rPr>
          <w:sz w:val="24"/>
          <w:szCs w:val="24"/>
        </w:rPr>
        <w:lastRenderedPageBreak/>
        <w:t xml:space="preserve">marketing challenges, conflicts, drought-induced animal deaths, and a lack of land for fodder production. According to an interviewee in the MoA sector department, the development of agro-processing industries today is significantly shifting traditional fattening to a market-oriented commercial fattening system and increasing the meat industry's production capacity. However, </w:t>
      </w:r>
      <w:r w:rsidR="00EA64C6">
        <w:rPr>
          <w:sz w:val="24"/>
          <w:szCs w:val="24"/>
        </w:rPr>
        <w:t>according to community interviews and discussions, when fattening is practiced at the household level, women are highly engaged in managing smallholders' fattening activitie</w:t>
      </w:r>
      <w:r w:rsidRPr="00490BAA">
        <w:rPr>
          <w:sz w:val="24"/>
          <w:szCs w:val="24"/>
        </w:rPr>
        <w:t xml:space="preserve">s. However, men control the decision-making </w:t>
      </w:r>
      <w:proofErr w:type="gramStart"/>
      <w:r w:rsidRPr="00490BAA">
        <w:rPr>
          <w:sz w:val="24"/>
          <w:szCs w:val="24"/>
        </w:rPr>
        <w:t xml:space="preserve">process </w:t>
      </w:r>
      <w:r w:rsidR="00EA64C6">
        <w:rPr>
          <w:sz w:val="24"/>
          <w:szCs w:val="24"/>
        </w:rPr>
        <w:t xml:space="preserve"> regarding</w:t>
      </w:r>
      <w:proofErr w:type="gramEnd"/>
      <w:r w:rsidRPr="00490BAA">
        <w:rPr>
          <w:sz w:val="24"/>
          <w:szCs w:val="24"/>
        </w:rPr>
        <w:t xml:space="preserve"> selling the cattle that women fatten.</w:t>
      </w:r>
    </w:p>
    <w:p w14:paraId="24532E76" w14:textId="77777777" w:rsidR="005C376A" w:rsidRPr="00490BAA" w:rsidRDefault="005C376A" w:rsidP="00EE6576">
      <w:pPr>
        <w:pStyle w:val="NoSpacing"/>
        <w:jc w:val="both"/>
        <w:rPr>
          <w:sz w:val="24"/>
          <w:szCs w:val="24"/>
        </w:rPr>
      </w:pPr>
    </w:p>
    <w:p w14:paraId="6D46D1BC" w14:textId="583952AD" w:rsidR="008939CA" w:rsidRPr="00490BAA" w:rsidRDefault="008939CA" w:rsidP="00EE6576">
      <w:pPr>
        <w:pStyle w:val="NoSpacing"/>
        <w:jc w:val="both"/>
        <w:rPr>
          <w:b/>
          <w:bCs/>
          <w:sz w:val="24"/>
          <w:szCs w:val="24"/>
        </w:rPr>
      </w:pPr>
      <w:r w:rsidRPr="00490BAA">
        <w:rPr>
          <w:b/>
          <w:bCs/>
          <w:sz w:val="24"/>
          <w:szCs w:val="24"/>
        </w:rPr>
        <w:t xml:space="preserve">Poultry </w:t>
      </w:r>
    </w:p>
    <w:p w14:paraId="0567F383" w14:textId="77777777" w:rsidR="00FB22A2" w:rsidRPr="00490BAA" w:rsidRDefault="00FB22A2" w:rsidP="00EE6576">
      <w:pPr>
        <w:pStyle w:val="NoSpacing"/>
      </w:pPr>
    </w:p>
    <w:p w14:paraId="2A258EE4" w14:textId="2A4B37C2" w:rsidR="008939CA" w:rsidRPr="00490BAA" w:rsidRDefault="00FB22A2" w:rsidP="00EE6576">
      <w:pPr>
        <w:pStyle w:val="NoSpacing"/>
        <w:jc w:val="both"/>
        <w:rPr>
          <w:sz w:val="24"/>
          <w:szCs w:val="24"/>
        </w:rPr>
      </w:pPr>
      <w:r w:rsidRPr="00490BAA">
        <w:rPr>
          <w:sz w:val="24"/>
          <w:szCs w:val="24"/>
        </w:rPr>
        <w:t xml:space="preserve">A study by </w:t>
      </w:r>
      <w:proofErr w:type="spellStart"/>
      <w:r w:rsidRPr="00490BAA">
        <w:rPr>
          <w:sz w:val="24"/>
          <w:szCs w:val="24"/>
        </w:rPr>
        <w:t>Hailu</w:t>
      </w:r>
      <w:proofErr w:type="spellEnd"/>
      <w:r w:rsidRPr="00490BAA">
        <w:rPr>
          <w:sz w:val="24"/>
          <w:szCs w:val="24"/>
        </w:rPr>
        <w:t xml:space="preserve"> (2019)</w:t>
      </w:r>
      <w:r w:rsidRPr="00490BAA">
        <w:rPr>
          <w:rStyle w:val="FootnoteReference"/>
          <w:sz w:val="24"/>
          <w:szCs w:val="24"/>
        </w:rPr>
        <w:footnoteReference w:id="89"/>
      </w:r>
      <w:r w:rsidRPr="00490BAA">
        <w:rPr>
          <w:sz w:val="24"/>
          <w:szCs w:val="24"/>
        </w:rPr>
        <w:t xml:space="preserve"> shows that due to its low production cost, the Ethiopian village chicken </w:t>
      </w:r>
      <w:r w:rsidR="00EA64C6">
        <w:rPr>
          <w:sz w:val="24"/>
          <w:szCs w:val="24"/>
        </w:rPr>
        <w:t>significantly impacts</w:t>
      </w:r>
      <w:r w:rsidRPr="00490BAA">
        <w:rPr>
          <w:sz w:val="24"/>
          <w:szCs w:val="24"/>
        </w:rPr>
        <w:t xml:space="preserve"> the national economy and plays an </w:t>
      </w:r>
      <w:r w:rsidR="00EA64C6">
        <w:rPr>
          <w:sz w:val="24"/>
          <w:szCs w:val="24"/>
        </w:rPr>
        <w:t>essential</w:t>
      </w:r>
      <w:r w:rsidR="00EA64C6" w:rsidRPr="00490BAA">
        <w:rPr>
          <w:sz w:val="24"/>
          <w:szCs w:val="24"/>
        </w:rPr>
        <w:t xml:space="preserve"> </w:t>
      </w:r>
      <w:r w:rsidRPr="00490BAA">
        <w:rPr>
          <w:sz w:val="24"/>
          <w:szCs w:val="24"/>
        </w:rPr>
        <w:t>role in improving the nutritional status, family income, food security, and livelihood of many smallholders. The diverse agro-ecology and agronomic practices prevalent in the country, combined with the large population of livestock in general and poultry, could be a promising attribute for boosting the sector and increasing its contribution to total agricultural output, as well as improving the living standards of poor livestock keepers.</w:t>
      </w:r>
    </w:p>
    <w:p w14:paraId="3F16F0CF" w14:textId="77777777" w:rsidR="00FB22A2" w:rsidRPr="00490BAA" w:rsidRDefault="00FB22A2" w:rsidP="00EE6576">
      <w:pPr>
        <w:pStyle w:val="NoSpacing"/>
        <w:jc w:val="both"/>
        <w:rPr>
          <w:sz w:val="24"/>
          <w:szCs w:val="24"/>
        </w:rPr>
      </w:pPr>
    </w:p>
    <w:p w14:paraId="72EA2F3A" w14:textId="575D4850" w:rsidR="00AC4506" w:rsidRPr="00490BAA" w:rsidRDefault="00FB22A2" w:rsidP="00EE6576">
      <w:pPr>
        <w:pStyle w:val="NoSpacing"/>
        <w:jc w:val="both"/>
        <w:rPr>
          <w:sz w:val="24"/>
          <w:szCs w:val="24"/>
        </w:rPr>
      </w:pPr>
      <w:r w:rsidRPr="00490BAA">
        <w:rPr>
          <w:sz w:val="24"/>
          <w:szCs w:val="24"/>
        </w:rPr>
        <w:t>The assessment report (MoA 2023)</w:t>
      </w:r>
      <w:r w:rsidRPr="00490BAA">
        <w:rPr>
          <w:rStyle w:val="FootnoteReference"/>
          <w:sz w:val="24"/>
          <w:szCs w:val="24"/>
        </w:rPr>
        <w:footnoteReference w:id="90"/>
      </w:r>
      <w:r w:rsidRPr="00490BAA">
        <w:rPr>
          <w:sz w:val="24"/>
          <w:szCs w:val="24"/>
        </w:rPr>
        <w:t xml:space="preserve"> indicates that poultry production can provide an excellent source of income for rural women and girls. Family poultry farming can contribute to </w:t>
      </w:r>
      <w:r w:rsidR="00EA64C6">
        <w:rPr>
          <w:sz w:val="24"/>
          <w:szCs w:val="24"/>
        </w:rPr>
        <w:t xml:space="preserve">the </w:t>
      </w:r>
      <w:r w:rsidRPr="00490BAA">
        <w:rPr>
          <w:sz w:val="24"/>
          <w:szCs w:val="24"/>
        </w:rPr>
        <w:t>socio</w:t>
      </w:r>
      <w:r w:rsidR="00EA64C6">
        <w:rPr>
          <w:sz w:val="24"/>
          <w:szCs w:val="24"/>
        </w:rPr>
        <w:t>-</w:t>
      </w:r>
      <w:r w:rsidRPr="00490BAA">
        <w:rPr>
          <w:sz w:val="24"/>
          <w:szCs w:val="24"/>
        </w:rPr>
        <w:t xml:space="preserve">economic </w:t>
      </w:r>
      <w:r w:rsidR="00ED62A3" w:rsidRPr="00490BAA">
        <w:rPr>
          <w:sz w:val="24"/>
          <w:szCs w:val="24"/>
        </w:rPr>
        <w:t>empowerment of women</w:t>
      </w:r>
      <w:r w:rsidRPr="00490BAA">
        <w:rPr>
          <w:sz w:val="24"/>
          <w:szCs w:val="24"/>
        </w:rPr>
        <w:t xml:space="preserve">. </w:t>
      </w:r>
      <w:r w:rsidR="00ED62A3" w:rsidRPr="00490BAA">
        <w:rPr>
          <w:sz w:val="24"/>
          <w:szCs w:val="24"/>
        </w:rPr>
        <w:t xml:space="preserve">There is a lot of room for </w:t>
      </w:r>
      <w:r w:rsidR="00EA64C6">
        <w:rPr>
          <w:sz w:val="24"/>
          <w:szCs w:val="24"/>
        </w:rPr>
        <w:t xml:space="preserve">the </w:t>
      </w:r>
      <w:r w:rsidR="00ED62A3" w:rsidRPr="00490BAA">
        <w:rPr>
          <w:sz w:val="24"/>
          <w:szCs w:val="24"/>
        </w:rPr>
        <w:t xml:space="preserve">development of family poultry farming </w:t>
      </w:r>
      <w:proofErr w:type="gramStart"/>
      <w:r w:rsidR="00ED62A3" w:rsidRPr="00490BAA">
        <w:rPr>
          <w:sz w:val="24"/>
          <w:szCs w:val="24"/>
        </w:rPr>
        <w:t xml:space="preserve">because </w:t>
      </w:r>
      <w:r w:rsidR="00EA64C6">
        <w:rPr>
          <w:sz w:val="24"/>
          <w:szCs w:val="24"/>
        </w:rPr>
        <w:t xml:space="preserve"> poor</w:t>
      </w:r>
      <w:proofErr w:type="gramEnd"/>
      <w:r w:rsidR="00EA64C6">
        <w:rPr>
          <w:sz w:val="24"/>
          <w:szCs w:val="24"/>
        </w:rPr>
        <w:t xml:space="preserve"> rural</w:t>
      </w:r>
      <w:r w:rsidR="00ED62A3" w:rsidRPr="00490BAA">
        <w:rPr>
          <w:sz w:val="24"/>
          <w:szCs w:val="24"/>
        </w:rPr>
        <w:t xml:space="preserve"> women have enough time to rear family poultry in backyards near where the women do their daily chores. </w:t>
      </w:r>
      <w:r w:rsidRPr="00490BAA">
        <w:rPr>
          <w:sz w:val="24"/>
          <w:szCs w:val="24"/>
        </w:rPr>
        <w:t>It would be</w:t>
      </w:r>
      <w:r w:rsidR="00EA64C6">
        <w:rPr>
          <w:sz w:val="24"/>
          <w:szCs w:val="24"/>
        </w:rPr>
        <w:t>nefit</w:t>
      </w:r>
      <w:r w:rsidRPr="00490BAA">
        <w:rPr>
          <w:sz w:val="24"/>
          <w:szCs w:val="24"/>
        </w:rPr>
        <w:t xml:space="preserve"> the farm family's income generation, women's empowerment, and nutritional improvement. Extensive poultry production systems, particularly backyard systems, the most commonly used husbandry systems</w:t>
      </w:r>
      <w:r w:rsidR="00ED62A3" w:rsidRPr="00490BAA">
        <w:rPr>
          <w:sz w:val="24"/>
          <w:szCs w:val="24"/>
        </w:rPr>
        <w:t xml:space="preserve"> in Ethiopia</w:t>
      </w:r>
      <w:r w:rsidRPr="00490BAA">
        <w:rPr>
          <w:sz w:val="24"/>
          <w:szCs w:val="24"/>
        </w:rPr>
        <w:t>, represent sustainable, profitable, and well-adapted poultry farming that could gradually develop</w:t>
      </w:r>
      <w:r w:rsidR="00ED62A3" w:rsidRPr="00490BAA">
        <w:rPr>
          <w:sz w:val="24"/>
          <w:szCs w:val="24"/>
        </w:rPr>
        <w:t xml:space="preserve"> to </w:t>
      </w:r>
      <w:r w:rsidR="00EA64C6">
        <w:rPr>
          <w:sz w:val="24"/>
          <w:szCs w:val="24"/>
        </w:rPr>
        <w:t>empower the rural women sustainably</w:t>
      </w:r>
      <w:r w:rsidRPr="00490BAA">
        <w:rPr>
          <w:sz w:val="24"/>
          <w:szCs w:val="24"/>
        </w:rPr>
        <w:t>.</w:t>
      </w:r>
    </w:p>
    <w:p w14:paraId="58D0AEC3" w14:textId="3B51AC8A" w:rsidR="00AC4506" w:rsidRPr="00490BAA" w:rsidRDefault="00AC4506" w:rsidP="00EE6576">
      <w:pPr>
        <w:pStyle w:val="NoSpacing"/>
        <w:jc w:val="both"/>
        <w:rPr>
          <w:sz w:val="24"/>
          <w:szCs w:val="24"/>
        </w:rPr>
      </w:pPr>
    </w:p>
    <w:p w14:paraId="35DB29B0" w14:textId="2BC5BF0A" w:rsidR="008939CA" w:rsidRPr="00490BAA" w:rsidRDefault="008939CA" w:rsidP="00EE6576">
      <w:pPr>
        <w:pStyle w:val="NoSpacing"/>
        <w:jc w:val="both"/>
        <w:rPr>
          <w:b/>
          <w:bCs/>
          <w:sz w:val="24"/>
          <w:szCs w:val="24"/>
        </w:rPr>
      </w:pPr>
      <w:r w:rsidRPr="00490BAA">
        <w:rPr>
          <w:b/>
          <w:bCs/>
          <w:sz w:val="24"/>
          <w:szCs w:val="24"/>
        </w:rPr>
        <w:t xml:space="preserve">Fishery </w:t>
      </w:r>
    </w:p>
    <w:p w14:paraId="70605960" w14:textId="77777777" w:rsidR="00E11118" w:rsidRPr="00490BAA" w:rsidRDefault="00E11118" w:rsidP="00EE6576">
      <w:pPr>
        <w:pStyle w:val="NoSpacing"/>
        <w:jc w:val="both"/>
        <w:rPr>
          <w:sz w:val="24"/>
          <w:szCs w:val="24"/>
        </w:rPr>
      </w:pPr>
    </w:p>
    <w:p w14:paraId="6E4BA54A" w14:textId="52CBC52A" w:rsidR="00856F36" w:rsidRPr="00490BAA" w:rsidRDefault="00856F36" w:rsidP="00EE6576">
      <w:pPr>
        <w:pStyle w:val="NoSpacing"/>
        <w:jc w:val="both"/>
        <w:rPr>
          <w:sz w:val="24"/>
          <w:szCs w:val="24"/>
        </w:rPr>
      </w:pPr>
      <w:r w:rsidRPr="00490BAA">
        <w:rPr>
          <w:sz w:val="24"/>
          <w:szCs w:val="24"/>
        </w:rPr>
        <w:t xml:space="preserve">The study </w:t>
      </w:r>
      <w:r w:rsidR="00EA64C6">
        <w:rPr>
          <w:sz w:val="24"/>
          <w:szCs w:val="24"/>
        </w:rPr>
        <w:t xml:space="preserve">by </w:t>
      </w:r>
      <w:proofErr w:type="spellStart"/>
      <w:r w:rsidRPr="00490BAA">
        <w:rPr>
          <w:sz w:val="24"/>
          <w:szCs w:val="24"/>
        </w:rPr>
        <w:t>Erkie</w:t>
      </w:r>
      <w:proofErr w:type="spellEnd"/>
      <w:r w:rsidRPr="00490BAA">
        <w:rPr>
          <w:sz w:val="24"/>
          <w:szCs w:val="24"/>
        </w:rPr>
        <w:t xml:space="preserve"> (2017)</w:t>
      </w:r>
      <w:r w:rsidRPr="00490BAA">
        <w:rPr>
          <w:rStyle w:val="FootnoteReference"/>
          <w:sz w:val="24"/>
          <w:szCs w:val="24"/>
        </w:rPr>
        <w:footnoteReference w:id="91"/>
      </w:r>
      <w:r w:rsidRPr="00490BAA">
        <w:rPr>
          <w:sz w:val="24"/>
          <w:szCs w:val="24"/>
        </w:rPr>
        <w:t xml:space="preserve"> demonstrates that </w:t>
      </w:r>
      <w:r w:rsidR="00123B56">
        <w:rPr>
          <w:sz w:val="24"/>
          <w:szCs w:val="24"/>
        </w:rPr>
        <w:t xml:space="preserve"> developing</w:t>
      </w:r>
      <w:r w:rsidRPr="00490BAA">
        <w:rPr>
          <w:sz w:val="24"/>
          <w:szCs w:val="24"/>
        </w:rPr>
        <w:t xml:space="preserve"> fisheries and aquaculture is one of Ethiopia's top priorities. Low productivity and a lack of support services, such as training for value chain development, limit Ethiopia's fisheries sector's potential. The country has a variety of natural and managed water bodies that are rich in fisheries resources. These provide employment in rural fishing communities. There is significant potential for developing competitive export value chains for selected commercial species. Most of the country's fish </w:t>
      </w:r>
      <w:r w:rsidRPr="00490BAA">
        <w:rPr>
          <w:sz w:val="24"/>
          <w:szCs w:val="24"/>
        </w:rPr>
        <w:lastRenderedPageBreak/>
        <w:t xml:space="preserve">supply comes from major lakes and reservoirs such as </w:t>
      </w:r>
      <w:proofErr w:type="spellStart"/>
      <w:r w:rsidRPr="00490BAA">
        <w:rPr>
          <w:sz w:val="24"/>
          <w:szCs w:val="24"/>
        </w:rPr>
        <w:t>Fincha</w:t>
      </w:r>
      <w:proofErr w:type="spellEnd"/>
      <w:r w:rsidRPr="00490BAA">
        <w:rPr>
          <w:sz w:val="24"/>
          <w:szCs w:val="24"/>
        </w:rPr>
        <w:t xml:space="preserve">, </w:t>
      </w:r>
      <w:proofErr w:type="spellStart"/>
      <w:r w:rsidRPr="00490BAA">
        <w:rPr>
          <w:sz w:val="24"/>
          <w:szCs w:val="24"/>
        </w:rPr>
        <w:t>Hawassa</w:t>
      </w:r>
      <w:proofErr w:type="spellEnd"/>
      <w:r w:rsidRPr="00490BAA">
        <w:rPr>
          <w:sz w:val="24"/>
          <w:szCs w:val="24"/>
        </w:rPr>
        <w:t xml:space="preserve">, </w:t>
      </w:r>
      <w:proofErr w:type="spellStart"/>
      <w:r w:rsidRPr="00490BAA">
        <w:rPr>
          <w:sz w:val="24"/>
          <w:szCs w:val="24"/>
        </w:rPr>
        <w:t>Tana</w:t>
      </w:r>
      <w:proofErr w:type="spellEnd"/>
      <w:r w:rsidRPr="00490BAA">
        <w:rPr>
          <w:sz w:val="24"/>
          <w:szCs w:val="24"/>
        </w:rPr>
        <w:t xml:space="preserve">, </w:t>
      </w:r>
      <w:proofErr w:type="spellStart"/>
      <w:r w:rsidRPr="00490BAA">
        <w:rPr>
          <w:sz w:val="24"/>
          <w:szCs w:val="24"/>
        </w:rPr>
        <w:t>Chamo</w:t>
      </w:r>
      <w:proofErr w:type="spellEnd"/>
      <w:r w:rsidRPr="00490BAA">
        <w:rPr>
          <w:sz w:val="24"/>
          <w:szCs w:val="24"/>
        </w:rPr>
        <w:t xml:space="preserve">, </w:t>
      </w:r>
      <w:proofErr w:type="spellStart"/>
      <w:r w:rsidRPr="00490BAA">
        <w:rPr>
          <w:sz w:val="24"/>
          <w:szCs w:val="24"/>
        </w:rPr>
        <w:t>Ziway</w:t>
      </w:r>
      <w:proofErr w:type="spellEnd"/>
      <w:r w:rsidRPr="00490BAA">
        <w:rPr>
          <w:sz w:val="24"/>
          <w:szCs w:val="24"/>
        </w:rPr>
        <w:t xml:space="preserve">, </w:t>
      </w:r>
      <w:proofErr w:type="spellStart"/>
      <w:r w:rsidRPr="00490BAA">
        <w:rPr>
          <w:sz w:val="24"/>
          <w:szCs w:val="24"/>
        </w:rPr>
        <w:t>Koka</w:t>
      </w:r>
      <w:proofErr w:type="spellEnd"/>
      <w:r w:rsidRPr="00490BAA">
        <w:rPr>
          <w:sz w:val="24"/>
          <w:szCs w:val="24"/>
        </w:rPr>
        <w:t xml:space="preserve">, Abaya, and the </w:t>
      </w:r>
      <w:proofErr w:type="spellStart"/>
      <w:r w:rsidRPr="00490BAA">
        <w:rPr>
          <w:sz w:val="24"/>
          <w:szCs w:val="24"/>
        </w:rPr>
        <w:t>Baro</w:t>
      </w:r>
      <w:proofErr w:type="spellEnd"/>
      <w:r w:rsidRPr="00490BAA">
        <w:rPr>
          <w:sz w:val="24"/>
          <w:szCs w:val="24"/>
        </w:rPr>
        <w:t xml:space="preserve"> and </w:t>
      </w:r>
      <w:proofErr w:type="spellStart"/>
      <w:r w:rsidRPr="00490BAA">
        <w:rPr>
          <w:sz w:val="24"/>
          <w:szCs w:val="24"/>
        </w:rPr>
        <w:t>Omo</w:t>
      </w:r>
      <w:proofErr w:type="spellEnd"/>
      <w:r w:rsidRPr="00490BAA">
        <w:rPr>
          <w:sz w:val="24"/>
          <w:szCs w:val="24"/>
        </w:rPr>
        <w:t xml:space="preserve"> rivers.</w:t>
      </w:r>
    </w:p>
    <w:p w14:paraId="6710F87F" w14:textId="77777777" w:rsidR="00856F36" w:rsidRPr="00490BAA" w:rsidRDefault="00856F36" w:rsidP="00EE6576">
      <w:pPr>
        <w:pStyle w:val="NoSpacing"/>
        <w:jc w:val="both"/>
        <w:rPr>
          <w:sz w:val="24"/>
          <w:szCs w:val="24"/>
        </w:rPr>
      </w:pPr>
    </w:p>
    <w:p w14:paraId="111A20A4" w14:textId="37EE77DD" w:rsidR="00856F36" w:rsidRPr="00490BAA" w:rsidRDefault="00856F36" w:rsidP="00EE6576">
      <w:pPr>
        <w:pStyle w:val="NoSpacing"/>
        <w:jc w:val="both"/>
        <w:rPr>
          <w:rFonts w:ascii="Arial" w:hAnsi="Arial" w:cs="Arial"/>
          <w:sz w:val="24"/>
          <w:szCs w:val="24"/>
        </w:rPr>
      </w:pPr>
      <w:r w:rsidRPr="00490BAA">
        <w:rPr>
          <w:sz w:val="24"/>
          <w:szCs w:val="24"/>
        </w:rPr>
        <w:t xml:space="preserve">The widespread belief that men do the actual fishing and women are more involved in post-harvest and marketing activities persists in fish harvesting areas. Despite the country's known water and fish potential, women's participation in fish production is </w:t>
      </w:r>
      <w:r w:rsidR="00123B56">
        <w:rPr>
          <w:sz w:val="24"/>
          <w:szCs w:val="24"/>
        </w:rPr>
        <w:t>meager</w:t>
      </w:r>
      <w:r w:rsidRPr="00490BAA">
        <w:rPr>
          <w:sz w:val="24"/>
          <w:szCs w:val="24"/>
        </w:rPr>
        <w:t>. Inefficient gender-sensitive extension services on the fishery, fishing gear (boats) that are convenient for women, poor transportation and cold chain access for the products (perishability of the products), poor postharvest handling, low prices at the landing site, and improper marketplaces are major factors contributing to a lower level of women participation in fish production in Ethiopia.</w:t>
      </w:r>
    </w:p>
    <w:p w14:paraId="757D6E8C" w14:textId="77777777" w:rsidR="00AC4506" w:rsidRPr="00490BAA" w:rsidRDefault="00AC4506" w:rsidP="00EE6576">
      <w:pPr>
        <w:pStyle w:val="NoSpacing"/>
        <w:jc w:val="both"/>
        <w:rPr>
          <w:sz w:val="24"/>
          <w:szCs w:val="24"/>
        </w:rPr>
      </w:pPr>
    </w:p>
    <w:p w14:paraId="6E23CBBB" w14:textId="2B4F5A50" w:rsidR="00856F36" w:rsidRPr="00490BAA" w:rsidRDefault="00AC4506" w:rsidP="00EE6576">
      <w:pPr>
        <w:pStyle w:val="NoSpacing"/>
        <w:jc w:val="both"/>
        <w:rPr>
          <w:sz w:val="24"/>
          <w:szCs w:val="24"/>
        </w:rPr>
      </w:pPr>
      <w:r w:rsidRPr="00490BAA">
        <w:rPr>
          <w:sz w:val="24"/>
          <w:szCs w:val="24"/>
        </w:rPr>
        <w:t xml:space="preserve">According to the expert working group meeting in </w:t>
      </w:r>
      <w:proofErr w:type="spellStart"/>
      <w:r w:rsidRPr="00490BAA">
        <w:rPr>
          <w:sz w:val="24"/>
          <w:szCs w:val="24"/>
        </w:rPr>
        <w:t>Adama</w:t>
      </w:r>
      <w:proofErr w:type="spellEnd"/>
      <w:r w:rsidRPr="00490BAA">
        <w:rPr>
          <w:sz w:val="24"/>
          <w:szCs w:val="24"/>
        </w:rPr>
        <w:t>, the fisheries and aquaculture sectors are regarded as critical assets for rural livelihoods. It has advantages over other agricultural sectors and can be used to promote gender balance in rural areas</w:t>
      </w:r>
      <w:r w:rsidR="00123B56">
        <w:rPr>
          <w:sz w:val="24"/>
          <w:szCs w:val="24"/>
        </w:rPr>
        <w:t xml:space="preserve"> b</w:t>
      </w:r>
      <w:r w:rsidRPr="00490BAA">
        <w:rPr>
          <w:sz w:val="24"/>
          <w:szCs w:val="24"/>
        </w:rPr>
        <w:t xml:space="preserve">ecause men are more involved in fishing than women in most societies surrounding aquaculture areas. Women's participation in this sector is </w:t>
      </w:r>
      <w:r w:rsidR="00123B56">
        <w:rPr>
          <w:sz w:val="24"/>
          <w:szCs w:val="24"/>
        </w:rPr>
        <w:t>meager</w:t>
      </w:r>
      <w:r w:rsidRPr="00490BAA">
        <w:rPr>
          <w:sz w:val="24"/>
          <w:szCs w:val="24"/>
        </w:rPr>
        <w:t xml:space="preserve"> and needs to be increased. Fishery and aquaculture production systems have the potential to introduce a wide range of project activities related to gender mainstreaming, such as improved production methods and redistribution of intra-household tasks and responsibilities.</w:t>
      </w:r>
    </w:p>
    <w:p w14:paraId="610A8158" w14:textId="2EEA7EB3" w:rsidR="00646159" w:rsidRPr="00490BAA" w:rsidRDefault="00646159" w:rsidP="00EE6576">
      <w:pPr>
        <w:pStyle w:val="NoSpacing"/>
        <w:jc w:val="both"/>
        <w:rPr>
          <w:sz w:val="24"/>
          <w:szCs w:val="24"/>
        </w:rPr>
      </w:pPr>
    </w:p>
    <w:p w14:paraId="21E5779F" w14:textId="2B68B59B" w:rsidR="00D04086" w:rsidRPr="00490BAA" w:rsidRDefault="00D04086" w:rsidP="00EE6576">
      <w:pPr>
        <w:pStyle w:val="Heading3"/>
        <w:numPr>
          <w:ilvl w:val="2"/>
          <w:numId w:val="69"/>
        </w:numPr>
        <w:spacing w:line="240" w:lineRule="auto"/>
        <w:ind w:left="630" w:hanging="630"/>
        <w:rPr>
          <w:i/>
          <w:iCs/>
          <w:color w:val="auto"/>
        </w:rPr>
      </w:pPr>
      <w:bookmarkStart w:id="41" w:name="_Toc130494298"/>
      <w:r w:rsidRPr="00490BAA">
        <w:rPr>
          <w:rFonts w:asciiTheme="minorHAnsi" w:hAnsiTheme="minorHAnsi" w:cstheme="minorHAnsi"/>
          <w:color w:val="auto"/>
          <w:sz w:val="24"/>
          <w:szCs w:val="24"/>
        </w:rPr>
        <w:t>Animal health and veterinary public health</w:t>
      </w:r>
      <w:bookmarkEnd w:id="41"/>
    </w:p>
    <w:p w14:paraId="3586B96D" w14:textId="0C844E30" w:rsidR="009C424C" w:rsidRPr="00490BAA" w:rsidRDefault="009C424C" w:rsidP="00EE6576">
      <w:pPr>
        <w:pStyle w:val="NoSpacing"/>
        <w:jc w:val="both"/>
      </w:pPr>
    </w:p>
    <w:p w14:paraId="222DC1F1" w14:textId="1E4878CB" w:rsidR="00274405" w:rsidRPr="00490BAA" w:rsidRDefault="006D1BD2" w:rsidP="00EE6576">
      <w:pPr>
        <w:pStyle w:val="NoSpacing"/>
        <w:jc w:val="both"/>
        <w:rPr>
          <w:sz w:val="24"/>
          <w:szCs w:val="24"/>
        </w:rPr>
      </w:pPr>
      <w:r w:rsidRPr="00490BAA">
        <w:rPr>
          <w:rFonts w:cs="Calibri"/>
          <w:sz w:val="24"/>
          <w:szCs w:val="24"/>
          <w:shd w:val="clear" w:color="auto" w:fill="FFFFFF"/>
        </w:rPr>
        <w:t xml:space="preserve">A study by </w:t>
      </w:r>
      <w:proofErr w:type="spellStart"/>
      <w:r w:rsidRPr="00490BAA">
        <w:rPr>
          <w:rFonts w:cs="Calibri"/>
          <w:sz w:val="24"/>
          <w:szCs w:val="24"/>
          <w:shd w:val="clear" w:color="auto" w:fill="FFFFFF"/>
        </w:rPr>
        <w:t>Truayinet</w:t>
      </w:r>
      <w:proofErr w:type="spellEnd"/>
      <w:r w:rsidRPr="00490BAA">
        <w:rPr>
          <w:rFonts w:cs="Calibri"/>
          <w:sz w:val="24"/>
          <w:szCs w:val="24"/>
          <w:shd w:val="clear" w:color="auto" w:fill="FFFFFF"/>
        </w:rPr>
        <w:t xml:space="preserve"> (2022)</w:t>
      </w:r>
      <w:r w:rsidRPr="00490BAA">
        <w:rPr>
          <w:rStyle w:val="FootnoteReference"/>
          <w:rFonts w:cs="Calibri"/>
          <w:sz w:val="24"/>
          <w:szCs w:val="24"/>
          <w:shd w:val="clear" w:color="auto" w:fill="FFFFFF"/>
        </w:rPr>
        <w:footnoteReference w:id="92"/>
      </w:r>
      <w:r w:rsidRPr="00490BAA">
        <w:rPr>
          <w:rFonts w:cs="Calibri"/>
          <w:sz w:val="24"/>
          <w:szCs w:val="24"/>
          <w:shd w:val="clear" w:color="auto" w:fill="FFFFFF"/>
        </w:rPr>
        <w:t xml:space="preserve"> </w:t>
      </w:r>
      <w:r w:rsidR="00274405" w:rsidRPr="00490BAA">
        <w:rPr>
          <w:rFonts w:cs="Calibri"/>
          <w:sz w:val="24"/>
          <w:szCs w:val="24"/>
          <w:shd w:val="clear" w:color="auto" w:fill="FFFFFF"/>
        </w:rPr>
        <w:t xml:space="preserve">indicates that guidelines and instruments for gender mainstreaming are not sufficiently translated into usable and accessible formats or widely used versions in the animal health and veterinary public health sector. </w:t>
      </w:r>
      <w:r w:rsidR="00123B56">
        <w:rPr>
          <w:rFonts w:cs="Calibri"/>
          <w:sz w:val="24"/>
          <w:szCs w:val="24"/>
          <w:shd w:val="clear" w:color="auto" w:fill="FFFFFF"/>
        </w:rPr>
        <w:t>As a result, c</w:t>
      </w:r>
      <w:r w:rsidR="00123B56" w:rsidRPr="00490BAA">
        <w:rPr>
          <w:rFonts w:cs="Calibri"/>
          <w:sz w:val="24"/>
          <w:szCs w:val="24"/>
          <w:shd w:val="clear" w:color="auto" w:fill="FFFFFF"/>
        </w:rPr>
        <w:t xml:space="preserve">onventional </w:t>
      </w:r>
      <w:r w:rsidR="00274405" w:rsidRPr="00490BAA">
        <w:rPr>
          <w:rFonts w:cs="Calibri"/>
          <w:sz w:val="24"/>
          <w:szCs w:val="24"/>
          <w:shd w:val="clear" w:color="auto" w:fill="FFFFFF"/>
        </w:rPr>
        <w:t xml:space="preserve">agricultural extension strategies and techniques fall short of meeting the unique demands of female farmers. A significant gap is recognized as the absence of a requirements analysis or gender analysis as the foundation for </w:t>
      </w:r>
      <w:proofErr w:type="spellStart"/>
      <w:r w:rsidR="00274405" w:rsidRPr="00490BAA">
        <w:rPr>
          <w:rFonts w:cs="Calibri"/>
          <w:sz w:val="24"/>
          <w:szCs w:val="24"/>
          <w:shd w:val="clear" w:color="auto" w:fill="FFFFFF"/>
        </w:rPr>
        <w:t>programme</w:t>
      </w:r>
      <w:proofErr w:type="spellEnd"/>
      <w:r w:rsidR="00274405" w:rsidRPr="00490BAA">
        <w:rPr>
          <w:rFonts w:cs="Calibri"/>
          <w:sz w:val="24"/>
          <w:szCs w:val="24"/>
          <w:shd w:val="clear" w:color="auto" w:fill="FFFFFF"/>
        </w:rPr>
        <w:t xml:space="preserve"> design due to low technical competence and a lack of political will on the part of leadership towards gender. </w:t>
      </w:r>
    </w:p>
    <w:p w14:paraId="5075F884" w14:textId="77777777" w:rsidR="00274405" w:rsidRPr="00490BAA" w:rsidRDefault="00274405" w:rsidP="00EE6576">
      <w:pPr>
        <w:pStyle w:val="NoSpacing"/>
        <w:jc w:val="both"/>
        <w:rPr>
          <w:rFonts w:cs="Calibri"/>
          <w:sz w:val="24"/>
          <w:szCs w:val="24"/>
          <w:shd w:val="clear" w:color="auto" w:fill="FFFFFF"/>
        </w:rPr>
      </w:pPr>
    </w:p>
    <w:p w14:paraId="58CBC21C" w14:textId="0473E992" w:rsidR="00274405" w:rsidRDefault="00274405" w:rsidP="00EE6576">
      <w:pPr>
        <w:pStyle w:val="NoSpacing"/>
        <w:jc w:val="both"/>
        <w:rPr>
          <w:rFonts w:cs="Calibri"/>
          <w:sz w:val="24"/>
          <w:szCs w:val="24"/>
          <w:shd w:val="clear" w:color="auto" w:fill="FFFFFF"/>
        </w:rPr>
      </w:pPr>
      <w:r w:rsidRPr="00490BAA">
        <w:rPr>
          <w:rFonts w:cs="Calibri"/>
          <w:sz w:val="24"/>
          <w:szCs w:val="24"/>
          <w:shd w:val="clear" w:color="auto" w:fill="FFFFFF"/>
        </w:rPr>
        <w:t xml:space="preserve">An interview held in </w:t>
      </w:r>
      <w:proofErr w:type="spellStart"/>
      <w:r w:rsidRPr="00490BAA">
        <w:rPr>
          <w:rFonts w:cs="Calibri"/>
          <w:sz w:val="24"/>
          <w:szCs w:val="24"/>
          <w:shd w:val="clear" w:color="auto" w:fill="FFFFFF"/>
        </w:rPr>
        <w:t>Borana</w:t>
      </w:r>
      <w:proofErr w:type="spellEnd"/>
      <w:r w:rsidRPr="00490BAA">
        <w:rPr>
          <w:rFonts w:cs="Calibri"/>
          <w:sz w:val="24"/>
          <w:szCs w:val="24"/>
          <w:shd w:val="clear" w:color="auto" w:fill="FFFFFF"/>
        </w:rPr>
        <w:t xml:space="preserve"> indicates that there is limited gender mainstreaming in veterinary sector of pastoralist areas where </w:t>
      </w:r>
      <w:r w:rsidR="00123B56">
        <w:rPr>
          <w:rFonts w:cs="Calibri"/>
          <w:sz w:val="24"/>
          <w:szCs w:val="24"/>
          <w:shd w:val="clear" w:color="auto" w:fill="FFFFFF"/>
        </w:rPr>
        <w:t>animal disease is frequent</w:t>
      </w:r>
      <w:r w:rsidRPr="00490BAA">
        <w:rPr>
          <w:rFonts w:cs="Calibri"/>
          <w:sz w:val="24"/>
          <w:szCs w:val="24"/>
          <w:shd w:val="clear" w:color="auto" w:fill="FFFFFF"/>
        </w:rPr>
        <w:t>. There need</w:t>
      </w:r>
      <w:r w:rsidR="00123B56">
        <w:rPr>
          <w:rFonts w:cs="Calibri"/>
          <w:sz w:val="24"/>
          <w:szCs w:val="24"/>
          <w:shd w:val="clear" w:color="auto" w:fill="FFFFFF"/>
        </w:rPr>
        <w:t>s</w:t>
      </w:r>
      <w:r w:rsidRPr="00490BAA">
        <w:rPr>
          <w:rFonts w:cs="Calibri"/>
          <w:sz w:val="24"/>
          <w:szCs w:val="24"/>
          <w:shd w:val="clear" w:color="auto" w:fill="FFFFFF"/>
        </w:rPr>
        <w:t xml:space="preserve"> to be capacity building and awareness creation on animal health packages, livestock disease outbreaks, and periodic vaccinations in the area. </w:t>
      </w:r>
    </w:p>
    <w:p w14:paraId="6DD42D99" w14:textId="53AA8AE2" w:rsidR="00061A7E" w:rsidRDefault="00061A7E" w:rsidP="00EE6576">
      <w:pPr>
        <w:pStyle w:val="NoSpacing"/>
        <w:jc w:val="both"/>
        <w:rPr>
          <w:rFonts w:cs="Calibri"/>
          <w:sz w:val="24"/>
          <w:szCs w:val="24"/>
          <w:shd w:val="clear" w:color="auto" w:fill="FFFFFF"/>
        </w:rPr>
      </w:pPr>
    </w:p>
    <w:p w14:paraId="509EE58E" w14:textId="7AD9502D" w:rsidR="00061A7E" w:rsidRDefault="00061A7E" w:rsidP="00EE6576">
      <w:pPr>
        <w:pStyle w:val="NoSpacing"/>
        <w:jc w:val="both"/>
        <w:rPr>
          <w:rFonts w:cs="Calibri"/>
          <w:sz w:val="24"/>
          <w:szCs w:val="24"/>
          <w:shd w:val="clear" w:color="auto" w:fill="FFFFFF"/>
        </w:rPr>
      </w:pPr>
    </w:p>
    <w:p w14:paraId="7DE5B525" w14:textId="706354BC" w:rsidR="00061A7E" w:rsidRDefault="00061A7E" w:rsidP="00EE6576">
      <w:pPr>
        <w:pStyle w:val="NoSpacing"/>
        <w:jc w:val="both"/>
        <w:rPr>
          <w:rFonts w:cs="Calibri"/>
          <w:sz w:val="24"/>
          <w:szCs w:val="24"/>
          <w:shd w:val="clear" w:color="auto" w:fill="FFFFFF"/>
        </w:rPr>
      </w:pPr>
    </w:p>
    <w:p w14:paraId="2DB699B9" w14:textId="51341790" w:rsidR="00061A7E" w:rsidRDefault="00061A7E" w:rsidP="00EE6576">
      <w:pPr>
        <w:pStyle w:val="NoSpacing"/>
        <w:jc w:val="both"/>
        <w:rPr>
          <w:rFonts w:cs="Calibri"/>
          <w:sz w:val="24"/>
          <w:szCs w:val="24"/>
          <w:shd w:val="clear" w:color="auto" w:fill="FFFFFF"/>
        </w:rPr>
      </w:pPr>
    </w:p>
    <w:p w14:paraId="5678C27B" w14:textId="71C9DA59" w:rsidR="00061A7E" w:rsidRDefault="00061A7E" w:rsidP="00EE6576">
      <w:pPr>
        <w:pStyle w:val="NoSpacing"/>
        <w:jc w:val="both"/>
        <w:rPr>
          <w:rFonts w:cs="Calibri"/>
          <w:sz w:val="24"/>
          <w:szCs w:val="24"/>
          <w:shd w:val="clear" w:color="auto" w:fill="FFFFFF"/>
        </w:rPr>
      </w:pPr>
    </w:p>
    <w:p w14:paraId="67CA7739" w14:textId="77777777" w:rsidR="00061A7E" w:rsidRPr="00490BAA" w:rsidRDefault="00061A7E" w:rsidP="00EE6576">
      <w:pPr>
        <w:pStyle w:val="NoSpacing"/>
        <w:jc w:val="both"/>
        <w:rPr>
          <w:rFonts w:cs="Calibri"/>
          <w:sz w:val="24"/>
          <w:szCs w:val="24"/>
          <w:shd w:val="clear" w:color="auto" w:fill="FFFFFF"/>
        </w:rPr>
      </w:pPr>
    </w:p>
    <w:p w14:paraId="35F01FC8" w14:textId="77777777" w:rsidR="006D1BD2" w:rsidRPr="00490BAA" w:rsidRDefault="006D1BD2" w:rsidP="00565895">
      <w:pPr>
        <w:pStyle w:val="NoSpacing"/>
        <w:spacing w:line="276" w:lineRule="auto"/>
        <w:jc w:val="both"/>
        <w:rPr>
          <w:rFonts w:cs="Calibri"/>
          <w:shd w:val="clear" w:color="auto" w:fill="FFFFFF"/>
        </w:rPr>
      </w:pPr>
    </w:p>
    <w:tbl>
      <w:tblPr>
        <w:tblStyle w:val="TableGrid"/>
        <w:tblW w:w="0" w:type="auto"/>
        <w:tblLook w:val="04A0" w:firstRow="1" w:lastRow="0" w:firstColumn="1" w:lastColumn="0" w:noHBand="0" w:noVBand="1"/>
      </w:tblPr>
      <w:tblGrid>
        <w:gridCol w:w="9350"/>
      </w:tblGrid>
      <w:tr w:rsidR="00490BAA" w:rsidRPr="00490BAA" w14:paraId="1B942722" w14:textId="77777777" w:rsidTr="00565895">
        <w:tc>
          <w:tcPr>
            <w:tcW w:w="9350" w:type="dxa"/>
          </w:tcPr>
          <w:p w14:paraId="64B6096B" w14:textId="6AD73454" w:rsidR="00274405" w:rsidRPr="00490BAA" w:rsidRDefault="00274405" w:rsidP="00EE6576">
            <w:pPr>
              <w:pStyle w:val="NoSpacing"/>
              <w:rPr>
                <w:sz w:val="24"/>
                <w:szCs w:val="24"/>
              </w:rPr>
            </w:pPr>
            <w:r w:rsidRPr="00490BAA">
              <w:rPr>
                <w:b/>
                <w:bCs/>
                <w:sz w:val="24"/>
                <w:szCs w:val="24"/>
              </w:rPr>
              <w:t>Box 1</w:t>
            </w:r>
            <w:r w:rsidR="00027F1F" w:rsidRPr="00490BAA">
              <w:rPr>
                <w:b/>
                <w:bCs/>
                <w:sz w:val="24"/>
                <w:szCs w:val="24"/>
              </w:rPr>
              <w:t>1</w:t>
            </w:r>
            <w:r w:rsidRPr="00490BAA">
              <w:rPr>
                <w:sz w:val="24"/>
                <w:szCs w:val="24"/>
              </w:rPr>
              <w:t>: Community perspectives</w:t>
            </w:r>
          </w:p>
          <w:p w14:paraId="36942A69" w14:textId="77777777" w:rsidR="00274405" w:rsidRPr="00490BAA" w:rsidRDefault="00274405" w:rsidP="00EE6576">
            <w:pPr>
              <w:pStyle w:val="NoSpacing"/>
            </w:pPr>
          </w:p>
          <w:p w14:paraId="5E366F80" w14:textId="207876E4" w:rsidR="00565895" w:rsidRPr="00490BAA" w:rsidRDefault="00274405" w:rsidP="00EE6576">
            <w:pPr>
              <w:pStyle w:val="NoSpacing"/>
              <w:jc w:val="both"/>
              <w:rPr>
                <w:sz w:val="24"/>
                <w:szCs w:val="24"/>
              </w:rPr>
            </w:pPr>
            <w:r w:rsidRPr="00490BAA">
              <w:rPr>
                <w:sz w:val="24"/>
                <w:szCs w:val="24"/>
              </w:rPr>
              <w:t>The summary of key informant interview</w:t>
            </w:r>
            <w:r w:rsidR="00123B56">
              <w:rPr>
                <w:sz w:val="24"/>
                <w:szCs w:val="24"/>
              </w:rPr>
              <w:t>s</w:t>
            </w:r>
            <w:r w:rsidRPr="00490BAA">
              <w:rPr>
                <w:sz w:val="24"/>
                <w:szCs w:val="24"/>
              </w:rPr>
              <w:t xml:space="preserve"> and discussions with the community across the agrarian, pastoral</w:t>
            </w:r>
            <w:r w:rsidR="00123B56">
              <w:rPr>
                <w:sz w:val="24"/>
                <w:szCs w:val="24"/>
              </w:rPr>
              <w:t>,</w:t>
            </w:r>
            <w:r w:rsidRPr="00490BAA">
              <w:rPr>
                <w:sz w:val="24"/>
                <w:szCs w:val="24"/>
              </w:rPr>
              <w:t xml:space="preserve"> and agro-pastoral study areas indicate that access to, utilization of, and satisfaction with animal health services varied significantly by </w:t>
            </w:r>
            <w:r w:rsidR="00123B56">
              <w:rPr>
                <w:sz w:val="24"/>
                <w:szCs w:val="24"/>
              </w:rPr>
              <w:t xml:space="preserve">the </w:t>
            </w:r>
            <w:r w:rsidRPr="00490BAA">
              <w:rPr>
                <w:sz w:val="24"/>
                <w:szCs w:val="24"/>
              </w:rPr>
              <w:t xml:space="preserve">animal production system, geographic location, socioeconomic class, and service providers. </w:t>
            </w:r>
            <w:r w:rsidR="005E22FA">
              <w:rPr>
                <w:sz w:val="24"/>
                <w:szCs w:val="24"/>
              </w:rPr>
              <w:t>Compared to</w:t>
            </w:r>
            <w:r w:rsidRPr="00490BAA">
              <w:rPr>
                <w:sz w:val="24"/>
                <w:szCs w:val="24"/>
              </w:rPr>
              <w:t xml:space="preserve"> agrarian communities, pastoralists and agro-pastoralists are less likely to have access to animal health and veterinary public health services. Men reported better access than women, and wealthy households (measured by </w:t>
            </w:r>
            <w:r w:rsidR="005E22FA">
              <w:rPr>
                <w:sz w:val="24"/>
                <w:szCs w:val="24"/>
              </w:rPr>
              <w:t>several</w:t>
            </w:r>
            <w:r w:rsidRPr="00490BAA">
              <w:rPr>
                <w:sz w:val="24"/>
                <w:szCs w:val="24"/>
              </w:rPr>
              <w:t xml:space="preserve"> livestock) reported better access than poor ones</w:t>
            </w:r>
            <w:r w:rsidR="00565895" w:rsidRPr="00490BAA">
              <w:rPr>
                <w:rStyle w:val="FootnoteReference"/>
                <w:sz w:val="24"/>
                <w:szCs w:val="24"/>
              </w:rPr>
              <w:footnoteReference w:id="93"/>
            </w:r>
            <w:r w:rsidR="00565895" w:rsidRPr="00490BAA">
              <w:rPr>
                <w:sz w:val="24"/>
                <w:szCs w:val="24"/>
              </w:rPr>
              <w:t>.</w:t>
            </w:r>
          </w:p>
          <w:p w14:paraId="28CEAB73" w14:textId="769A227A" w:rsidR="00565895" w:rsidRPr="00490BAA" w:rsidRDefault="00565895" w:rsidP="00EE6576">
            <w:pPr>
              <w:pStyle w:val="NoSpacing"/>
              <w:rPr>
                <w:sz w:val="24"/>
                <w:szCs w:val="24"/>
              </w:rPr>
            </w:pPr>
          </w:p>
        </w:tc>
      </w:tr>
    </w:tbl>
    <w:p w14:paraId="32AC6487" w14:textId="77777777" w:rsidR="00646159" w:rsidRPr="00490BAA" w:rsidRDefault="00646159" w:rsidP="00EE6576">
      <w:pPr>
        <w:spacing w:line="240" w:lineRule="auto"/>
      </w:pPr>
    </w:p>
    <w:p w14:paraId="4A505D01" w14:textId="5359A4EC" w:rsidR="00D04086" w:rsidRPr="00490BAA" w:rsidRDefault="00D04086" w:rsidP="00EE6576">
      <w:pPr>
        <w:pStyle w:val="Heading3"/>
        <w:numPr>
          <w:ilvl w:val="2"/>
          <w:numId w:val="69"/>
        </w:numPr>
        <w:spacing w:line="240" w:lineRule="auto"/>
        <w:ind w:left="540" w:hanging="540"/>
        <w:rPr>
          <w:i/>
          <w:iCs/>
          <w:color w:val="auto"/>
          <w:sz w:val="24"/>
          <w:szCs w:val="24"/>
        </w:rPr>
      </w:pPr>
      <w:bookmarkStart w:id="42" w:name="_Toc130494299"/>
      <w:r w:rsidRPr="00490BAA">
        <w:rPr>
          <w:rFonts w:asciiTheme="minorHAnsi" w:hAnsiTheme="minorHAnsi" w:cstheme="minorHAnsi"/>
          <w:color w:val="auto"/>
          <w:sz w:val="24"/>
          <w:szCs w:val="24"/>
        </w:rPr>
        <w:t>Livestock and fisheries development extension</w:t>
      </w:r>
      <w:bookmarkEnd w:id="42"/>
      <w:r w:rsidRPr="00490BAA">
        <w:rPr>
          <w:rFonts w:asciiTheme="minorHAnsi" w:hAnsiTheme="minorHAnsi" w:cstheme="minorHAnsi"/>
          <w:color w:val="auto"/>
          <w:sz w:val="24"/>
          <w:szCs w:val="24"/>
        </w:rPr>
        <w:t xml:space="preserve"> </w:t>
      </w:r>
    </w:p>
    <w:p w14:paraId="46593209" w14:textId="77777777" w:rsidR="00504867" w:rsidRPr="00490BAA" w:rsidRDefault="00504867" w:rsidP="00EE6576">
      <w:pPr>
        <w:pStyle w:val="NoSpacing"/>
        <w:rPr>
          <w:sz w:val="24"/>
          <w:szCs w:val="24"/>
        </w:rPr>
      </w:pPr>
    </w:p>
    <w:p w14:paraId="64944484" w14:textId="69669B41" w:rsidR="00646159" w:rsidRPr="00490BAA" w:rsidRDefault="008D08D9" w:rsidP="00EE6576">
      <w:pPr>
        <w:pStyle w:val="NoSpacing"/>
        <w:jc w:val="both"/>
        <w:rPr>
          <w:sz w:val="24"/>
          <w:szCs w:val="24"/>
        </w:rPr>
      </w:pPr>
      <w:bookmarkStart w:id="43" w:name="_Hlk130200608"/>
      <w:r w:rsidRPr="00490BAA">
        <w:rPr>
          <w:sz w:val="24"/>
          <w:szCs w:val="24"/>
        </w:rPr>
        <w:t xml:space="preserve">Lack of improved technology, application of chemicals, </w:t>
      </w:r>
      <w:r w:rsidR="005E22FA">
        <w:rPr>
          <w:sz w:val="24"/>
          <w:szCs w:val="24"/>
        </w:rPr>
        <w:t xml:space="preserve">the </w:t>
      </w:r>
      <w:r w:rsidRPr="00490BAA">
        <w:rPr>
          <w:sz w:val="24"/>
          <w:szCs w:val="24"/>
        </w:rPr>
        <w:t xml:space="preserve">prevalence of disease, market accessibility, </w:t>
      </w:r>
      <w:r w:rsidR="005E22FA">
        <w:rPr>
          <w:sz w:val="24"/>
          <w:szCs w:val="24"/>
        </w:rPr>
        <w:t xml:space="preserve">the </w:t>
      </w:r>
      <w:r w:rsidRPr="00490BAA">
        <w:rPr>
          <w:sz w:val="24"/>
          <w:szCs w:val="24"/>
        </w:rPr>
        <w:t>prevalence of pests and predators, high cost</w:t>
      </w:r>
      <w:r w:rsidR="005E22FA">
        <w:rPr>
          <w:sz w:val="24"/>
          <w:szCs w:val="24"/>
        </w:rPr>
        <w:t>,</w:t>
      </w:r>
      <w:r w:rsidRPr="00490BAA">
        <w:rPr>
          <w:sz w:val="24"/>
          <w:szCs w:val="24"/>
        </w:rPr>
        <w:t xml:space="preserve"> and limited availability of modern equipment are the </w:t>
      </w:r>
      <w:r w:rsidR="005E22FA">
        <w:rPr>
          <w:sz w:val="24"/>
          <w:szCs w:val="24"/>
        </w:rPr>
        <w:t>significant</w:t>
      </w:r>
      <w:r w:rsidR="005E22FA" w:rsidRPr="00490BAA">
        <w:rPr>
          <w:sz w:val="24"/>
          <w:szCs w:val="24"/>
        </w:rPr>
        <w:t xml:space="preserve"> </w:t>
      </w:r>
      <w:r w:rsidRPr="00490BAA">
        <w:rPr>
          <w:sz w:val="24"/>
          <w:szCs w:val="24"/>
        </w:rPr>
        <w:t>constraints to livestock and fisheries sector development in Ethiopia</w:t>
      </w:r>
      <w:r w:rsidRPr="00490BAA">
        <w:rPr>
          <w:rStyle w:val="FootnoteReference"/>
          <w:sz w:val="24"/>
          <w:szCs w:val="24"/>
        </w:rPr>
        <w:footnoteReference w:id="94"/>
      </w:r>
      <w:r w:rsidRPr="00490BAA">
        <w:rPr>
          <w:sz w:val="24"/>
          <w:szCs w:val="24"/>
        </w:rPr>
        <w:t>,</w:t>
      </w:r>
      <w:r w:rsidRPr="00490BAA">
        <w:rPr>
          <w:rStyle w:val="FootnoteReference"/>
          <w:sz w:val="24"/>
          <w:szCs w:val="24"/>
        </w:rPr>
        <w:footnoteReference w:id="95"/>
      </w:r>
      <w:r w:rsidRPr="00490BAA">
        <w:rPr>
          <w:sz w:val="24"/>
          <w:szCs w:val="24"/>
        </w:rPr>
        <w:t>.</w:t>
      </w:r>
      <w:r w:rsidR="00DB7398" w:rsidRPr="00490BAA">
        <w:rPr>
          <w:sz w:val="24"/>
          <w:szCs w:val="24"/>
        </w:rPr>
        <w:t xml:space="preserve"> </w:t>
      </w:r>
    </w:p>
    <w:p w14:paraId="7C40939C" w14:textId="77777777" w:rsidR="00646159" w:rsidRPr="00490BAA" w:rsidRDefault="00646159" w:rsidP="00EE6576">
      <w:pPr>
        <w:pStyle w:val="NoSpacing"/>
        <w:jc w:val="both"/>
        <w:rPr>
          <w:sz w:val="24"/>
          <w:szCs w:val="24"/>
        </w:rPr>
      </w:pPr>
    </w:p>
    <w:p w14:paraId="429B33AE" w14:textId="205EF644" w:rsidR="00646159" w:rsidRPr="00490BAA" w:rsidRDefault="00DB7398" w:rsidP="00EE6576">
      <w:pPr>
        <w:pStyle w:val="NoSpacing"/>
        <w:jc w:val="both"/>
        <w:rPr>
          <w:sz w:val="24"/>
          <w:szCs w:val="24"/>
        </w:rPr>
      </w:pPr>
      <w:r w:rsidRPr="00490BAA">
        <w:rPr>
          <w:sz w:val="24"/>
          <w:szCs w:val="24"/>
        </w:rPr>
        <w:t>According to the results</w:t>
      </w:r>
      <w:r w:rsidRPr="00490BAA">
        <w:rPr>
          <w:rStyle w:val="FootnoteReference"/>
          <w:sz w:val="24"/>
          <w:szCs w:val="24"/>
        </w:rPr>
        <w:footnoteReference w:id="96"/>
      </w:r>
      <w:r w:rsidRPr="00490BAA">
        <w:rPr>
          <w:sz w:val="24"/>
          <w:szCs w:val="24"/>
        </w:rPr>
        <w:t xml:space="preserve"> of a series of key informant interviews and group discussions in pastoral and agro-pastoral communities, livestock diseases are a </w:t>
      </w:r>
      <w:r w:rsidR="0042047D">
        <w:rPr>
          <w:sz w:val="24"/>
          <w:szCs w:val="24"/>
        </w:rPr>
        <w:t xml:space="preserve"> </w:t>
      </w:r>
      <w:r w:rsidR="005E22FA">
        <w:rPr>
          <w:sz w:val="24"/>
          <w:szCs w:val="24"/>
        </w:rPr>
        <w:t>significant</w:t>
      </w:r>
      <w:r w:rsidR="005E22FA" w:rsidRPr="00490BAA">
        <w:rPr>
          <w:sz w:val="24"/>
          <w:szCs w:val="24"/>
        </w:rPr>
        <w:t xml:space="preserve"> </w:t>
      </w:r>
      <w:r w:rsidRPr="00490BAA">
        <w:rPr>
          <w:sz w:val="24"/>
          <w:szCs w:val="24"/>
        </w:rPr>
        <w:t xml:space="preserve">barrier to productivity for both male and female livestock keepers in the communities. Women visit veterinary services less frequently than their counterparts owing to religious thinking. Even though women have more responsibilities at home than men, religious norms also play a role in accessing male extension agents. </w:t>
      </w:r>
    </w:p>
    <w:p w14:paraId="2E4FF7F9" w14:textId="77777777" w:rsidR="00646159" w:rsidRPr="00490BAA" w:rsidRDefault="00646159" w:rsidP="00EE6576">
      <w:pPr>
        <w:pStyle w:val="NoSpacing"/>
        <w:jc w:val="both"/>
        <w:rPr>
          <w:sz w:val="24"/>
          <w:szCs w:val="24"/>
        </w:rPr>
      </w:pPr>
    </w:p>
    <w:p w14:paraId="6C5F833A" w14:textId="77777777" w:rsidR="00935044" w:rsidRDefault="00DB7398" w:rsidP="00EE6576">
      <w:pPr>
        <w:pStyle w:val="NoSpacing"/>
        <w:jc w:val="both"/>
        <w:rPr>
          <w:rFonts w:asciiTheme="minorHAnsi" w:hAnsiTheme="minorHAnsi" w:cstheme="minorHAnsi"/>
          <w:sz w:val="24"/>
          <w:szCs w:val="24"/>
        </w:rPr>
        <w:sectPr w:rsidR="00935044" w:rsidSect="00935044">
          <w:type w:val="continuous"/>
          <w:pgSz w:w="12240" w:h="15840"/>
          <w:pgMar w:top="1440" w:right="1440" w:bottom="1530" w:left="1440" w:header="720" w:footer="720" w:gutter="0"/>
          <w:pgNumType w:start="33"/>
          <w:cols w:space="720"/>
          <w:docGrid w:linePitch="360"/>
        </w:sectPr>
      </w:pPr>
      <w:r w:rsidRPr="00490BAA">
        <w:rPr>
          <w:sz w:val="24"/>
          <w:szCs w:val="24"/>
        </w:rPr>
        <w:t xml:space="preserve">This hinders the information and extension services. Women's exclusion from such extension services limits their ability to improve their knowledge and learn new ways of doing things, preventing them from adopting new technologies. </w:t>
      </w:r>
      <w:r w:rsidR="000A2C53" w:rsidRPr="00490BAA">
        <w:rPr>
          <w:sz w:val="24"/>
          <w:szCs w:val="24"/>
        </w:rPr>
        <w:t xml:space="preserve">The study by </w:t>
      </w:r>
      <w:proofErr w:type="spellStart"/>
      <w:r w:rsidR="000A2C53" w:rsidRPr="00490BAA">
        <w:rPr>
          <w:rFonts w:asciiTheme="minorHAnsi" w:hAnsiTheme="minorHAnsi" w:cstheme="minorHAnsi"/>
          <w:sz w:val="24"/>
          <w:szCs w:val="24"/>
        </w:rPr>
        <w:t>Alem</w:t>
      </w:r>
      <w:proofErr w:type="spellEnd"/>
      <w:r w:rsidR="000A2C53" w:rsidRPr="00490BAA">
        <w:rPr>
          <w:rFonts w:asciiTheme="minorHAnsi" w:hAnsiTheme="minorHAnsi" w:cstheme="minorHAnsi"/>
          <w:sz w:val="24"/>
          <w:szCs w:val="24"/>
        </w:rPr>
        <w:t xml:space="preserve"> and </w:t>
      </w:r>
      <w:proofErr w:type="spellStart"/>
      <w:r w:rsidR="000A2C53" w:rsidRPr="00490BAA">
        <w:rPr>
          <w:rFonts w:asciiTheme="minorHAnsi" w:hAnsiTheme="minorHAnsi" w:cstheme="minorHAnsi"/>
          <w:sz w:val="24"/>
          <w:szCs w:val="24"/>
        </w:rPr>
        <w:t>Girma</w:t>
      </w:r>
      <w:proofErr w:type="spellEnd"/>
      <w:r w:rsidR="000A2C53" w:rsidRPr="00490BAA">
        <w:rPr>
          <w:rFonts w:asciiTheme="minorHAnsi" w:hAnsiTheme="minorHAnsi" w:cstheme="minorHAnsi"/>
          <w:sz w:val="24"/>
          <w:szCs w:val="24"/>
        </w:rPr>
        <w:t xml:space="preserve"> (2021)</w:t>
      </w:r>
      <w:r w:rsidR="000A2C53" w:rsidRPr="00490BAA">
        <w:rPr>
          <w:rStyle w:val="FootnoteReference"/>
          <w:rFonts w:asciiTheme="minorHAnsi" w:hAnsiTheme="minorHAnsi" w:cstheme="minorHAnsi"/>
          <w:sz w:val="24"/>
          <w:szCs w:val="24"/>
        </w:rPr>
        <w:footnoteReference w:id="97"/>
      </w:r>
      <w:r w:rsidR="000A2C53" w:rsidRPr="00490BAA">
        <w:rPr>
          <w:rFonts w:asciiTheme="minorHAnsi" w:hAnsiTheme="minorHAnsi" w:cstheme="minorHAnsi"/>
          <w:sz w:val="24"/>
          <w:szCs w:val="24"/>
        </w:rPr>
        <w:t xml:space="preserve">, </w:t>
      </w:r>
    </w:p>
    <w:p w14:paraId="65A119BF" w14:textId="78565C59" w:rsidR="000B3930" w:rsidRPr="00F85667" w:rsidRDefault="000A2C53" w:rsidP="00F85667">
      <w:pPr>
        <w:pStyle w:val="NoSpacing"/>
        <w:jc w:val="both"/>
        <w:rPr>
          <w:rFonts w:asciiTheme="minorHAnsi" w:hAnsiTheme="minorHAnsi" w:cstheme="minorHAnsi"/>
          <w:sz w:val="24"/>
          <w:szCs w:val="24"/>
        </w:rPr>
        <w:sectPr w:rsidR="000B3930" w:rsidRPr="00F85667" w:rsidSect="00935044">
          <w:type w:val="continuous"/>
          <w:pgSz w:w="12240" w:h="15840"/>
          <w:pgMar w:top="1440" w:right="1440" w:bottom="1530" w:left="1440" w:header="720" w:footer="720" w:gutter="0"/>
          <w:pgNumType w:start="40"/>
          <w:cols w:space="720"/>
          <w:docGrid w:linePitch="360"/>
        </w:sectPr>
      </w:pPr>
      <w:r w:rsidRPr="00490BAA">
        <w:rPr>
          <w:rFonts w:asciiTheme="minorHAnsi" w:hAnsiTheme="minorHAnsi" w:cstheme="minorHAnsi"/>
          <w:sz w:val="24"/>
          <w:szCs w:val="24"/>
        </w:rPr>
        <w:lastRenderedPageBreak/>
        <w:t>indicates that household size, age of women, farmland size, information about poultry extension service, number of visits by extension agent</w:t>
      </w:r>
      <w:r w:rsidR="0042047D">
        <w:rPr>
          <w:rFonts w:asciiTheme="minorHAnsi" w:hAnsiTheme="minorHAnsi" w:cstheme="minorHAnsi"/>
          <w:sz w:val="24"/>
          <w:szCs w:val="24"/>
        </w:rPr>
        <w:t>,</w:t>
      </w:r>
      <w:r w:rsidRPr="00490BAA">
        <w:rPr>
          <w:rFonts w:asciiTheme="minorHAnsi" w:hAnsiTheme="minorHAnsi" w:cstheme="minorHAnsi"/>
          <w:sz w:val="24"/>
          <w:szCs w:val="24"/>
        </w:rPr>
        <w:t xml:space="preserve"> and access to poultry production training are variables which significantly influence the probability of women’s acces</w:t>
      </w:r>
      <w:r w:rsidR="00F85667">
        <w:rPr>
          <w:rFonts w:asciiTheme="minorHAnsi" w:hAnsiTheme="minorHAnsi" w:cstheme="minorHAnsi"/>
          <w:sz w:val="24"/>
          <w:szCs w:val="24"/>
        </w:rPr>
        <w:t>s to poultry extension service.</w:t>
      </w:r>
    </w:p>
    <w:p w14:paraId="649E2966" w14:textId="51164F8D" w:rsidR="000B3930" w:rsidRPr="00D75FBF" w:rsidRDefault="000B3930" w:rsidP="00EE6576">
      <w:pPr>
        <w:pStyle w:val="NoSpacing"/>
        <w:rPr>
          <w:b/>
          <w:sz w:val="24"/>
          <w:szCs w:val="24"/>
        </w:rPr>
      </w:pPr>
      <w:bookmarkStart w:id="44" w:name="_Toc130494250"/>
      <w:bookmarkEnd w:id="43"/>
      <w:r w:rsidRPr="00D75FBF">
        <w:rPr>
          <w:b/>
          <w:sz w:val="24"/>
          <w:szCs w:val="24"/>
        </w:rPr>
        <w:lastRenderedPageBreak/>
        <w:t xml:space="preserve">Table </w:t>
      </w:r>
      <w:r w:rsidRPr="00D75FBF">
        <w:rPr>
          <w:b/>
          <w:sz w:val="24"/>
          <w:szCs w:val="24"/>
        </w:rPr>
        <w:fldChar w:fldCharType="begin"/>
      </w:r>
      <w:r w:rsidRPr="00D75FBF">
        <w:rPr>
          <w:b/>
          <w:sz w:val="24"/>
          <w:szCs w:val="24"/>
        </w:rPr>
        <w:instrText xml:space="preserve"> SEQ Table \* ARABIC </w:instrText>
      </w:r>
      <w:r w:rsidRPr="00D75FBF">
        <w:rPr>
          <w:b/>
          <w:sz w:val="24"/>
          <w:szCs w:val="24"/>
        </w:rPr>
        <w:fldChar w:fldCharType="separate"/>
      </w:r>
      <w:r w:rsidR="00F069DB" w:rsidRPr="00D75FBF">
        <w:rPr>
          <w:b/>
          <w:noProof/>
          <w:sz w:val="24"/>
          <w:szCs w:val="24"/>
        </w:rPr>
        <w:t>3</w:t>
      </w:r>
      <w:r w:rsidRPr="00D75FBF">
        <w:rPr>
          <w:b/>
          <w:sz w:val="24"/>
          <w:szCs w:val="24"/>
        </w:rPr>
        <w:fldChar w:fldCharType="end"/>
      </w:r>
      <w:r w:rsidRPr="00D75FBF">
        <w:rPr>
          <w:b/>
          <w:sz w:val="24"/>
          <w:szCs w:val="24"/>
        </w:rPr>
        <w:t>: Summary of situation analysis and barriers in livestock development</w:t>
      </w:r>
      <w:bookmarkEnd w:id="44"/>
      <w:r w:rsidRPr="00D75FBF">
        <w:rPr>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0975"/>
      </w:tblGrid>
      <w:tr w:rsidR="00490BAA" w:rsidRPr="00490BAA" w14:paraId="76BC75C9" w14:textId="77777777" w:rsidTr="000B3930">
        <w:tc>
          <w:tcPr>
            <w:tcW w:w="1885" w:type="dxa"/>
            <w:shd w:val="clear" w:color="auto" w:fill="auto"/>
          </w:tcPr>
          <w:p w14:paraId="22A72D83" w14:textId="77777777" w:rsidR="000B3930" w:rsidRPr="00490BAA" w:rsidRDefault="000B3930" w:rsidP="00EE6576">
            <w:pPr>
              <w:pStyle w:val="NoSpacing"/>
              <w:jc w:val="center"/>
            </w:pPr>
            <w:r w:rsidRPr="00490BAA">
              <w:rPr>
                <w:b/>
                <w:bCs/>
              </w:rPr>
              <w:t>Sectors</w:t>
            </w:r>
          </w:p>
        </w:tc>
        <w:tc>
          <w:tcPr>
            <w:tcW w:w="10975" w:type="dxa"/>
            <w:shd w:val="clear" w:color="auto" w:fill="auto"/>
          </w:tcPr>
          <w:p w14:paraId="0289ACF2" w14:textId="77777777" w:rsidR="000B3930" w:rsidRPr="00490BAA" w:rsidRDefault="000B3930" w:rsidP="00EE6576">
            <w:pPr>
              <w:pStyle w:val="NoSpacing"/>
              <w:jc w:val="center"/>
            </w:pPr>
            <w:r w:rsidRPr="00490BAA">
              <w:rPr>
                <w:rFonts w:cs="Calibri"/>
                <w:b/>
                <w:bCs/>
                <w:sz w:val="24"/>
                <w:szCs w:val="24"/>
              </w:rPr>
              <w:t>Situation analysis (barriers)</w:t>
            </w:r>
          </w:p>
        </w:tc>
      </w:tr>
      <w:tr w:rsidR="00490BAA" w:rsidRPr="00490BAA" w14:paraId="71FF9D54" w14:textId="77777777" w:rsidTr="000B3930">
        <w:tc>
          <w:tcPr>
            <w:tcW w:w="1885" w:type="dxa"/>
            <w:shd w:val="clear" w:color="auto" w:fill="auto"/>
          </w:tcPr>
          <w:p w14:paraId="36FF90DD" w14:textId="77777777" w:rsidR="000B3930" w:rsidRPr="00490BAA" w:rsidRDefault="000B3930" w:rsidP="00EE6576">
            <w:pPr>
              <w:pStyle w:val="NoSpacing"/>
              <w:rPr>
                <w:b/>
                <w:bCs/>
              </w:rPr>
            </w:pPr>
            <w:r w:rsidRPr="00490BAA">
              <w:t>Fodder development</w:t>
            </w:r>
          </w:p>
        </w:tc>
        <w:tc>
          <w:tcPr>
            <w:tcW w:w="10975" w:type="dxa"/>
            <w:shd w:val="clear" w:color="auto" w:fill="auto"/>
          </w:tcPr>
          <w:p w14:paraId="05654DF9" w14:textId="1C336815" w:rsidR="000B3930" w:rsidRPr="00490BAA" w:rsidRDefault="000B3930" w:rsidP="00EE6576">
            <w:pPr>
              <w:pStyle w:val="NoSpacing"/>
              <w:numPr>
                <w:ilvl w:val="0"/>
                <w:numId w:val="58"/>
              </w:numPr>
              <w:ind w:left="343" w:hanging="377"/>
              <w:rPr>
                <w:sz w:val="24"/>
                <w:szCs w:val="24"/>
              </w:rPr>
            </w:pPr>
            <w:r w:rsidRPr="00490BAA">
              <w:rPr>
                <w:sz w:val="24"/>
                <w:szCs w:val="24"/>
              </w:rPr>
              <w:t xml:space="preserve">Lack and poor quality of forage </w:t>
            </w:r>
            <w:r w:rsidR="0042047D">
              <w:rPr>
                <w:sz w:val="24"/>
                <w:szCs w:val="24"/>
              </w:rPr>
              <w:t>are among the several factors that impede livestock productivity in Ethiopia, where female-headed households are more impacted than their counter</w:t>
            </w:r>
            <w:r w:rsidRPr="00490BAA">
              <w:rPr>
                <w:sz w:val="24"/>
                <w:szCs w:val="24"/>
              </w:rPr>
              <w:t xml:space="preserve">parts. </w:t>
            </w:r>
          </w:p>
          <w:p w14:paraId="61EE1178" w14:textId="77777777" w:rsidR="000B3930" w:rsidRPr="00490BAA" w:rsidRDefault="000B3930" w:rsidP="00EE6576">
            <w:pPr>
              <w:pStyle w:val="NoSpacing"/>
              <w:numPr>
                <w:ilvl w:val="0"/>
                <w:numId w:val="58"/>
              </w:numPr>
              <w:ind w:left="343" w:hanging="377"/>
              <w:rPr>
                <w:sz w:val="24"/>
                <w:szCs w:val="24"/>
              </w:rPr>
            </w:pPr>
            <w:r w:rsidRPr="00490BAA">
              <w:rPr>
                <w:sz w:val="24"/>
                <w:szCs w:val="24"/>
              </w:rPr>
              <w:t xml:space="preserve">Grazing lands are steadily declining as crop production shifts to arable lands due to the rapid increase in human population and increasing demand for food. </w:t>
            </w:r>
          </w:p>
          <w:p w14:paraId="610AAF9A" w14:textId="7B2C9FE7" w:rsidR="000B3930" w:rsidRPr="00490BAA" w:rsidRDefault="0042047D" w:rsidP="00EE6576">
            <w:pPr>
              <w:pStyle w:val="NoSpacing"/>
              <w:numPr>
                <w:ilvl w:val="0"/>
                <w:numId w:val="58"/>
              </w:numPr>
              <w:ind w:left="343" w:hanging="377"/>
              <w:rPr>
                <w:sz w:val="24"/>
                <w:szCs w:val="24"/>
              </w:rPr>
            </w:pPr>
            <w:r>
              <w:rPr>
                <w:sz w:val="24"/>
                <w:szCs w:val="24"/>
              </w:rPr>
              <w:t>Major challenges include ecological deterioration, overgrazing, land tenure, border conflict, drought, weed and bush encroachment</w:t>
            </w:r>
            <w:r w:rsidR="000B3930" w:rsidRPr="00490BAA">
              <w:rPr>
                <w:rStyle w:val="FootnoteReference"/>
                <w:sz w:val="24"/>
                <w:szCs w:val="24"/>
              </w:rPr>
              <w:footnoteReference w:id="98"/>
            </w:r>
            <w:r w:rsidR="000B3930" w:rsidRPr="00490BAA">
              <w:rPr>
                <w:sz w:val="24"/>
                <w:szCs w:val="24"/>
              </w:rPr>
              <w:t>.</w:t>
            </w:r>
          </w:p>
        </w:tc>
      </w:tr>
      <w:tr w:rsidR="00490BAA" w:rsidRPr="00490BAA" w14:paraId="270904BA" w14:textId="77777777" w:rsidTr="000B3930">
        <w:tc>
          <w:tcPr>
            <w:tcW w:w="1885" w:type="dxa"/>
            <w:shd w:val="clear" w:color="auto" w:fill="auto"/>
          </w:tcPr>
          <w:p w14:paraId="76439F6A" w14:textId="77777777" w:rsidR="000B3930" w:rsidRPr="00490BAA" w:rsidRDefault="000B3930" w:rsidP="00EE6576">
            <w:pPr>
              <w:pStyle w:val="NoSpacing"/>
            </w:pPr>
            <w:r w:rsidRPr="00490BAA">
              <w:t xml:space="preserve">Livestock development </w:t>
            </w:r>
          </w:p>
        </w:tc>
        <w:tc>
          <w:tcPr>
            <w:tcW w:w="10975" w:type="dxa"/>
            <w:shd w:val="clear" w:color="auto" w:fill="auto"/>
          </w:tcPr>
          <w:p w14:paraId="6D3EE265" w14:textId="2FF56CDF" w:rsidR="006D3182" w:rsidRPr="00490BAA" w:rsidRDefault="006D3182" w:rsidP="00EE6576">
            <w:pPr>
              <w:pStyle w:val="NoSpacing"/>
              <w:numPr>
                <w:ilvl w:val="0"/>
                <w:numId w:val="58"/>
              </w:numPr>
              <w:ind w:left="343" w:hanging="377"/>
              <w:rPr>
                <w:sz w:val="24"/>
                <w:szCs w:val="24"/>
              </w:rPr>
            </w:pPr>
            <w:r w:rsidRPr="00490BAA">
              <w:rPr>
                <w:rFonts w:asciiTheme="minorHAnsi" w:hAnsiTheme="minorHAnsi" w:cstheme="minorHAnsi"/>
                <w:sz w:val="24"/>
                <w:szCs w:val="24"/>
              </w:rPr>
              <w:t xml:space="preserve">Male and female participation in the production and care of animals varies according to custom and locality. </w:t>
            </w:r>
          </w:p>
          <w:p w14:paraId="2553BA8B" w14:textId="548E5BF9" w:rsidR="006D3182" w:rsidRPr="00490BAA" w:rsidRDefault="006D3182" w:rsidP="00EE6576">
            <w:pPr>
              <w:pStyle w:val="NoSpacing"/>
              <w:numPr>
                <w:ilvl w:val="0"/>
                <w:numId w:val="58"/>
              </w:numPr>
              <w:ind w:left="343" w:hanging="377"/>
              <w:rPr>
                <w:sz w:val="24"/>
                <w:szCs w:val="24"/>
              </w:rPr>
            </w:pPr>
            <w:r w:rsidRPr="00490BAA">
              <w:rPr>
                <w:sz w:val="24"/>
                <w:szCs w:val="24"/>
              </w:rPr>
              <w:t xml:space="preserve">Men are likely to control </w:t>
            </w:r>
            <w:r w:rsidR="0042047D" w:rsidRPr="00490BAA">
              <w:rPr>
                <w:sz w:val="24"/>
                <w:szCs w:val="24"/>
              </w:rPr>
              <w:t>high</w:t>
            </w:r>
            <w:r w:rsidR="0042047D">
              <w:rPr>
                <w:sz w:val="24"/>
                <w:szCs w:val="24"/>
              </w:rPr>
              <w:t>-</w:t>
            </w:r>
            <w:r w:rsidRPr="00490BAA">
              <w:rPr>
                <w:sz w:val="24"/>
                <w:szCs w:val="24"/>
              </w:rPr>
              <w:t xml:space="preserve">value animals, such as cattle, equines, and dairy cows, while women are often responsible for animals and animal products that have a lower </w:t>
            </w:r>
            <w:proofErr w:type="spellStart"/>
            <w:proofErr w:type="gramStart"/>
            <w:r w:rsidRPr="00490BAA">
              <w:rPr>
                <w:sz w:val="24"/>
                <w:szCs w:val="24"/>
              </w:rPr>
              <w:t>monetary</w:t>
            </w:r>
            <w:r w:rsidR="0042047D">
              <w:rPr>
                <w:sz w:val="24"/>
                <w:szCs w:val="24"/>
              </w:rPr>
              <w:t>,</w:t>
            </w:r>
            <w:r w:rsidRPr="00490BAA">
              <w:rPr>
                <w:sz w:val="24"/>
                <w:szCs w:val="24"/>
              </w:rPr>
              <w:t>value</w:t>
            </w:r>
            <w:proofErr w:type="spellEnd"/>
            <w:proofErr w:type="gramEnd"/>
            <w:r w:rsidR="0042047D">
              <w:rPr>
                <w:sz w:val="24"/>
                <w:szCs w:val="24"/>
              </w:rPr>
              <w:t>,</w:t>
            </w:r>
            <w:r w:rsidRPr="00490BAA">
              <w:rPr>
                <w:sz w:val="24"/>
                <w:szCs w:val="24"/>
              </w:rPr>
              <w:t xml:space="preserve"> such as small ruminants, chickens, eggs, butter, and cheese. </w:t>
            </w:r>
          </w:p>
          <w:p w14:paraId="44F1419D" w14:textId="4FF7F07D" w:rsidR="006D3182" w:rsidRPr="00490BAA" w:rsidRDefault="006D3182" w:rsidP="00EE6576">
            <w:pPr>
              <w:pStyle w:val="NoSpacing"/>
              <w:numPr>
                <w:ilvl w:val="0"/>
                <w:numId w:val="58"/>
              </w:numPr>
              <w:ind w:left="343" w:hanging="377"/>
              <w:rPr>
                <w:sz w:val="24"/>
                <w:szCs w:val="24"/>
              </w:rPr>
            </w:pPr>
            <w:r w:rsidRPr="00490BAA">
              <w:rPr>
                <w:rFonts w:asciiTheme="minorHAnsi" w:hAnsiTheme="minorHAnsi" w:cstheme="minorHAnsi"/>
                <w:sz w:val="24"/>
                <w:szCs w:val="24"/>
              </w:rPr>
              <w:t>W</w:t>
            </w:r>
            <w:r w:rsidRPr="00490BAA">
              <w:rPr>
                <w:sz w:val="24"/>
                <w:szCs w:val="24"/>
              </w:rPr>
              <w:t xml:space="preserve">omen contribute substantial amounts of time and effort </w:t>
            </w:r>
            <w:r w:rsidR="0042047D">
              <w:rPr>
                <w:sz w:val="24"/>
                <w:szCs w:val="24"/>
              </w:rPr>
              <w:t>to</w:t>
            </w:r>
            <w:r w:rsidR="0042047D" w:rsidRPr="00490BAA">
              <w:rPr>
                <w:sz w:val="24"/>
                <w:szCs w:val="24"/>
              </w:rPr>
              <w:t xml:space="preserve"> </w:t>
            </w:r>
            <w:r w:rsidRPr="00490BAA">
              <w:rPr>
                <w:sz w:val="24"/>
                <w:szCs w:val="24"/>
              </w:rPr>
              <w:t>livestock production</w:t>
            </w:r>
            <w:r w:rsidR="0042047D">
              <w:rPr>
                <w:sz w:val="24"/>
                <w:szCs w:val="24"/>
              </w:rPr>
              <w:t>;</w:t>
            </w:r>
            <w:r w:rsidR="0042047D" w:rsidRPr="00490BAA">
              <w:rPr>
                <w:sz w:val="24"/>
                <w:szCs w:val="24"/>
              </w:rPr>
              <w:t xml:space="preserve"> </w:t>
            </w:r>
            <w:r w:rsidRPr="00490BAA">
              <w:rPr>
                <w:sz w:val="24"/>
                <w:szCs w:val="24"/>
              </w:rPr>
              <w:t xml:space="preserve">they are unlikely to have control over the income derived from their work. </w:t>
            </w:r>
          </w:p>
          <w:p w14:paraId="43E80892" w14:textId="77777777" w:rsidR="00351197" w:rsidRPr="00490BAA" w:rsidRDefault="006D3182" w:rsidP="00EE6576">
            <w:pPr>
              <w:pStyle w:val="NoSpacing"/>
              <w:numPr>
                <w:ilvl w:val="0"/>
                <w:numId w:val="58"/>
              </w:numPr>
              <w:ind w:left="343" w:hanging="377"/>
              <w:rPr>
                <w:sz w:val="24"/>
                <w:szCs w:val="24"/>
              </w:rPr>
            </w:pPr>
            <w:r w:rsidRPr="00490BAA">
              <w:rPr>
                <w:sz w:val="24"/>
                <w:szCs w:val="24"/>
              </w:rPr>
              <w:t>Female-headed households have greater control over crop and livestock value chains than married women</w:t>
            </w:r>
          </w:p>
          <w:p w14:paraId="32523704" w14:textId="0C637019" w:rsidR="00351197" w:rsidRPr="00490BAA" w:rsidRDefault="00351197" w:rsidP="00EE6576">
            <w:pPr>
              <w:pStyle w:val="NoSpacing"/>
              <w:numPr>
                <w:ilvl w:val="0"/>
                <w:numId w:val="58"/>
              </w:numPr>
              <w:ind w:left="343" w:hanging="377"/>
              <w:rPr>
                <w:sz w:val="24"/>
                <w:szCs w:val="24"/>
              </w:rPr>
            </w:pPr>
            <w:r w:rsidRPr="00490BAA">
              <w:t xml:space="preserve">Women appear to involve less in marketing and </w:t>
            </w:r>
            <w:r w:rsidR="0042047D" w:rsidRPr="00490BAA">
              <w:t>income</w:t>
            </w:r>
            <w:r w:rsidR="0042047D">
              <w:t>-</w:t>
            </w:r>
            <w:r w:rsidRPr="00490BAA">
              <w:t>generating roles in apiculture.</w:t>
            </w:r>
          </w:p>
          <w:p w14:paraId="413FDF50" w14:textId="77777777" w:rsidR="00351197" w:rsidRPr="00490BAA" w:rsidRDefault="00351197" w:rsidP="00EE6576">
            <w:pPr>
              <w:pStyle w:val="NoSpacing"/>
              <w:numPr>
                <w:ilvl w:val="0"/>
                <w:numId w:val="58"/>
              </w:numPr>
              <w:ind w:left="343" w:hanging="377"/>
              <w:rPr>
                <w:sz w:val="24"/>
                <w:szCs w:val="24"/>
              </w:rPr>
            </w:pPr>
            <w:r w:rsidRPr="00490BAA">
              <w:t>Due to various constraints, women's involvement and gender roles in beekeeping have often been considered a male-dominated enterprise</w:t>
            </w:r>
          </w:p>
          <w:p w14:paraId="23473D2A" w14:textId="77777777" w:rsidR="004C0166" w:rsidRPr="00490BAA" w:rsidRDefault="00351197" w:rsidP="00EE6576">
            <w:pPr>
              <w:pStyle w:val="NoSpacing"/>
              <w:numPr>
                <w:ilvl w:val="0"/>
                <w:numId w:val="58"/>
              </w:numPr>
              <w:ind w:left="343" w:hanging="377"/>
              <w:rPr>
                <w:sz w:val="24"/>
                <w:szCs w:val="24"/>
              </w:rPr>
            </w:pPr>
            <w:r w:rsidRPr="00490BAA">
              <w:t>Women have been assigned roles such as apiary cleaning, bee watering, especially during dry seasons when water is scarce, and honey processing, which involves extracting honey from combs.</w:t>
            </w:r>
          </w:p>
          <w:p w14:paraId="7E443B42" w14:textId="13CDA501" w:rsidR="004C0166" w:rsidRPr="00490BAA" w:rsidRDefault="004C0166" w:rsidP="00EE6576">
            <w:pPr>
              <w:pStyle w:val="NoSpacing"/>
              <w:numPr>
                <w:ilvl w:val="0"/>
                <w:numId w:val="58"/>
              </w:numPr>
              <w:ind w:left="343" w:hanging="377"/>
              <w:rPr>
                <w:sz w:val="24"/>
                <w:szCs w:val="24"/>
              </w:rPr>
            </w:pPr>
            <w:r w:rsidRPr="00490BAA">
              <w:rPr>
                <w:shd w:val="clear" w:color="auto" w:fill="FFFFFF"/>
              </w:rPr>
              <w:t xml:space="preserve">Although women play a </w:t>
            </w:r>
            <w:r w:rsidR="0042047D">
              <w:rPr>
                <w:shd w:val="clear" w:color="auto" w:fill="FFFFFF"/>
              </w:rPr>
              <w:t>crucial</w:t>
            </w:r>
            <w:r w:rsidR="0042047D" w:rsidRPr="00490BAA">
              <w:rPr>
                <w:shd w:val="clear" w:color="auto" w:fill="FFFFFF"/>
              </w:rPr>
              <w:t xml:space="preserve"> </w:t>
            </w:r>
            <w:r w:rsidRPr="00490BAA">
              <w:rPr>
                <w:shd w:val="clear" w:color="auto" w:fill="FFFFFF"/>
              </w:rPr>
              <w:t xml:space="preserve">role in dairy and beef value chain activities, they are limited in terms of access to resources to promote </w:t>
            </w:r>
            <w:r w:rsidR="0042047D" w:rsidRPr="00490BAA">
              <w:rPr>
                <w:shd w:val="clear" w:color="auto" w:fill="FFFFFF"/>
              </w:rPr>
              <w:t>product</w:t>
            </w:r>
            <w:r w:rsidR="0042047D">
              <w:rPr>
                <w:shd w:val="clear" w:color="auto" w:fill="FFFFFF"/>
              </w:rPr>
              <w:t>s</w:t>
            </w:r>
            <w:r w:rsidR="0042047D" w:rsidRPr="00490BAA">
              <w:rPr>
                <w:shd w:val="clear" w:color="auto" w:fill="FFFFFF"/>
              </w:rPr>
              <w:t xml:space="preserve"> </w:t>
            </w:r>
            <w:r w:rsidRPr="00490BAA">
              <w:rPr>
                <w:shd w:val="clear" w:color="auto" w:fill="FFFFFF"/>
              </w:rPr>
              <w:t>and therefore derive fewer benefits</w:t>
            </w:r>
          </w:p>
          <w:p w14:paraId="2D548117" w14:textId="77777777" w:rsidR="004C0166" w:rsidRPr="00490BAA" w:rsidRDefault="004C0166" w:rsidP="00EE6576">
            <w:pPr>
              <w:pStyle w:val="NoSpacing"/>
              <w:numPr>
                <w:ilvl w:val="0"/>
                <w:numId w:val="58"/>
              </w:numPr>
              <w:ind w:left="343" w:hanging="377"/>
              <w:rPr>
                <w:sz w:val="24"/>
                <w:szCs w:val="24"/>
              </w:rPr>
            </w:pPr>
            <w:r w:rsidRPr="00490BAA">
              <w:rPr>
                <w:shd w:val="clear" w:color="auto" w:fill="FFFFFF"/>
              </w:rPr>
              <w:t>Female-headed households have fewer assets and less access to inputs to help them increase the income gained from livestock production</w:t>
            </w:r>
          </w:p>
          <w:p w14:paraId="40BA3659" w14:textId="77777777" w:rsidR="0058251D" w:rsidRPr="00490BAA" w:rsidRDefault="004C0166" w:rsidP="00EE6576">
            <w:pPr>
              <w:pStyle w:val="NoSpacing"/>
              <w:numPr>
                <w:ilvl w:val="0"/>
                <w:numId w:val="58"/>
              </w:numPr>
              <w:ind w:left="343" w:hanging="377"/>
              <w:rPr>
                <w:sz w:val="24"/>
                <w:szCs w:val="24"/>
              </w:rPr>
            </w:pPr>
            <w:r w:rsidRPr="00490BAA">
              <w:rPr>
                <w:shd w:val="clear" w:color="auto" w:fill="FFFFFF"/>
              </w:rPr>
              <w:t xml:space="preserve">Married women are even less able to derive benefits from their labor. </w:t>
            </w:r>
          </w:p>
          <w:p w14:paraId="1B47A81C" w14:textId="533FDBC6" w:rsidR="00351197" w:rsidRPr="00490BAA" w:rsidRDefault="0058251D" w:rsidP="00EE6576">
            <w:pPr>
              <w:pStyle w:val="NoSpacing"/>
              <w:numPr>
                <w:ilvl w:val="0"/>
                <w:numId w:val="58"/>
              </w:numPr>
              <w:ind w:left="343" w:hanging="377"/>
              <w:rPr>
                <w:rFonts w:asciiTheme="minorHAnsi" w:hAnsiTheme="minorHAnsi" w:cstheme="minorHAnsi"/>
                <w:sz w:val="24"/>
                <w:szCs w:val="24"/>
              </w:rPr>
            </w:pPr>
            <w:r w:rsidRPr="00490BAA">
              <w:rPr>
                <w:rFonts w:asciiTheme="minorHAnsi" w:hAnsiTheme="minorHAnsi" w:cstheme="minorHAnsi"/>
                <w:shd w:val="clear" w:color="auto" w:fill="FFFFFF"/>
              </w:rPr>
              <w:t>When fattening is practiced at the household level, women are highly engaged in managing smallholders' fattening activities. However, men control the decision-making process when it comes to selling the cattle that women fatten.</w:t>
            </w:r>
          </w:p>
        </w:tc>
      </w:tr>
      <w:tr w:rsidR="00490BAA" w:rsidRPr="00490BAA" w14:paraId="57025EDE" w14:textId="77777777" w:rsidTr="000B3930">
        <w:tc>
          <w:tcPr>
            <w:tcW w:w="1885" w:type="dxa"/>
            <w:shd w:val="clear" w:color="auto" w:fill="auto"/>
          </w:tcPr>
          <w:p w14:paraId="20072325" w14:textId="77777777" w:rsidR="000B3930" w:rsidRPr="00490BAA" w:rsidRDefault="000B3930" w:rsidP="00EE6576">
            <w:pPr>
              <w:pStyle w:val="NoSpacing"/>
            </w:pPr>
            <w:r w:rsidRPr="00490BAA">
              <w:rPr>
                <w:lang w:val="en"/>
              </w:rPr>
              <w:lastRenderedPageBreak/>
              <w:t>Animal health and veterinary public health</w:t>
            </w:r>
          </w:p>
        </w:tc>
        <w:tc>
          <w:tcPr>
            <w:tcW w:w="10975" w:type="dxa"/>
            <w:shd w:val="clear" w:color="auto" w:fill="auto"/>
          </w:tcPr>
          <w:p w14:paraId="4CDC1889" w14:textId="3F99FC27" w:rsidR="000B3930" w:rsidRPr="00490BAA" w:rsidRDefault="000B3930" w:rsidP="00EE6576">
            <w:pPr>
              <w:pStyle w:val="ListParagraph"/>
              <w:widowControl/>
              <w:numPr>
                <w:ilvl w:val="0"/>
                <w:numId w:val="56"/>
              </w:numPr>
              <w:autoSpaceDE/>
              <w:autoSpaceDN/>
              <w:spacing w:before="0"/>
              <w:ind w:left="253" w:hanging="253"/>
              <w:contextualSpacing/>
              <w:jc w:val="both"/>
              <w:rPr>
                <w:rFonts w:cs="Times New Roman"/>
              </w:rPr>
            </w:pPr>
            <w:r w:rsidRPr="00490BAA">
              <w:rPr>
                <w:rFonts w:cs="Times New Roman"/>
              </w:rPr>
              <w:t>Livestock diseases are a priority problem for livestock keeper</w:t>
            </w:r>
            <w:r w:rsidR="008B6F5A">
              <w:rPr>
                <w:rFonts w:cs="Times New Roman"/>
              </w:rPr>
              <w:t>s</w:t>
            </w:r>
            <w:r w:rsidRPr="00490BAA">
              <w:rPr>
                <w:rFonts w:cs="Times New Roman"/>
              </w:rPr>
              <w:t xml:space="preserve"> </w:t>
            </w:r>
            <w:r w:rsidR="008B6F5A">
              <w:rPr>
                <w:rFonts w:cs="Times New Roman"/>
              </w:rPr>
              <w:t xml:space="preserve">in </w:t>
            </w:r>
            <w:r w:rsidRPr="00490BAA">
              <w:rPr>
                <w:rFonts w:cs="Times New Roman"/>
              </w:rPr>
              <w:t xml:space="preserve">female-households than their counterparts throughout Ethiopia. </w:t>
            </w:r>
          </w:p>
          <w:p w14:paraId="3393F2B6" w14:textId="77777777" w:rsidR="009F6B29" w:rsidRPr="00490BAA" w:rsidRDefault="000B3930" w:rsidP="00EE6576">
            <w:pPr>
              <w:pStyle w:val="ListParagraph"/>
              <w:widowControl/>
              <w:numPr>
                <w:ilvl w:val="0"/>
                <w:numId w:val="56"/>
              </w:numPr>
              <w:autoSpaceDE/>
              <w:autoSpaceDN/>
              <w:spacing w:before="0"/>
              <w:ind w:left="253" w:hanging="253"/>
              <w:contextualSpacing/>
              <w:jc w:val="both"/>
              <w:rPr>
                <w:rFonts w:cs="Times New Roman"/>
              </w:rPr>
            </w:pPr>
            <w:r w:rsidRPr="00490BAA">
              <w:rPr>
                <w:rFonts w:cs="Times New Roman"/>
              </w:rPr>
              <w:t xml:space="preserve">Livestock keeper female-households have also singled out poor animal health service delivery, which is largely the domain of the public sector, as the major constraint to improving animal health and productivity. </w:t>
            </w:r>
          </w:p>
          <w:p w14:paraId="54CE182D" w14:textId="53DF0E8C" w:rsidR="009F6B29" w:rsidRPr="00490BAA" w:rsidRDefault="000B3930" w:rsidP="00EE6576">
            <w:pPr>
              <w:pStyle w:val="ListParagraph"/>
              <w:widowControl/>
              <w:numPr>
                <w:ilvl w:val="0"/>
                <w:numId w:val="56"/>
              </w:numPr>
              <w:autoSpaceDE/>
              <w:autoSpaceDN/>
              <w:spacing w:before="0"/>
              <w:ind w:left="253" w:hanging="253"/>
              <w:contextualSpacing/>
              <w:jc w:val="both"/>
              <w:rPr>
                <w:rFonts w:cs="Times New Roman"/>
              </w:rPr>
            </w:pPr>
            <w:r w:rsidRPr="00490BAA">
              <w:t>Satisfaction with services is low</w:t>
            </w:r>
            <w:r w:rsidR="008B6F5A">
              <w:t>,</w:t>
            </w:r>
            <w:r w:rsidRPr="00490BAA">
              <w:t xml:space="preserve"> and the major concerns of livestock keepers appear to be </w:t>
            </w:r>
            <w:r w:rsidR="008B6F5A">
              <w:t xml:space="preserve">the </w:t>
            </w:r>
            <w:r w:rsidRPr="00490BAA">
              <w:t>availability and accessibility of services</w:t>
            </w:r>
          </w:p>
          <w:p w14:paraId="277F3AE0" w14:textId="42E48BA5" w:rsidR="00930BAD" w:rsidRPr="00490BAA" w:rsidRDefault="00930BAD" w:rsidP="00EE6576">
            <w:pPr>
              <w:pStyle w:val="ListParagraph"/>
              <w:widowControl/>
              <w:numPr>
                <w:ilvl w:val="0"/>
                <w:numId w:val="56"/>
              </w:numPr>
              <w:autoSpaceDE/>
              <w:autoSpaceDN/>
              <w:spacing w:before="0"/>
              <w:ind w:left="253" w:hanging="253"/>
              <w:contextualSpacing/>
              <w:jc w:val="both"/>
              <w:rPr>
                <w:rFonts w:cs="Times New Roman"/>
              </w:rPr>
            </w:pPr>
            <w:r w:rsidRPr="00490BAA">
              <w:t xml:space="preserve">Women visit veterinary services less frequently than their counterparts owing to religious thinking. </w:t>
            </w:r>
          </w:p>
        </w:tc>
      </w:tr>
      <w:tr w:rsidR="00490BAA" w:rsidRPr="00490BAA" w14:paraId="0BA6C38F" w14:textId="77777777" w:rsidTr="000B3930">
        <w:tc>
          <w:tcPr>
            <w:tcW w:w="1885" w:type="dxa"/>
            <w:shd w:val="clear" w:color="auto" w:fill="auto"/>
          </w:tcPr>
          <w:p w14:paraId="10FE4D08" w14:textId="77777777" w:rsidR="000B3930" w:rsidRPr="00490BAA" w:rsidRDefault="000B3930" w:rsidP="00EE6576">
            <w:pPr>
              <w:pStyle w:val="NoSpacing"/>
              <w:rPr>
                <w:lang w:val="en"/>
              </w:rPr>
            </w:pPr>
            <w:r w:rsidRPr="00490BAA">
              <w:rPr>
                <w:lang w:val="en"/>
              </w:rPr>
              <w:t>Livestock and fisheries development extension</w:t>
            </w:r>
          </w:p>
        </w:tc>
        <w:tc>
          <w:tcPr>
            <w:tcW w:w="10975" w:type="dxa"/>
            <w:shd w:val="clear" w:color="auto" w:fill="auto"/>
          </w:tcPr>
          <w:p w14:paraId="57EC2719" w14:textId="116D92D3" w:rsidR="00667AB6" w:rsidRPr="00490BAA" w:rsidRDefault="00667AB6" w:rsidP="00EE6576">
            <w:pPr>
              <w:pStyle w:val="NoSpacing"/>
              <w:numPr>
                <w:ilvl w:val="0"/>
                <w:numId w:val="71"/>
              </w:numPr>
              <w:ind w:left="250" w:hanging="250"/>
            </w:pPr>
            <w:r w:rsidRPr="00490BAA">
              <w:t xml:space="preserve">Lack of improved technology, </w:t>
            </w:r>
            <w:r w:rsidR="008B6F5A">
              <w:t xml:space="preserve">the </w:t>
            </w:r>
            <w:r w:rsidRPr="00490BAA">
              <w:t xml:space="preserve">prevalence of disease, market accessibility, </w:t>
            </w:r>
            <w:r w:rsidR="008B6F5A">
              <w:t xml:space="preserve">the </w:t>
            </w:r>
            <w:r w:rsidRPr="00490BAA">
              <w:t>prevalence of pests and predators, high cost</w:t>
            </w:r>
            <w:r w:rsidR="008B6F5A">
              <w:t>,</w:t>
            </w:r>
            <w:r w:rsidRPr="00490BAA">
              <w:t xml:space="preserve"> and limited availability of modern equipment are the major constraints to livestock and fisheries development </w:t>
            </w:r>
            <w:r w:rsidR="00930BAD" w:rsidRPr="00490BAA">
              <w:t xml:space="preserve">extension </w:t>
            </w:r>
            <w:r w:rsidRPr="00490BAA">
              <w:t>in Ethiopia</w:t>
            </w:r>
          </w:p>
          <w:p w14:paraId="48B3E496" w14:textId="20BE4628" w:rsidR="00667AB6" w:rsidRPr="00490BAA" w:rsidRDefault="00930BAD" w:rsidP="00EE6576">
            <w:pPr>
              <w:pStyle w:val="NoSpacing"/>
              <w:numPr>
                <w:ilvl w:val="0"/>
                <w:numId w:val="71"/>
              </w:numPr>
              <w:ind w:left="250" w:hanging="250"/>
            </w:pPr>
            <w:r w:rsidRPr="00490BAA">
              <w:t xml:space="preserve">In </w:t>
            </w:r>
            <w:r w:rsidR="00667AB6" w:rsidRPr="00490BAA">
              <w:t>pastoral and agro-pastoral communities, livestock diseases are a major barrier to productivity for both male and female livestock keepers in the communities</w:t>
            </w:r>
          </w:p>
          <w:p w14:paraId="78472B3E" w14:textId="7977F79F" w:rsidR="00667AB6" w:rsidRPr="00490BAA" w:rsidRDefault="00930BAD" w:rsidP="00EE6576">
            <w:pPr>
              <w:pStyle w:val="NoSpacing"/>
              <w:numPr>
                <w:ilvl w:val="0"/>
                <w:numId w:val="71"/>
              </w:numPr>
              <w:ind w:left="250" w:hanging="250"/>
            </w:pPr>
            <w:r w:rsidRPr="00490BAA">
              <w:t>R</w:t>
            </w:r>
            <w:r w:rsidR="00667AB6" w:rsidRPr="00490BAA">
              <w:t>eligious</w:t>
            </w:r>
            <w:r w:rsidRPr="00490BAA">
              <w:t xml:space="preserve"> and/or cultural</w:t>
            </w:r>
            <w:r w:rsidR="00667AB6" w:rsidRPr="00490BAA">
              <w:t xml:space="preserve"> norms</w:t>
            </w:r>
            <w:r w:rsidRPr="00490BAA">
              <w:t xml:space="preserve"> hinder women </w:t>
            </w:r>
            <w:r w:rsidR="008B6F5A">
              <w:t>from accessing</w:t>
            </w:r>
            <w:r w:rsidR="00667AB6" w:rsidRPr="00490BAA">
              <w:t xml:space="preserve"> male extension agents</w:t>
            </w:r>
          </w:p>
          <w:p w14:paraId="06DDF258" w14:textId="79B5BA7E" w:rsidR="000B3930" w:rsidRPr="00490BAA" w:rsidRDefault="00667AB6" w:rsidP="00EE6576">
            <w:pPr>
              <w:pStyle w:val="NoSpacing"/>
              <w:numPr>
                <w:ilvl w:val="0"/>
                <w:numId w:val="71"/>
              </w:numPr>
              <w:ind w:left="250" w:hanging="250"/>
            </w:pPr>
            <w:r w:rsidRPr="00490BAA">
              <w:t>Women's exclusion from such extension services limits their ability to improve their knowledge and learn new ways of doing things</w:t>
            </w:r>
            <w:r w:rsidR="00930BAD" w:rsidRPr="00490BAA">
              <w:t xml:space="preserve"> and </w:t>
            </w:r>
            <w:r w:rsidRPr="00490BAA">
              <w:t>preventing them from adopting new technologies</w:t>
            </w:r>
            <w:r w:rsidR="00930BAD" w:rsidRPr="00490BAA">
              <w:t xml:space="preserve"> in the livestock development</w:t>
            </w:r>
          </w:p>
        </w:tc>
      </w:tr>
      <w:tr w:rsidR="009F6B29" w:rsidRPr="00490BAA" w14:paraId="3D3B46BC" w14:textId="77777777" w:rsidTr="00FF3150">
        <w:trPr>
          <w:trHeight w:val="3491"/>
        </w:trPr>
        <w:tc>
          <w:tcPr>
            <w:tcW w:w="1885" w:type="dxa"/>
            <w:shd w:val="clear" w:color="auto" w:fill="auto"/>
          </w:tcPr>
          <w:p w14:paraId="17A8F129" w14:textId="77777777" w:rsidR="009F6B29" w:rsidRPr="00490BAA" w:rsidRDefault="009F6B29" w:rsidP="00EE6576">
            <w:pPr>
              <w:pStyle w:val="NoSpacing"/>
            </w:pPr>
            <w:r w:rsidRPr="00490BAA">
              <w:t xml:space="preserve">Animal and fishery resources development </w:t>
            </w:r>
          </w:p>
        </w:tc>
        <w:tc>
          <w:tcPr>
            <w:tcW w:w="10975" w:type="dxa"/>
            <w:shd w:val="clear" w:color="auto" w:fill="auto"/>
          </w:tcPr>
          <w:p w14:paraId="47386BD0" w14:textId="0A638A9F" w:rsidR="009F6B29" w:rsidRPr="00490BAA" w:rsidRDefault="009F6B29" w:rsidP="00EE6576">
            <w:pPr>
              <w:pStyle w:val="NoSpacing"/>
              <w:numPr>
                <w:ilvl w:val="0"/>
                <w:numId w:val="53"/>
              </w:numPr>
              <w:ind w:left="253" w:hanging="253"/>
            </w:pPr>
            <w:r w:rsidRPr="00490BAA">
              <w:t xml:space="preserve">Gender disparities are found in the marketing and sales of livestock and livestock products where men are likely to control </w:t>
            </w:r>
            <w:r w:rsidR="008B6F5A" w:rsidRPr="00490BAA">
              <w:t>high</w:t>
            </w:r>
            <w:r w:rsidR="008B6F5A">
              <w:t>-</w:t>
            </w:r>
            <w:r w:rsidRPr="00490BAA">
              <w:t xml:space="preserve">value animals, such as cattle, equines, and dairy cows, while women are often responsible for animals and animal products that have a lower monetary value such as small ruminants, chickens, eggs, butter, and cheese. </w:t>
            </w:r>
          </w:p>
          <w:p w14:paraId="5A8CF40F" w14:textId="77777777" w:rsidR="009F6B29" w:rsidRPr="00490BAA" w:rsidRDefault="009F6B29" w:rsidP="00EE6576">
            <w:pPr>
              <w:pStyle w:val="NoSpacing"/>
              <w:numPr>
                <w:ilvl w:val="0"/>
                <w:numId w:val="53"/>
              </w:numPr>
              <w:ind w:left="253" w:hanging="253"/>
            </w:pPr>
            <w:r w:rsidRPr="00490BAA">
              <w:t xml:space="preserve">Women may be contributing substantial amounts of time and effort in livestock production; they are unlikely to have control over the income derived from their work. </w:t>
            </w:r>
          </w:p>
          <w:p w14:paraId="6C7BDA0F" w14:textId="77777777" w:rsidR="009F6B29" w:rsidRPr="00490BAA" w:rsidRDefault="009F6B29" w:rsidP="00EE6576">
            <w:pPr>
              <w:pStyle w:val="NoSpacing"/>
              <w:numPr>
                <w:ilvl w:val="0"/>
                <w:numId w:val="53"/>
              </w:numPr>
              <w:ind w:left="253" w:hanging="253"/>
            </w:pPr>
            <w:r w:rsidRPr="00490BAA">
              <w:t>Female-headed households have greater control over crop and livestock value chains than married women.</w:t>
            </w:r>
          </w:p>
          <w:p w14:paraId="66695FE4" w14:textId="27C9B2FB" w:rsidR="009F6B29" w:rsidRPr="00490BAA" w:rsidRDefault="009F6B29" w:rsidP="00EE6576">
            <w:pPr>
              <w:pStyle w:val="NoSpacing"/>
              <w:numPr>
                <w:ilvl w:val="0"/>
                <w:numId w:val="53"/>
              </w:numPr>
              <w:ind w:left="253" w:hanging="253"/>
            </w:pPr>
            <w:r w:rsidRPr="00490BAA">
              <w:t xml:space="preserve">Women tend to be invisible as they are </w:t>
            </w:r>
            <w:r w:rsidR="008B6F5A">
              <w:t>primari</w:t>
            </w:r>
            <w:r w:rsidR="008B6F5A" w:rsidRPr="00490BAA">
              <w:t xml:space="preserve">ly </w:t>
            </w:r>
            <w:r w:rsidRPr="00490BAA">
              <w:t>involved in the unpaid production part of the value chain or as informal, underpaid workers. This may be true despite their considerable inputs to production.</w:t>
            </w:r>
          </w:p>
          <w:p w14:paraId="7390A423" w14:textId="77777777" w:rsidR="009F6B29" w:rsidRPr="00490BAA" w:rsidRDefault="009F6B29" w:rsidP="00EE6576">
            <w:pPr>
              <w:pStyle w:val="NoSpacing"/>
              <w:numPr>
                <w:ilvl w:val="0"/>
                <w:numId w:val="53"/>
              </w:numPr>
              <w:ind w:left="253" w:hanging="253"/>
            </w:pPr>
            <w:r w:rsidRPr="00490BAA">
              <w:t>Livestock holdings are lower in female than male-headed households, suggesting the need for targeted intervention to improve livestock holdings in female-headed households. </w:t>
            </w:r>
          </w:p>
          <w:p w14:paraId="0EF5CBA7" w14:textId="308ED25A" w:rsidR="009F6B29" w:rsidRPr="00490BAA" w:rsidRDefault="009F6B29" w:rsidP="00EE6576">
            <w:pPr>
              <w:pStyle w:val="NoSpacing"/>
              <w:numPr>
                <w:ilvl w:val="0"/>
                <w:numId w:val="53"/>
              </w:numPr>
              <w:ind w:left="253" w:hanging="253"/>
            </w:pPr>
            <w:r w:rsidRPr="00490BAA">
              <w:t>Livestock productivity is also low</w:t>
            </w:r>
            <w:r w:rsidR="008B6F5A">
              <w:t>,</w:t>
            </w:r>
            <w:r w:rsidRPr="00490BAA">
              <w:t xml:space="preserve"> with </w:t>
            </w:r>
            <w:r w:rsidR="008B6F5A">
              <w:t xml:space="preserve">an </w:t>
            </w:r>
            <w:r w:rsidRPr="00490BAA">
              <w:t xml:space="preserve">average milk yield of 4.5 liters per day from crossbred cows and 1.2 liters from local cows. </w:t>
            </w:r>
          </w:p>
          <w:p w14:paraId="06927FBE" w14:textId="6069C8B6" w:rsidR="009F6B29" w:rsidRPr="00490BAA" w:rsidRDefault="009F6B29" w:rsidP="00EE6576">
            <w:pPr>
              <w:pStyle w:val="NoSpacing"/>
              <w:numPr>
                <w:ilvl w:val="0"/>
                <w:numId w:val="53"/>
              </w:numPr>
              <w:ind w:left="253" w:hanging="253"/>
            </w:pPr>
            <w:r w:rsidRPr="00490BAA">
              <w:t>Average egg productivity is 176 eggs per year from improved chicken breeds and 54 eggs from local chicken</w:t>
            </w:r>
            <w:r w:rsidR="008B6F5A">
              <w:t>s</w:t>
            </w:r>
            <w:r w:rsidRPr="00490BAA">
              <w:rPr>
                <w:rStyle w:val="FootnoteReference"/>
              </w:rPr>
              <w:footnoteReference w:id="99"/>
            </w:r>
            <w:r w:rsidRPr="00490BAA">
              <w:t>.</w:t>
            </w:r>
          </w:p>
        </w:tc>
      </w:tr>
    </w:tbl>
    <w:p w14:paraId="6D5EB04B" w14:textId="77777777" w:rsidR="000B3930" w:rsidRPr="00490BAA" w:rsidRDefault="000B3930" w:rsidP="00EE1247">
      <w:pPr>
        <w:pStyle w:val="NoSpacing"/>
        <w:sectPr w:rsidR="000B3930" w:rsidRPr="00490BAA" w:rsidSect="00E869C6">
          <w:pgSz w:w="15840" w:h="12240" w:orient="landscape"/>
          <w:pgMar w:top="1440" w:right="1440" w:bottom="1440" w:left="1530" w:header="720" w:footer="720" w:gutter="0"/>
          <w:pgNumType w:start="40"/>
          <w:cols w:space="720"/>
          <w:docGrid w:linePitch="360"/>
        </w:sectPr>
      </w:pPr>
    </w:p>
    <w:p w14:paraId="428333AD" w14:textId="19BC0870" w:rsidR="002826A3" w:rsidRPr="00490BAA" w:rsidRDefault="002826A3" w:rsidP="00EE6576">
      <w:pPr>
        <w:pStyle w:val="Heading2"/>
        <w:numPr>
          <w:ilvl w:val="1"/>
          <w:numId w:val="69"/>
        </w:numPr>
        <w:spacing w:line="240" w:lineRule="auto"/>
        <w:ind w:left="540" w:hanging="450"/>
        <w:rPr>
          <w:rFonts w:asciiTheme="minorHAnsi" w:hAnsiTheme="minorHAnsi" w:cstheme="minorHAnsi"/>
          <w:i w:val="0"/>
          <w:iCs w:val="0"/>
          <w:sz w:val="24"/>
          <w:szCs w:val="24"/>
        </w:rPr>
      </w:pPr>
      <w:bookmarkStart w:id="45" w:name="_Toc130494300"/>
      <w:r w:rsidRPr="00490BAA">
        <w:rPr>
          <w:rFonts w:asciiTheme="minorHAnsi" w:hAnsiTheme="minorHAnsi" w:cstheme="minorHAnsi"/>
          <w:i w:val="0"/>
          <w:iCs w:val="0"/>
          <w:sz w:val="24"/>
          <w:szCs w:val="24"/>
        </w:rPr>
        <w:lastRenderedPageBreak/>
        <w:t>Natural resources development</w:t>
      </w:r>
      <w:bookmarkEnd w:id="45"/>
      <w:r w:rsidRPr="00490BAA">
        <w:rPr>
          <w:rFonts w:asciiTheme="minorHAnsi" w:hAnsiTheme="minorHAnsi" w:cstheme="minorHAnsi"/>
          <w:i w:val="0"/>
          <w:iCs w:val="0"/>
          <w:sz w:val="24"/>
          <w:szCs w:val="24"/>
        </w:rPr>
        <w:t xml:space="preserve"> </w:t>
      </w:r>
    </w:p>
    <w:p w14:paraId="3E625CAC" w14:textId="613B4CA9" w:rsidR="002826A3" w:rsidRPr="00490BAA" w:rsidRDefault="002826A3" w:rsidP="00EE6576">
      <w:pPr>
        <w:pStyle w:val="NoSpacing"/>
        <w:rPr>
          <w:sz w:val="16"/>
          <w:szCs w:val="16"/>
        </w:rPr>
      </w:pPr>
    </w:p>
    <w:p w14:paraId="4F8CB4F7" w14:textId="1ADF4257" w:rsidR="005136D9" w:rsidRPr="00490BAA" w:rsidRDefault="005136D9" w:rsidP="00EE6576">
      <w:pPr>
        <w:pStyle w:val="NoSpacing"/>
        <w:jc w:val="both"/>
        <w:rPr>
          <w:sz w:val="24"/>
          <w:szCs w:val="24"/>
        </w:rPr>
      </w:pPr>
      <w:r w:rsidRPr="00490BAA">
        <w:rPr>
          <w:sz w:val="24"/>
          <w:szCs w:val="24"/>
        </w:rPr>
        <w:t xml:space="preserve">Ethiopia is gifted with abundant natural resources of adequate landmass, fertile soil, favorable climate, water, wildlife, and others. Many of its resources are not properly identified, </w:t>
      </w:r>
      <w:r w:rsidR="003B0778" w:rsidRPr="00490BAA">
        <w:rPr>
          <w:sz w:val="24"/>
          <w:szCs w:val="24"/>
        </w:rPr>
        <w:t>well</w:t>
      </w:r>
      <w:r w:rsidR="003B0778">
        <w:rPr>
          <w:sz w:val="24"/>
          <w:szCs w:val="24"/>
        </w:rPr>
        <w:t>-</w:t>
      </w:r>
      <w:r w:rsidRPr="00490BAA">
        <w:rPr>
          <w:sz w:val="24"/>
          <w:szCs w:val="24"/>
        </w:rPr>
        <w:t xml:space="preserve">managed, and fully exploited. In Ethiopia, natural resources are </w:t>
      </w:r>
      <w:r w:rsidR="003B0778">
        <w:rPr>
          <w:sz w:val="24"/>
          <w:szCs w:val="24"/>
        </w:rPr>
        <w:t>influenced by</w:t>
      </w:r>
      <w:r w:rsidRPr="00490BAA">
        <w:rPr>
          <w:sz w:val="24"/>
          <w:szCs w:val="24"/>
        </w:rPr>
        <w:t xml:space="preserve"> various interconnected factors like population pressure, agricultural expansion, migration, rapid urbanization, resettlement, climate change, and environmental pollution. Its huge population number </w:t>
      </w:r>
      <w:r w:rsidR="003B0778" w:rsidRPr="00490BAA">
        <w:rPr>
          <w:sz w:val="24"/>
          <w:szCs w:val="24"/>
        </w:rPr>
        <w:t>ha</w:t>
      </w:r>
      <w:r w:rsidR="003B0778">
        <w:rPr>
          <w:sz w:val="24"/>
          <w:szCs w:val="24"/>
        </w:rPr>
        <w:t>s</w:t>
      </w:r>
      <w:r w:rsidR="003B0778" w:rsidRPr="00490BAA">
        <w:rPr>
          <w:sz w:val="24"/>
          <w:szCs w:val="24"/>
        </w:rPr>
        <w:t xml:space="preserve"> </w:t>
      </w:r>
      <w:r w:rsidRPr="00490BAA">
        <w:rPr>
          <w:sz w:val="24"/>
          <w:szCs w:val="24"/>
        </w:rPr>
        <w:t>been putting a great burden on the sustainability of almost all types of natural resources. There is, therefore, serious degradation of land, water, forest, rangeland, and wildlife resources that appear to feed off each other. This results in severe soil loss, low vegetative cover, unsustainable farming practice</w:t>
      </w:r>
      <w:r w:rsidR="003B0778">
        <w:rPr>
          <w:sz w:val="24"/>
          <w:szCs w:val="24"/>
        </w:rPr>
        <w:t>s</w:t>
      </w:r>
      <w:r w:rsidRPr="00490BAA">
        <w:rPr>
          <w:sz w:val="24"/>
          <w:szCs w:val="24"/>
        </w:rPr>
        <w:t xml:space="preserve">, continuous use of dung and crop residues for fuel, overgrazing, and destruction and/or migration of wildlife, which again are intensifying the degradation of available resources in a vicious circle. The process ends with amplified environmental consequences such as water quality deterioration, biodiversity decline, and averts ecosystem services. It further recapitulates </w:t>
      </w:r>
      <w:r w:rsidR="003B0778">
        <w:rPr>
          <w:sz w:val="24"/>
          <w:szCs w:val="24"/>
        </w:rPr>
        <w:t>on</w:t>
      </w:r>
      <w:r w:rsidR="003B0778" w:rsidRPr="00490BAA">
        <w:rPr>
          <w:sz w:val="24"/>
          <w:szCs w:val="24"/>
        </w:rPr>
        <w:t xml:space="preserve"> </w:t>
      </w:r>
      <w:r w:rsidRPr="00490BAA">
        <w:rPr>
          <w:sz w:val="24"/>
          <w:szCs w:val="24"/>
        </w:rPr>
        <w:t>diverse socio-economic problems, political instability, marginalization, poverty, and recurrent natural hazards</w:t>
      </w:r>
      <w:r w:rsidRPr="00490BAA">
        <w:rPr>
          <w:rStyle w:val="FootnoteReference"/>
          <w:sz w:val="24"/>
          <w:szCs w:val="24"/>
        </w:rPr>
        <w:footnoteReference w:id="100"/>
      </w:r>
      <w:r w:rsidRPr="00490BAA">
        <w:rPr>
          <w:sz w:val="24"/>
          <w:szCs w:val="24"/>
        </w:rPr>
        <w:t xml:space="preserve">. </w:t>
      </w:r>
    </w:p>
    <w:p w14:paraId="6407391A" w14:textId="77777777" w:rsidR="005136D9" w:rsidRPr="00490BAA" w:rsidRDefault="005136D9" w:rsidP="00EE6576">
      <w:pPr>
        <w:pStyle w:val="NoSpacing"/>
        <w:jc w:val="both"/>
        <w:rPr>
          <w:sz w:val="24"/>
          <w:szCs w:val="24"/>
        </w:rPr>
      </w:pPr>
    </w:p>
    <w:p w14:paraId="04267E54" w14:textId="748D037B" w:rsidR="005136D9" w:rsidRPr="00490BAA" w:rsidRDefault="005136D9" w:rsidP="00EE6576">
      <w:pPr>
        <w:pStyle w:val="NoSpacing"/>
        <w:jc w:val="both"/>
        <w:rPr>
          <w:sz w:val="24"/>
          <w:szCs w:val="24"/>
        </w:rPr>
      </w:pPr>
      <w:r w:rsidRPr="00490BAA">
        <w:rPr>
          <w:sz w:val="24"/>
          <w:szCs w:val="24"/>
        </w:rPr>
        <w:t xml:space="preserve">One of the main factors that </w:t>
      </w:r>
      <w:r w:rsidR="003B0778" w:rsidRPr="00490BAA">
        <w:rPr>
          <w:sz w:val="24"/>
          <w:szCs w:val="24"/>
        </w:rPr>
        <w:t>ha</w:t>
      </w:r>
      <w:r w:rsidR="003B0778">
        <w:rPr>
          <w:sz w:val="24"/>
          <w:szCs w:val="24"/>
        </w:rPr>
        <w:t>ve</w:t>
      </w:r>
      <w:r w:rsidR="003B0778" w:rsidRPr="00490BAA">
        <w:rPr>
          <w:sz w:val="24"/>
          <w:szCs w:val="24"/>
        </w:rPr>
        <w:t xml:space="preserve"> </w:t>
      </w:r>
      <w:r w:rsidRPr="00490BAA">
        <w:rPr>
          <w:sz w:val="24"/>
          <w:szCs w:val="24"/>
        </w:rPr>
        <w:t xml:space="preserve">created a gender gap in natural resource governance (defined as governance of the ownership, modes of appropriation, and distribution of the costs and benefits of renewable and non-renewable natural resources, so that society can benefit from their exploitation and/or conservation) is unequal access to ownership and control of natural resources. Furthermore, this has a significant impact on the unequal division of labor, with women being overburdened with care responsibilities, </w:t>
      </w:r>
      <w:r w:rsidR="00B126CC">
        <w:rPr>
          <w:sz w:val="24"/>
          <w:szCs w:val="24"/>
        </w:rPr>
        <w:t>which</w:t>
      </w:r>
      <w:r w:rsidRPr="00490BAA">
        <w:rPr>
          <w:sz w:val="24"/>
          <w:szCs w:val="24"/>
        </w:rPr>
        <w:t xml:space="preserve"> has been exacerbated by the adverse impacts of climate change and </w:t>
      </w:r>
      <w:r w:rsidR="00B126CC">
        <w:rPr>
          <w:sz w:val="24"/>
          <w:szCs w:val="24"/>
        </w:rPr>
        <w:t xml:space="preserve">the </w:t>
      </w:r>
      <w:r w:rsidRPr="00490BAA">
        <w:rPr>
          <w:sz w:val="24"/>
          <w:szCs w:val="24"/>
        </w:rPr>
        <w:t xml:space="preserve">persistence of conflicts in the country. </w:t>
      </w:r>
    </w:p>
    <w:p w14:paraId="53C914DC" w14:textId="77777777" w:rsidR="005136D9" w:rsidRPr="00490BAA" w:rsidRDefault="005136D9" w:rsidP="00EE6576">
      <w:pPr>
        <w:pStyle w:val="NoSpacing"/>
        <w:jc w:val="both"/>
        <w:rPr>
          <w:sz w:val="24"/>
          <w:szCs w:val="24"/>
        </w:rPr>
      </w:pPr>
    </w:p>
    <w:p w14:paraId="64322C8A" w14:textId="60CB89C8" w:rsidR="005136D9" w:rsidRPr="00490BAA" w:rsidRDefault="005136D9" w:rsidP="00EE6576">
      <w:pPr>
        <w:pStyle w:val="NoSpacing"/>
        <w:jc w:val="both"/>
        <w:rPr>
          <w:sz w:val="24"/>
          <w:szCs w:val="24"/>
        </w:rPr>
      </w:pPr>
      <w:r w:rsidRPr="00490BAA">
        <w:rPr>
          <w:sz w:val="24"/>
          <w:szCs w:val="24"/>
        </w:rPr>
        <w:t xml:space="preserve">The figure hereunder summarizes the adverse consequences of inequality b/n men and women in natural resource ownership and use. </w:t>
      </w:r>
      <w:r w:rsidR="00324269" w:rsidRPr="00490BAA">
        <w:rPr>
          <w:sz w:val="24"/>
          <w:szCs w:val="24"/>
        </w:rPr>
        <w:t xml:space="preserve">The diagram provides a comprehensive overview of the main impediments to unequal ownership and decision-making over key natural resources (water, land, forest, rangeland, etc.) for economic use as well as creating equal opportunities for incorporating gender perspectives into natural resource use policies in Ethiopia. One of the main factors that </w:t>
      </w:r>
      <w:r w:rsidR="00B126CC" w:rsidRPr="00490BAA">
        <w:rPr>
          <w:sz w:val="24"/>
          <w:szCs w:val="24"/>
        </w:rPr>
        <w:t>ha</w:t>
      </w:r>
      <w:r w:rsidR="00B126CC">
        <w:rPr>
          <w:sz w:val="24"/>
          <w:szCs w:val="24"/>
        </w:rPr>
        <w:t>ve</w:t>
      </w:r>
      <w:r w:rsidR="00B126CC" w:rsidRPr="00490BAA">
        <w:rPr>
          <w:sz w:val="24"/>
          <w:szCs w:val="24"/>
        </w:rPr>
        <w:t xml:space="preserve"> </w:t>
      </w:r>
      <w:r w:rsidR="00324269" w:rsidRPr="00490BAA">
        <w:rPr>
          <w:sz w:val="24"/>
          <w:szCs w:val="24"/>
        </w:rPr>
        <w:t>created a gender gap in natural resource governance is unequal access to ownership and control of natural resources.</w:t>
      </w:r>
    </w:p>
    <w:p w14:paraId="73E38432" w14:textId="25A9FDEA" w:rsidR="005136D9" w:rsidRPr="00490BAA" w:rsidRDefault="005136D9" w:rsidP="005136D9">
      <w:pPr>
        <w:pStyle w:val="NoSpacing"/>
        <w:rPr>
          <w:sz w:val="24"/>
          <w:szCs w:val="24"/>
        </w:rPr>
      </w:pPr>
      <w:r w:rsidRPr="00490BAA">
        <w:rPr>
          <w:noProof/>
          <w:sz w:val="24"/>
          <w:szCs w:val="24"/>
        </w:rPr>
        <w:lastRenderedPageBreak/>
        <mc:AlternateContent>
          <mc:Choice Requires="wps">
            <w:drawing>
              <wp:anchor distT="0" distB="0" distL="114300" distR="114300" simplePos="0" relativeHeight="251653632" behindDoc="0" locked="0" layoutInCell="1" allowOverlap="1" wp14:anchorId="057ED38D" wp14:editId="55C0E222">
                <wp:simplePos x="0" y="0"/>
                <wp:positionH relativeFrom="column">
                  <wp:posOffset>772357</wp:posOffset>
                </wp:positionH>
                <wp:positionV relativeFrom="paragraph">
                  <wp:posOffset>44388</wp:posOffset>
                </wp:positionV>
                <wp:extent cx="3528831" cy="301841"/>
                <wp:effectExtent l="0" t="0" r="14605" b="22225"/>
                <wp:wrapNone/>
                <wp:docPr id="22" name="Text Box 22"/>
                <wp:cNvGraphicFramePr/>
                <a:graphic xmlns:a="http://schemas.openxmlformats.org/drawingml/2006/main">
                  <a:graphicData uri="http://schemas.microsoft.com/office/word/2010/wordprocessingShape">
                    <wps:wsp>
                      <wps:cNvSpPr txBox="1"/>
                      <wps:spPr>
                        <a:xfrm>
                          <a:off x="0" y="0"/>
                          <a:ext cx="3528831" cy="301841"/>
                        </a:xfrm>
                        <a:prstGeom prst="rect">
                          <a:avLst/>
                        </a:prstGeom>
                        <a:ln/>
                      </wps:spPr>
                      <wps:style>
                        <a:lnRef idx="2">
                          <a:schemeClr val="accent5"/>
                        </a:lnRef>
                        <a:fillRef idx="1">
                          <a:schemeClr val="lt1"/>
                        </a:fillRef>
                        <a:effectRef idx="0">
                          <a:schemeClr val="accent5"/>
                        </a:effectRef>
                        <a:fontRef idx="minor">
                          <a:schemeClr val="dk1"/>
                        </a:fontRef>
                      </wps:style>
                      <wps:txbx>
                        <w:txbxContent>
                          <w:p w14:paraId="540C5805" w14:textId="77777777" w:rsidR="00E23FBA" w:rsidRDefault="00E23FBA" w:rsidP="005136D9">
                            <w:pPr>
                              <w:jc w:val="center"/>
                            </w:pPr>
                            <w:r>
                              <w:t>Ownership of natural resources (Masculinized)</w:t>
                            </w:r>
                          </w:p>
                          <w:p w14:paraId="5B9D6FB0" w14:textId="77777777" w:rsidR="00E23FBA" w:rsidRDefault="00E23FB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7ED38D" id="_x0000_t202" coordsize="21600,21600" o:spt="202" path="m,l,21600r21600,l21600,xe">
                <v:stroke joinstyle="miter"/>
                <v:path gradientshapeok="t" o:connecttype="rect"/>
              </v:shapetype>
              <v:shape id="Text Box 22" o:spid="_x0000_s1057" type="#_x0000_t202" style="position:absolute;margin-left:60.8pt;margin-top:3.5pt;width:277.85pt;height:23.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" fillcolor="white [3201]" strokecolor="#5b9bd5 [3208]" strokeweight="1pt">
                <v:textbox>
                  <w:txbxContent>
                    <w:p w14:paraId="540C5805" w14:textId="77777777" w:rsidR="00E23FBA" w:rsidRDefault="00E23FBA" w:rsidP="005136D9">
                      <w:pPr>
                        <w:jc w:val="center"/>
                      </w:pPr>
                      <w:r>
                        <w:t>Ownership of natural resources (Masculinized)</w:t>
                      </w:r>
                    </w:p>
                    <w:p w14:paraId="5B9D6FB0" w14:textId="77777777" w:rsidR="00E23FBA" w:rsidRDefault="00E23FBA"/>
                  </w:txbxContent>
                </v:textbox>
              </v:shape>
            </w:pict>
          </mc:Fallback>
        </mc:AlternateContent>
      </w:r>
      <w:r w:rsidRPr="00490BAA">
        <w:rPr>
          <w:noProof/>
          <w:sz w:val="24"/>
          <w:szCs w:val="24"/>
        </w:rPr>
        <w:drawing>
          <wp:inline distT="0" distB="0" distL="0" distR="0" wp14:anchorId="4FCDA399" wp14:editId="53124C64">
            <wp:extent cx="5956300" cy="3750262"/>
            <wp:effectExtent l="0" t="0" r="6350" b="3175"/>
            <wp:docPr id="19" name="Picture 19" descr="Diagram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grama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59723" cy="3752417"/>
                    </a:xfrm>
                    <a:prstGeom prst="rect">
                      <a:avLst/>
                    </a:prstGeom>
                    <a:noFill/>
                    <a:ln>
                      <a:noFill/>
                    </a:ln>
                  </pic:spPr>
                </pic:pic>
              </a:graphicData>
            </a:graphic>
          </wp:inline>
        </w:drawing>
      </w:r>
    </w:p>
    <w:p w14:paraId="7A5358BD" w14:textId="738B4B4D" w:rsidR="005136D9" w:rsidRPr="00490BAA" w:rsidRDefault="005136D9" w:rsidP="00EE6576">
      <w:pPr>
        <w:pStyle w:val="NoSpacing"/>
        <w:rPr>
          <w:sz w:val="24"/>
          <w:szCs w:val="24"/>
        </w:rPr>
      </w:pPr>
      <w:bookmarkStart w:id="46" w:name="_Toc130494232"/>
      <w:r w:rsidRPr="00490BAA">
        <w:rPr>
          <w:sz w:val="24"/>
          <w:szCs w:val="24"/>
        </w:rPr>
        <w:t>Figure</w:t>
      </w:r>
      <w:r w:rsidR="00424DCA" w:rsidRPr="00490BAA">
        <w:rPr>
          <w:sz w:val="24"/>
          <w:szCs w:val="24"/>
        </w:rPr>
        <w:t xml:space="preserve"> </w:t>
      </w:r>
      <w:r w:rsidRPr="00490BAA">
        <w:rPr>
          <w:sz w:val="24"/>
          <w:szCs w:val="24"/>
        </w:rPr>
        <w:fldChar w:fldCharType="begin"/>
      </w:r>
      <w:r w:rsidRPr="00490BAA">
        <w:rPr>
          <w:sz w:val="24"/>
          <w:szCs w:val="24"/>
        </w:rPr>
        <w:instrText xml:space="preserve"> SEQ Figure \* ARABIC </w:instrText>
      </w:r>
      <w:r w:rsidRPr="00490BAA">
        <w:rPr>
          <w:sz w:val="24"/>
          <w:szCs w:val="24"/>
        </w:rPr>
        <w:fldChar w:fldCharType="separate"/>
      </w:r>
      <w:r w:rsidR="00027F1F" w:rsidRPr="00490BAA">
        <w:rPr>
          <w:noProof/>
          <w:sz w:val="24"/>
          <w:szCs w:val="24"/>
        </w:rPr>
        <w:t>1</w:t>
      </w:r>
      <w:r w:rsidRPr="00490BAA">
        <w:rPr>
          <w:sz w:val="24"/>
          <w:szCs w:val="24"/>
        </w:rPr>
        <w:fldChar w:fldCharType="end"/>
      </w:r>
      <w:r w:rsidRPr="00490BAA">
        <w:rPr>
          <w:sz w:val="24"/>
          <w:szCs w:val="24"/>
        </w:rPr>
        <w:t>: Consequences of inequality b/n men and women in natural resource ownership</w:t>
      </w:r>
      <w:bookmarkEnd w:id="46"/>
    </w:p>
    <w:p w14:paraId="54DC2804" w14:textId="77777777" w:rsidR="005136D9" w:rsidRPr="00490BAA" w:rsidRDefault="005136D9" w:rsidP="00EE6576">
      <w:pPr>
        <w:pStyle w:val="NoSpacing"/>
        <w:rPr>
          <w:sz w:val="24"/>
          <w:szCs w:val="24"/>
        </w:rPr>
      </w:pPr>
      <w:r w:rsidRPr="00490BAA">
        <w:rPr>
          <w:sz w:val="24"/>
          <w:szCs w:val="24"/>
        </w:rPr>
        <w:t>Source: UN (</w:t>
      </w:r>
      <w:hyperlink r:id="rId32" w:history="1">
        <w:r w:rsidRPr="00490BAA">
          <w:rPr>
            <w:rStyle w:val="Hyperlink"/>
            <w:color w:val="auto"/>
            <w:sz w:val="24"/>
            <w:szCs w:val="24"/>
          </w:rPr>
          <w:t>https://www.cepal.org/</w:t>
        </w:r>
      </w:hyperlink>
      <w:r w:rsidRPr="00490BAA">
        <w:rPr>
          <w:sz w:val="24"/>
          <w:szCs w:val="24"/>
        </w:rPr>
        <w:t xml:space="preserve">). </w:t>
      </w:r>
    </w:p>
    <w:p w14:paraId="1CF80BDB" w14:textId="77777777" w:rsidR="005136D9" w:rsidRPr="00490BAA" w:rsidRDefault="005136D9" w:rsidP="00EE6576">
      <w:pPr>
        <w:pStyle w:val="NoSpacing"/>
        <w:jc w:val="both"/>
      </w:pPr>
    </w:p>
    <w:p w14:paraId="08FF91E5" w14:textId="54963DB7" w:rsidR="005136D9" w:rsidRPr="00490BAA" w:rsidRDefault="00087F4D" w:rsidP="00EE6576">
      <w:pPr>
        <w:pStyle w:val="NoSpacing"/>
        <w:jc w:val="both"/>
        <w:rPr>
          <w:sz w:val="24"/>
          <w:szCs w:val="24"/>
        </w:rPr>
      </w:pPr>
      <w:r w:rsidRPr="00490BAA">
        <w:rPr>
          <w:sz w:val="24"/>
          <w:szCs w:val="24"/>
        </w:rPr>
        <w:t xml:space="preserve">Despite this, there are still policy gaps in addressing gender and natural resource relationships. The UN SDGs (2016 - 2030) emphasize the importance of gender mainstreaming, with 9 SDGs and a total of 29 indicators that can be broken down by gender. Many of them, however, are not yet quantifiable. It is worth noting that none of these gender-sensitive indicators are concerned with the environment or natural resources. Progress must be made in analyzing the interdependence of natural resources (environmental dimension), gender issues (social dimension), and productive activities (to encourage the design of more comprehensive policies within the framework of the UN SDGs (2016 - 2030). </w:t>
      </w:r>
    </w:p>
    <w:p w14:paraId="20657216" w14:textId="37BCB8E9" w:rsidR="00087F4D" w:rsidRPr="00490BAA" w:rsidRDefault="00087F4D" w:rsidP="00EE6576">
      <w:pPr>
        <w:pStyle w:val="NoSpacing"/>
        <w:jc w:val="both"/>
        <w:rPr>
          <w:sz w:val="16"/>
          <w:szCs w:val="16"/>
        </w:rPr>
      </w:pPr>
    </w:p>
    <w:p w14:paraId="789456AA" w14:textId="14AB6AA0" w:rsidR="002826A3" w:rsidRPr="00490BAA" w:rsidRDefault="002826A3" w:rsidP="00EE6576">
      <w:pPr>
        <w:pStyle w:val="Heading3"/>
        <w:numPr>
          <w:ilvl w:val="2"/>
          <w:numId w:val="69"/>
        </w:numPr>
        <w:spacing w:line="240" w:lineRule="auto"/>
        <w:ind w:left="540" w:hanging="540"/>
        <w:rPr>
          <w:i/>
          <w:iCs/>
          <w:color w:val="auto"/>
        </w:rPr>
      </w:pPr>
      <w:bookmarkStart w:id="47" w:name="_Toc130494301"/>
      <w:r w:rsidRPr="00490BAA">
        <w:rPr>
          <w:rFonts w:asciiTheme="minorHAnsi" w:hAnsiTheme="minorHAnsi" w:cstheme="minorHAnsi"/>
          <w:color w:val="auto"/>
          <w:sz w:val="24"/>
          <w:szCs w:val="24"/>
        </w:rPr>
        <w:t>Rural land management and use</w:t>
      </w:r>
      <w:bookmarkEnd w:id="47"/>
    </w:p>
    <w:p w14:paraId="00A07D38" w14:textId="77777777" w:rsidR="002121A3" w:rsidRPr="00490BAA" w:rsidRDefault="002121A3" w:rsidP="00EE6576">
      <w:pPr>
        <w:pStyle w:val="NoSpacing"/>
      </w:pPr>
    </w:p>
    <w:p w14:paraId="79D0C9BF" w14:textId="2B49E16D" w:rsidR="002121A3" w:rsidRPr="00490BAA" w:rsidRDefault="002121A3" w:rsidP="00EE6576">
      <w:pPr>
        <w:pStyle w:val="NoSpacing"/>
        <w:jc w:val="both"/>
        <w:rPr>
          <w:rFonts w:cs="Calibri"/>
          <w:sz w:val="24"/>
          <w:szCs w:val="24"/>
        </w:rPr>
      </w:pPr>
      <w:r w:rsidRPr="00490BAA">
        <w:rPr>
          <w:rFonts w:cs="Calibri"/>
          <w:sz w:val="24"/>
          <w:szCs w:val="24"/>
        </w:rPr>
        <w:t>The right to farmland is fundamental to agricultural production. Even though women have equal rights to farmland, tradition</w:t>
      </w:r>
      <w:r w:rsidR="00493FE6">
        <w:rPr>
          <w:rFonts w:cs="Calibri"/>
          <w:sz w:val="24"/>
          <w:szCs w:val="24"/>
        </w:rPr>
        <w:t>,</w:t>
      </w:r>
      <w:r w:rsidRPr="00490BAA">
        <w:rPr>
          <w:rFonts w:cs="Calibri"/>
          <w:sz w:val="24"/>
          <w:szCs w:val="24"/>
        </w:rPr>
        <w:t xml:space="preserve"> and culture dictate that land is the property of men. The Ethiopian land certification system now guarantees that both the man and the woman in a couple have equal rights to the land</w:t>
      </w:r>
      <w:r w:rsidR="00493FE6">
        <w:rPr>
          <w:rFonts w:cs="Calibri"/>
          <w:sz w:val="24"/>
          <w:szCs w:val="24"/>
        </w:rPr>
        <w:t>,</w:t>
      </w:r>
      <w:r w:rsidRPr="00490BAA">
        <w:rPr>
          <w:rFonts w:cs="Calibri"/>
          <w:sz w:val="24"/>
          <w:szCs w:val="24"/>
        </w:rPr>
        <w:t xml:space="preserve"> and both their photographs should appear on the certificate. Although this is helping to address the issue of women’s rights to land, there have been instances where only the husband’s photograph appears on the certificate. Several studies have noted a gender </w:t>
      </w:r>
      <w:r w:rsidRPr="00490BAA">
        <w:rPr>
          <w:rFonts w:cs="Calibri"/>
          <w:sz w:val="24"/>
          <w:szCs w:val="24"/>
        </w:rPr>
        <w:lastRenderedPageBreak/>
        <w:t>difference in size of plots</w:t>
      </w:r>
      <w:r w:rsidR="0009767B" w:rsidRPr="00490BAA">
        <w:rPr>
          <w:rStyle w:val="FootnoteReference"/>
          <w:rFonts w:cs="Calibri"/>
          <w:sz w:val="24"/>
          <w:szCs w:val="24"/>
        </w:rPr>
        <w:footnoteReference w:id="101"/>
      </w:r>
      <w:r w:rsidRPr="00490BAA">
        <w:rPr>
          <w:rFonts w:cs="Calibri"/>
          <w:sz w:val="24"/>
          <w:szCs w:val="24"/>
        </w:rPr>
        <w:t>. Nationally the average land holding per household is 1.37 hectares. Female-headed households have 21 percent less land that Female-headed households; 1.4 hectares compared with 1.1 hectares</w:t>
      </w:r>
      <w:r w:rsidRPr="00490BAA">
        <w:rPr>
          <w:rStyle w:val="FootnoteReference"/>
          <w:rFonts w:cs="Calibri"/>
          <w:sz w:val="24"/>
          <w:szCs w:val="24"/>
        </w:rPr>
        <w:footnoteReference w:id="102"/>
      </w:r>
      <w:r w:rsidRPr="00490BAA">
        <w:rPr>
          <w:rFonts w:cs="Calibri"/>
          <w:sz w:val="24"/>
          <w:szCs w:val="24"/>
        </w:rPr>
        <w:t>.</w:t>
      </w:r>
    </w:p>
    <w:p w14:paraId="59D8917B" w14:textId="77777777" w:rsidR="002121A3" w:rsidRPr="00490BAA" w:rsidRDefault="002121A3" w:rsidP="00EE6576">
      <w:pPr>
        <w:pStyle w:val="NoSpacing"/>
        <w:jc w:val="both"/>
        <w:rPr>
          <w:rFonts w:cs="Calibri"/>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2121A3" w:rsidRPr="00490BAA" w14:paraId="32DD4C94" w14:textId="77777777" w:rsidTr="00FF3150">
        <w:tc>
          <w:tcPr>
            <w:tcW w:w="9576" w:type="dxa"/>
            <w:shd w:val="clear" w:color="auto" w:fill="auto"/>
          </w:tcPr>
          <w:p w14:paraId="39F6C850" w14:textId="4C25A3DB" w:rsidR="002121A3" w:rsidRPr="00490BAA" w:rsidRDefault="002121A3" w:rsidP="00EE6576">
            <w:pPr>
              <w:pStyle w:val="NoSpacing"/>
              <w:jc w:val="both"/>
              <w:rPr>
                <w:rFonts w:cs="Calibri"/>
                <w:sz w:val="24"/>
                <w:szCs w:val="24"/>
              </w:rPr>
            </w:pPr>
            <w:r w:rsidRPr="00490BAA">
              <w:rPr>
                <w:rFonts w:cs="Calibri"/>
                <w:b/>
                <w:bCs/>
                <w:sz w:val="24"/>
                <w:szCs w:val="24"/>
              </w:rPr>
              <w:t>Box 1</w:t>
            </w:r>
            <w:r w:rsidR="00027F1F" w:rsidRPr="00490BAA">
              <w:rPr>
                <w:rFonts w:cs="Calibri"/>
                <w:b/>
                <w:bCs/>
                <w:sz w:val="24"/>
                <w:szCs w:val="24"/>
              </w:rPr>
              <w:t>2</w:t>
            </w:r>
            <w:r w:rsidRPr="00490BAA">
              <w:rPr>
                <w:rFonts w:cs="Calibri"/>
                <w:b/>
                <w:bCs/>
                <w:sz w:val="24"/>
                <w:szCs w:val="24"/>
              </w:rPr>
              <w:t>:</w:t>
            </w:r>
            <w:r w:rsidRPr="00490BAA">
              <w:rPr>
                <w:rFonts w:cs="Calibri"/>
                <w:sz w:val="24"/>
                <w:szCs w:val="24"/>
              </w:rPr>
              <w:t xml:space="preserve"> Access to production inputs (</w:t>
            </w:r>
            <w:r w:rsidR="00424DCA" w:rsidRPr="00490BAA">
              <w:rPr>
                <w:rFonts w:cs="Calibri"/>
                <w:sz w:val="24"/>
                <w:szCs w:val="24"/>
              </w:rPr>
              <w:t>%</w:t>
            </w:r>
            <w:r w:rsidRPr="00490BAA">
              <w:rPr>
                <w:rFonts w:cs="Calibri"/>
                <w:sz w:val="24"/>
                <w:szCs w:val="24"/>
              </w:rPr>
              <w:t>)</w:t>
            </w:r>
            <w:r w:rsidR="00424DCA" w:rsidRPr="00490BAA">
              <w:rPr>
                <w:rStyle w:val="FootnoteReference"/>
                <w:rFonts w:cs="Calibri"/>
                <w:sz w:val="24"/>
                <w:szCs w:val="24"/>
              </w:rPr>
              <w:footnoteReference w:id="103"/>
            </w:r>
          </w:p>
          <w:p w14:paraId="4B6F86D8" w14:textId="77777777" w:rsidR="002121A3" w:rsidRPr="00490BAA" w:rsidRDefault="002121A3" w:rsidP="00EE6576">
            <w:pPr>
              <w:pStyle w:val="NoSpacing"/>
            </w:pPr>
          </w:p>
          <w:tbl>
            <w:tblPr>
              <w:tblW w:w="0" w:type="auto"/>
              <w:tblLook w:val="04A0" w:firstRow="1" w:lastRow="0" w:firstColumn="1" w:lastColumn="0" w:noHBand="0" w:noVBand="1"/>
            </w:tblPr>
            <w:tblGrid>
              <w:gridCol w:w="3038"/>
              <w:gridCol w:w="3048"/>
              <w:gridCol w:w="3048"/>
            </w:tblGrid>
            <w:tr w:rsidR="00490BAA" w:rsidRPr="00490BAA" w14:paraId="49630767" w14:textId="77777777" w:rsidTr="00646159">
              <w:tc>
                <w:tcPr>
                  <w:tcW w:w="3115" w:type="dxa"/>
                  <w:shd w:val="clear" w:color="auto" w:fill="auto"/>
                </w:tcPr>
                <w:p w14:paraId="1094E7E2" w14:textId="77777777" w:rsidR="002121A3" w:rsidRPr="00490BAA" w:rsidRDefault="002121A3" w:rsidP="00EE6576">
                  <w:pPr>
                    <w:pStyle w:val="NoSpacing"/>
                    <w:jc w:val="center"/>
                    <w:rPr>
                      <w:rFonts w:cs="Calibri"/>
                      <w:b/>
                      <w:bCs/>
                      <w:sz w:val="24"/>
                      <w:szCs w:val="24"/>
                    </w:rPr>
                  </w:pPr>
                  <w:r w:rsidRPr="00490BAA">
                    <w:rPr>
                      <w:rFonts w:cs="Calibri"/>
                      <w:b/>
                      <w:bCs/>
                      <w:sz w:val="24"/>
                      <w:szCs w:val="24"/>
                    </w:rPr>
                    <w:t>Inputs</w:t>
                  </w:r>
                </w:p>
              </w:tc>
              <w:tc>
                <w:tcPr>
                  <w:tcW w:w="3115" w:type="dxa"/>
                  <w:shd w:val="clear" w:color="auto" w:fill="auto"/>
                </w:tcPr>
                <w:p w14:paraId="3B9093A8" w14:textId="77777777" w:rsidR="002121A3" w:rsidRPr="00490BAA" w:rsidRDefault="002121A3" w:rsidP="00EE6576">
                  <w:pPr>
                    <w:pStyle w:val="NoSpacing"/>
                    <w:jc w:val="center"/>
                    <w:rPr>
                      <w:rFonts w:cs="Calibri"/>
                      <w:b/>
                      <w:bCs/>
                      <w:sz w:val="24"/>
                      <w:szCs w:val="24"/>
                    </w:rPr>
                  </w:pPr>
                  <w:r w:rsidRPr="00490BAA">
                    <w:rPr>
                      <w:rFonts w:cs="Calibri"/>
                      <w:b/>
                      <w:bCs/>
                      <w:sz w:val="24"/>
                      <w:szCs w:val="24"/>
                    </w:rPr>
                    <w:t>Female-headed households</w:t>
                  </w:r>
                </w:p>
              </w:tc>
              <w:tc>
                <w:tcPr>
                  <w:tcW w:w="3115" w:type="dxa"/>
                  <w:shd w:val="clear" w:color="auto" w:fill="auto"/>
                </w:tcPr>
                <w:p w14:paraId="347D639B" w14:textId="77777777" w:rsidR="002121A3" w:rsidRPr="00490BAA" w:rsidRDefault="002121A3" w:rsidP="00EE6576">
                  <w:pPr>
                    <w:pStyle w:val="NoSpacing"/>
                    <w:jc w:val="center"/>
                    <w:rPr>
                      <w:rFonts w:cs="Calibri"/>
                      <w:b/>
                      <w:bCs/>
                      <w:sz w:val="24"/>
                      <w:szCs w:val="24"/>
                    </w:rPr>
                  </w:pPr>
                  <w:r w:rsidRPr="00490BAA">
                    <w:rPr>
                      <w:rFonts w:cs="Calibri"/>
                      <w:b/>
                      <w:bCs/>
                      <w:sz w:val="24"/>
                      <w:szCs w:val="24"/>
                    </w:rPr>
                    <w:t>Male-headed households</w:t>
                  </w:r>
                </w:p>
              </w:tc>
            </w:tr>
            <w:tr w:rsidR="00490BAA" w:rsidRPr="00490BAA" w14:paraId="20058225" w14:textId="77777777" w:rsidTr="00646159">
              <w:tc>
                <w:tcPr>
                  <w:tcW w:w="3115" w:type="dxa"/>
                  <w:shd w:val="clear" w:color="auto" w:fill="auto"/>
                </w:tcPr>
                <w:p w14:paraId="771FC8F1" w14:textId="77777777" w:rsidR="002121A3" w:rsidRPr="00490BAA" w:rsidRDefault="002121A3" w:rsidP="00EE6576">
                  <w:pPr>
                    <w:pStyle w:val="NoSpacing"/>
                    <w:jc w:val="both"/>
                    <w:rPr>
                      <w:rFonts w:cs="Calibri"/>
                    </w:rPr>
                  </w:pPr>
                  <w:r w:rsidRPr="00490BAA">
                    <w:rPr>
                      <w:rFonts w:cs="Calibri"/>
                    </w:rPr>
                    <w:t xml:space="preserve">Credit service </w:t>
                  </w:r>
                </w:p>
              </w:tc>
              <w:tc>
                <w:tcPr>
                  <w:tcW w:w="3115" w:type="dxa"/>
                  <w:shd w:val="clear" w:color="auto" w:fill="auto"/>
                </w:tcPr>
                <w:p w14:paraId="196CAD2E" w14:textId="77777777" w:rsidR="002121A3" w:rsidRPr="00490BAA" w:rsidRDefault="002121A3" w:rsidP="00EE6576">
                  <w:pPr>
                    <w:pStyle w:val="NoSpacing"/>
                    <w:jc w:val="center"/>
                    <w:rPr>
                      <w:rFonts w:cs="Calibri"/>
                      <w:sz w:val="24"/>
                      <w:szCs w:val="24"/>
                    </w:rPr>
                  </w:pPr>
                  <w:r w:rsidRPr="00490BAA">
                    <w:rPr>
                      <w:rFonts w:cs="Calibri"/>
                      <w:sz w:val="24"/>
                      <w:szCs w:val="24"/>
                    </w:rPr>
                    <w:t>15</w:t>
                  </w:r>
                </w:p>
              </w:tc>
              <w:tc>
                <w:tcPr>
                  <w:tcW w:w="3115" w:type="dxa"/>
                  <w:shd w:val="clear" w:color="auto" w:fill="auto"/>
                </w:tcPr>
                <w:p w14:paraId="793C7947" w14:textId="77777777" w:rsidR="002121A3" w:rsidRPr="00490BAA" w:rsidRDefault="002121A3" w:rsidP="00EE6576">
                  <w:pPr>
                    <w:pStyle w:val="NoSpacing"/>
                    <w:jc w:val="center"/>
                    <w:rPr>
                      <w:rFonts w:cs="Calibri"/>
                      <w:sz w:val="24"/>
                      <w:szCs w:val="24"/>
                    </w:rPr>
                  </w:pPr>
                  <w:r w:rsidRPr="00490BAA">
                    <w:rPr>
                      <w:rFonts w:cs="Calibri"/>
                      <w:sz w:val="24"/>
                      <w:szCs w:val="24"/>
                    </w:rPr>
                    <w:t>21</w:t>
                  </w:r>
                </w:p>
              </w:tc>
            </w:tr>
            <w:tr w:rsidR="00490BAA" w:rsidRPr="00490BAA" w14:paraId="2DCCD8BF" w14:textId="77777777" w:rsidTr="00646159">
              <w:tc>
                <w:tcPr>
                  <w:tcW w:w="3115" w:type="dxa"/>
                  <w:shd w:val="clear" w:color="auto" w:fill="auto"/>
                </w:tcPr>
                <w:p w14:paraId="0E5E87E8" w14:textId="63487E93" w:rsidR="002121A3" w:rsidRPr="00490BAA" w:rsidRDefault="002121A3" w:rsidP="00EE6576">
                  <w:pPr>
                    <w:pStyle w:val="NoSpacing"/>
                    <w:jc w:val="both"/>
                    <w:rPr>
                      <w:rFonts w:cs="Calibri"/>
                    </w:rPr>
                  </w:pPr>
                  <w:r w:rsidRPr="00490BAA">
                    <w:rPr>
                      <w:rFonts w:cs="Calibri"/>
                    </w:rPr>
                    <w:t xml:space="preserve">Adoption of </w:t>
                  </w:r>
                  <w:r w:rsidR="0009767B" w:rsidRPr="00490BAA">
                    <w:rPr>
                      <w:rFonts w:cs="Calibri"/>
                    </w:rPr>
                    <w:t>improved varieties</w:t>
                  </w:r>
                  <w:r w:rsidRPr="00490BAA">
                    <w:rPr>
                      <w:rFonts w:cs="Calibri"/>
                    </w:rPr>
                    <w:t xml:space="preserve"> </w:t>
                  </w:r>
                </w:p>
              </w:tc>
              <w:tc>
                <w:tcPr>
                  <w:tcW w:w="3115" w:type="dxa"/>
                  <w:shd w:val="clear" w:color="auto" w:fill="auto"/>
                </w:tcPr>
                <w:p w14:paraId="5B90872D" w14:textId="77777777" w:rsidR="002121A3" w:rsidRPr="00490BAA" w:rsidRDefault="002121A3" w:rsidP="00EE6576">
                  <w:pPr>
                    <w:pStyle w:val="NoSpacing"/>
                    <w:jc w:val="center"/>
                    <w:rPr>
                      <w:rFonts w:cs="Calibri"/>
                      <w:sz w:val="24"/>
                      <w:szCs w:val="24"/>
                    </w:rPr>
                  </w:pPr>
                  <w:r w:rsidRPr="00490BAA">
                    <w:rPr>
                      <w:rFonts w:cs="Calibri"/>
                      <w:sz w:val="24"/>
                      <w:szCs w:val="24"/>
                    </w:rPr>
                    <w:t>10</w:t>
                  </w:r>
                </w:p>
              </w:tc>
              <w:tc>
                <w:tcPr>
                  <w:tcW w:w="3115" w:type="dxa"/>
                  <w:shd w:val="clear" w:color="auto" w:fill="auto"/>
                </w:tcPr>
                <w:p w14:paraId="529EB684" w14:textId="77777777" w:rsidR="002121A3" w:rsidRPr="00490BAA" w:rsidRDefault="002121A3" w:rsidP="00EE6576">
                  <w:pPr>
                    <w:pStyle w:val="NoSpacing"/>
                    <w:jc w:val="center"/>
                    <w:rPr>
                      <w:rFonts w:cs="Calibri"/>
                      <w:sz w:val="24"/>
                      <w:szCs w:val="24"/>
                    </w:rPr>
                  </w:pPr>
                  <w:r w:rsidRPr="00490BAA">
                    <w:rPr>
                      <w:rFonts w:cs="Calibri"/>
                      <w:sz w:val="24"/>
                      <w:szCs w:val="24"/>
                    </w:rPr>
                    <w:t>16</w:t>
                  </w:r>
                </w:p>
              </w:tc>
            </w:tr>
            <w:tr w:rsidR="00490BAA" w:rsidRPr="00490BAA" w14:paraId="6BBFB660" w14:textId="77777777" w:rsidTr="00646159">
              <w:tc>
                <w:tcPr>
                  <w:tcW w:w="3115" w:type="dxa"/>
                  <w:shd w:val="clear" w:color="auto" w:fill="auto"/>
                </w:tcPr>
                <w:p w14:paraId="26A3D55B" w14:textId="77777777" w:rsidR="002121A3" w:rsidRPr="00490BAA" w:rsidRDefault="002121A3" w:rsidP="00EE6576">
                  <w:pPr>
                    <w:pStyle w:val="NoSpacing"/>
                    <w:jc w:val="both"/>
                    <w:rPr>
                      <w:rFonts w:cs="Calibri"/>
                    </w:rPr>
                  </w:pPr>
                  <w:r w:rsidRPr="00490BAA">
                    <w:rPr>
                      <w:rFonts w:cs="Calibri"/>
                    </w:rPr>
                    <w:t xml:space="preserve">Pair of oxen </w:t>
                  </w:r>
                </w:p>
              </w:tc>
              <w:tc>
                <w:tcPr>
                  <w:tcW w:w="3115" w:type="dxa"/>
                  <w:shd w:val="clear" w:color="auto" w:fill="auto"/>
                </w:tcPr>
                <w:p w14:paraId="763CBFD9" w14:textId="77777777" w:rsidR="002121A3" w:rsidRPr="00490BAA" w:rsidRDefault="002121A3" w:rsidP="00EE6576">
                  <w:pPr>
                    <w:pStyle w:val="NoSpacing"/>
                    <w:jc w:val="center"/>
                    <w:rPr>
                      <w:rFonts w:cs="Calibri"/>
                      <w:sz w:val="24"/>
                      <w:szCs w:val="24"/>
                    </w:rPr>
                  </w:pPr>
                  <w:r w:rsidRPr="00490BAA">
                    <w:rPr>
                      <w:rFonts w:cs="Calibri"/>
                      <w:sz w:val="24"/>
                      <w:szCs w:val="24"/>
                    </w:rPr>
                    <w:t>12</w:t>
                  </w:r>
                </w:p>
              </w:tc>
              <w:tc>
                <w:tcPr>
                  <w:tcW w:w="3115" w:type="dxa"/>
                  <w:shd w:val="clear" w:color="auto" w:fill="auto"/>
                </w:tcPr>
                <w:p w14:paraId="1398E617" w14:textId="77777777" w:rsidR="002121A3" w:rsidRPr="00490BAA" w:rsidRDefault="002121A3" w:rsidP="00EE6576">
                  <w:pPr>
                    <w:pStyle w:val="NoSpacing"/>
                    <w:jc w:val="center"/>
                    <w:rPr>
                      <w:rFonts w:cs="Calibri"/>
                      <w:sz w:val="24"/>
                      <w:szCs w:val="24"/>
                    </w:rPr>
                  </w:pPr>
                  <w:r w:rsidRPr="00490BAA">
                    <w:rPr>
                      <w:rFonts w:cs="Calibri"/>
                      <w:sz w:val="24"/>
                      <w:szCs w:val="24"/>
                    </w:rPr>
                    <w:t>30</w:t>
                  </w:r>
                </w:p>
              </w:tc>
            </w:tr>
            <w:tr w:rsidR="00490BAA" w:rsidRPr="00490BAA" w14:paraId="77AD6D49" w14:textId="77777777" w:rsidTr="00646159">
              <w:tc>
                <w:tcPr>
                  <w:tcW w:w="3115" w:type="dxa"/>
                  <w:shd w:val="clear" w:color="auto" w:fill="auto"/>
                </w:tcPr>
                <w:p w14:paraId="34C47FA8" w14:textId="77777777" w:rsidR="002121A3" w:rsidRPr="00490BAA" w:rsidRDefault="002121A3" w:rsidP="00EE6576">
                  <w:pPr>
                    <w:pStyle w:val="NoSpacing"/>
                    <w:jc w:val="both"/>
                    <w:rPr>
                      <w:rFonts w:cs="Calibri"/>
                    </w:rPr>
                  </w:pPr>
                  <w:r w:rsidRPr="00490BAA">
                    <w:rPr>
                      <w:rFonts w:cs="Calibri"/>
                    </w:rPr>
                    <w:t xml:space="preserve">Used fertilizer </w:t>
                  </w:r>
                </w:p>
              </w:tc>
              <w:tc>
                <w:tcPr>
                  <w:tcW w:w="3115" w:type="dxa"/>
                  <w:shd w:val="clear" w:color="auto" w:fill="auto"/>
                </w:tcPr>
                <w:p w14:paraId="71621064" w14:textId="77777777" w:rsidR="002121A3" w:rsidRPr="00490BAA" w:rsidRDefault="002121A3" w:rsidP="00EE6576">
                  <w:pPr>
                    <w:pStyle w:val="NoSpacing"/>
                    <w:jc w:val="center"/>
                    <w:rPr>
                      <w:rFonts w:cs="Calibri"/>
                      <w:sz w:val="24"/>
                      <w:szCs w:val="24"/>
                    </w:rPr>
                  </w:pPr>
                  <w:r w:rsidRPr="00490BAA">
                    <w:rPr>
                      <w:rFonts w:cs="Calibri"/>
                      <w:sz w:val="24"/>
                      <w:szCs w:val="24"/>
                    </w:rPr>
                    <w:t>49</w:t>
                  </w:r>
                </w:p>
              </w:tc>
              <w:tc>
                <w:tcPr>
                  <w:tcW w:w="3115" w:type="dxa"/>
                  <w:shd w:val="clear" w:color="auto" w:fill="auto"/>
                </w:tcPr>
                <w:p w14:paraId="5A1BCDA7" w14:textId="77777777" w:rsidR="002121A3" w:rsidRPr="00490BAA" w:rsidRDefault="002121A3" w:rsidP="00EE6576">
                  <w:pPr>
                    <w:pStyle w:val="NoSpacing"/>
                    <w:jc w:val="center"/>
                    <w:rPr>
                      <w:rFonts w:cs="Calibri"/>
                      <w:sz w:val="24"/>
                      <w:szCs w:val="24"/>
                    </w:rPr>
                  </w:pPr>
                  <w:r w:rsidRPr="00490BAA">
                    <w:rPr>
                      <w:rFonts w:cs="Calibri"/>
                      <w:sz w:val="24"/>
                      <w:szCs w:val="24"/>
                    </w:rPr>
                    <w:t>58</w:t>
                  </w:r>
                </w:p>
              </w:tc>
            </w:tr>
            <w:tr w:rsidR="00490BAA" w:rsidRPr="00490BAA" w14:paraId="67889D06" w14:textId="77777777" w:rsidTr="00646159">
              <w:tc>
                <w:tcPr>
                  <w:tcW w:w="3115" w:type="dxa"/>
                  <w:shd w:val="clear" w:color="auto" w:fill="auto"/>
                </w:tcPr>
                <w:p w14:paraId="53467FC1" w14:textId="77777777" w:rsidR="002121A3" w:rsidRPr="00490BAA" w:rsidRDefault="002121A3" w:rsidP="00EE6576">
                  <w:pPr>
                    <w:pStyle w:val="NoSpacing"/>
                    <w:jc w:val="both"/>
                    <w:rPr>
                      <w:rFonts w:cs="Calibri"/>
                    </w:rPr>
                  </w:pPr>
                  <w:r w:rsidRPr="00490BAA">
                    <w:rPr>
                      <w:rFonts w:cs="Calibri"/>
                    </w:rPr>
                    <w:t xml:space="preserve">Used irrigation </w:t>
                  </w:r>
                </w:p>
              </w:tc>
              <w:tc>
                <w:tcPr>
                  <w:tcW w:w="3115" w:type="dxa"/>
                  <w:shd w:val="clear" w:color="auto" w:fill="auto"/>
                </w:tcPr>
                <w:p w14:paraId="52A0013A" w14:textId="77777777" w:rsidR="002121A3" w:rsidRPr="00490BAA" w:rsidRDefault="002121A3" w:rsidP="00EE6576">
                  <w:pPr>
                    <w:pStyle w:val="NoSpacing"/>
                    <w:jc w:val="center"/>
                    <w:rPr>
                      <w:rFonts w:cs="Calibri"/>
                      <w:sz w:val="24"/>
                      <w:szCs w:val="24"/>
                    </w:rPr>
                  </w:pPr>
                  <w:r w:rsidRPr="00490BAA">
                    <w:rPr>
                      <w:rFonts w:cs="Calibri"/>
                      <w:sz w:val="24"/>
                      <w:szCs w:val="24"/>
                    </w:rPr>
                    <w:t>5</w:t>
                  </w:r>
                </w:p>
              </w:tc>
              <w:tc>
                <w:tcPr>
                  <w:tcW w:w="3115" w:type="dxa"/>
                  <w:shd w:val="clear" w:color="auto" w:fill="auto"/>
                </w:tcPr>
                <w:p w14:paraId="5F5C0069" w14:textId="77777777" w:rsidR="002121A3" w:rsidRPr="00490BAA" w:rsidRDefault="002121A3" w:rsidP="00EE6576">
                  <w:pPr>
                    <w:pStyle w:val="NoSpacing"/>
                    <w:jc w:val="center"/>
                    <w:rPr>
                      <w:rFonts w:cs="Calibri"/>
                      <w:sz w:val="24"/>
                      <w:szCs w:val="24"/>
                    </w:rPr>
                  </w:pPr>
                  <w:r w:rsidRPr="00490BAA">
                    <w:rPr>
                      <w:rFonts w:cs="Calibri"/>
                      <w:sz w:val="24"/>
                      <w:szCs w:val="24"/>
                    </w:rPr>
                    <w:t>8</w:t>
                  </w:r>
                </w:p>
              </w:tc>
            </w:tr>
            <w:tr w:rsidR="00490BAA" w:rsidRPr="00490BAA" w14:paraId="67C119FD" w14:textId="77777777" w:rsidTr="00646159">
              <w:tc>
                <w:tcPr>
                  <w:tcW w:w="3115" w:type="dxa"/>
                  <w:shd w:val="clear" w:color="auto" w:fill="auto"/>
                </w:tcPr>
                <w:p w14:paraId="7EFCEA0F" w14:textId="77777777" w:rsidR="002121A3" w:rsidRPr="00490BAA" w:rsidRDefault="002121A3" w:rsidP="00EE6576">
                  <w:pPr>
                    <w:pStyle w:val="NoSpacing"/>
                    <w:jc w:val="both"/>
                    <w:rPr>
                      <w:rFonts w:cs="Calibri"/>
                    </w:rPr>
                  </w:pPr>
                  <w:r w:rsidRPr="00490BAA">
                    <w:rPr>
                      <w:rFonts w:cs="Calibri"/>
                    </w:rPr>
                    <w:t xml:space="preserve">Extension service </w:t>
                  </w:r>
                </w:p>
              </w:tc>
              <w:tc>
                <w:tcPr>
                  <w:tcW w:w="3115" w:type="dxa"/>
                  <w:shd w:val="clear" w:color="auto" w:fill="auto"/>
                </w:tcPr>
                <w:p w14:paraId="47AC3D75" w14:textId="77777777" w:rsidR="002121A3" w:rsidRPr="00490BAA" w:rsidRDefault="002121A3" w:rsidP="00EE6576">
                  <w:pPr>
                    <w:pStyle w:val="NoSpacing"/>
                    <w:jc w:val="center"/>
                    <w:rPr>
                      <w:rFonts w:cs="Calibri"/>
                      <w:sz w:val="24"/>
                      <w:szCs w:val="24"/>
                    </w:rPr>
                  </w:pPr>
                  <w:r w:rsidRPr="00490BAA">
                    <w:rPr>
                      <w:rFonts w:cs="Calibri"/>
                      <w:sz w:val="24"/>
                      <w:szCs w:val="24"/>
                    </w:rPr>
                    <w:t>51</w:t>
                  </w:r>
                </w:p>
              </w:tc>
              <w:tc>
                <w:tcPr>
                  <w:tcW w:w="3115" w:type="dxa"/>
                  <w:shd w:val="clear" w:color="auto" w:fill="auto"/>
                </w:tcPr>
                <w:p w14:paraId="35BE7CA8" w14:textId="77777777" w:rsidR="002121A3" w:rsidRPr="00490BAA" w:rsidRDefault="002121A3" w:rsidP="00EE6576">
                  <w:pPr>
                    <w:pStyle w:val="NoSpacing"/>
                    <w:jc w:val="center"/>
                    <w:rPr>
                      <w:rFonts w:cs="Calibri"/>
                      <w:sz w:val="24"/>
                      <w:szCs w:val="24"/>
                    </w:rPr>
                  </w:pPr>
                  <w:r w:rsidRPr="00490BAA">
                    <w:rPr>
                      <w:rFonts w:cs="Calibri"/>
                      <w:sz w:val="24"/>
                      <w:szCs w:val="24"/>
                    </w:rPr>
                    <w:t>64</w:t>
                  </w:r>
                </w:p>
              </w:tc>
            </w:tr>
          </w:tbl>
          <w:p w14:paraId="760EDA65" w14:textId="0BB9DC15" w:rsidR="002121A3" w:rsidRPr="00490BAA" w:rsidRDefault="002121A3" w:rsidP="00EE6576">
            <w:pPr>
              <w:pStyle w:val="NoSpacing"/>
              <w:jc w:val="both"/>
              <w:rPr>
                <w:rFonts w:cs="Calibri"/>
                <w:sz w:val="24"/>
                <w:szCs w:val="24"/>
              </w:rPr>
            </w:pPr>
          </w:p>
        </w:tc>
      </w:tr>
    </w:tbl>
    <w:p w14:paraId="6ECF9537" w14:textId="77777777" w:rsidR="002121A3" w:rsidRPr="00490BAA" w:rsidRDefault="002121A3" w:rsidP="00EE6576">
      <w:pPr>
        <w:pStyle w:val="NoSpacing"/>
        <w:jc w:val="both"/>
        <w:rPr>
          <w:rFonts w:cs="Calibri"/>
          <w:sz w:val="24"/>
          <w:szCs w:val="24"/>
        </w:rPr>
      </w:pPr>
    </w:p>
    <w:p w14:paraId="2C9C5BD0" w14:textId="02F1AEFC" w:rsidR="002121A3" w:rsidRPr="00490BAA" w:rsidRDefault="002121A3" w:rsidP="00EE6576">
      <w:pPr>
        <w:pStyle w:val="NoSpacing"/>
        <w:jc w:val="both"/>
        <w:rPr>
          <w:rFonts w:cs="Calibri"/>
          <w:sz w:val="24"/>
          <w:szCs w:val="24"/>
        </w:rPr>
      </w:pPr>
    </w:p>
    <w:tbl>
      <w:tblPr>
        <w:tblStyle w:val="TableGrid"/>
        <w:tblW w:w="0" w:type="auto"/>
        <w:tblLook w:val="04A0" w:firstRow="1" w:lastRow="0" w:firstColumn="1" w:lastColumn="0" w:noHBand="0" w:noVBand="1"/>
      </w:tblPr>
      <w:tblGrid>
        <w:gridCol w:w="9350"/>
      </w:tblGrid>
      <w:tr w:rsidR="00490BAA" w:rsidRPr="00490BAA" w14:paraId="6C68C01B" w14:textId="77777777" w:rsidTr="00CA2775">
        <w:tc>
          <w:tcPr>
            <w:tcW w:w="9350" w:type="dxa"/>
          </w:tcPr>
          <w:p w14:paraId="12CD5C99" w14:textId="70A3241D" w:rsidR="00CA2775" w:rsidRPr="00490BAA" w:rsidRDefault="00CA2775" w:rsidP="00EE6576">
            <w:pPr>
              <w:pStyle w:val="NoSpacing"/>
              <w:jc w:val="both"/>
              <w:rPr>
                <w:rFonts w:cs="Calibri"/>
                <w:sz w:val="24"/>
                <w:szCs w:val="24"/>
              </w:rPr>
            </w:pPr>
            <w:r w:rsidRPr="00D75FBF">
              <w:rPr>
                <w:rFonts w:cs="Calibri"/>
                <w:b/>
                <w:sz w:val="24"/>
                <w:szCs w:val="24"/>
              </w:rPr>
              <w:t>Box 1</w:t>
            </w:r>
            <w:r w:rsidR="00027F1F" w:rsidRPr="00D75FBF">
              <w:rPr>
                <w:rFonts w:cs="Calibri"/>
                <w:b/>
                <w:sz w:val="24"/>
                <w:szCs w:val="24"/>
              </w:rPr>
              <w:t>3</w:t>
            </w:r>
            <w:r w:rsidRPr="00490BAA">
              <w:rPr>
                <w:rFonts w:cs="Calibri"/>
                <w:sz w:val="24"/>
                <w:szCs w:val="24"/>
              </w:rPr>
              <w:t>: Community perspectives in Hadiya</w:t>
            </w:r>
            <w:r w:rsidRPr="00490BAA">
              <w:rPr>
                <w:rStyle w:val="FootnoteReference"/>
                <w:rFonts w:cs="Calibri"/>
                <w:sz w:val="24"/>
                <w:szCs w:val="24"/>
              </w:rPr>
              <w:footnoteReference w:id="104"/>
            </w:r>
            <w:r w:rsidRPr="00490BAA">
              <w:rPr>
                <w:rFonts w:cs="Calibri"/>
                <w:sz w:val="24"/>
                <w:szCs w:val="24"/>
              </w:rPr>
              <w:t xml:space="preserve"> </w:t>
            </w:r>
          </w:p>
          <w:p w14:paraId="390D50F8" w14:textId="4EE80865" w:rsidR="00CA2775" w:rsidRPr="00490BAA" w:rsidRDefault="00CA2775" w:rsidP="00EE6576">
            <w:pPr>
              <w:pStyle w:val="NoSpacing"/>
              <w:jc w:val="both"/>
              <w:rPr>
                <w:rFonts w:cs="Calibri"/>
                <w:sz w:val="24"/>
                <w:szCs w:val="24"/>
              </w:rPr>
            </w:pPr>
          </w:p>
          <w:p w14:paraId="178BE1F9" w14:textId="06978D12" w:rsidR="00CA2775" w:rsidRPr="00490BAA" w:rsidRDefault="00CA2775" w:rsidP="00EE6576">
            <w:pPr>
              <w:pStyle w:val="NoSpacing"/>
              <w:jc w:val="both"/>
              <w:rPr>
                <w:sz w:val="24"/>
                <w:szCs w:val="24"/>
              </w:rPr>
            </w:pPr>
            <w:r w:rsidRPr="00490BAA">
              <w:rPr>
                <w:sz w:val="24"/>
                <w:szCs w:val="24"/>
                <w:shd w:val="clear" w:color="auto" w:fill="FFFFFF"/>
              </w:rPr>
              <w:t xml:space="preserve">The summary of interviews and group discussions conducted at Hadiya study sites reveals that </w:t>
            </w:r>
            <w:r w:rsidR="00493FE6" w:rsidRPr="00490BAA">
              <w:rPr>
                <w:sz w:val="24"/>
                <w:szCs w:val="24"/>
                <w:shd w:val="clear" w:color="auto" w:fill="FFFFFF"/>
              </w:rPr>
              <w:t>wom</w:t>
            </w:r>
            <w:r w:rsidR="00493FE6">
              <w:rPr>
                <w:sz w:val="24"/>
                <w:szCs w:val="24"/>
                <w:shd w:val="clear" w:color="auto" w:fill="FFFFFF"/>
              </w:rPr>
              <w:t>e</w:t>
            </w:r>
            <w:r w:rsidR="00493FE6" w:rsidRPr="00490BAA">
              <w:rPr>
                <w:sz w:val="24"/>
                <w:szCs w:val="24"/>
                <w:shd w:val="clear" w:color="auto" w:fill="FFFFFF"/>
              </w:rPr>
              <w:t xml:space="preserve">n </w:t>
            </w:r>
            <w:r w:rsidRPr="00490BAA">
              <w:rPr>
                <w:sz w:val="24"/>
                <w:szCs w:val="24"/>
                <w:shd w:val="clear" w:color="auto" w:fill="FFFFFF"/>
              </w:rPr>
              <w:t xml:space="preserve">play an important role </w:t>
            </w:r>
            <w:proofErr w:type="gramStart"/>
            <w:r w:rsidRPr="00490BAA">
              <w:rPr>
                <w:sz w:val="24"/>
                <w:szCs w:val="24"/>
                <w:shd w:val="clear" w:color="auto" w:fill="FFFFFF"/>
              </w:rPr>
              <w:t xml:space="preserve">in </w:t>
            </w:r>
            <w:r w:rsidR="00493FE6">
              <w:rPr>
                <w:sz w:val="24"/>
                <w:szCs w:val="24"/>
                <w:shd w:val="clear" w:color="auto" w:fill="FFFFFF"/>
              </w:rPr>
              <w:t xml:space="preserve"> using</w:t>
            </w:r>
            <w:proofErr w:type="gramEnd"/>
            <w:r w:rsidR="00493FE6">
              <w:rPr>
                <w:sz w:val="24"/>
                <w:szCs w:val="24"/>
                <w:shd w:val="clear" w:color="auto" w:fill="FFFFFF"/>
              </w:rPr>
              <w:t xml:space="preserve"> and managing</w:t>
            </w:r>
            <w:r w:rsidRPr="00490BAA">
              <w:rPr>
                <w:sz w:val="24"/>
                <w:szCs w:val="24"/>
                <w:shd w:val="clear" w:color="auto" w:fill="FFFFFF"/>
              </w:rPr>
              <w:t xml:space="preserve"> natural resources, including land. </w:t>
            </w:r>
            <w:r w:rsidR="00493FE6">
              <w:rPr>
                <w:sz w:val="24"/>
                <w:szCs w:val="24"/>
                <w:shd w:val="clear" w:color="auto" w:fill="FFFFFF"/>
              </w:rPr>
              <w:t>W</w:t>
            </w:r>
            <w:r w:rsidRPr="00490BAA">
              <w:rPr>
                <w:sz w:val="24"/>
                <w:szCs w:val="24"/>
                <w:shd w:val="clear" w:color="auto" w:fill="FFFFFF"/>
              </w:rPr>
              <w:t xml:space="preserve">omen are consistently underrepresented in natural resource management, use, and transfer decision-making. Alike the case in other study areas, agricultural production </w:t>
            </w:r>
            <w:r w:rsidR="00493FE6">
              <w:rPr>
                <w:sz w:val="24"/>
                <w:szCs w:val="24"/>
                <w:shd w:val="clear" w:color="auto" w:fill="FFFFFF"/>
              </w:rPr>
              <w:t>heavily relies</w:t>
            </w:r>
            <w:r w:rsidRPr="00490BAA">
              <w:rPr>
                <w:sz w:val="24"/>
                <w:szCs w:val="24"/>
                <w:shd w:val="clear" w:color="auto" w:fill="FFFFFF"/>
              </w:rPr>
              <w:t xml:space="preserve"> on rural women's labor force. Women are the dominant labor force in agricultural production in most parts of Hadiya, as they are in most agrarian and </w:t>
            </w:r>
            <w:r w:rsidR="00493FE6" w:rsidRPr="00490BAA">
              <w:rPr>
                <w:sz w:val="24"/>
                <w:szCs w:val="24"/>
                <w:shd w:val="clear" w:color="auto" w:fill="FFFFFF"/>
              </w:rPr>
              <w:t>agro</w:t>
            </w:r>
            <w:r w:rsidR="00493FE6">
              <w:rPr>
                <w:sz w:val="24"/>
                <w:szCs w:val="24"/>
                <w:shd w:val="clear" w:color="auto" w:fill="FFFFFF"/>
              </w:rPr>
              <w:t>-</w:t>
            </w:r>
            <w:r w:rsidRPr="00490BAA">
              <w:rPr>
                <w:sz w:val="24"/>
                <w:szCs w:val="24"/>
                <w:shd w:val="clear" w:color="auto" w:fill="FFFFFF"/>
              </w:rPr>
              <w:t xml:space="preserve">pastoral communities in Ethiopia. In practice, women face obstacles when attempting to protect their land rights through the dispute resolution mechanism. Women inheriting land is considered taboo in some parts of the region. Even if women have a legal right to a share of land in a household, they do not inherit it. Furthermore, because </w:t>
            </w:r>
            <w:r w:rsidR="00493FE6">
              <w:rPr>
                <w:sz w:val="24"/>
                <w:szCs w:val="24"/>
                <w:shd w:val="clear" w:color="auto" w:fill="FFFFFF"/>
              </w:rPr>
              <w:t>local patriarchal customary practices heavily influence them</w:t>
            </w:r>
            <w:r w:rsidRPr="00490BAA">
              <w:rPr>
                <w:sz w:val="24"/>
                <w:szCs w:val="24"/>
                <w:shd w:val="clear" w:color="auto" w:fill="FFFFFF"/>
              </w:rPr>
              <w:t>, local land administration committees are hesitant to resolve disputes in the best interests of women.</w:t>
            </w:r>
          </w:p>
        </w:tc>
      </w:tr>
    </w:tbl>
    <w:p w14:paraId="3D63F131" w14:textId="7CFE1FA3" w:rsidR="002826A3" w:rsidRPr="00490BAA" w:rsidRDefault="002826A3" w:rsidP="00EE6576">
      <w:pPr>
        <w:pStyle w:val="Heading3"/>
        <w:numPr>
          <w:ilvl w:val="2"/>
          <w:numId w:val="69"/>
        </w:numPr>
        <w:spacing w:line="240" w:lineRule="auto"/>
        <w:ind w:left="540" w:hanging="540"/>
        <w:rPr>
          <w:i/>
          <w:iCs/>
          <w:color w:val="auto"/>
        </w:rPr>
      </w:pPr>
      <w:bookmarkStart w:id="49" w:name="_Toc130494302"/>
      <w:r w:rsidRPr="00490BAA">
        <w:rPr>
          <w:rFonts w:asciiTheme="minorHAnsi" w:hAnsiTheme="minorHAnsi" w:cstheme="minorHAnsi"/>
          <w:color w:val="auto"/>
          <w:sz w:val="24"/>
          <w:szCs w:val="24"/>
        </w:rPr>
        <w:lastRenderedPageBreak/>
        <w:t>Small irrigation development</w:t>
      </w:r>
      <w:bookmarkEnd w:id="49"/>
      <w:r w:rsidRPr="00490BAA">
        <w:rPr>
          <w:rFonts w:asciiTheme="minorHAnsi" w:hAnsiTheme="minorHAnsi" w:cstheme="minorHAnsi"/>
          <w:color w:val="auto"/>
          <w:sz w:val="24"/>
          <w:szCs w:val="24"/>
        </w:rPr>
        <w:t xml:space="preserve"> </w:t>
      </w:r>
    </w:p>
    <w:p w14:paraId="3BED85A8" w14:textId="1CA75D9F" w:rsidR="00467A2E" w:rsidRPr="00490BAA" w:rsidRDefault="00467A2E" w:rsidP="00EE6576">
      <w:pPr>
        <w:pStyle w:val="NoSpacing"/>
      </w:pPr>
    </w:p>
    <w:p w14:paraId="7BC7B9BF" w14:textId="24AE06F0" w:rsidR="00A846F0" w:rsidRPr="00490BAA" w:rsidRDefault="00A846F0" w:rsidP="00EE6576">
      <w:pPr>
        <w:pStyle w:val="NoSpacing"/>
        <w:jc w:val="both"/>
      </w:pPr>
      <w:r w:rsidRPr="00490BAA">
        <w:t>Equity and inclusion in small-scale irrigation improve household resilience, enable climate adaptation, and improve nutrition and health. Supporting women's access to small-scale irrigation via gender-sensitive irrigation approaches can ensure the potential is fully realized. When it comes to irrigation, men and women have different priorities, challenges, and preferences. Understanding and addressing the unique needs of men and women can significantly increase the number of people who adopt and benefit from small-scale irrigation. Women face unique challenges that prevent them from investing in small-scale irrigation. Market actors and public development initiatives must reach women through their preferred information sources, provide multipurpose technologies, offer appropriate financial tools and credit products, and facilitate market linkages that can help women profit from their irrigation investments. Projects must also include interventions to address the challenges that women face in their homes and communities</w:t>
      </w:r>
      <w:r w:rsidRPr="00490BAA">
        <w:rPr>
          <w:rStyle w:val="FootnoteReference"/>
        </w:rPr>
        <w:footnoteReference w:id="105"/>
      </w:r>
      <w:r w:rsidRPr="00490BAA">
        <w:t>.</w:t>
      </w:r>
    </w:p>
    <w:p w14:paraId="2909E5F5" w14:textId="77777777" w:rsidR="00A846F0" w:rsidRPr="00490BAA" w:rsidRDefault="00A846F0" w:rsidP="00EE6576">
      <w:pPr>
        <w:pStyle w:val="NoSpacing"/>
        <w:jc w:val="both"/>
        <w:rPr>
          <w:sz w:val="24"/>
          <w:szCs w:val="24"/>
        </w:rPr>
      </w:pPr>
    </w:p>
    <w:p w14:paraId="35AA0920" w14:textId="7E5C6474" w:rsidR="00CA2775" w:rsidRPr="00490BAA" w:rsidRDefault="00CA2775" w:rsidP="00EE6576">
      <w:pPr>
        <w:pStyle w:val="NoSpacing"/>
        <w:jc w:val="both"/>
        <w:rPr>
          <w:sz w:val="24"/>
          <w:szCs w:val="24"/>
        </w:rPr>
      </w:pPr>
      <w:r w:rsidRPr="00490BAA">
        <w:rPr>
          <w:sz w:val="24"/>
          <w:szCs w:val="24"/>
        </w:rPr>
        <w:t>Ethiopian economy predominantly depends on rain-fed agriculture. The sector is anticipated to support the whole economy and change its structure. However, the country is highly affected by drought</w:t>
      </w:r>
      <w:r w:rsidR="00493FE6">
        <w:rPr>
          <w:sz w:val="24"/>
          <w:szCs w:val="24"/>
        </w:rPr>
        <w:t>,</w:t>
      </w:r>
      <w:r w:rsidRPr="00490BAA">
        <w:rPr>
          <w:sz w:val="24"/>
          <w:szCs w:val="24"/>
        </w:rPr>
        <w:t xml:space="preserve"> and millions of people are left without </w:t>
      </w:r>
      <w:r w:rsidR="00493FE6">
        <w:rPr>
          <w:sz w:val="24"/>
          <w:szCs w:val="24"/>
        </w:rPr>
        <w:t xml:space="preserve">a </w:t>
      </w:r>
      <w:r w:rsidR="00493FE6" w:rsidRPr="00490BAA">
        <w:rPr>
          <w:sz w:val="24"/>
          <w:szCs w:val="24"/>
        </w:rPr>
        <w:t>sust</w:t>
      </w:r>
      <w:r w:rsidR="00493FE6">
        <w:rPr>
          <w:sz w:val="24"/>
          <w:szCs w:val="24"/>
        </w:rPr>
        <w:t>ainabl</w:t>
      </w:r>
      <w:r w:rsidR="00493FE6" w:rsidRPr="00490BAA">
        <w:rPr>
          <w:sz w:val="24"/>
          <w:szCs w:val="24"/>
        </w:rPr>
        <w:t xml:space="preserve">e </w:t>
      </w:r>
      <w:r w:rsidRPr="00490BAA">
        <w:rPr>
          <w:sz w:val="24"/>
          <w:szCs w:val="24"/>
        </w:rPr>
        <w:t xml:space="preserve">food supply. As an option, small-scale irrigation schemes are </w:t>
      </w:r>
      <w:r w:rsidR="00493FE6">
        <w:rPr>
          <w:sz w:val="24"/>
          <w:szCs w:val="24"/>
        </w:rPr>
        <w:t>essential</w:t>
      </w:r>
      <w:r w:rsidR="00493FE6" w:rsidRPr="00490BAA">
        <w:rPr>
          <w:sz w:val="24"/>
          <w:szCs w:val="24"/>
        </w:rPr>
        <w:t xml:space="preserve"> </w:t>
      </w:r>
      <w:r w:rsidRPr="00490BAA">
        <w:rPr>
          <w:sz w:val="24"/>
          <w:szCs w:val="24"/>
        </w:rPr>
        <w:t xml:space="preserve">to reduce vulnerability and increase productivity. In this aspect, it is important to consider the implication of gender in irrigation crop farming under </w:t>
      </w:r>
      <w:r w:rsidR="00493FE6" w:rsidRPr="00490BAA">
        <w:rPr>
          <w:sz w:val="24"/>
          <w:szCs w:val="24"/>
        </w:rPr>
        <w:t>small</w:t>
      </w:r>
      <w:r w:rsidR="00493FE6">
        <w:rPr>
          <w:sz w:val="24"/>
          <w:szCs w:val="24"/>
        </w:rPr>
        <w:t>-</w:t>
      </w:r>
      <w:r w:rsidRPr="00490BAA">
        <w:rPr>
          <w:sz w:val="24"/>
          <w:szCs w:val="24"/>
        </w:rPr>
        <w:t>scale scheme</w:t>
      </w:r>
      <w:r w:rsidR="00493FE6">
        <w:rPr>
          <w:sz w:val="24"/>
          <w:szCs w:val="24"/>
        </w:rPr>
        <w:t>s</w:t>
      </w:r>
      <w:r w:rsidRPr="00490BAA">
        <w:rPr>
          <w:sz w:val="24"/>
          <w:szCs w:val="24"/>
        </w:rPr>
        <w:t xml:space="preserve">. Studies show that there is a significant difference in irrigation crop preference between male and </w:t>
      </w:r>
      <w:r w:rsidR="00493FE6" w:rsidRPr="00490BAA">
        <w:rPr>
          <w:sz w:val="24"/>
          <w:szCs w:val="24"/>
        </w:rPr>
        <w:t>female</w:t>
      </w:r>
      <w:r w:rsidR="00493FE6">
        <w:rPr>
          <w:sz w:val="24"/>
          <w:szCs w:val="24"/>
        </w:rPr>
        <w:t>-</w:t>
      </w:r>
      <w:r w:rsidRPr="00490BAA">
        <w:rPr>
          <w:sz w:val="24"/>
          <w:szCs w:val="24"/>
        </w:rPr>
        <w:t xml:space="preserve">headed households. </w:t>
      </w:r>
      <w:r w:rsidR="00493FE6" w:rsidRPr="00490BAA">
        <w:rPr>
          <w:sz w:val="24"/>
          <w:szCs w:val="24"/>
        </w:rPr>
        <w:t>Male</w:t>
      </w:r>
      <w:r w:rsidR="00493FE6">
        <w:rPr>
          <w:sz w:val="24"/>
          <w:szCs w:val="24"/>
        </w:rPr>
        <w:t>-</w:t>
      </w:r>
      <w:r w:rsidRPr="00490BAA">
        <w:rPr>
          <w:sz w:val="24"/>
          <w:szCs w:val="24"/>
        </w:rPr>
        <w:t xml:space="preserve">headed households mostly prefer </w:t>
      </w:r>
      <w:r w:rsidR="00493FE6">
        <w:rPr>
          <w:sz w:val="24"/>
          <w:szCs w:val="24"/>
        </w:rPr>
        <w:t xml:space="preserve">-value crops such as onion, tomato, and cabbage, while female-headed households engage in easily manageable and </w:t>
      </w:r>
      <w:proofErr w:type="spellStart"/>
      <w:r w:rsidR="00493FE6">
        <w:rPr>
          <w:sz w:val="24"/>
          <w:szCs w:val="24"/>
        </w:rPr>
        <w:t>low</w:t>
      </w:r>
      <w:r w:rsidR="00493FE6" w:rsidRPr="00490BAA">
        <w:rPr>
          <w:sz w:val="24"/>
          <w:szCs w:val="24"/>
        </w:rPr>
        <w:t>water</w:t>
      </w:r>
      <w:proofErr w:type="spellEnd"/>
      <w:r w:rsidR="00493FE6">
        <w:rPr>
          <w:sz w:val="24"/>
          <w:szCs w:val="24"/>
        </w:rPr>
        <w:t>-</w:t>
      </w:r>
      <w:r w:rsidRPr="00490BAA">
        <w:rPr>
          <w:sz w:val="24"/>
          <w:szCs w:val="24"/>
        </w:rPr>
        <w:t>demanding crops</w:t>
      </w:r>
      <w:r w:rsidRPr="00490BAA">
        <w:rPr>
          <w:rStyle w:val="FootnoteReference"/>
          <w:sz w:val="24"/>
          <w:szCs w:val="24"/>
        </w:rPr>
        <w:footnoteReference w:id="106"/>
      </w:r>
      <w:r w:rsidRPr="00490BAA">
        <w:rPr>
          <w:sz w:val="24"/>
          <w:szCs w:val="24"/>
        </w:rPr>
        <w:t xml:space="preserve">. </w:t>
      </w:r>
    </w:p>
    <w:p w14:paraId="572CCFCA" w14:textId="77777777" w:rsidR="00CA2775" w:rsidRPr="00490BAA" w:rsidRDefault="00CA2775" w:rsidP="00EE6576">
      <w:pPr>
        <w:pStyle w:val="NoSpacing"/>
        <w:jc w:val="both"/>
        <w:rPr>
          <w:sz w:val="24"/>
          <w:szCs w:val="24"/>
        </w:rPr>
      </w:pPr>
    </w:p>
    <w:p w14:paraId="5F31067B" w14:textId="6468FBC6" w:rsidR="00493FE6" w:rsidRDefault="00467A2E" w:rsidP="00EE6576">
      <w:pPr>
        <w:pStyle w:val="NoSpacing"/>
        <w:jc w:val="both"/>
        <w:rPr>
          <w:sz w:val="24"/>
          <w:szCs w:val="24"/>
        </w:rPr>
      </w:pPr>
      <w:r w:rsidRPr="00490BAA">
        <w:rPr>
          <w:sz w:val="24"/>
          <w:szCs w:val="24"/>
        </w:rPr>
        <w:t>The summary of the key informant interviews and group discussions (MoA 2023)</w:t>
      </w:r>
      <w:r w:rsidRPr="00490BAA">
        <w:rPr>
          <w:rStyle w:val="FootnoteReference"/>
          <w:sz w:val="24"/>
          <w:szCs w:val="24"/>
        </w:rPr>
        <w:footnoteReference w:id="107"/>
      </w:r>
      <w:r w:rsidRPr="00490BAA">
        <w:rPr>
          <w:sz w:val="24"/>
          <w:szCs w:val="24"/>
        </w:rPr>
        <w:t xml:space="preserve"> across the study areas, female-headed households are more likely to be involved in planting, weeding, hoeing, and harvesting</w:t>
      </w:r>
      <w:r w:rsidR="00493FE6">
        <w:rPr>
          <w:sz w:val="24"/>
          <w:szCs w:val="24"/>
        </w:rPr>
        <w:t>. In contrast,</w:t>
      </w:r>
      <w:r w:rsidRPr="00490BAA">
        <w:rPr>
          <w:sz w:val="24"/>
          <w:szCs w:val="24"/>
        </w:rPr>
        <w:t xml:space="preserve"> male-headed households are more likely to be involved in land clearing, cultivation, crop watering, disease and pest control, and transporting. In terms of cash income generation from small-scale irrigation, male-headed households are primarily involved in seed production, particularly high-value onion seeds, while female-headed households are primarily involved in seedling sales. However, there was no significant difference in participation in cash </w:t>
      </w:r>
      <w:r w:rsidR="00493FE6" w:rsidRPr="00490BAA">
        <w:rPr>
          <w:sz w:val="24"/>
          <w:szCs w:val="24"/>
        </w:rPr>
        <w:t>income</w:t>
      </w:r>
      <w:r w:rsidR="00493FE6">
        <w:rPr>
          <w:sz w:val="24"/>
          <w:szCs w:val="24"/>
        </w:rPr>
        <w:t>-</w:t>
      </w:r>
      <w:r w:rsidRPr="00490BAA">
        <w:rPr>
          <w:sz w:val="24"/>
          <w:szCs w:val="24"/>
        </w:rPr>
        <w:t>generating activities between male-headed and female-headed households. Male-headed households, on the other hand, appear to have received better training, access to extension services, and access to improved seeds than female-headed households</w:t>
      </w:r>
      <w:r w:rsidR="00493FE6" w:rsidRPr="00490BAA">
        <w:rPr>
          <w:sz w:val="24"/>
          <w:szCs w:val="24"/>
        </w:rPr>
        <w:t>.</w:t>
      </w:r>
    </w:p>
    <w:p w14:paraId="76F1CF49" w14:textId="2A8FB7B1" w:rsidR="00CA2775" w:rsidRPr="00490BAA" w:rsidRDefault="00467A2E" w:rsidP="00EE6576">
      <w:pPr>
        <w:pStyle w:val="NoSpacing"/>
        <w:jc w:val="both"/>
        <w:rPr>
          <w:sz w:val="24"/>
          <w:szCs w:val="24"/>
        </w:rPr>
      </w:pPr>
      <w:r w:rsidRPr="00490BAA">
        <w:rPr>
          <w:sz w:val="24"/>
          <w:szCs w:val="24"/>
        </w:rPr>
        <w:t xml:space="preserve">Furthermore, both male-headed and female-headed irrigation crops encountered market problems. Gender plays important role and has significant implications in small-scale irrigation agriculture due to its direct influence on participation, labor division, crop preference, and </w:t>
      </w:r>
      <w:r w:rsidRPr="00490BAA">
        <w:rPr>
          <w:sz w:val="24"/>
          <w:szCs w:val="24"/>
        </w:rPr>
        <w:lastRenderedPageBreak/>
        <w:t>participation in income-generating activities. As a result, government and non-governmental organizations should pay special attention to increasing the participation of female-headed households in irrigation agriculture.</w:t>
      </w:r>
    </w:p>
    <w:p w14:paraId="14E380F1" w14:textId="3A80A7C9" w:rsidR="00467A2E" w:rsidRPr="00490BAA" w:rsidRDefault="00467A2E" w:rsidP="00EE6576">
      <w:pPr>
        <w:pStyle w:val="NoSpacing"/>
        <w:jc w:val="both"/>
        <w:rPr>
          <w:sz w:val="24"/>
          <w:szCs w:val="24"/>
        </w:rPr>
      </w:pPr>
    </w:p>
    <w:tbl>
      <w:tblPr>
        <w:tblStyle w:val="TableGrid"/>
        <w:tblW w:w="0" w:type="auto"/>
        <w:tblLook w:val="04A0" w:firstRow="1" w:lastRow="0" w:firstColumn="1" w:lastColumn="0" w:noHBand="0" w:noVBand="1"/>
      </w:tblPr>
      <w:tblGrid>
        <w:gridCol w:w="9350"/>
      </w:tblGrid>
      <w:tr w:rsidR="004D3F8D" w:rsidRPr="00490BAA" w14:paraId="548D5CF8" w14:textId="77777777" w:rsidTr="004D3F8D">
        <w:tc>
          <w:tcPr>
            <w:tcW w:w="9350" w:type="dxa"/>
          </w:tcPr>
          <w:p w14:paraId="07DC105F" w14:textId="6686D631" w:rsidR="004D3F8D" w:rsidRPr="00490BAA" w:rsidRDefault="004D3F8D" w:rsidP="00EE6576">
            <w:pPr>
              <w:pStyle w:val="NoSpacing"/>
              <w:jc w:val="both"/>
              <w:rPr>
                <w:sz w:val="24"/>
                <w:szCs w:val="24"/>
              </w:rPr>
            </w:pPr>
            <w:r w:rsidRPr="00D75FBF">
              <w:rPr>
                <w:b/>
                <w:sz w:val="24"/>
                <w:szCs w:val="24"/>
              </w:rPr>
              <w:t>Box 1</w:t>
            </w:r>
            <w:r w:rsidR="00027F1F" w:rsidRPr="00D75FBF">
              <w:rPr>
                <w:b/>
                <w:sz w:val="24"/>
                <w:szCs w:val="24"/>
              </w:rPr>
              <w:t>4</w:t>
            </w:r>
            <w:r w:rsidRPr="00490BAA">
              <w:rPr>
                <w:sz w:val="24"/>
                <w:szCs w:val="24"/>
              </w:rPr>
              <w:t xml:space="preserve">: </w:t>
            </w:r>
            <w:r w:rsidR="009D1742" w:rsidRPr="00490BAA">
              <w:rPr>
                <w:sz w:val="24"/>
                <w:szCs w:val="24"/>
              </w:rPr>
              <w:t xml:space="preserve">Community perspectives </w:t>
            </w:r>
            <w:r w:rsidR="00CA3292">
              <w:rPr>
                <w:sz w:val="24"/>
                <w:szCs w:val="24"/>
              </w:rPr>
              <w:t>o</w:t>
            </w:r>
            <w:r w:rsidR="00CA3292" w:rsidRPr="00490BAA">
              <w:rPr>
                <w:sz w:val="24"/>
                <w:szCs w:val="24"/>
              </w:rPr>
              <w:t xml:space="preserve">n </w:t>
            </w:r>
            <w:r w:rsidR="009D1742" w:rsidRPr="00490BAA">
              <w:rPr>
                <w:sz w:val="24"/>
                <w:szCs w:val="24"/>
              </w:rPr>
              <w:t>barriers</w:t>
            </w:r>
            <w:r w:rsidR="002C7B73" w:rsidRPr="00490BAA">
              <w:rPr>
                <w:sz w:val="24"/>
                <w:szCs w:val="24"/>
              </w:rPr>
              <w:t xml:space="preserve"> women face </w:t>
            </w:r>
            <w:r w:rsidR="009D1742" w:rsidRPr="00490BAA">
              <w:rPr>
                <w:sz w:val="24"/>
                <w:szCs w:val="24"/>
              </w:rPr>
              <w:t xml:space="preserve">in small-scale irrigation </w:t>
            </w:r>
          </w:p>
          <w:p w14:paraId="792F0CAE" w14:textId="77777777" w:rsidR="002F135A" w:rsidRPr="00490BAA" w:rsidRDefault="002F135A" w:rsidP="00EE6576">
            <w:pPr>
              <w:pStyle w:val="NoSpacing"/>
              <w:jc w:val="both"/>
              <w:rPr>
                <w:sz w:val="24"/>
                <w:szCs w:val="24"/>
              </w:rPr>
            </w:pPr>
          </w:p>
          <w:p w14:paraId="0ED7B46D" w14:textId="37A12CBC" w:rsidR="002F135A" w:rsidRPr="00490BAA" w:rsidRDefault="002F135A" w:rsidP="00EE6576">
            <w:pPr>
              <w:pStyle w:val="NoSpacing"/>
              <w:jc w:val="both"/>
              <w:rPr>
                <w:sz w:val="24"/>
                <w:szCs w:val="24"/>
              </w:rPr>
            </w:pPr>
            <w:r w:rsidRPr="00490BAA">
              <w:rPr>
                <w:sz w:val="24"/>
                <w:szCs w:val="24"/>
              </w:rPr>
              <w:t>The summary of key informant interviews and discussions indicate</w:t>
            </w:r>
            <w:r w:rsidR="00CA3292">
              <w:rPr>
                <w:sz w:val="24"/>
                <w:szCs w:val="24"/>
              </w:rPr>
              <w:t>s</w:t>
            </w:r>
            <w:r w:rsidRPr="00490BAA">
              <w:rPr>
                <w:sz w:val="24"/>
                <w:szCs w:val="24"/>
              </w:rPr>
              <w:t xml:space="preserve"> that irrigation promotion, adoption, and benefits are not </w:t>
            </w:r>
            <w:r w:rsidR="00CA3292" w:rsidRPr="00490BAA">
              <w:rPr>
                <w:sz w:val="24"/>
                <w:szCs w:val="24"/>
              </w:rPr>
              <w:t>gender</w:t>
            </w:r>
            <w:r w:rsidR="00CA3292">
              <w:rPr>
                <w:sz w:val="24"/>
                <w:szCs w:val="24"/>
              </w:rPr>
              <w:t>-</w:t>
            </w:r>
            <w:r w:rsidRPr="00490BAA">
              <w:rPr>
                <w:sz w:val="24"/>
                <w:szCs w:val="24"/>
              </w:rPr>
              <w:t xml:space="preserve">neutral. </w:t>
            </w:r>
            <w:r w:rsidR="00CA3292">
              <w:rPr>
                <w:sz w:val="24"/>
                <w:szCs w:val="24"/>
              </w:rPr>
              <w:t>For example, a household should dig deep into the riverbed to access water to irrigate small plots near the river to benefit from irrigation technology. Still,</w:t>
            </w:r>
            <w:r w:rsidRPr="00490BAA">
              <w:rPr>
                <w:sz w:val="24"/>
                <w:szCs w:val="24"/>
              </w:rPr>
              <w:t xml:space="preserve"> women lack access to land near the river as well as the labor required to dig the wells. Furthermore, when the few mechanized devices available to smallholder farmers are accessed, trainings for these devices are most often organized by extension services, a resource that many women lack.</w:t>
            </w:r>
          </w:p>
          <w:p w14:paraId="584E728C" w14:textId="77777777" w:rsidR="004D3F8D" w:rsidRPr="00490BAA" w:rsidRDefault="004D3F8D" w:rsidP="00EE6576">
            <w:pPr>
              <w:pStyle w:val="NoSpacing"/>
              <w:jc w:val="both"/>
              <w:rPr>
                <w:sz w:val="24"/>
                <w:szCs w:val="24"/>
              </w:rPr>
            </w:pPr>
          </w:p>
        </w:tc>
      </w:tr>
    </w:tbl>
    <w:p w14:paraId="74B1A9B3" w14:textId="5EC83681" w:rsidR="004D3F8D" w:rsidRPr="00490BAA" w:rsidRDefault="004D3F8D" w:rsidP="00EE6576">
      <w:pPr>
        <w:pStyle w:val="NoSpacing"/>
        <w:jc w:val="both"/>
        <w:rPr>
          <w:sz w:val="24"/>
          <w:szCs w:val="24"/>
        </w:rPr>
      </w:pPr>
    </w:p>
    <w:p w14:paraId="16DA6AF7" w14:textId="3D3E0582" w:rsidR="002F135A" w:rsidRPr="00490BAA" w:rsidRDefault="004D3F8D" w:rsidP="00EE6576">
      <w:pPr>
        <w:pStyle w:val="NoSpacing"/>
        <w:jc w:val="both"/>
        <w:rPr>
          <w:sz w:val="24"/>
          <w:szCs w:val="24"/>
        </w:rPr>
      </w:pPr>
      <w:r w:rsidRPr="00490BAA">
        <w:rPr>
          <w:sz w:val="24"/>
          <w:szCs w:val="24"/>
        </w:rPr>
        <w:t xml:space="preserve">Similarly, a study by </w:t>
      </w:r>
      <w:proofErr w:type="spellStart"/>
      <w:r w:rsidR="00A846F0" w:rsidRPr="00490BAA">
        <w:rPr>
          <w:sz w:val="24"/>
          <w:szCs w:val="24"/>
        </w:rPr>
        <w:t>Agidew</w:t>
      </w:r>
      <w:proofErr w:type="spellEnd"/>
      <w:r w:rsidR="00A846F0" w:rsidRPr="00490BAA">
        <w:rPr>
          <w:sz w:val="24"/>
          <w:szCs w:val="24"/>
        </w:rPr>
        <w:t xml:space="preserve"> (2017)</w:t>
      </w:r>
      <w:r w:rsidR="00A846F0" w:rsidRPr="00490BAA">
        <w:rPr>
          <w:rStyle w:val="FootnoteReference"/>
          <w:sz w:val="24"/>
          <w:szCs w:val="24"/>
        </w:rPr>
        <w:footnoteReference w:id="108"/>
      </w:r>
      <w:r w:rsidR="00A846F0" w:rsidRPr="00490BAA">
        <w:rPr>
          <w:sz w:val="24"/>
          <w:szCs w:val="24"/>
        </w:rPr>
        <w:t xml:space="preserve"> and FAO (2019)</w:t>
      </w:r>
      <w:r w:rsidR="00A846F0" w:rsidRPr="00490BAA">
        <w:rPr>
          <w:rStyle w:val="FootnoteReference"/>
          <w:sz w:val="24"/>
          <w:szCs w:val="24"/>
        </w:rPr>
        <w:footnoteReference w:id="109"/>
      </w:r>
      <w:r w:rsidR="00A846F0" w:rsidRPr="00490BAA">
        <w:rPr>
          <w:sz w:val="24"/>
          <w:szCs w:val="24"/>
        </w:rPr>
        <w:t xml:space="preserve"> </w:t>
      </w:r>
      <w:r w:rsidR="002F135A" w:rsidRPr="00490BAA">
        <w:rPr>
          <w:sz w:val="24"/>
          <w:szCs w:val="24"/>
        </w:rPr>
        <w:t xml:space="preserve">report shows that males have more land and irrigated land than female respondents. Males have better access to irrigation water than females because irrigation is typically a labor- and capital-intensive practice. As a result, those with little family labor have less access to irrigation water. Male farmers also have better access to extension </w:t>
      </w:r>
      <w:bookmarkStart w:id="50" w:name="_Hlk130052504"/>
      <w:r w:rsidR="002F135A" w:rsidRPr="00490BAA">
        <w:rPr>
          <w:sz w:val="24"/>
          <w:szCs w:val="24"/>
        </w:rPr>
        <w:t>training than female farmers. Female heads are less likely to use or adopt improved technologies, and they use less input. Plots of male heads are more likely to receive chemical fertilizer, improved seeds, and herbicides, whereas plots of female heads are more likely to receive manure and limited improved seeds.</w:t>
      </w:r>
    </w:p>
    <w:p w14:paraId="3C17066E" w14:textId="42202F9B" w:rsidR="004619CC" w:rsidRPr="00490BAA" w:rsidRDefault="004619CC" w:rsidP="00EE6576">
      <w:pPr>
        <w:pStyle w:val="NoSpacing"/>
      </w:pPr>
    </w:p>
    <w:p w14:paraId="5BCFA13D" w14:textId="492B66D1" w:rsidR="002826A3" w:rsidRPr="00490BAA" w:rsidRDefault="002826A3" w:rsidP="00EE6576">
      <w:pPr>
        <w:pStyle w:val="Heading3"/>
        <w:numPr>
          <w:ilvl w:val="2"/>
          <w:numId w:val="69"/>
        </w:numPr>
        <w:spacing w:line="240" w:lineRule="auto"/>
        <w:ind w:left="540" w:hanging="540"/>
        <w:rPr>
          <w:i/>
          <w:iCs/>
          <w:color w:val="auto"/>
        </w:rPr>
      </w:pPr>
      <w:bookmarkStart w:id="51" w:name="_Toc130494303"/>
      <w:r w:rsidRPr="00490BAA">
        <w:rPr>
          <w:rFonts w:asciiTheme="minorHAnsi" w:hAnsiTheme="minorHAnsi" w:cstheme="minorHAnsi"/>
          <w:color w:val="auto"/>
          <w:sz w:val="24"/>
          <w:szCs w:val="24"/>
        </w:rPr>
        <w:t>Natural resources development and protection</w:t>
      </w:r>
      <w:bookmarkEnd w:id="51"/>
      <w:r w:rsidRPr="00490BAA">
        <w:rPr>
          <w:rFonts w:asciiTheme="minorHAnsi" w:hAnsiTheme="minorHAnsi" w:cstheme="minorHAnsi"/>
          <w:color w:val="auto"/>
          <w:sz w:val="24"/>
          <w:szCs w:val="24"/>
        </w:rPr>
        <w:t xml:space="preserve"> </w:t>
      </w:r>
    </w:p>
    <w:p w14:paraId="2D96DC19" w14:textId="77777777" w:rsidR="004619CC" w:rsidRPr="00490BAA" w:rsidRDefault="004619CC" w:rsidP="00EE6576">
      <w:pPr>
        <w:pStyle w:val="NoSpacing"/>
      </w:pPr>
    </w:p>
    <w:bookmarkEnd w:id="50"/>
    <w:p w14:paraId="0F8683BA" w14:textId="7551B768" w:rsidR="004619CC" w:rsidRPr="00490BAA" w:rsidRDefault="004619CC" w:rsidP="00EE6576">
      <w:pPr>
        <w:pStyle w:val="NoSpacing"/>
        <w:jc w:val="both"/>
        <w:rPr>
          <w:sz w:val="24"/>
          <w:szCs w:val="24"/>
        </w:rPr>
      </w:pPr>
      <w:r w:rsidRPr="00490BAA">
        <w:rPr>
          <w:sz w:val="24"/>
          <w:szCs w:val="24"/>
        </w:rPr>
        <w:t xml:space="preserve">Natural resource management deals with </w:t>
      </w:r>
      <w:r w:rsidR="00486883">
        <w:rPr>
          <w:sz w:val="24"/>
          <w:szCs w:val="24"/>
        </w:rPr>
        <w:t>how</w:t>
      </w:r>
      <w:r w:rsidRPr="00490BAA">
        <w:rPr>
          <w:sz w:val="24"/>
          <w:szCs w:val="24"/>
        </w:rPr>
        <w:t xml:space="preserve"> men, women, boys, and girls interact with the natural resources around them. It focuses on land use, planning, water management, biodiversity conservation</w:t>
      </w:r>
      <w:r w:rsidR="00486883">
        <w:rPr>
          <w:sz w:val="24"/>
          <w:szCs w:val="24"/>
        </w:rPr>
        <w:t>,</w:t>
      </w:r>
      <w:r w:rsidRPr="00490BAA">
        <w:rPr>
          <w:sz w:val="24"/>
          <w:szCs w:val="24"/>
        </w:rPr>
        <w:t xml:space="preserve"> and the sustainability of the agriculture sector. </w:t>
      </w:r>
      <w:r w:rsidR="00486883">
        <w:rPr>
          <w:sz w:val="24"/>
          <w:szCs w:val="24"/>
        </w:rPr>
        <w:t xml:space="preserve"> Developing</w:t>
      </w:r>
      <w:r w:rsidRPr="00490BAA">
        <w:rPr>
          <w:sz w:val="24"/>
          <w:szCs w:val="24"/>
        </w:rPr>
        <w:t xml:space="preserve"> sustainable land reclamation, irrigation, fisheries, and forestry is fundamental to economic development and achieving food security for all Ethiopians. Both agricultural and pastoral women and men use natural resources for their livelihoods</w:t>
      </w:r>
      <w:r w:rsidR="00486883">
        <w:rPr>
          <w:sz w:val="24"/>
          <w:szCs w:val="24"/>
        </w:rPr>
        <w:t>. H</w:t>
      </w:r>
      <w:r w:rsidRPr="00490BAA">
        <w:rPr>
          <w:sz w:val="24"/>
          <w:szCs w:val="24"/>
        </w:rPr>
        <w:t xml:space="preserve">ence they are vulnerable to any change or degradation. Women’s traditional roles in collecting fuel and water are particularly affected by such changes. </w:t>
      </w:r>
      <w:r w:rsidRPr="00490BAA">
        <w:rPr>
          <w:sz w:val="24"/>
          <w:szCs w:val="24"/>
        </w:rPr>
        <w:lastRenderedPageBreak/>
        <w:t>The immediate effects are increased workloads for women and girls in fetching water and fuel and increased pressures on feeding the household</w:t>
      </w:r>
      <w:r w:rsidR="00F61C78" w:rsidRPr="00490BAA">
        <w:rPr>
          <w:rStyle w:val="FootnoteReference"/>
          <w:sz w:val="24"/>
          <w:szCs w:val="24"/>
        </w:rPr>
        <w:footnoteReference w:id="110"/>
      </w:r>
      <w:r w:rsidR="00906417" w:rsidRPr="00490BAA">
        <w:rPr>
          <w:sz w:val="24"/>
          <w:szCs w:val="24"/>
        </w:rPr>
        <w:t xml:space="preserve">, </w:t>
      </w:r>
      <w:r w:rsidR="00906417" w:rsidRPr="00490BAA">
        <w:rPr>
          <w:rStyle w:val="FootnoteReference"/>
          <w:sz w:val="24"/>
          <w:szCs w:val="24"/>
        </w:rPr>
        <w:footnoteReference w:id="111"/>
      </w:r>
      <w:r w:rsidRPr="00490BAA">
        <w:rPr>
          <w:sz w:val="24"/>
          <w:szCs w:val="24"/>
        </w:rPr>
        <w:t>.</w:t>
      </w:r>
    </w:p>
    <w:p w14:paraId="3678257A" w14:textId="77777777" w:rsidR="004619CC" w:rsidRPr="00490BAA" w:rsidRDefault="004619CC" w:rsidP="00EE6576">
      <w:pPr>
        <w:pStyle w:val="NoSpacing"/>
        <w:jc w:val="both"/>
        <w:rPr>
          <w:sz w:val="24"/>
          <w:szCs w:val="24"/>
        </w:rPr>
      </w:pPr>
    </w:p>
    <w:p w14:paraId="3A4287EC" w14:textId="310E1929" w:rsidR="004619CC" w:rsidRPr="00490BAA" w:rsidRDefault="004619CC" w:rsidP="00EE6576">
      <w:pPr>
        <w:pStyle w:val="NoSpacing"/>
        <w:jc w:val="both"/>
        <w:rPr>
          <w:sz w:val="24"/>
          <w:szCs w:val="24"/>
        </w:rPr>
      </w:pPr>
      <w:r w:rsidRPr="00490BAA">
        <w:rPr>
          <w:sz w:val="24"/>
          <w:szCs w:val="24"/>
        </w:rPr>
        <w:t>The gendered dimensions of control over natural resources are exacerbated by climate change. The MoA notes that women and men do not benefit equally from watershed management and other natural resource management programs</w:t>
      </w:r>
      <w:r w:rsidRPr="00490BAA">
        <w:rPr>
          <w:rStyle w:val="FootnoteReference"/>
          <w:sz w:val="24"/>
          <w:szCs w:val="24"/>
        </w:rPr>
        <w:footnoteReference w:id="112"/>
      </w:r>
      <w:r w:rsidRPr="00490BAA">
        <w:rPr>
          <w:sz w:val="24"/>
          <w:szCs w:val="24"/>
        </w:rPr>
        <w:t xml:space="preserve">. Decisions about natural resource management are frequently </w:t>
      </w:r>
      <w:r w:rsidR="00486883" w:rsidRPr="00490BAA">
        <w:rPr>
          <w:sz w:val="24"/>
          <w:szCs w:val="24"/>
        </w:rPr>
        <w:t>community</w:t>
      </w:r>
      <w:r w:rsidR="00486883">
        <w:rPr>
          <w:sz w:val="24"/>
          <w:szCs w:val="24"/>
        </w:rPr>
        <w:t>-</w:t>
      </w:r>
      <w:r w:rsidRPr="00490BAA">
        <w:rPr>
          <w:sz w:val="24"/>
          <w:szCs w:val="24"/>
        </w:rPr>
        <w:t>led, as shown in the box, but women’s lack of assertiveness, the</w:t>
      </w:r>
      <w:r w:rsidR="009648C7" w:rsidRPr="00490BAA">
        <w:rPr>
          <w:sz w:val="24"/>
          <w:szCs w:val="24"/>
        </w:rPr>
        <w:t>ir</w:t>
      </w:r>
      <w:r w:rsidRPr="00490BAA">
        <w:rPr>
          <w:sz w:val="24"/>
          <w:szCs w:val="24"/>
        </w:rPr>
        <w:t xml:space="preserve"> underrepresentation in community leadership</w:t>
      </w:r>
      <w:r w:rsidR="00486883">
        <w:rPr>
          <w:sz w:val="24"/>
          <w:szCs w:val="24"/>
        </w:rPr>
        <w:t>,</w:t>
      </w:r>
      <w:r w:rsidRPr="00490BAA">
        <w:rPr>
          <w:sz w:val="24"/>
          <w:szCs w:val="24"/>
        </w:rPr>
        <w:t xml:space="preserve"> and reluctance to publicly voice their views mean that their issues and concerns may not be considered. Likewise, their knowledge and ideas about </w:t>
      </w:r>
      <w:r w:rsidR="00486883">
        <w:rPr>
          <w:sz w:val="24"/>
          <w:szCs w:val="24"/>
        </w:rPr>
        <w:t>managing</w:t>
      </w:r>
      <w:r w:rsidRPr="00490BAA">
        <w:rPr>
          <w:sz w:val="24"/>
          <w:szCs w:val="24"/>
        </w:rPr>
        <w:t xml:space="preserve"> local situations are not included in local plans and policies. Many agricultural extension agents (approximately 81 percent) are male</w:t>
      </w:r>
      <w:r w:rsidRPr="00490BAA">
        <w:rPr>
          <w:rStyle w:val="FootnoteReference"/>
          <w:sz w:val="24"/>
          <w:szCs w:val="24"/>
        </w:rPr>
        <w:footnoteReference w:id="113"/>
      </w:r>
      <w:r w:rsidRPr="00490BAA">
        <w:rPr>
          <w:sz w:val="24"/>
          <w:szCs w:val="24"/>
        </w:rPr>
        <w:t xml:space="preserve">. As a result, women farmers are discouraged and lose out on opportunities to participate and further climate change resilience. In addition, literacy levels limit their access to other means of transmitting technical knowledge. Equally, women’s lack of public presence restricts their ability to share their knowledge and skills in land and natural resource management with </w:t>
      </w:r>
      <w:proofErr w:type="spellStart"/>
      <w:r w:rsidR="00486883">
        <w:rPr>
          <w:sz w:val="24"/>
          <w:szCs w:val="24"/>
        </w:rPr>
        <w:t>communitymembers</w:t>
      </w:r>
      <w:proofErr w:type="spellEnd"/>
      <w:r w:rsidR="00906417" w:rsidRPr="00490BAA">
        <w:rPr>
          <w:sz w:val="24"/>
          <w:szCs w:val="24"/>
        </w:rPr>
        <w:t xml:space="preserve"> </w:t>
      </w:r>
      <w:r w:rsidR="00906417" w:rsidRPr="00490BAA">
        <w:rPr>
          <w:rStyle w:val="FootnoteReference"/>
          <w:sz w:val="24"/>
          <w:szCs w:val="24"/>
        </w:rPr>
        <w:footnoteReference w:id="114"/>
      </w:r>
      <w:r w:rsidR="00906417" w:rsidRPr="00490BAA">
        <w:rPr>
          <w:sz w:val="24"/>
          <w:szCs w:val="24"/>
        </w:rPr>
        <w:t xml:space="preserve">. </w:t>
      </w:r>
    </w:p>
    <w:p w14:paraId="256530F8" w14:textId="77777777" w:rsidR="004619CC" w:rsidRPr="00490BAA" w:rsidRDefault="004619CC" w:rsidP="00EE6576">
      <w:pPr>
        <w:pStyle w:val="NoSpacing"/>
        <w:jc w:val="both"/>
        <w:rPr>
          <w:sz w:val="24"/>
          <w:szCs w:val="24"/>
        </w:rPr>
      </w:pPr>
    </w:p>
    <w:p w14:paraId="36145177" w14:textId="54C016AF" w:rsidR="004619CC" w:rsidRPr="00490BAA" w:rsidRDefault="004619CC" w:rsidP="00EE6576">
      <w:pPr>
        <w:pStyle w:val="NoSpacing"/>
        <w:jc w:val="both"/>
        <w:rPr>
          <w:sz w:val="24"/>
          <w:szCs w:val="24"/>
        </w:rPr>
      </w:pPr>
      <w:r w:rsidRPr="00490BAA">
        <w:rPr>
          <w:sz w:val="24"/>
          <w:szCs w:val="24"/>
        </w:rPr>
        <w:t>Cultural barriers may also impede women’s access to natural resources. Despite robust law</w:t>
      </w:r>
      <w:r w:rsidR="00486883">
        <w:rPr>
          <w:sz w:val="24"/>
          <w:szCs w:val="24"/>
        </w:rPr>
        <w:t>s</w:t>
      </w:r>
      <w:r w:rsidRPr="00490BAA">
        <w:rPr>
          <w:sz w:val="24"/>
          <w:szCs w:val="24"/>
        </w:rPr>
        <w:t xml:space="preserve"> and policies asserting equal rights to land and land use, custom may intervene</w:t>
      </w:r>
      <w:r w:rsidR="00486883">
        <w:rPr>
          <w:sz w:val="24"/>
          <w:szCs w:val="24"/>
        </w:rPr>
        <w:t>,</w:t>
      </w:r>
      <w:r w:rsidRPr="00490BAA">
        <w:rPr>
          <w:sz w:val="24"/>
          <w:szCs w:val="24"/>
        </w:rPr>
        <w:t xml:space="preserve"> and traditional laws about inheritance on divorce or widowhood take precedence, leaving women without the ability to inherit </w:t>
      </w:r>
      <w:r w:rsidR="00486883">
        <w:rPr>
          <w:sz w:val="24"/>
          <w:szCs w:val="24"/>
        </w:rPr>
        <w:t xml:space="preserve">the </w:t>
      </w:r>
      <w:r w:rsidRPr="00490BAA">
        <w:rPr>
          <w:sz w:val="24"/>
          <w:szCs w:val="24"/>
        </w:rPr>
        <w:t xml:space="preserve">land and without a livelihood. This is particularly an issue for women in polygamous households. Female heads of households engaged in sharecropping arrangements may lose their rights to farmland. </w:t>
      </w:r>
      <w:r w:rsidR="00486883">
        <w:rPr>
          <w:sz w:val="24"/>
          <w:szCs w:val="24"/>
        </w:rPr>
        <w:t xml:space="preserve"> Some loopholes in land law</w:t>
      </w:r>
      <w:r w:rsidRPr="00490BAA">
        <w:rPr>
          <w:sz w:val="24"/>
          <w:szCs w:val="24"/>
        </w:rPr>
        <w:t xml:space="preserve"> disadvantage women. The current proclamation cancels the right to access land if the individual no longer resides in the vicinity. Most women on marriage leave their birthplace and relocate to their husband’s village</w:t>
      </w:r>
      <w:r w:rsidR="005148B7">
        <w:rPr>
          <w:sz w:val="24"/>
          <w:szCs w:val="24"/>
        </w:rPr>
        <w:t>s</w:t>
      </w:r>
      <w:r w:rsidR="00486883">
        <w:rPr>
          <w:sz w:val="24"/>
          <w:szCs w:val="24"/>
        </w:rPr>
        <w:t>,</w:t>
      </w:r>
      <w:r w:rsidRPr="00490BAA">
        <w:rPr>
          <w:sz w:val="24"/>
          <w:szCs w:val="24"/>
        </w:rPr>
        <w:t xml:space="preserve"> and therefore</w:t>
      </w:r>
      <w:r w:rsidR="00486883">
        <w:rPr>
          <w:sz w:val="24"/>
          <w:szCs w:val="24"/>
        </w:rPr>
        <w:t>,</w:t>
      </w:r>
      <w:r w:rsidRPr="00490BAA">
        <w:rPr>
          <w:sz w:val="24"/>
          <w:szCs w:val="24"/>
        </w:rPr>
        <w:t xml:space="preserve"> this provision limits the entitlements of women to benefit from some land rights.</w:t>
      </w:r>
    </w:p>
    <w:p w14:paraId="448624FC" w14:textId="77777777" w:rsidR="004619CC" w:rsidRPr="00490BAA" w:rsidRDefault="004619CC" w:rsidP="00EE6576">
      <w:pPr>
        <w:pStyle w:val="NoSpacing"/>
        <w:jc w:val="both"/>
        <w:rPr>
          <w:sz w:val="24"/>
          <w:szCs w:val="24"/>
        </w:rPr>
      </w:pPr>
    </w:p>
    <w:p w14:paraId="6945C0D2" w14:textId="59913D3F" w:rsidR="004619CC" w:rsidRPr="00490BAA" w:rsidRDefault="004619CC" w:rsidP="00EE6576">
      <w:pPr>
        <w:pStyle w:val="NoSpacing"/>
        <w:jc w:val="both"/>
        <w:rPr>
          <w:sz w:val="24"/>
          <w:szCs w:val="24"/>
        </w:rPr>
      </w:pPr>
      <w:r w:rsidRPr="00490BAA">
        <w:rPr>
          <w:sz w:val="24"/>
          <w:szCs w:val="24"/>
        </w:rPr>
        <w:t xml:space="preserve">Constraints on women’s time exacerbate natural resource issues. </w:t>
      </w:r>
      <w:r w:rsidR="00967F32">
        <w:rPr>
          <w:sz w:val="24"/>
          <w:szCs w:val="24"/>
        </w:rPr>
        <w:t>For example, w</w:t>
      </w:r>
      <w:r w:rsidR="00967F32" w:rsidRPr="00490BAA">
        <w:rPr>
          <w:sz w:val="24"/>
          <w:szCs w:val="24"/>
        </w:rPr>
        <w:t xml:space="preserve">omen </w:t>
      </w:r>
      <w:r w:rsidRPr="00490BAA">
        <w:rPr>
          <w:sz w:val="24"/>
          <w:szCs w:val="24"/>
        </w:rPr>
        <w:t xml:space="preserve">may be less effective in maintaining </w:t>
      </w:r>
      <w:r w:rsidR="005148B7">
        <w:rPr>
          <w:sz w:val="24"/>
          <w:szCs w:val="24"/>
        </w:rPr>
        <w:t>soil fertility</w:t>
      </w:r>
      <w:r w:rsidRPr="00490BAA">
        <w:rPr>
          <w:sz w:val="24"/>
          <w:szCs w:val="24"/>
        </w:rPr>
        <w:t xml:space="preserve"> because they have less time to spend on improving soils and lack the know-how, </w:t>
      </w:r>
      <w:r w:rsidR="00906417" w:rsidRPr="00490BAA">
        <w:rPr>
          <w:sz w:val="24"/>
          <w:szCs w:val="24"/>
        </w:rPr>
        <w:t>skills,</w:t>
      </w:r>
      <w:r w:rsidRPr="00490BAA">
        <w:rPr>
          <w:sz w:val="24"/>
          <w:szCs w:val="24"/>
        </w:rPr>
        <w:t xml:space="preserve"> or finance to reverse soil degradation. </w:t>
      </w:r>
      <w:r w:rsidR="005148B7">
        <w:rPr>
          <w:sz w:val="24"/>
          <w:szCs w:val="24"/>
        </w:rPr>
        <w:t>Some examples</w:t>
      </w:r>
      <w:r w:rsidRPr="00490BAA">
        <w:rPr>
          <w:sz w:val="24"/>
          <w:szCs w:val="24"/>
        </w:rPr>
        <w:t xml:space="preserve"> illustrate the difficulties of meeting the needs of women while at the same time addressing natural resource issues. Water management and irrigation tend to be geared toward the needs of agriculture and fail</w:t>
      </w:r>
      <w:r w:rsidR="00967F32">
        <w:rPr>
          <w:sz w:val="24"/>
          <w:szCs w:val="24"/>
        </w:rPr>
        <w:t>s</w:t>
      </w:r>
      <w:r w:rsidRPr="00490BAA">
        <w:rPr>
          <w:sz w:val="24"/>
          <w:szCs w:val="24"/>
        </w:rPr>
        <w:t xml:space="preserve"> to recognize household needs and the time </w:t>
      </w:r>
      <w:r w:rsidR="00967F32">
        <w:rPr>
          <w:sz w:val="24"/>
          <w:szCs w:val="24"/>
        </w:rPr>
        <w:t xml:space="preserve">women may </w:t>
      </w:r>
      <w:proofErr w:type="spellStart"/>
      <w:r w:rsidR="00967F32">
        <w:rPr>
          <w:sz w:val="24"/>
          <w:szCs w:val="24"/>
        </w:rPr>
        <w:t>spend</w:t>
      </w:r>
      <w:r w:rsidRPr="00490BAA">
        <w:rPr>
          <w:sz w:val="24"/>
          <w:szCs w:val="24"/>
        </w:rPr>
        <w:t>collecting</w:t>
      </w:r>
      <w:proofErr w:type="spellEnd"/>
      <w:r w:rsidRPr="00490BAA">
        <w:rPr>
          <w:sz w:val="24"/>
          <w:szCs w:val="24"/>
        </w:rPr>
        <w:t xml:space="preserve"> </w:t>
      </w:r>
      <w:r w:rsidRPr="00490BAA">
        <w:rPr>
          <w:sz w:val="24"/>
          <w:szCs w:val="24"/>
        </w:rPr>
        <w:lastRenderedPageBreak/>
        <w:t>water. Female</w:t>
      </w:r>
      <w:r w:rsidR="00906417" w:rsidRPr="00490BAA">
        <w:rPr>
          <w:sz w:val="24"/>
          <w:szCs w:val="24"/>
        </w:rPr>
        <w:t>-</w:t>
      </w:r>
      <w:r w:rsidRPr="00490BAA">
        <w:rPr>
          <w:sz w:val="24"/>
          <w:szCs w:val="24"/>
        </w:rPr>
        <w:t xml:space="preserve">headed households, particularly those without an older child, face difficulties because of </w:t>
      </w:r>
      <w:r w:rsidR="00967F32">
        <w:rPr>
          <w:sz w:val="24"/>
          <w:szCs w:val="24"/>
        </w:rPr>
        <w:t xml:space="preserve">a </w:t>
      </w:r>
      <w:r w:rsidRPr="00490BAA">
        <w:rPr>
          <w:sz w:val="24"/>
          <w:szCs w:val="24"/>
        </w:rPr>
        <w:t>shortage of labor.</w:t>
      </w:r>
    </w:p>
    <w:p w14:paraId="340319FF" w14:textId="77777777" w:rsidR="004619CC" w:rsidRPr="00490BAA" w:rsidRDefault="004619CC" w:rsidP="00EE6576">
      <w:pPr>
        <w:pStyle w:val="NoSpacing"/>
        <w:jc w:val="both"/>
        <w:rPr>
          <w:sz w:val="24"/>
          <w:szCs w:val="24"/>
        </w:rPr>
      </w:pPr>
    </w:p>
    <w:p w14:paraId="08A156A2" w14:textId="2D9E17B7" w:rsidR="00906417" w:rsidRPr="00490BAA" w:rsidRDefault="004619CC" w:rsidP="00EE6576">
      <w:pPr>
        <w:pStyle w:val="NoSpacing"/>
        <w:jc w:val="both"/>
        <w:rPr>
          <w:sz w:val="24"/>
          <w:szCs w:val="24"/>
        </w:rPr>
      </w:pPr>
      <w:r w:rsidRPr="00490BAA">
        <w:rPr>
          <w:sz w:val="24"/>
          <w:szCs w:val="24"/>
        </w:rPr>
        <w:t>Improving access to natural resource management technology such as water pumps, biogas</w:t>
      </w:r>
      <w:r w:rsidR="00967F32">
        <w:rPr>
          <w:sz w:val="24"/>
          <w:szCs w:val="24"/>
        </w:rPr>
        <w:t>,</w:t>
      </w:r>
      <w:r w:rsidRPr="00490BAA">
        <w:rPr>
          <w:sz w:val="24"/>
          <w:szCs w:val="24"/>
        </w:rPr>
        <w:t xml:space="preserve"> and solar devices for cooking and lighting is not only important for the sustainability of land and forests and control of air pollution but could also alleviate constraints on women’s time. However, it is also clear that effective natural resource management requires the development of women’s knowledge and skills through training and </w:t>
      </w:r>
      <w:r w:rsidR="00967F32">
        <w:rPr>
          <w:sz w:val="24"/>
          <w:szCs w:val="24"/>
        </w:rPr>
        <w:t xml:space="preserve">the </w:t>
      </w:r>
      <w:r w:rsidRPr="00490BAA">
        <w:rPr>
          <w:sz w:val="24"/>
          <w:szCs w:val="24"/>
        </w:rPr>
        <w:t>inclusion of gender analysis in the design and implementation of interventions.</w:t>
      </w:r>
    </w:p>
    <w:p w14:paraId="17E643B0" w14:textId="795BEEFD" w:rsidR="004619CC" w:rsidRPr="00490BAA" w:rsidRDefault="004619CC" w:rsidP="00EE6576">
      <w:pPr>
        <w:pStyle w:val="NoSpacing"/>
        <w:jc w:val="both"/>
        <w:rPr>
          <w:sz w:val="24"/>
          <w:szCs w:val="24"/>
        </w:rPr>
      </w:pPr>
    </w:p>
    <w:p w14:paraId="413C5018" w14:textId="0B6BC227" w:rsidR="00254F38" w:rsidRPr="00490BAA" w:rsidRDefault="00254F38" w:rsidP="00EE6576">
      <w:pPr>
        <w:pStyle w:val="NoSpacing"/>
        <w:jc w:val="both"/>
        <w:rPr>
          <w:sz w:val="24"/>
          <w:szCs w:val="24"/>
        </w:rPr>
      </w:pPr>
      <w:r w:rsidRPr="00490BAA">
        <w:rPr>
          <w:sz w:val="24"/>
          <w:szCs w:val="24"/>
        </w:rPr>
        <w:t xml:space="preserve">A study conducted by Ahmed and </w:t>
      </w:r>
      <w:proofErr w:type="spellStart"/>
      <w:r w:rsidRPr="00490BAA">
        <w:rPr>
          <w:sz w:val="24"/>
          <w:szCs w:val="24"/>
        </w:rPr>
        <w:t>Tigist</w:t>
      </w:r>
      <w:proofErr w:type="spellEnd"/>
      <w:r w:rsidRPr="00490BAA">
        <w:rPr>
          <w:sz w:val="24"/>
          <w:szCs w:val="24"/>
        </w:rPr>
        <w:t xml:space="preserve"> (2021)</w:t>
      </w:r>
      <w:r w:rsidRPr="00490BAA">
        <w:rPr>
          <w:rStyle w:val="FootnoteReference"/>
          <w:sz w:val="24"/>
          <w:szCs w:val="24"/>
        </w:rPr>
        <w:footnoteReference w:id="115"/>
      </w:r>
      <w:r w:rsidRPr="00490BAA">
        <w:rPr>
          <w:sz w:val="24"/>
          <w:szCs w:val="24"/>
        </w:rPr>
        <w:t xml:space="preserve"> </w:t>
      </w:r>
      <w:r w:rsidR="00130C56" w:rsidRPr="00490BAA">
        <w:rPr>
          <w:sz w:val="24"/>
          <w:szCs w:val="24"/>
        </w:rPr>
        <w:t xml:space="preserve">in Bale Zone indicates that women play an important role in nature conservation in the area. However, due to cultural constraints (preventing women from working in the field) and women's domiciliary burdens, the role of women in this regard was found to be insufficient. This has implications for women's ability to improve their understanding and skill in natural resource management, as well as the economic benefits that come with it. </w:t>
      </w:r>
    </w:p>
    <w:p w14:paraId="6DBF2124" w14:textId="4AE970D5" w:rsidR="00130C56" w:rsidRPr="00490BAA" w:rsidRDefault="00130C56" w:rsidP="00EE6576">
      <w:pPr>
        <w:pStyle w:val="NoSpacing"/>
        <w:jc w:val="both"/>
        <w:rPr>
          <w:sz w:val="24"/>
          <w:szCs w:val="24"/>
        </w:rPr>
      </w:pPr>
    </w:p>
    <w:p w14:paraId="1751AB68" w14:textId="77777777" w:rsidR="00130C56" w:rsidRPr="00490BAA" w:rsidRDefault="00130C56" w:rsidP="00EE6576">
      <w:pPr>
        <w:pStyle w:val="NoSpacing"/>
        <w:rPr>
          <w:b/>
          <w:bCs/>
          <w:sz w:val="24"/>
          <w:szCs w:val="24"/>
        </w:rPr>
      </w:pPr>
      <w:r w:rsidRPr="00490BAA">
        <w:rPr>
          <w:b/>
          <w:bCs/>
          <w:sz w:val="24"/>
          <w:szCs w:val="24"/>
        </w:rPr>
        <w:t xml:space="preserve">Gender and climate change and the impact of disasters  </w:t>
      </w:r>
    </w:p>
    <w:p w14:paraId="332974D9" w14:textId="77777777" w:rsidR="00130C56" w:rsidRPr="00490BAA" w:rsidRDefault="00130C56" w:rsidP="00EE6576">
      <w:pPr>
        <w:pStyle w:val="NoSpacing"/>
        <w:jc w:val="both"/>
        <w:rPr>
          <w:sz w:val="24"/>
          <w:szCs w:val="24"/>
        </w:rPr>
      </w:pPr>
    </w:p>
    <w:p w14:paraId="587467EC" w14:textId="155AA227" w:rsidR="00130C56" w:rsidRPr="00490BAA" w:rsidRDefault="00130C56" w:rsidP="00EE6576">
      <w:pPr>
        <w:pStyle w:val="NoSpacing"/>
        <w:jc w:val="both"/>
        <w:rPr>
          <w:rFonts w:cs="Calibri"/>
          <w:sz w:val="24"/>
          <w:szCs w:val="24"/>
        </w:rPr>
      </w:pPr>
      <w:r w:rsidRPr="00490BAA">
        <w:rPr>
          <w:rFonts w:cs="Calibri"/>
          <w:sz w:val="24"/>
          <w:szCs w:val="24"/>
        </w:rPr>
        <w:t>Climate change, according to international studies, is a cross-cutting factor that affects all aspects of agriculture through unpredictable weather such as droughts, floods, temperature increases, variability in rainfall, and extreme weather events that cause crop failures, pest and disease outbreaks, and the degradation of land and water resources. Climate change is said to have reduced Ethiopian GDP by up to 10%, with soil erosion alone reducing agricultural GDP by 2-3% per year..</w:t>
      </w:r>
      <w:r w:rsidRPr="00490BAA">
        <w:rPr>
          <w:rStyle w:val="FootnoteReference"/>
          <w:rFonts w:cs="Calibri"/>
          <w:sz w:val="24"/>
          <w:szCs w:val="24"/>
        </w:rPr>
        <w:footnoteReference w:id="116"/>
      </w:r>
    </w:p>
    <w:p w14:paraId="04C3A054" w14:textId="77777777" w:rsidR="00130C56" w:rsidRPr="00490BAA" w:rsidRDefault="00130C56" w:rsidP="00EE6576">
      <w:pPr>
        <w:pStyle w:val="NoSpacing"/>
        <w:jc w:val="both"/>
        <w:rPr>
          <w:rFonts w:cs="Calibri"/>
          <w:sz w:val="24"/>
          <w:szCs w:val="24"/>
        </w:rPr>
      </w:pPr>
    </w:p>
    <w:p w14:paraId="5FEA76F4" w14:textId="33E77A8C" w:rsidR="00130C56" w:rsidRPr="00490BAA" w:rsidRDefault="00130C56" w:rsidP="00EE6576">
      <w:pPr>
        <w:pStyle w:val="NoSpacing"/>
        <w:jc w:val="both"/>
        <w:rPr>
          <w:rFonts w:cs="Calibri"/>
          <w:sz w:val="24"/>
          <w:szCs w:val="24"/>
        </w:rPr>
      </w:pPr>
      <w:r w:rsidRPr="00490BAA">
        <w:rPr>
          <w:rFonts w:cs="Calibri"/>
          <w:sz w:val="24"/>
          <w:szCs w:val="24"/>
        </w:rPr>
        <w:t xml:space="preserve">Climate change, natural disasters, and gender: various vulnerabilities Climate change and natural disasters are indicators of unsustainable development models based on unequal gender and power relations, as well as social and economic inequalities. Climate change policies can either exacerbate existing inequalities or address some of the root causes of environmental and social </w:t>
      </w:r>
      <w:r w:rsidR="00DB2E07" w:rsidRPr="00490BAA">
        <w:rPr>
          <w:rFonts w:cs="Calibri"/>
          <w:sz w:val="24"/>
          <w:szCs w:val="24"/>
        </w:rPr>
        <w:t>cris</w:t>
      </w:r>
      <w:r w:rsidR="00DB2E07">
        <w:rPr>
          <w:rFonts w:cs="Calibri"/>
          <w:sz w:val="24"/>
          <w:szCs w:val="24"/>
        </w:rPr>
        <w:t>e</w:t>
      </w:r>
      <w:r w:rsidR="00DB2E07" w:rsidRPr="00490BAA">
        <w:rPr>
          <w:rFonts w:cs="Calibri"/>
          <w:sz w:val="24"/>
          <w:szCs w:val="24"/>
        </w:rPr>
        <w:t>s</w:t>
      </w:r>
      <w:r w:rsidRPr="00490BAA">
        <w:rPr>
          <w:rFonts w:cs="Calibri"/>
          <w:sz w:val="24"/>
          <w:szCs w:val="24"/>
        </w:rPr>
        <w:t>. Gender equality is a critical component of resilience</w:t>
      </w:r>
      <w:r w:rsidR="00DB2E07">
        <w:rPr>
          <w:rFonts w:cs="Calibri"/>
          <w:sz w:val="24"/>
          <w:szCs w:val="24"/>
        </w:rPr>
        <w:t>.</w:t>
      </w:r>
      <w:r w:rsidRPr="00490BAA">
        <w:rPr>
          <w:rFonts w:cs="Calibri"/>
          <w:sz w:val="24"/>
          <w:szCs w:val="24"/>
        </w:rPr>
        <w:t>..</w:t>
      </w:r>
      <w:r w:rsidRPr="00490BAA">
        <w:rPr>
          <w:rStyle w:val="FootnoteReference"/>
          <w:rFonts w:cs="Calibri"/>
          <w:sz w:val="24"/>
          <w:szCs w:val="24"/>
        </w:rPr>
        <w:footnoteReference w:id="117"/>
      </w:r>
    </w:p>
    <w:p w14:paraId="40E25092" w14:textId="77777777" w:rsidR="00130C56" w:rsidRPr="00490BAA" w:rsidRDefault="00130C56" w:rsidP="00EE6576">
      <w:pPr>
        <w:pStyle w:val="NoSpacing"/>
        <w:jc w:val="both"/>
        <w:rPr>
          <w:rFonts w:cs="Calibri"/>
          <w:sz w:val="24"/>
          <w:szCs w:val="24"/>
        </w:rPr>
      </w:pPr>
    </w:p>
    <w:p w14:paraId="4539DA63" w14:textId="23CC5FF7" w:rsidR="00130C56" w:rsidRPr="00490BAA" w:rsidRDefault="00130C56" w:rsidP="00EE6576">
      <w:pPr>
        <w:pStyle w:val="NoSpacing"/>
        <w:jc w:val="both"/>
        <w:rPr>
          <w:rFonts w:cs="Calibri"/>
          <w:sz w:val="24"/>
          <w:szCs w:val="24"/>
        </w:rPr>
      </w:pPr>
      <w:r w:rsidRPr="00490BAA">
        <w:rPr>
          <w:rFonts w:cs="Calibri"/>
          <w:sz w:val="24"/>
          <w:szCs w:val="24"/>
        </w:rPr>
        <w:t xml:space="preserve">Climate change, natural disasters, and gender: various vulnerabilities Climate change and natural disasters are indicators of unsustainable development models based on unequal gender and power relations, as well as social and economic inequalities. Climate change policies can either exacerbate existing inequalities or address some of the root causes of environmental and social </w:t>
      </w:r>
      <w:r w:rsidR="005C26C2" w:rsidRPr="00490BAA">
        <w:rPr>
          <w:rFonts w:cs="Calibri"/>
          <w:sz w:val="24"/>
          <w:szCs w:val="24"/>
        </w:rPr>
        <w:t>cris</w:t>
      </w:r>
      <w:r w:rsidR="005C26C2">
        <w:rPr>
          <w:rFonts w:cs="Calibri"/>
          <w:sz w:val="24"/>
          <w:szCs w:val="24"/>
        </w:rPr>
        <w:t>e</w:t>
      </w:r>
      <w:r w:rsidR="005C26C2" w:rsidRPr="00490BAA">
        <w:rPr>
          <w:rFonts w:cs="Calibri"/>
          <w:sz w:val="24"/>
          <w:szCs w:val="24"/>
        </w:rPr>
        <w:t>s</w:t>
      </w:r>
      <w:r w:rsidRPr="00490BAA">
        <w:rPr>
          <w:rFonts w:cs="Calibri"/>
          <w:sz w:val="24"/>
          <w:szCs w:val="24"/>
        </w:rPr>
        <w:t>. Gender equality is a critical component of resilience</w:t>
      </w:r>
      <w:r w:rsidRPr="00490BAA">
        <w:rPr>
          <w:rStyle w:val="FootnoteReference"/>
          <w:rFonts w:cs="Calibri"/>
          <w:sz w:val="24"/>
          <w:szCs w:val="24"/>
        </w:rPr>
        <w:footnoteReference w:id="118"/>
      </w:r>
      <w:r w:rsidRPr="00490BAA">
        <w:rPr>
          <w:rFonts w:cs="Calibri"/>
          <w:sz w:val="24"/>
          <w:szCs w:val="24"/>
        </w:rPr>
        <w:t>.</w:t>
      </w:r>
      <w:r w:rsidRPr="00490BAA">
        <w:t xml:space="preserve"> </w:t>
      </w:r>
      <w:r w:rsidRPr="00490BAA">
        <w:rPr>
          <w:rFonts w:cs="Calibri"/>
          <w:sz w:val="24"/>
          <w:szCs w:val="24"/>
        </w:rPr>
        <w:t xml:space="preserve">Water scarcity is one of the consequences of climate change for both humans and animals. This increases the number of </w:t>
      </w:r>
      <w:r w:rsidRPr="00490BAA">
        <w:rPr>
          <w:rFonts w:cs="Calibri"/>
          <w:sz w:val="24"/>
          <w:szCs w:val="24"/>
        </w:rPr>
        <w:lastRenderedPageBreak/>
        <w:t xml:space="preserve">hours spent collecting water, which affects women's workload. A decrease in water quality may also result in increased health risks. Men and women also react differently to other aspects of climate change, such as land degradation, agricultural production loss, and cattle grazing. Some people may sell household assets, reducing their ability to deal with the next crisis. Men from poorer households may migrate to cities in order to sell their labor, leaving women behind to work on farmland and care for families, thereby increasing their work </w:t>
      </w:r>
      <w:proofErr w:type="gramStart"/>
      <w:r w:rsidRPr="00490BAA">
        <w:rPr>
          <w:rFonts w:cs="Calibri"/>
          <w:sz w:val="24"/>
          <w:szCs w:val="24"/>
        </w:rPr>
        <w:t>burden..</w:t>
      </w:r>
      <w:proofErr w:type="gramEnd"/>
    </w:p>
    <w:p w14:paraId="577BF0A3" w14:textId="77777777" w:rsidR="00130C56" w:rsidRPr="00490BAA" w:rsidRDefault="00130C56" w:rsidP="00EE6576">
      <w:pPr>
        <w:pStyle w:val="NoSpacing"/>
        <w:jc w:val="both"/>
        <w:rPr>
          <w:rFonts w:cs="Calibri"/>
          <w:sz w:val="24"/>
          <w:szCs w:val="24"/>
        </w:rPr>
      </w:pPr>
    </w:p>
    <w:p w14:paraId="44F5D3F8" w14:textId="285A108D" w:rsidR="00130C56" w:rsidRPr="00490BAA" w:rsidRDefault="00130C56" w:rsidP="00EE6576">
      <w:pPr>
        <w:pStyle w:val="NoSpacing"/>
        <w:jc w:val="both"/>
        <w:rPr>
          <w:sz w:val="24"/>
          <w:szCs w:val="24"/>
        </w:rPr>
      </w:pPr>
      <w:r w:rsidRPr="00490BAA">
        <w:rPr>
          <w:sz w:val="24"/>
          <w:szCs w:val="24"/>
        </w:rPr>
        <w:t>Migration also creates new vulnerabilities: malnutrition and morbidity rates among children and adults rise as nutritional food availability declines. In pastoral communities, for example, a lack of water for cattle and grazing frequently leads to household relocation to semi-urban areas, and the resulting shift away from a diet high in meat and milk leads to malnutrition.</w:t>
      </w:r>
    </w:p>
    <w:p w14:paraId="2239C90A" w14:textId="77777777" w:rsidR="00130C56" w:rsidRPr="00490BAA" w:rsidRDefault="00130C56" w:rsidP="00EE6576">
      <w:pPr>
        <w:pStyle w:val="NoSpacing"/>
        <w:jc w:val="both"/>
        <w:rPr>
          <w:sz w:val="24"/>
          <w:szCs w:val="24"/>
        </w:rPr>
      </w:pPr>
    </w:p>
    <w:p w14:paraId="25D19CC6" w14:textId="728A50AF" w:rsidR="00130C56" w:rsidRPr="00490BAA" w:rsidRDefault="00130C56" w:rsidP="00EE6576">
      <w:pPr>
        <w:pStyle w:val="NoSpacing"/>
        <w:jc w:val="both"/>
        <w:rPr>
          <w:sz w:val="24"/>
          <w:szCs w:val="24"/>
        </w:rPr>
      </w:pPr>
      <w:r w:rsidRPr="00490BAA">
        <w:rPr>
          <w:sz w:val="24"/>
          <w:szCs w:val="24"/>
        </w:rPr>
        <w:t>The social consequences of climate change are significant. Children drop out of school</w:t>
      </w:r>
      <w:r w:rsidR="005C26C2">
        <w:rPr>
          <w:sz w:val="24"/>
          <w:szCs w:val="24"/>
        </w:rPr>
        <w:t>;</w:t>
      </w:r>
      <w:r w:rsidR="005C26C2" w:rsidRPr="00490BAA">
        <w:rPr>
          <w:sz w:val="24"/>
          <w:szCs w:val="24"/>
        </w:rPr>
        <w:t xml:space="preserve"> </w:t>
      </w:r>
      <w:r w:rsidRPr="00490BAA">
        <w:rPr>
          <w:sz w:val="24"/>
          <w:szCs w:val="24"/>
        </w:rPr>
        <w:t>usually girls first, and the breakup of couples may lead to an increase in HIV and AIDS cases. Female-headed households are the most vulnerable because women have fewer livelihood options, making their households more vulnerable to food loss and shocks. There are also relationship consequences, which are frequently detrimental to women and girls. Older sons may migrate, while poorer families and female-headed households may marry off their daughters at a young age to save food and gain dowry benefits. Climate change, on the other hand, can create opportunities to renegotiate gender roles as women take on traditionally male roles as a result of male migration. There is a need for research to document the process of adaptation as a result of disasters and climate change, as well as to measure the differential impact on different groups of men and women who follow different livelihood patterns.</w:t>
      </w:r>
    </w:p>
    <w:p w14:paraId="42B79165" w14:textId="6D2AAD80" w:rsidR="00130C56" w:rsidRPr="00490BAA" w:rsidRDefault="00130C56" w:rsidP="00EE6576">
      <w:pPr>
        <w:pStyle w:val="NoSpacing"/>
        <w:jc w:val="both"/>
        <w:rPr>
          <w:sz w:val="24"/>
          <w:szCs w:val="24"/>
        </w:rPr>
      </w:pPr>
    </w:p>
    <w:p w14:paraId="1815945A" w14:textId="4A7D9C08" w:rsidR="002826A3" w:rsidRPr="00490BAA" w:rsidRDefault="002826A3" w:rsidP="00EE6576">
      <w:pPr>
        <w:pStyle w:val="Heading3"/>
        <w:numPr>
          <w:ilvl w:val="2"/>
          <w:numId w:val="69"/>
        </w:numPr>
        <w:spacing w:line="240" w:lineRule="auto"/>
        <w:ind w:left="540" w:hanging="540"/>
        <w:rPr>
          <w:i/>
          <w:iCs/>
          <w:color w:val="auto"/>
        </w:rPr>
      </w:pPr>
      <w:bookmarkStart w:id="52" w:name="_Toc130494304"/>
      <w:r w:rsidRPr="00490BAA">
        <w:rPr>
          <w:rFonts w:asciiTheme="minorHAnsi" w:hAnsiTheme="minorHAnsi" w:cstheme="minorHAnsi"/>
          <w:color w:val="auto"/>
          <w:sz w:val="24"/>
          <w:szCs w:val="24"/>
        </w:rPr>
        <w:t>Soil resource development</w:t>
      </w:r>
      <w:bookmarkEnd w:id="52"/>
      <w:r w:rsidRPr="00490BAA">
        <w:rPr>
          <w:rFonts w:asciiTheme="minorHAnsi" w:hAnsiTheme="minorHAnsi" w:cstheme="minorHAnsi"/>
          <w:color w:val="auto"/>
          <w:sz w:val="24"/>
          <w:szCs w:val="24"/>
        </w:rPr>
        <w:t xml:space="preserve"> </w:t>
      </w:r>
    </w:p>
    <w:p w14:paraId="18EAD5D9" w14:textId="77777777" w:rsidR="00A859DE" w:rsidRPr="00490BAA" w:rsidRDefault="00A859DE" w:rsidP="00EE6576">
      <w:pPr>
        <w:pStyle w:val="NoSpacing"/>
        <w:jc w:val="both"/>
        <w:rPr>
          <w:sz w:val="24"/>
          <w:szCs w:val="24"/>
        </w:rPr>
      </w:pPr>
    </w:p>
    <w:p w14:paraId="7A8774C9" w14:textId="4945616C" w:rsidR="00A859DE" w:rsidRPr="00490BAA" w:rsidRDefault="00A859DE" w:rsidP="00EE6576">
      <w:pPr>
        <w:pStyle w:val="NoSpacing"/>
        <w:jc w:val="both"/>
        <w:rPr>
          <w:sz w:val="24"/>
          <w:szCs w:val="24"/>
        </w:rPr>
      </w:pPr>
      <w:r w:rsidRPr="00490BAA">
        <w:rPr>
          <w:sz w:val="24"/>
          <w:szCs w:val="24"/>
        </w:rPr>
        <w:t>Ethiopia is very rich in soil resources. However, land degradation in the form of soil erosion, soil fertility depletion, deforestation through clearance for cultivation</w:t>
      </w:r>
      <w:r w:rsidR="005C26C2">
        <w:rPr>
          <w:sz w:val="24"/>
          <w:szCs w:val="24"/>
        </w:rPr>
        <w:t>,</w:t>
      </w:r>
      <w:r w:rsidRPr="00490BAA">
        <w:rPr>
          <w:sz w:val="24"/>
          <w:szCs w:val="24"/>
        </w:rPr>
        <w:t xml:space="preserve"> and overgrazing is among the basic problems facing farmers in the Ethiopian highlands though there are remarkable efforts being made by the government</w:t>
      </w:r>
      <w:r w:rsidRPr="00490BAA">
        <w:rPr>
          <w:rStyle w:val="FootnoteReference"/>
          <w:sz w:val="24"/>
          <w:szCs w:val="24"/>
        </w:rPr>
        <w:footnoteReference w:id="119"/>
      </w:r>
      <w:r w:rsidRPr="00490BAA">
        <w:rPr>
          <w:sz w:val="24"/>
          <w:szCs w:val="24"/>
        </w:rPr>
        <w:t xml:space="preserve">. The recent efforts include massive land rehabilitation and natural resources conservation as well as scaling up best practices such as improved </w:t>
      </w:r>
      <w:proofErr w:type="spellStart"/>
      <w:r w:rsidRPr="00490BAA">
        <w:rPr>
          <w:sz w:val="24"/>
          <w:szCs w:val="24"/>
        </w:rPr>
        <w:t>vertisols</w:t>
      </w:r>
      <w:proofErr w:type="spellEnd"/>
      <w:r w:rsidRPr="00490BAA">
        <w:rPr>
          <w:sz w:val="24"/>
          <w:szCs w:val="24"/>
        </w:rPr>
        <w:t xml:space="preserve"> management, acid soil management, composite use by farmers, soil fertility mapping, and </w:t>
      </w:r>
      <w:r w:rsidR="005C26C2">
        <w:rPr>
          <w:sz w:val="24"/>
          <w:szCs w:val="24"/>
        </w:rPr>
        <w:t xml:space="preserve">a </w:t>
      </w:r>
      <w:r w:rsidRPr="00490BAA">
        <w:rPr>
          <w:sz w:val="24"/>
          <w:szCs w:val="24"/>
        </w:rPr>
        <w:t>blended fertilizer program</w:t>
      </w:r>
      <w:r w:rsidR="00A35BA2" w:rsidRPr="00490BAA">
        <w:rPr>
          <w:rStyle w:val="FootnoteReference"/>
          <w:sz w:val="24"/>
          <w:szCs w:val="24"/>
        </w:rPr>
        <w:footnoteReference w:id="120"/>
      </w:r>
      <w:r w:rsidRPr="00490BAA">
        <w:rPr>
          <w:sz w:val="24"/>
          <w:szCs w:val="24"/>
        </w:rPr>
        <w:t xml:space="preserve">. </w:t>
      </w:r>
    </w:p>
    <w:p w14:paraId="39983EF4" w14:textId="77777777" w:rsidR="00A859DE" w:rsidRPr="00490BAA" w:rsidRDefault="00A859DE" w:rsidP="00EE6576">
      <w:pPr>
        <w:pStyle w:val="NoSpacing"/>
        <w:jc w:val="both"/>
        <w:rPr>
          <w:sz w:val="24"/>
          <w:szCs w:val="24"/>
        </w:rPr>
      </w:pPr>
    </w:p>
    <w:p w14:paraId="20B3DAE7" w14:textId="3F462E21" w:rsidR="00A859DE" w:rsidRPr="00490BAA" w:rsidRDefault="00A859DE" w:rsidP="00EE6576">
      <w:pPr>
        <w:pStyle w:val="NoSpacing"/>
        <w:jc w:val="both"/>
        <w:rPr>
          <w:sz w:val="24"/>
          <w:szCs w:val="24"/>
        </w:rPr>
      </w:pPr>
      <w:r w:rsidRPr="00490BAA">
        <w:rPr>
          <w:sz w:val="24"/>
          <w:szCs w:val="24"/>
        </w:rPr>
        <w:t xml:space="preserve">Despite their crucial role in agriculture and food production, women often have limited rights to the land they farm, preventing them from efficiently controlling soil degradation and enhancing soil fertility.  Women also often are unable to influence natural resource governance decisions </w:t>
      </w:r>
      <w:r w:rsidRPr="00490BAA">
        <w:rPr>
          <w:sz w:val="24"/>
          <w:szCs w:val="24"/>
        </w:rPr>
        <w:lastRenderedPageBreak/>
        <w:t>and practices in their communities and have less access to information, extension services</w:t>
      </w:r>
      <w:r w:rsidR="005C26C2">
        <w:rPr>
          <w:sz w:val="24"/>
          <w:szCs w:val="24"/>
        </w:rPr>
        <w:t>,</w:t>
      </w:r>
      <w:r w:rsidRPr="00490BAA">
        <w:rPr>
          <w:sz w:val="24"/>
          <w:szCs w:val="24"/>
        </w:rPr>
        <w:t xml:space="preserve"> and education than men.</w:t>
      </w:r>
    </w:p>
    <w:p w14:paraId="2910BCE6" w14:textId="77777777" w:rsidR="005A2946" w:rsidRPr="00490BAA" w:rsidRDefault="005A2946" w:rsidP="00EE6576">
      <w:pPr>
        <w:pStyle w:val="NoSpacing"/>
        <w:jc w:val="both"/>
        <w:rPr>
          <w:sz w:val="24"/>
          <w:szCs w:val="24"/>
        </w:rPr>
      </w:pPr>
    </w:p>
    <w:tbl>
      <w:tblPr>
        <w:tblStyle w:val="TableGrid"/>
        <w:tblW w:w="0" w:type="auto"/>
        <w:tblLook w:val="04A0" w:firstRow="1" w:lastRow="0" w:firstColumn="1" w:lastColumn="0" w:noHBand="0" w:noVBand="1"/>
      </w:tblPr>
      <w:tblGrid>
        <w:gridCol w:w="9350"/>
      </w:tblGrid>
      <w:tr w:rsidR="00490BAA" w:rsidRPr="00490BAA" w14:paraId="650534D6" w14:textId="77777777" w:rsidTr="00CD36EE">
        <w:tc>
          <w:tcPr>
            <w:tcW w:w="9350" w:type="dxa"/>
          </w:tcPr>
          <w:p w14:paraId="51997935" w14:textId="5DF72F59" w:rsidR="00CD36EE" w:rsidRPr="00490BAA" w:rsidRDefault="00CD36EE" w:rsidP="00EE6576">
            <w:pPr>
              <w:pStyle w:val="NoSpacing"/>
              <w:jc w:val="both"/>
              <w:rPr>
                <w:sz w:val="24"/>
                <w:szCs w:val="24"/>
              </w:rPr>
            </w:pPr>
            <w:r w:rsidRPr="00490BAA">
              <w:rPr>
                <w:b/>
                <w:bCs/>
                <w:sz w:val="24"/>
                <w:szCs w:val="24"/>
              </w:rPr>
              <w:t>Box 1</w:t>
            </w:r>
            <w:r w:rsidR="00027F1F" w:rsidRPr="00490BAA">
              <w:rPr>
                <w:b/>
                <w:bCs/>
                <w:sz w:val="24"/>
                <w:szCs w:val="24"/>
              </w:rPr>
              <w:t>5</w:t>
            </w:r>
            <w:r w:rsidRPr="00490BAA">
              <w:rPr>
                <w:b/>
                <w:bCs/>
                <w:sz w:val="24"/>
                <w:szCs w:val="24"/>
              </w:rPr>
              <w:t>:</w:t>
            </w:r>
            <w:r w:rsidRPr="00490BAA">
              <w:rPr>
                <w:sz w:val="24"/>
                <w:szCs w:val="24"/>
              </w:rPr>
              <w:t xml:space="preserve"> </w:t>
            </w:r>
            <w:r w:rsidR="00624B80" w:rsidRPr="00490BAA">
              <w:rPr>
                <w:sz w:val="24"/>
                <w:szCs w:val="24"/>
              </w:rPr>
              <w:t xml:space="preserve">Community </w:t>
            </w:r>
            <w:r w:rsidR="00676F59" w:rsidRPr="00490BAA">
              <w:rPr>
                <w:sz w:val="24"/>
                <w:szCs w:val="24"/>
              </w:rPr>
              <w:t>perspectives o</w:t>
            </w:r>
            <w:r w:rsidR="00624B80" w:rsidRPr="00490BAA">
              <w:rPr>
                <w:sz w:val="24"/>
                <w:szCs w:val="24"/>
              </w:rPr>
              <w:t>n soil resource development</w:t>
            </w:r>
            <w:r w:rsidR="00676F59" w:rsidRPr="00490BAA">
              <w:rPr>
                <w:rStyle w:val="FootnoteReference"/>
                <w:sz w:val="24"/>
                <w:szCs w:val="24"/>
              </w:rPr>
              <w:footnoteReference w:id="121"/>
            </w:r>
          </w:p>
          <w:p w14:paraId="30BA31B1" w14:textId="77777777" w:rsidR="00CD36EE" w:rsidRPr="00490BAA" w:rsidRDefault="00CD36EE" w:rsidP="00EE6576">
            <w:pPr>
              <w:pStyle w:val="NoSpacing"/>
              <w:jc w:val="both"/>
              <w:rPr>
                <w:sz w:val="24"/>
                <w:szCs w:val="24"/>
              </w:rPr>
            </w:pPr>
          </w:p>
          <w:p w14:paraId="13C8E8FC" w14:textId="07CBCE68" w:rsidR="00CD36EE" w:rsidRPr="00490BAA" w:rsidRDefault="00CD36EE" w:rsidP="00EE6576">
            <w:pPr>
              <w:pStyle w:val="NoSpacing"/>
              <w:jc w:val="both"/>
              <w:rPr>
                <w:sz w:val="24"/>
                <w:szCs w:val="24"/>
              </w:rPr>
            </w:pPr>
            <w:r w:rsidRPr="00490BAA">
              <w:rPr>
                <w:sz w:val="24"/>
                <w:szCs w:val="24"/>
              </w:rPr>
              <w:t>The data analysis from interviews and group discussions clearly shows that rural women have been responsible for soil subsistence and survival. Furthermore, environmental degradation exacerbates rural women's problems in ways that men do not. Rural women have always been the primary protectors of biodiversity, performing tasks such as soil fattening with animal dung, seed selection appropriate for soil, multiplication, and conservation. Rural women's on-farm conservation traditions in relation to agro-biodiversity are well known. Women and soil conservation have demonstrated that women play critical roles in soil conservation and management through environmental rehabilitation and conservation, as well as in addressing some major environmental issues.</w:t>
            </w:r>
          </w:p>
          <w:p w14:paraId="1D9ECCF6" w14:textId="77777777" w:rsidR="00CD36EE" w:rsidRPr="00490BAA" w:rsidRDefault="00CD36EE" w:rsidP="00EE6576">
            <w:pPr>
              <w:pStyle w:val="NoSpacing"/>
              <w:jc w:val="both"/>
              <w:rPr>
                <w:rFonts w:asciiTheme="minorHAnsi" w:hAnsiTheme="minorHAnsi"/>
                <w:sz w:val="24"/>
                <w:szCs w:val="24"/>
              </w:rPr>
            </w:pPr>
          </w:p>
          <w:p w14:paraId="2B15321B" w14:textId="637C8334" w:rsidR="00CD36EE" w:rsidRPr="00490BAA" w:rsidRDefault="00676F59" w:rsidP="00EE6576">
            <w:pPr>
              <w:pStyle w:val="NoSpacing"/>
              <w:jc w:val="both"/>
              <w:rPr>
                <w:rFonts w:asciiTheme="minorHAnsi" w:hAnsiTheme="minorHAnsi"/>
                <w:sz w:val="24"/>
                <w:szCs w:val="24"/>
              </w:rPr>
            </w:pPr>
            <w:r w:rsidRPr="00490BAA">
              <w:rPr>
                <w:sz w:val="24"/>
                <w:szCs w:val="24"/>
              </w:rPr>
              <w:t xml:space="preserve">In addition, </w:t>
            </w:r>
            <w:r w:rsidR="00CD36EE" w:rsidRPr="00490BAA">
              <w:rPr>
                <w:sz w:val="24"/>
                <w:szCs w:val="24"/>
              </w:rPr>
              <w:t xml:space="preserve">gender roles typically bind poor rural women far more than men to direct and regular use of natural resources (such as soil, water, and forest). Recognizing the problems of soil erosion and land degradation in Ethiopia necessitates a broader perspective on how the problem occurs as well as a set of potential solutions (such as the government's green legacy flagship program and watershed management). Rural women farmers in the study areas are more concerned with short-term </w:t>
            </w:r>
            <w:r w:rsidR="005C26C2">
              <w:rPr>
                <w:sz w:val="24"/>
                <w:szCs w:val="24"/>
              </w:rPr>
              <w:t>than long-term soil benefits, exacerbating</w:t>
            </w:r>
            <w:r w:rsidR="00CD36EE" w:rsidRPr="00490BAA">
              <w:rPr>
                <w:sz w:val="24"/>
                <w:szCs w:val="24"/>
              </w:rPr>
              <w:t xml:space="preserve"> soil erosion in the study area.</w:t>
            </w:r>
            <w:r w:rsidR="00CD36EE" w:rsidRPr="00490BAA">
              <w:rPr>
                <w:rFonts w:asciiTheme="minorHAnsi" w:hAnsiTheme="minorHAnsi"/>
                <w:sz w:val="24"/>
                <w:szCs w:val="24"/>
              </w:rPr>
              <w:t> </w:t>
            </w:r>
          </w:p>
          <w:p w14:paraId="61C1DB41" w14:textId="238B1E46" w:rsidR="00CD36EE" w:rsidRPr="00490BAA" w:rsidRDefault="00CD36EE" w:rsidP="00EE6576">
            <w:pPr>
              <w:pStyle w:val="NoSpacing"/>
              <w:jc w:val="both"/>
              <w:rPr>
                <w:rFonts w:asciiTheme="minorHAnsi" w:hAnsiTheme="minorHAnsi"/>
                <w:sz w:val="24"/>
                <w:szCs w:val="24"/>
              </w:rPr>
            </w:pPr>
          </w:p>
        </w:tc>
      </w:tr>
    </w:tbl>
    <w:p w14:paraId="2791ACE4" w14:textId="77777777" w:rsidR="000A2C53" w:rsidRPr="00490BAA" w:rsidRDefault="000A2C53" w:rsidP="00A859DE">
      <w:pPr>
        <w:sectPr w:rsidR="000A2C53" w:rsidRPr="00490BAA" w:rsidSect="00BA58BF">
          <w:pgSz w:w="12240" w:h="15840"/>
          <w:pgMar w:top="1440" w:right="1440" w:bottom="1530" w:left="1440" w:header="720" w:footer="720" w:gutter="0"/>
          <w:pgNumType w:start="42"/>
          <w:cols w:space="720"/>
          <w:docGrid w:linePitch="360"/>
        </w:sectPr>
      </w:pPr>
    </w:p>
    <w:p w14:paraId="17128A94" w14:textId="77777777" w:rsidR="00B564F7" w:rsidRDefault="00B564F7" w:rsidP="00EE6576">
      <w:pPr>
        <w:pStyle w:val="NoSpacing"/>
        <w:rPr>
          <w:b/>
          <w:sz w:val="24"/>
          <w:szCs w:val="24"/>
        </w:rPr>
        <w:sectPr w:rsidR="00B564F7" w:rsidSect="00B564F7">
          <w:pgSz w:w="15840" w:h="12240" w:orient="landscape"/>
          <w:pgMar w:top="1440" w:right="1440" w:bottom="1440" w:left="1530" w:header="720" w:footer="720" w:gutter="0"/>
          <w:pgNumType w:start="52"/>
          <w:cols w:space="720"/>
          <w:docGrid w:linePitch="360"/>
        </w:sectPr>
      </w:pPr>
    </w:p>
    <w:p w14:paraId="679EC0AE" w14:textId="4AC2325A" w:rsidR="000A2C53" w:rsidRPr="00D75FBF" w:rsidRDefault="000A2C53" w:rsidP="00EE6576">
      <w:pPr>
        <w:pStyle w:val="NoSpacing"/>
        <w:rPr>
          <w:b/>
          <w:sz w:val="24"/>
          <w:szCs w:val="24"/>
        </w:rPr>
      </w:pPr>
      <w:bookmarkStart w:id="53" w:name="_Toc130494251"/>
      <w:r w:rsidRPr="00D75FBF">
        <w:rPr>
          <w:b/>
          <w:sz w:val="24"/>
          <w:szCs w:val="24"/>
        </w:rPr>
        <w:lastRenderedPageBreak/>
        <w:t xml:space="preserve">Table </w:t>
      </w:r>
      <w:r w:rsidR="008844E5" w:rsidRPr="00D75FBF">
        <w:rPr>
          <w:b/>
          <w:sz w:val="24"/>
          <w:szCs w:val="24"/>
        </w:rPr>
        <w:fldChar w:fldCharType="begin"/>
      </w:r>
      <w:r w:rsidR="008844E5" w:rsidRPr="00D75FBF">
        <w:rPr>
          <w:b/>
          <w:sz w:val="24"/>
          <w:szCs w:val="24"/>
        </w:rPr>
        <w:instrText xml:space="preserve"> SEQ Table \* ARABIC </w:instrText>
      </w:r>
      <w:r w:rsidR="008844E5" w:rsidRPr="00D75FBF">
        <w:rPr>
          <w:b/>
          <w:sz w:val="24"/>
          <w:szCs w:val="24"/>
        </w:rPr>
        <w:fldChar w:fldCharType="separate"/>
      </w:r>
      <w:r w:rsidR="00F069DB" w:rsidRPr="00D75FBF">
        <w:rPr>
          <w:b/>
          <w:noProof/>
          <w:sz w:val="24"/>
          <w:szCs w:val="24"/>
        </w:rPr>
        <w:t>4</w:t>
      </w:r>
      <w:r w:rsidR="008844E5" w:rsidRPr="00D75FBF">
        <w:rPr>
          <w:b/>
          <w:noProof/>
          <w:sz w:val="24"/>
          <w:szCs w:val="24"/>
        </w:rPr>
        <w:fldChar w:fldCharType="end"/>
      </w:r>
      <w:r w:rsidRPr="00D75FBF">
        <w:rPr>
          <w:b/>
          <w:sz w:val="24"/>
          <w:szCs w:val="24"/>
        </w:rPr>
        <w:t xml:space="preserve">: Summary of situation analysis and barriers in natural </w:t>
      </w:r>
      <w:r w:rsidRPr="00D75FBF">
        <w:rPr>
          <w:b/>
          <w:sz w:val="24"/>
          <w:szCs w:val="24"/>
          <w:lang w:val="en"/>
        </w:rPr>
        <w:t>resource development</w:t>
      </w:r>
      <w:bookmarkEnd w:id="53"/>
      <w:r w:rsidRPr="00D75FBF">
        <w:rPr>
          <w:b/>
          <w:sz w:val="24"/>
          <w:szCs w:val="24"/>
          <w:lang w:val="en"/>
        </w:rPr>
        <w:t xml:space="preserve"> </w:t>
      </w:r>
    </w:p>
    <w:tbl>
      <w:tblPr>
        <w:tblW w:w="11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9842"/>
      </w:tblGrid>
      <w:tr w:rsidR="00490BAA" w:rsidRPr="00490BAA" w14:paraId="518558C8" w14:textId="77777777" w:rsidTr="00116CF8">
        <w:tc>
          <w:tcPr>
            <w:tcW w:w="1673" w:type="dxa"/>
            <w:shd w:val="clear" w:color="auto" w:fill="auto"/>
          </w:tcPr>
          <w:p w14:paraId="5052C5ED" w14:textId="77777777" w:rsidR="000A2C53" w:rsidRPr="00490BAA" w:rsidRDefault="000A2C53" w:rsidP="00EE6576">
            <w:pPr>
              <w:pStyle w:val="NoSpacing"/>
              <w:jc w:val="center"/>
              <w:rPr>
                <w:sz w:val="24"/>
                <w:szCs w:val="24"/>
              </w:rPr>
            </w:pPr>
            <w:bookmarkStart w:id="54" w:name="_Hlk130206008"/>
            <w:r w:rsidRPr="00490BAA">
              <w:rPr>
                <w:b/>
                <w:bCs/>
                <w:sz w:val="24"/>
                <w:szCs w:val="24"/>
              </w:rPr>
              <w:t>Sectors</w:t>
            </w:r>
          </w:p>
        </w:tc>
        <w:tc>
          <w:tcPr>
            <w:tcW w:w="9842" w:type="dxa"/>
            <w:shd w:val="clear" w:color="auto" w:fill="auto"/>
          </w:tcPr>
          <w:p w14:paraId="127FF276" w14:textId="77777777" w:rsidR="000A2C53" w:rsidRPr="00490BAA" w:rsidRDefault="000A2C53" w:rsidP="00EE6576">
            <w:pPr>
              <w:pStyle w:val="NoSpacing"/>
              <w:jc w:val="center"/>
              <w:rPr>
                <w:sz w:val="24"/>
                <w:szCs w:val="24"/>
              </w:rPr>
            </w:pPr>
            <w:r w:rsidRPr="00490BAA">
              <w:rPr>
                <w:rFonts w:cs="Calibri"/>
                <w:b/>
                <w:bCs/>
                <w:sz w:val="24"/>
                <w:szCs w:val="24"/>
              </w:rPr>
              <w:t>Situation analysis (barriers)</w:t>
            </w:r>
          </w:p>
        </w:tc>
      </w:tr>
      <w:tr w:rsidR="00490BAA" w:rsidRPr="00490BAA" w14:paraId="65986A42" w14:textId="77777777" w:rsidTr="00FF3150">
        <w:trPr>
          <w:trHeight w:val="2686"/>
        </w:trPr>
        <w:tc>
          <w:tcPr>
            <w:tcW w:w="1673" w:type="dxa"/>
            <w:shd w:val="clear" w:color="auto" w:fill="auto"/>
          </w:tcPr>
          <w:p w14:paraId="03ABC82D" w14:textId="52367CE8" w:rsidR="00116CF8" w:rsidRPr="00490BAA" w:rsidRDefault="00116CF8" w:rsidP="00EE6576">
            <w:pPr>
              <w:pStyle w:val="NoSpacing"/>
              <w:rPr>
                <w:sz w:val="24"/>
                <w:szCs w:val="24"/>
              </w:rPr>
            </w:pPr>
            <w:r w:rsidRPr="00490BAA">
              <w:rPr>
                <w:sz w:val="24"/>
                <w:szCs w:val="24"/>
                <w:lang w:val="en"/>
              </w:rPr>
              <w:t>Rural land management and use</w:t>
            </w:r>
          </w:p>
        </w:tc>
        <w:tc>
          <w:tcPr>
            <w:tcW w:w="9842" w:type="dxa"/>
            <w:shd w:val="clear" w:color="auto" w:fill="auto"/>
          </w:tcPr>
          <w:p w14:paraId="1444701A" w14:textId="65DFA872" w:rsidR="00116CF8" w:rsidRPr="00490BAA" w:rsidRDefault="00116CF8" w:rsidP="00EE6576">
            <w:pPr>
              <w:pStyle w:val="NoSpacing"/>
              <w:numPr>
                <w:ilvl w:val="0"/>
                <w:numId w:val="59"/>
              </w:numPr>
              <w:pBdr>
                <w:left w:val="single" w:sz="4" w:space="4" w:color="auto"/>
              </w:pBdr>
            </w:pPr>
            <w:r w:rsidRPr="00490BAA">
              <w:t>The actual practice of land management, planning, and monitoring is inconsistent with land policy reform, which is about equitable land redistribution and ensuring gender equality and land rights to enable women's economic growth and poverty reduction.</w:t>
            </w:r>
          </w:p>
          <w:p w14:paraId="41707AFA" w14:textId="1E7F0F5B" w:rsidR="00116CF8" w:rsidRPr="00490BAA" w:rsidRDefault="00116CF8" w:rsidP="00EE6576">
            <w:pPr>
              <w:pStyle w:val="NoSpacing"/>
              <w:numPr>
                <w:ilvl w:val="0"/>
                <w:numId w:val="59"/>
              </w:numPr>
              <w:pBdr>
                <w:left w:val="single" w:sz="4" w:space="4" w:color="auto"/>
              </w:pBdr>
            </w:pPr>
            <w:r w:rsidRPr="00490BAA">
              <w:t>Inadequate recognition of the importance of women’s land rights to inclusive development</w:t>
            </w:r>
          </w:p>
          <w:p w14:paraId="132AB1F3" w14:textId="712C1CCA" w:rsidR="00116CF8" w:rsidRPr="00490BAA" w:rsidRDefault="00116CF8" w:rsidP="00EE6576">
            <w:pPr>
              <w:pStyle w:val="NoSpacing"/>
              <w:numPr>
                <w:ilvl w:val="0"/>
                <w:numId w:val="59"/>
              </w:numPr>
              <w:pBdr>
                <w:left w:val="single" w:sz="4" w:space="4" w:color="auto"/>
              </w:pBdr>
            </w:pPr>
            <w:r w:rsidRPr="00490BAA">
              <w:t>Women Land Rights Task Force (WLRTF) established in February 2015, consult women and deliberate</w:t>
            </w:r>
            <w:r w:rsidR="0040340D">
              <w:t>s</w:t>
            </w:r>
            <w:r w:rsidRPr="00490BAA">
              <w:t xml:space="preserve"> on women’s land rights issues to inform </w:t>
            </w:r>
            <w:r w:rsidR="0040340D">
              <w:t xml:space="preserve">the </w:t>
            </w:r>
            <w:r w:rsidRPr="00490BAA">
              <w:t xml:space="preserve">formulation and implementation of </w:t>
            </w:r>
            <w:r w:rsidR="0040340D" w:rsidRPr="00490BAA">
              <w:t>gender</w:t>
            </w:r>
            <w:r w:rsidR="0040340D">
              <w:t>-</w:t>
            </w:r>
            <w:r w:rsidRPr="00490BAA">
              <w:t xml:space="preserve">responsive land policy and legislation in Ethiopia. </w:t>
            </w:r>
            <w:r w:rsidR="0040340D">
              <w:t>However, a</w:t>
            </w:r>
            <w:r w:rsidR="0040340D" w:rsidRPr="00490BAA">
              <w:t xml:space="preserve">ll </w:t>
            </w:r>
            <w:r w:rsidRPr="00490BAA">
              <w:t>recommendations (legal, regulatory, and social constraints impeding women’s right to the land were not properly implemented by the MoA and other sectors/ministries</w:t>
            </w:r>
            <w:r w:rsidRPr="00490BAA">
              <w:rPr>
                <w:rStyle w:val="FootnoteReference"/>
              </w:rPr>
              <w:footnoteReference w:id="122"/>
            </w:r>
            <w:r w:rsidRPr="00490BAA">
              <w:t xml:space="preserve">.  </w:t>
            </w:r>
          </w:p>
          <w:p w14:paraId="67F964AF" w14:textId="77777777" w:rsidR="00116CF8" w:rsidRPr="00490BAA" w:rsidRDefault="00116CF8" w:rsidP="00EE6576">
            <w:pPr>
              <w:pStyle w:val="NoSpacing"/>
              <w:jc w:val="both"/>
            </w:pPr>
          </w:p>
        </w:tc>
      </w:tr>
      <w:tr w:rsidR="00490BAA" w:rsidRPr="00490BAA" w14:paraId="3D94B8DB" w14:textId="77777777" w:rsidTr="00BA58BF">
        <w:trPr>
          <w:trHeight w:val="3959"/>
        </w:trPr>
        <w:tc>
          <w:tcPr>
            <w:tcW w:w="1673" w:type="dxa"/>
            <w:shd w:val="clear" w:color="auto" w:fill="auto"/>
          </w:tcPr>
          <w:p w14:paraId="33C67536" w14:textId="70B4494C" w:rsidR="00116CF8" w:rsidRPr="00490BAA" w:rsidRDefault="00116CF8" w:rsidP="00EE6576">
            <w:pPr>
              <w:pStyle w:val="NoSpacing"/>
            </w:pPr>
            <w:r w:rsidRPr="00490BAA">
              <w:rPr>
                <w:lang w:val="en"/>
              </w:rPr>
              <w:t>Small irrigation development</w:t>
            </w:r>
          </w:p>
        </w:tc>
        <w:tc>
          <w:tcPr>
            <w:tcW w:w="9842" w:type="dxa"/>
            <w:shd w:val="clear" w:color="auto" w:fill="auto"/>
          </w:tcPr>
          <w:p w14:paraId="04BB3848" w14:textId="370E11BD" w:rsidR="00116CF8" w:rsidRPr="00490BAA" w:rsidRDefault="00116CF8" w:rsidP="00EE6576">
            <w:pPr>
              <w:pStyle w:val="NoSpacing"/>
              <w:numPr>
                <w:ilvl w:val="0"/>
                <w:numId w:val="60"/>
              </w:numPr>
            </w:pPr>
            <w:r w:rsidRPr="00490BAA">
              <w:t xml:space="preserve">Lack of well-developed </w:t>
            </w:r>
            <w:r w:rsidR="0040340D" w:rsidRPr="00490BAA">
              <w:t>gender</w:t>
            </w:r>
            <w:r w:rsidR="0040340D">
              <w:t>-</w:t>
            </w:r>
            <w:r w:rsidRPr="00490BAA">
              <w:t>sensitive guidelines for smallholder irrigation.</w:t>
            </w:r>
          </w:p>
          <w:p w14:paraId="272DB28B" w14:textId="60DC392E" w:rsidR="00116CF8" w:rsidRPr="00490BAA" w:rsidRDefault="00116CF8" w:rsidP="00EE6576">
            <w:pPr>
              <w:pStyle w:val="NoSpacing"/>
              <w:numPr>
                <w:ilvl w:val="0"/>
                <w:numId w:val="60"/>
              </w:numPr>
            </w:pPr>
            <w:r w:rsidRPr="00490BAA">
              <w:t>Inadequate farming skills, lack of knowledge, pastoralist and agro-pastoralist</w:t>
            </w:r>
            <w:r w:rsidR="00F45954" w:rsidRPr="00490BAA">
              <w:t xml:space="preserve"> women</w:t>
            </w:r>
            <w:r w:rsidRPr="00490BAA">
              <w:t xml:space="preserve">. </w:t>
            </w:r>
          </w:p>
          <w:p w14:paraId="1F27392B" w14:textId="3AE0CBD6" w:rsidR="00116CF8" w:rsidRPr="00490BAA" w:rsidRDefault="0040340D" w:rsidP="00EE6576">
            <w:pPr>
              <w:pStyle w:val="NoSpacing"/>
              <w:numPr>
                <w:ilvl w:val="0"/>
                <w:numId w:val="60"/>
              </w:numPr>
            </w:pPr>
            <w:r>
              <w:t>Traditional cereal women farmers are resistant to adopting new technologies/crop</w:t>
            </w:r>
            <w:r w:rsidR="00116CF8" w:rsidRPr="00490BAA">
              <w:t>s.</w:t>
            </w:r>
          </w:p>
          <w:p w14:paraId="3EC8E2B7" w14:textId="0E9E5101" w:rsidR="00116CF8" w:rsidRPr="00490BAA" w:rsidRDefault="00116CF8" w:rsidP="00EE6576">
            <w:pPr>
              <w:pStyle w:val="NoSpacing"/>
              <w:numPr>
                <w:ilvl w:val="0"/>
                <w:numId w:val="60"/>
              </w:numPr>
            </w:pPr>
            <w:r w:rsidRPr="00490BAA">
              <w:t xml:space="preserve">Poor agricultural extension and irrigation water management-related service delivery, particularly for small-scale </w:t>
            </w:r>
            <w:r w:rsidR="00F45954" w:rsidRPr="00490BAA">
              <w:t xml:space="preserve">women </w:t>
            </w:r>
            <w:r w:rsidRPr="00490BAA">
              <w:t>farmers.</w:t>
            </w:r>
          </w:p>
          <w:p w14:paraId="64600D68" w14:textId="77777777" w:rsidR="00116CF8" w:rsidRPr="00490BAA" w:rsidRDefault="00116CF8" w:rsidP="00EE6576">
            <w:pPr>
              <w:pStyle w:val="NoSpacing"/>
              <w:numPr>
                <w:ilvl w:val="0"/>
                <w:numId w:val="60"/>
              </w:numPr>
            </w:pPr>
            <w:r w:rsidRPr="00490BAA">
              <w:t>Insufficient physical infrastructure, particularly power supply to rural areas.</w:t>
            </w:r>
          </w:p>
          <w:p w14:paraId="53EF2B8B" w14:textId="5CF89646" w:rsidR="00116CF8" w:rsidRPr="00490BAA" w:rsidRDefault="00116CF8" w:rsidP="00EE6576">
            <w:pPr>
              <w:pStyle w:val="NoSpacing"/>
              <w:numPr>
                <w:ilvl w:val="0"/>
                <w:numId w:val="60"/>
              </w:numPr>
            </w:pPr>
            <w:r w:rsidRPr="00490BAA">
              <w:t>Depletion of water resource</w:t>
            </w:r>
            <w:r w:rsidR="0040340D">
              <w:t>s</w:t>
            </w:r>
            <w:r w:rsidRPr="00490BAA">
              <w:t xml:space="preserve"> and dependent life systems: (i.e., </w:t>
            </w:r>
            <w:r w:rsidR="0040340D">
              <w:t xml:space="preserve">the </w:t>
            </w:r>
            <w:r w:rsidRPr="00490BAA">
              <w:t>ecological problem of surface and groundwater development for marginal water quality areas).</w:t>
            </w:r>
          </w:p>
          <w:p w14:paraId="363F858E" w14:textId="50F1104D" w:rsidR="00116CF8" w:rsidRPr="00490BAA" w:rsidRDefault="00F45954" w:rsidP="00EE6576">
            <w:pPr>
              <w:pStyle w:val="NoSpacing"/>
              <w:numPr>
                <w:ilvl w:val="0"/>
                <w:numId w:val="60"/>
              </w:numPr>
            </w:pPr>
            <w:r w:rsidRPr="00490BAA">
              <w:t>T</w:t>
            </w:r>
            <w:r w:rsidR="00116CF8" w:rsidRPr="00490BAA">
              <w:t xml:space="preserve">he quality of </w:t>
            </w:r>
            <w:r w:rsidR="0040340D">
              <w:t xml:space="preserve">the </w:t>
            </w:r>
            <w:r w:rsidR="00116CF8" w:rsidRPr="00490BAA">
              <w:t>design and maintenance system can also determine their sustainability.</w:t>
            </w:r>
          </w:p>
          <w:p w14:paraId="3DF375CC" w14:textId="77777777" w:rsidR="00116CF8" w:rsidRPr="00490BAA" w:rsidRDefault="00116CF8" w:rsidP="00EE6576">
            <w:pPr>
              <w:pStyle w:val="NoSpacing"/>
              <w:numPr>
                <w:ilvl w:val="0"/>
                <w:numId w:val="60"/>
              </w:numPr>
            </w:pPr>
            <w:r w:rsidRPr="00490BAA">
              <w:t>Pest infestation and input shortages are also some of the areas of concern due to their significant contribution as a threat.</w:t>
            </w:r>
          </w:p>
          <w:p w14:paraId="05ED21AB" w14:textId="77777777" w:rsidR="00F45954" w:rsidRPr="00490BAA" w:rsidRDefault="00F45954" w:rsidP="00EE6576">
            <w:pPr>
              <w:pStyle w:val="NoSpacing"/>
              <w:numPr>
                <w:ilvl w:val="0"/>
                <w:numId w:val="60"/>
              </w:numPr>
            </w:pPr>
            <w:r w:rsidRPr="00490BAA">
              <w:rPr>
                <w:shd w:val="clear" w:color="auto" w:fill="FFFFFF"/>
              </w:rPr>
              <w:t>Supporting women's access to small-scale irrigation via gender-sensitive irrigation approaches can ensure that the potential is fully realized</w:t>
            </w:r>
          </w:p>
          <w:p w14:paraId="18277A8A" w14:textId="24A53ECE" w:rsidR="00F45954" w:rsidRPr="00490BAA" w:rsidRDefault="00F45954" w:rsidP="00BA58BF">
            <w:pPr>
              <w:pStyle w:val="NoSpacing"/>
              <w:numPr>
                <w:ilvl w:val="0"/>
                <w:numId w:val="60"/>
              </w:numPr>
            </w:pPr>
            <w:r w:rsidRPr="00490BAA">
              <w:rPr>
                <w:shd w:val="clear" w:color="auto" w:fill="FFFFFF"/>
              </w:rPr>
              <w:t xml:space="preserve">When it comes to irrigation, men and women have different priorities, challenges &amp; preferences. </w:t>
            </w:r>
          </w:p>
        </w:tc>
      </w:tr>
    </w:tbl>
    <w:p w14:paraId="7C3B3025" w14:textId="77777777" w:rsidR="00B564F7" w:rsidRDefault="00B564F7" w:rsidP="00EE6576">
      <w:pPr>
        <w:pStyle w:val="NoSpacing"/>
        <w:rPr>
          <w:lang w:val="en"/>
        </w:rPr>
        <w:sectPr w:rsidR="00B564F7" w:rsidSect="00B564F7">
          <w:type w:val="continuous"/>
          <w:pgSz w:w="15840" w:h="12240" w:orient="landscape"/>
          <w:pgMar w:top="1440" w:right="1440" w:bottom="1440" w:left="1530" w:header="720" w:footer="720" w:gutter="0"/>
          <w:pgNumType w:start="57"/>
          <w:cols w:space="720"/>
          <w:docGrid w:linePitch="360"/>
        </w:sectPr>
      </w:pPr>
    </w:p>
    <w:tbl>
      <w:tblPr>
        <w:tblW w:w="11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9842"/>
      </w:tblGrid>
      <w:tr w:rsidR="00490BAA" w:rsidRPr="00490BAA" w14:paraId="6DC2C3F0" w14:textId="77777777" w:rsidTr="00FF3150">
        <w:trPr>
          <w:trHeight w:val="4565"/>
        </w:trPr>
        <w:tc>
          <w:tcPr>
            <w:tcW w:w="1673" w:type="dxa"/>
            <w:shd w:val="clear" w:color="auto" w:fill="auto"/>
          </w:tcPr>
          <w:p w14:paraId="0B19B8B4" w14:textId="35398F4C" w:rsidR="00116CF8" w:rsidRPr="00490BAA" w:rsidRDefault="00116CF8" w:rsidP="00EE6576">
            <w:pPr>
              <w:pStyle w:val="NoSpacing"/>
            </w:pPr>
            <w:r w:rsidRPr="00490BAA">
              <w:rPr>
                <w:lang w:val="en"/>
              </w:rPr>
              <w:lastRenderedPageBreak/>
              <w:t xml:space="preserve">Natural resource development &amp; protection </w:t>
            </w:r>
          </w:p>
        </w:tc>
        <w:tc>
          <w:tcPr>
            <w:tcW w:w="9842" w:type="dxa"/>
            <w:shd w:val="clear" w:color="auto" w:fill="auto"/>
          </w:tcPr>
          <w:p w14:paraId="74CF7A86" w14:textId="77777777" w:rsidR="00116CF8" w:rsidRPr="00490BAA" w:rsidRDefault="00116CF8" w:rsidP="00EE6576">
            <w:pPr>
              <w:pStyle w:val="NoSpacing"/>
              <w:numPr>
                <w:ilvl w:val="0"/>
                <w:numId w:val="61"/>
              </w:numPr>
            </w:pPr>
            <w:r w:rsidRPr="00490BAA">
              <w:t xml:space="preserve">Poor crop-rotation practice in some areas for biological soil conservation </w:t>
            </w:r>
          </w:p>
          <w:p w14:paraId="569C5C2B" w14:textId="21BCA3E7" w:rsidR="00116CF8" w:rsidRPr="00490BAA" w:rsidRDefault="00116CF8" w:rsidP="00EE6576">
            <w:pPr>
              <w:pStyle w:val="NoSpacing"/>
              <w:numPr>
                <w:ilvl w:val="0"/>
                <w:numId w:val="61"/>
              </w:numPr>
            </w:pPr>
            <w:r w:rsidRPr="00490BAA">
              <w:t xml:space="preserve">Poor </w:t>
            </w:r>
            <w:r w:rsidR="00F45954" w:rsidRPr="00490BAA">
              <w:t>a</w:t>
            </w:r>
            <w:r w:rsidRPr="00490BAA">
              <w:t>fforestation</w:t>
            </w:r>
            <w:r w:rsidR="00F45954" w:rsidRPr="00490BAA">
              <w:t>/</w:t>
            </w:r>
            <w:r w:rsidRPr="00490BAA">
              <w:t xml:space="preserve">re-forestation practices </w:t>
            </w:r>
            <w:r w:rsidR="00F45954" w:rsidRPr="00490BAA">
              <w:t>have</w:t>
            </w:r>
            <w:r w:rsidRPr="00490BAA">
              <w:t xml:space="preserve"> made </w:t>
            </w:r>
            <w:r w:rsidR="002B502F">
              <w:t xml:space="preserve">a </w:t>
            </w:r>
            <w:r w:rsidRPr="00490BAA">
              <w:t xml:space="preserve">substantial contribution to conservation in the </w:t>
            </w:r>
            <w:r w:rsidR="00F45954" w:rsidRPr="00490BAA">
              <w:t>steep slope areas</w:t>
            </w:r>
            <w:r w:rsidRPr="00490BAA">
              <w:t xml:space="preserve"> by the reclamation</w:t>
            </w:r>
            <w:r w:rsidR="00F45954" w:rsidRPr="00490BAA">
              <w:t>/</w:t>
            </w:r>
            <w:r w:rsidRPr="00490BAA">
              <w:t>protection of steep and/or severely degraded slopes, thus reducing run-off, improving water flow and storage regimes, and increasing availability of fuel wood, thereby decreasing the proportion of dung and crop residues used for fuel</w:t>
            </w:r>
            <w:r w:rsidR="00B825F8" w:rsidRPr="00490BAA">
              <w:rPr>
                <w:rStyle w:val="FootnoteReference"/>
              </w:rPr>
              <w:footnoteReference w:id="123"/>
            </w:r>
          </w:p>
          <w:p w14:paraId="4788B044" w14:textId="24D58859" w:rsidR="00116CF8" w:rsidRPr="00490BAA" w:rsidRDefault="002B502F" w:rsidP="00EE6576">
            <w:pPr>
              <w:pStyle w:val="NoSpacing"/>
              <w:numPr>
                <w:ilvl w:val="0"/>
                <w:numId w:val="61"/>
              </w:numPr>
            </w:pPr>
            <w:r>
              <w:t>The poor mixed cropping practice of growing two or more crops in the same</w:t>
            </w:r>
            <w:r w:rsidR="00116CF8" w:rsidRPr="00490BAA">
              <w:t xml:space="preserve"> land during a single growing season. Compare</w:t>
            </w:r>
            <w:r>
              <w:t>d</w:t>
            </w:r>
            <w:r w:rsidR="00116CF8" w:rsidRPr="00490BAA">
              <w:t xml:space="preserve"> to contour farming, mixed cropping is well known agronomic measure for biological soil conservation approach. </w:t>
            </w:r>
          </w:p>
          <w:p w14:paraId="61DF07F4" w14:textId="5B266DF1" w:rsidR="00116CF8" w:rsidRPr="00490BAA" w:rsidRDefault="00116CF8" w:rsidP="00EE6576">
            <w:pPr>
              <w:pStyle w:val="NoSpacing"/>
              <w:numPr>
                <w:ilvl w:val="0"/>
                <w:numId w:val="61"/>
              </w:numPr>
            </w:pPr>
            <w:r w:rsidRPr="00490BAA">
              <w:t xml:space="preserve">Lack of wide-scale area closure practice in highly </w:t>
            </w:r>
            <w:r w:rsidR="002B502F" w:rsidRPr="00490BAA">
              <w:t>erosion</w:t>
            </w:r>
            <w:r w:rsidR="002B502F">
              <w:t>-</w:t>
            </w:r>
            <w:r w:rsidRPr="00490BAA">
              <w:t>affected areas The extent of implementation of area closure in Ethiopia is becoming a growing good practice these days</w:t>
            </w:r>
            <w:r w:rsidRPr="00490BAA">
              <w:rPr>
                <w:rStyle w:val="FootnoteReference"/>
              </w:rPr>
              <w:footnoteReference w:id="124"/>
            </w:r>
          </w:p>
          <w:p w14:paraId="44410105" w14:textId="6C5490C3" w:rsidR="00116CF8" w:rsidRPr="00490BAA" w:rsidRDefault="00116CF8" w:rsidP="00EE6576">
            <w:pPr>
              <w:pStyle w:val="NoSpacing"/>
              <w:numPr>
                <w:ilvl w:val="0"/>
                <w:numId w:val="61"/>
              </w:numPr>
            </w:pPr>
            <w:r w:rsidRPr="00490BAA">
              <w:t xml:space="preserve">Poor knowledge of </w:t>
            </w:r>
            <w:r w:rsidR="00F45954" w:rsidRPr="00490BAA">
              <w:t>g</w:t>
            </w:r>
            <w:r w:rsidRPr="00490BAA">
              <w:t xml:space="preserve">rass strips </w:t>
            </w:r>
            <w:r w:rsidR="002B502F" w:rsidRPr="00490BAA">
              <w:t>use</w:t>
            </w:r>
            <w:r w:rsidR="002B502F">
              <w:t>d</w:t>
            </w:r>
            <w:r w:rsidR="002B502F" w:rsidRPr="00490BAA">
              <w:t xml:space="preserve"> </w:t>
            </w:r>
            <w:r w:rsidRPr="00490BAA">
              <w:t>for the slop</w:t>
            </w:r>
            <w:r w:rsidR="002B502F">
              <w:t>e</w:t>
            </w:r>
            <w:r w:rsidRPr="00490BAA">
              <w:t>s of the area</w:t>
            </w:r>
            <w:r w:rsidR="002B502F">
              <w:t>,</w:t>
            </w:r>
            <w:r w:rsidRPr="00490BAA">
              <w:t xml:space="preserve"> which are alternative to terracing in which </w:t>
            </w:r>
            <w:r w:rsidR="00F45954" w:rsidRPr="00490BAA">
              <w:t>g</w:t>
            </w:r>
            <w:r w:rsidRPr="00490BAA">
              <w:t>rass is planted in dense strips, up to a meter wide, along the contour.</w:t>
            </w:r>
          </w:p>
          <w:p w14:paraId="0CD0ED71" w14:textId="30F1FDC5" w:rsidR="00116CF8" w:rsidRPr="00490BAA" w:rsidRDefault="00116CF8" w:rsidP="00EE6576">
            <w:pPr>
              <w:pStyle w:val="NoSpacing"/>
              <w:numPr>
                <w:ilvl w:val="0"/>
                <w:numId w:val="61"/>
              </w:numPr>
            </w:pPr>
            <w:r w:rsidRPr="00490BAA">
              <w:t xml:space="preserve">Limited </w:t>
            </w:r>
            <w:r w:rsidR="00F45954" w:rsidRPr="00490BAA">
              <w:t>a</w:t>
            </w:r>
            <w:r w:rsidRPr="00490BAA">
              <w:t xml:space="preserve">wareness to the larger grass-root community (agrarian, </w:t>
            </w:r>
            <w:proofErr w:type="spellStart"/>
            <w:r w:rsidRPr="00490BAA">
              <w:t>agropastoral</w:t>
            </w:r>
            <w:proofErr w:type="spellEnd"/>
            <w:r w:rsidRPr="00490BAA">
              <w:t xml:space="preserve">, and pastoral on </w:t>
            </w:r>
            <w:r w:rsidR="00F45954" w:rsidRPr="00490BAA">
              <w:t>s</w:t>
            </w:r>
            <w:r w:rsidRPr="00490BAA">
              <w:t xml:space="preserve">oil </w:t>
            </w:r>
            <w:r w:rsidR="00F45954" w:rsidRPr="00490BAA">
              <w:t>w</w:t>
            </w:r>
            <w:r w:rsidRPr="00490BAA">
              <w:t xml:space="preserve">ater </w:t>
            </w:r>
            <w:r w:rsidR="00F45954" w:rsidRPr="00490BAA">
              <w:t>c</w:t>
            </w:r>
            <w:r w:rsidRPr="00490BAA">
              <w:t>onservation at a larger scale</w:t>
            </w:r>
          </w:p>
          <w:p w14:paraId="698FC11F" w14:textId="77777777" w:rsidR="00B825F8" w:rsidRPr="00490BAA" w:rsidRDefault="00F45954" w:rsidP="00EE6576">
            <w:pPr>
              <w:pStyle w:val="NoSpacing"/>
              <w:numPr>
                <w:ilvl w:val="0"/>
                <w:numId w:val="61"/>
              </w:numPr>
            </w:pPr>
            <w:r w:rsidRPr="00490BAA">
              <w:t>Less f</w:t>
            </w:r>
            <w:r w:rsidR="00116CF8" w:rsidRPr="00490BAA">
              <w:t xml:space="preserve">armers’ perception </w:t>
            </w:r>
            <w:r w:rsidRPr="00490BAA">
              <w:t xml:space="preserve">and adoption </w:t>
            </w:r>
            <w:r w:rsidR="00116CF8" w:rsidRPr="00490BAA">
              <w:t>of soil and water conservation practices</w:t>
            </w:r>
            <w:r w:rsidRPr="00490BAA">
              <w:t xml:space="preserve">. </w:t>
            </w:r>
          </w:p>
          <w:p w14:paraId="5183E830" w14:textId="03427D5B" w:rsidR="00B825F8" w:rsidRPr="00490BAA" w:rsidRDefault="00B825F8" w:rsidP="00EE6576">
            <w:pPr>
              <w:pStyle w:val="NoSpacing"/>
              <w:numPr>
                <w:ilvl w:val="0"/>
                <w:numId w:val="61"/>
              </w:numPr>
            </w:pPr>
            <w:r w:rsidRPr="00490BAA">
              <w:rPr>
                <w:rFonts w:eastAsia="Times New Roman" w:cs="Calibri"/>
              </w:rPr>
              <w:t>Both agricultural and pastoral women and men use natural resources for their livelihoods</w:t>
            </w:r>
            <w:r w:rsidR="002B502F">
              <w:rPr>
                <w:rFonts w:eastAsia="Times New Roman" w:cs="Calibri"/>
              </w:rPr>
              <w:t>;</w:t>
            </w:r>
            <w:r w:rsidR="002B502F" w:rsidRPr="00490BAA">
              <w:rPr>
                <w:rFonts w:eastAsia="Times New Roman" w:cs="Calibri"/>
              </w:rPr>
              <w:t xml:space="preserve"> </w:t>
            </w:r>
            <w:r w:rsidRPr="00490BAA">
              <w:rPr>
                <w:rFonts w:eastAsia="Times New Roman" w:cs="Calibri"/>
              </w:rPr>
              <w:t xml:space="preserve">hence they are vulnerable to any change or degradation. </w:t>
            </w:r>
          </w:p>
          <w:p w14:paraId="692B5A01" w14:textId="77777777" w:rsidR="00B825F8" w:rsidRPr="00490BAA" w:rsidRDefault="00B825F8" w:rsidP="00EE6576">
            <w:pPr>
              <w:pStyle w:val="NoSpacing"/>
              <w:numPr>
                <w:ilvl w:val="0"/>
                <w:numId w:val="61"/>
              </w:numPr>
            </w:pPr>
            <w:r w:rsidRPr="00490BAA">
              <w:rPr>
                <w:rFonts w:eastAsia="Times New Roman" w:cs="Calibri"/>
              </w:rPr>
              <w:t>Women’s traditional roles in collecting fuel and water are particularly affected by such changes. The immediate effects are increased workloads for women and girls in fetching water and fuel and increased pressures on feeding the household.</w:t>
            </w:r>
          </w:p>
          <w:p w14:paraId="0E93E8FD" w14:textId="478E9E71" w:rsidR="00B825F8" w:rsidRPr="00490BAA" w:rsidRDefault="00B825F8" w:rsidP="00EE6576">
            <w:pPr>
              <w:pStyle w:val="NoSpacing"/>
              <w:numPr>
                <w:ilvl w:val="0"/>
                <w:numId w:val="61"/>
              </w:numPr>
            </w:pPr>
            <w:r w:rsidRPr="00490BAA">
              <w:rPr>
                <w:rFonts w:eastAsia="Times New Roman" w:cs="Calibri"/>
              </w:rPr>
              <w:t xml:space="preserve">Decisions about natural resource management are frequently </w:t>
            </w:r>
            <w:r w:rsidR="00601E28" w:rsidRPr="00490BAA">
              <w:rPr>
                <w:rFonts w:eastAsia="Times New Roman" w:cs="Calibri"/>
              </w:rPr>
              <w:t>community</w:t>
            </w:r>
            <w:r w:rsidR="00601E28">
              <w:rPr>
                <w:rFonts w:eastAsia="Times New Roman" w:cs="Calibri"/>
              </w:rPr>
              <w:t>-</w:t>
            </w:r>
            <w:r w:rsidRPr="00490BAA">
              <w:rPr>
                <w:rFonts w:eastAsia="Times New Roman" w:cs="Calibri"/>
              </w:rPr>
              <w:t>led, as shown in the box, but women’s lack of assertiveness, their underrepresentation in community leadership</w:t>
            </w:r>
            <w:r w:rsidR="00601E28">
              <w:rPr>
                <w:rFonts w:eastAsia="Times New Roman" w:cs="Calibri"/>
              </w:rPr>
              <w:t>,</w:t>
            </w:r>
            <w:r w:rsidRPr="00490BAA">
              <w:rPr>
                <w:rFonts w:eastAsia="Times New Roman" w:cs="Calibri"/>
              </w:rPr>
              <w:t xml:space="preserve"> and reluctance to publicly voice their views mean that their issues and concerns may not be considered.</w:t>
            </w:r>
          </w:p>
          <w:p w14:paraId="7F835E3A" w14:textId="5ABAF48E" w:rsidR="00B825F8" w:rsidRPr="00490BAA" w:rsidRDefault="00B825F8" w:rsidP="00EE6576">
            <w:pPr>
              <w:pStyle w:val="NoSpacing"/>
              <w:numPr>
                <w:ilvl w:val="0"/>
                <w:numId w:val="61"/>
              </w:numPr>
            </w:pPr>
            <w:r w:rsidRPr="00490BAA">
              <w:rPr>
                <w:rFonts w:eastAsia="Times New Roman" w:cs="Calibri"/>
              </w:rPr>
              <w:t>Equally, women’s lack of public presence restricts their ability to share their knowledge and skills in land and natural resource management with members of the community</w:t>
            </w:r>
          </w:p>
        </w:tc>
      </w:tr>
      <w:tr w:rsidR="004C0166" w:rsidRPr="00490BAA" w14:paraId="22DCADB4" w14:textId="77777777" w:rsidTr="00116CF8">
        <w:trPr>
          <w:trHeight w:val="4028"/>
        </w:trPr>
        <w:tc>
          <w:tcPr>
            <w:tcW w:w="1673" w:type="dxa"/>
            <w:shd w:val="clear" w:color="auto" w:fill="auto"/>
          </w:tcPr>
          <w:p w14:paraId="4C30AB67" w14:textId="77777777" w:rsidR="004C0166" w:rsidRPr="00490BAA" w:rsidRDefault="004C0166" w:rsidP="00EE6576">
            <w:pPr>
              <w:pStyle w:val="NoSpacing"/>
            </w:pPr>
            <w:r w:rsidRPr="00490BAA">
              <w:lastRenderedPageBreak/>
              <w:t>Soil resource development</w:t>
            </w:r>
          </w:p>
        </w:tc>
        <w:tc>
          <w:tcPr>
            <w:tcW w:w="9842" w:type="dxa"/>
            <w:shd w:val="clear" w:color="auto" w:fill="auto"/>
          </w:tcPr>
          <w:p w14:paraId="3336E753" w14:textId="45612214" w:rsidR="00F45954" w:rsidRPr="00490BAA" w:rsidRDefault="00CD2805" w:rsidP="00EE6576">
            <w:pPr>
              <w:pStyle w:val="NoSpacing"/>
              <w:numPr>
                <w:ilvl w:val="0"/>
                <w:numId w:val="72"/>
              </w:numPr>
              <w:ind w:left="195" w:hanging="270"/>
            </w:pPr>
            <w:r w:rsidRPr="00490BAA">
              <w:t>The existing d</w:t>
            </w:r>
            <w:r w:rsidR="004C0166" w:rsidRPr="00490BAA">
              <w:t xml:space="preserve">eforestation, water </w:t>
            </w:r>
            <w:r w:rsidR="00B606C0" w:rsidRPr="00490BAA">
              <w:t>scarcit</w:t>
            </w:r>
            <w:r w:rsidR="00B606C0">
              <w:t>y</w:t>
            </w:r>
            <w:r w:rsidR="004C0166" w:rsidRPr="00490BAA">
              <w:t>, soil depletion</w:t>
            </w:r>
            <w:r w:rsidR="00B606C0">
              <w:t>,</w:t>
            </w:r>
            <w:r w:rsidR="004C0166" w:rsidRPr="00490BAA">
              <w:t xml:space="preserve"> and high levels of greenhouse gas emissions</w:t>
            </w:r>
            <w:r w:rsidRPr="00490BAA">
              <w:t xml:space="preserve"> may impact the</w:t>
            </w:r>
            <w:r w:rsidR="004C0166" w:rsidRPr="00490BAA">
              <w:t xml:space="preserve"> farming systems </w:t>
            </w:r>
            <w:r w:rsidRPr="00490BAA">
              <w:t>to</w:t>
            </w:r>
            <w:r w:rsidR="004C0166" w:rsidRPr="00490BAA">
              <w:t xml:space="preserve"> deliver sustainable food and agricultural production</w:t>
            </w:r>
            <w:r w:rsidRPr="00490BAA">
              <w:t xml:space="preserve">. Women may be more impacted </w:t>
            </w:r>
          </w:p>
          <w:p w14:paraId="66E8A390" w14:textId="39BC5EAA" w:rsidR="00F45954" w:rsidRPr="00490BAA" w:rsidRDefault="004C0166" w:rsidP="00EE6576">
            <w:pPr>
              <w:pStyle w:val="NoSpacing"/>
              <w:numPr>
                <w:ilvl w:val="0"/>
                <w:numId w:val="72"/>
              </w:numPr>
              <w:ind w:left="195" w:hanging="270"/>
            </w:pPr>
            <w:r w:rsidRPr="00490BAA">
              <w:t>The major drivers of soil fertility depletion are population pressure, land use pattern</w:t>
            </w:r>
            <w:r w:rsidR="00B606C0">
              <w:t>s</w:t>
            </w:r>
            <w:r w:rsidRPr="00490BAA">
              <w:t xml:space="preserve">, free grazing of animals, lack of energy sources, </w:t>
            </w:r>
            <w:r w:rsidR="00CD2805" w:rsidRPr="00490BAA">
              <w:t xml:space="preserve">and </w:t>
            </w:r>
            <w:r w:rsidRPr="00490BAA">
              <w:t>land ownership</w:t>
            </w:r>
            <w:r w:rsidR="00CD2805" w:rsidRPr="00490BAA">
              <w:t xml:space="preserve">, in which women are still more at risk </w:t>
            </w:r>
            <w:r w:rsidRPr="00490BAA">
              <w:t xml:space="preserve"> </w:t>
            </w:r>
          </w:p>
          <w:p w14:paraId="23455C0F" w14:textId="6855B2B8" w:rsidR="00F45954" w:rsidRPr="00490BAA" w:rsidRDefault="004C0166" w:rsidP="00EE6576">
            <w:pPr>
              <w:pStyle w:val="NoSpacing"/>
              <w:numPr>
                <w:ilvl w:val="0"/>
                <w:numId w:val="72"/>
              </w:numPr>
              <w:ind w:left="195" w:hanging="270"/>
            </w:pPr>
            <w:r w:rsidRPr="00490BAA">
              <w:t>The major causes of soil fertility depletion are inadequate fertilizer use, complete removal of crop residues, continuous cropping systems, climate</w:t>
            </w:r>
            <w:r w:rsidR="00B606C0">
              <w:t>,</w:t>
            </w:r>
            <w:r w:rsidRPr="00490BAA">
              <w:t xml:space="preserve"> and soil types, lack of proper cropping systems</w:t>
            </w:r>
            <w:r w:rsidR="00B606C0">
              <w:t>,</w:t>
            </w:r>
            <w:r w:rsidRPr="00490BAA">
              <w:t xml:space="preserve"> and soil erosion and continuous cultivation</w:t>
            </w:r>
            <w:r w:rsidR="00CD2805" w:rsidRPr="00490BAA">
              <w:t xml:space="preserve">, which again impacts women farmers </w:t>
            </w:r>
            <w:r w:rsidR="00B606C0">
              <w:t xml:space="preserve">more </w:t>
            </w:r>
            <w:r w:rsidR="00CD2805" w:rsidRPr="00490BAA">
              <w:t>than the</w:t>
            </w:r>
            <w:r w:rsidR="00B606C0">
              <w:t>ir</w:t>
            </w:r>
            <w:r w:rsidR="00CD2805" w:rsidRPr="00490BAA">
              <w:t xml:space="preserve"> men counterparts. </w:t>
            </w:r>
          </w:p>
          <w:p w14:paraId="6C9579C8" w14:textId="55D3F696" w:rsidR="005A6602" w:rsidRPr="00490BAA" w:rsidRDefault="005A6602" w:rsidP="00EE6576">
            <w:pPr>
              <w:pStyle w:val="NoSpacing"/>
              <w:numPr>
                <w:ilvl w:val="0"/>
                <w:numId w:val="72"/>
              </w:numPr>
              <w:ind w:left="195" w:hanging="270"/>
            </w:pPr>
            <w:r w:rsidRPr="00490BAA">
              <w:t xml:space="preserve">Despite their critical role in agriculture and food production, women have limited rights to the land on which they farm, making it difficult for them to </w:t>
            </w:r>
            <w:r w:rsidR="00B606C0">
              <w:t>control soil degradation and improve soil fertility effectivel</w:t>
            </w:r>
            <w:r w:rsidRPr="00490BAA">
              <w:t>y.</w:t>
            </w:r>
          </w:p>
          <w:p w14:paraId="401FE68E" w14:textId="0AEF43D3" w:rsidR="005A6602" w:rsidRPr="00490BAA" w:rsidRDefault="005A6602" w:rsidP="00EE6576">
            <w:pPr>
              <w:pStyle w:val="NoSpacing"/>
              <w:numPr>
                <w:ilvl w:val="0"/>
                <w:numId w:val="72"/>
              </w:numPr>
              <w:ind w:left="195" w:hanging="270"/>
            </w:pPr>
            <w:r w:rsidRPr="00490BAA">
              <w:t xml:space="preserve">Women are also less likely than men to have influence over soil resource governance decisions and practices in their communities. </w:t>
            </w:r>
          </w:p>
        </w:tc>
      </w:tr>
      <w:bookmarkEnd w:id="54"/>
    </w:tbl>
    <w:p w14:paraId="63B855F6" w14:textId="77777777" w:rsidR="000A2C53" w:rsidRPr="00490BAA" w:rsidRDefault="000A2C53" w:rsidP="000A2C53"/>
    <w:p w14:paraId="31C6B667" w14:textId="77777777" w:rsidR="000A2C53" w:rsidRPr="00490BAA" w:rsidRDefault="000A2C53" w:rsidP="000A2C53"/>
    <w:p w14:paraId="67209270" w14:textId="77777777" w:rsidR="000A2C53" w:rsidRPr="00490BAA" w:rsidRDefault="000A2C53" w:rsidP="00A859DE">
      <w:pPr>
        <w:sectPr w:rsidR="000A2C53" w:rsidRPr="00490BAA" w:rsidSect="00787228">
          <w:type w:val="continuous"/>
          <w:pgSz w:w="15840" w:h="12240" w:orient="landscape"/>
          <w:pgMar w:top="1440" w:right="1440" w:bottom="1440" w:left="1530" w:header="720" w:footer="720" w:gutter="0"/>
          <w:pgNumType w:start="53"/>
          <w:cols w:space="720"/>
          <w:docGrid w:linePitch="360"/>
        </w:sectPr>
      </w:pPr>
    </w:p>
    <w:p w14:paraId="55A6647B" w14:textId="77777777" w:rsidR="00787228" w:rsidRDefault="00787228" w:rsidP="00EE6576">
      <w:pPr>
        <w:pStyle w:val="Heading2"/>
        <w:numPr>
          <w:ilvl w:val="1"/>
          <w:numId w:val="69"/>
        </w:numPr>
        <w:spacing w:line="240" w:lineRule="auto"/>
        <w:ind w:left="450" w:hanging="450"/>
        <w:rPr>
          <w:rFonts w:asciiTheme="minorHAnsi" w:hAnsiTheme="minorHAnsi"/>
          <w:i w:val="0"/>
          <w:iCs w:val="0"/>
          <w:sz w:val="24"/>
          <w:szCs w:val="24"/>
        </w:rPr>
        <w:sectPr w:rsidR="00787228" w:rsidSect="00787228">
          <w:pgSz w:w="12240" w:h="15840"/>
          <w:pgMar w:top="1440" w:right="1440" w:bottom="1530" w:left="1440" w:header="720" w:footer="720" w:gutter="0"/>
          <w:pgNumType w:start="55"/>
          <w:cols w:space="720"/>
          <w:docGrid w:linePitch="360"/>
        </w:sectPr>
      </w:pPr>
    </w:p>
    <w:p w14:paraId="564F675D" w14:textId="07229B24" w:rsidR="006C3A8E" w:rsidRPr="00490BAA" w:rsidRDefault="006C3A8E" w:rsidP="00EE6576">
      <w:pPr>
        <w:pStyle w:val="Heading2"/>
        <w:numPr>
          <w:ilvl w:val="1"/>
          <w:numId w:val="69"/>
        </w:numPr>
        <w:spacing w:line="240" w:lineRule="auto"/>
        <w:ind w:left="450" w:hanging="450"/>
        <w:rPr>
          <w:rFonts w:asciiTheme="minorHAnsi" w:hAnsiTheme="minorHAnsi" w:cstheme="minorHAnsi"/>
          <w:i w:val="0"/>
          <w:iCs w:val="0"/>
          <w:sz w:val="24"/>
          <w:szCs w:val="24"/>
        </w:rPr>
      </w:pPr>
      <w:bookmarkStart w:id="55" w:name="_Toc130494305"/>
      <w:r w:rsidRPr="00490BAA">
        <w:rPr>
          <w:rFonts w:asciiTheme="minorHAnsi" w:hAnsiTheme="minorHAnsi"/>
          <w:i w:val="0"/>
          <w:iCs w:val="0"/>
          <w:sz w:val="24"/>
          <w:szCs w:val="24"/>
        </w:rPr>
        <w:lastRenderedPageBreak/>
        <w:t>Agricultural Investment and Resources</w:t>
      </w:r>
      <w:bookmarkEnd w:id="55"/>
    </w:p>
    <w:p w14:paraId="030CAB1D" w14:textId="77777777" w:rsidR="00375CAA" w:rsidRPr="00490BAA" w:rsidRDefault="00375CAA" w:rsidP="00EE6576">
      <w:pPr>
        <w:pStyle w:val="NoSpacing"/>
        <w:jc w:val="both"/>
      </w:pPr>
    </w:p>
    <w:p w14:paraId="5077E64F" w14:textId="312F1036" w:rsidR="006C3A8E" w:rsidRPr="00490BAA" w:rsidRDefault="00375CAA" w:rsidP="00EE6576">
      <w:pPr>
        <w:pStyle w:val="NoSpacing"/>
        <w:jc w:val="both"/>
        <w:rPr>
          <w:sz w:val="24"/>
          <w:szCs w:val="24"/>
        </w:rPr>
      </w:pPr>
      <w:r w:rsidRPr="00490BAA">
        <w:t xml:space="preserve">Ethiopia has enormous agricultural development investment potential. Currently, investment in agriculture is one of the most appealing and profitable sub-sectors, ranging from food products to industrial raw materials and biofuel. Investment in agriculture would benefit the country's food security, job creation, foreign currency earnings, and technology transfer. Furthermore, the country has a massive agricultural investment market and the geographical advantage of being close to the Middle East, Europe, and Asia. In recent decades, agriculture has grown at a faster rate than ever before. Coffee, tea, and spice production; </w:t>
      </w:r>
      <w:r w:rsidR="00BC70C2" w:rsidRPr="00490BAA">
        <w:t xml:space="preserve">cereals, </w:t>
      </w:r>
      <w:r w:rsidRPr="00490BAA">
        <w:t>oil crops, pulses, and fiber crops (cotton) investment; livestock investment (meat production, apiculture, hides and skins processing, dairy, and poultry development); animal feed production; fishery and aquaculture; and forestry are among the identified potential investment areas prioritized by the government</w:t>
      </w:r>
      <w:r w:rsidRPr="00490BAA">
        <w:rPr>
          <w:rStyle w:val="FootnoteReference"/>
        </w:rPr>
        <w:footnoteReference w:id="125"/>
      </w:r>
      <w:r w:rsidRPr="00490BAA">
        <w:t xml:space="preserve">. </w:t>
      </w:r>
      <w:r w:rsidR="00F638C7" w:rsidRPr="00490BAA">
        <w:rPr>
          <w:sz w:val="24"/>
          <w:szCs w:val="24"/>
        </w:rPr>
        <w:t>Considering</w:t>
      </w:r>
      <w:r w:rsidR="00261F60" w:rsidRPr="00490BAA">
        <w:rPr>
          <w:sz w:val="24"/>
          <w:szCs w:val="24"/>
        </w:rPr>
        <w:t xml:space="preserve"> the situational analysis approach, the supply chain; agricultural mechanization; agricultural investment and product marketing; agricultural job creation; and urban agriculture development sub-sectors are detailed below.</w:t>
      </w:r>
    </w:p>
    <w:p w14:paraId="59039EAD" w14:textId="77777777" w:rsidR="00B77519" w:rsidRPr="00490BAA" w:rsidRDefault="00B77519" w:rsidP="00EE6576">
      <w:pPr>
        <w:pStyle w:val="NoSpacing"/>
        <w:jc w:val="both"/>
        <w:rPr>
          <w:sz w:val="24"/>
          <w:szCs w:val="24"/>
        </w:rPr>
      </w:pPr>
    </w:p>
    <w:p w14:paraId="4DBD38F2" w14:textId="059B9287" w:rsidR="00B77519" w:rsidRPr="00490BAA" w:rsidRDefault="00B77519" w:rsidP="00EE6576">
      <w:pPr>
        <w:pStyle w:val="NoSpacing"/>
        <w:jc w:val="both"/>
      </w:pPr>
      <w:r w:rsidRPr="00490BAA">
        <w:rPr>
          <w:sz w:val="24"/>
          <w:szCs w:val="24"/>
        </w:rPr>
        <w:t xml:space="preserve">The interviews and group discussions </w:t>
      </w:r>
      <w:r w:rsidR="003A0EBE" w:rsidRPr="00490BAA">
        <w:rPr>
          <w:sz w:val="24"/>
          <w:szCs w:val="24"/>
        </w:rPr>
        <w:t>(MoA 2023)</w:t>
      </w:r>
      <w:r w:rsidR="003A0EBE" w:rsidRPr="00490BAA">
        <w:rPr>
          <w:rStyle w:val="FootnoteReference"/>
          <w:sz w:val="24"/>
          <w:szCs w:val="24"/>
        </w:rPr>
        <w:footnoteReference w:id="126"/>
      </w:r>
      <w:r w:rsidR="003A0EBE" w:rsidRPr="00490BAA">
        <w:rPr>
          <w:sz w:val="24"/>
          <w:szCs w:val="24"/>
        </w:rPr>
        <w:t xml:space="preserve"> </w:t>
      </w:r>
      <w:r w:rsidRPr="00490BAA">
        <w:rPr>
          <w:sz w:val="24"/>
          <w:szCs w:val="24"/>
        </w:rPr>
        <w:t xml:space="preserve">indicate that </w:t>
      </w:r>
      <w:r w:rsidR="005925E1">
        <w:rPr>
          <w:sz w:val="24"/>
          <w:szCs w:val="24"/>
        </w:rPr>
        <w:t>barriers still</w:t>
      </w:r>
      <w:r w:rsidRPr="00490BAA">
        <w:rPr>
          <w:sz w:val="24"/>
          <w:szCs w:val="24"/>
        </w:rPr>
        <w:t xml:space="preserve"> prevent women from playing an important role in agricultural investment. Such gender-specific barriers include lack of access to land, financ</w:t>
      </w:r>
      <w:r w:rsidR="003A0EBE" w:rsidRPr="00490BAA">
        <w:rPr>
          <w:sz w:val="24"/>
          <w:szCs w:val="24"/>
        </w:rPr>
        <w:t>e</w:t>
      </w:r>
      <w:r w:rsidRPr="00490BAA">
        <w:rPr>
          <w:sz w:val="24"/>
          <w:szCs w:val="24"/>
        </w:rPr>
        <w:t xml:space="preserve">, </w:t>
      </w:r>
      <w:r w:rsidR="003A0EBE" w:rsidRPr="00490BAA">
        <w:rPr>
          <w:sz w:val="24"/>
          <w:szCs w:val="24"/>
        </w:rPr>
        <w:t xml:space="preserve">proper technology, </w:t>
      </w:r>
      <w:r w:rsidRPr="00490BAA">
        <w:rPr>
          <w:sz w:val="24"/>
          <w:szCs w:val="24"/>
        </w:rPr>
        <w:t xml:space="preserve">market, agricultural training, suitable working conditions, and equal treatment </w:t>
      </w:r>
      <w:r w:rsidR="005925E1" w:rsidRPr="00490BAA">
        <w:rPr>
          <w:sz w:val="24"/>
          <w:szCs w:val="24"/>
        </w:rPr>
        <w:t>plac</w:t>
      </w:r>
      <w:r w:rsidR="005925E1">
        <w:rPr>
          <w:sz w:val="24"/>
          <w:szCs w:val="24"/>
        </w:rPr>
        <w:t>ing</w:t>
      </w:r>
      <w:r w:rsidR="005925E1" w:rsidRPr="00490BAA">
        <w:rPr>
          <w:sz w:val="24"/>
          <w:szCs w:val="24"/>
        </w:rPr>
        <w:t xml:space="preserve"> </w:t>
      </w:r>
      <w:r w:rsidRPr="00490BAA">
        <w:rPr>
          <w:sz w:val="24"/>
          <w:szCs w:val="24"/>
        </w:rPr>
        <w:t xml:space="preserve">female farmers at a significant disadvantage in agricultural investment. </w:t>
      </w:r>
      <w:r w:rsidR="005925E1">
        <w:rPr>
          <w:sz w:val="24"/>
          <w:szCs w:val="24"/>
        </w:rPr>
        <w:t>However, t</w:t>
      </w:r>
      <w:r w:rsidR="005925E1" w:rsidRPr="00490BAA">
        <w:rPr>
          <w:sz w:val="24"/>
          <w:szCs w:val="24"/>
        </w:rPr>
        <w:t xml:space="preserve">he </w:t>
      </w:r>
      <w:r w:rsidRPr="00490BAA">
        <w:rPr>
          <w:sz w:val="24"/>
          <w:szCs w:val="24"/>
        </w:rPr>
        <w:t>most significant roadblocks in agricultural investment for women are arguably land access</w:t>
      </w:r>
      <w:r w:rsidR="003A0EBE" w:rsidRPr="00490BAA">
        <w:rPr>
          <w:sz w:val="24"/>
          <w:szCs w:val="24"/>
        </w:rPr>
        <w:t xml:space="preserve">. </w:t>
      </w:r>
    </w:p>
    <w:p w14:paraId="32AC8BD0" w14:textId="33DC06A3" w:rsidR="00B77519" w:rsidRPr="00490BAA" w:rsidRDefault="00B77519" w:rsidP="00EE6576">
      <w:pPr>
        <w:spacing w:line="240" w:lineRule="auto"/>
      </w:pPr>
    </w:p>
    <w:p w14:paraId="0EEF17ED" w14:textId="221FF0E9" w:rsidR="00BC70C2" w:rsidRPr="00490BAA" w:rsidRDefault="006C3A8E" w:rsidP="00EE6576">
      <w:pPr>
        <w:pStyle w:val="Heading3"/>
        <w:numPr>
          <w:ilvl w:val="2"/>
          <w:numId w:val="69"/>
        </w:numPr>
        <w:spacing w:line="240" w:lineRule="auto"/>
        <w:ind w:left="540" w:hanging="540"/>
        <w:rPr>
          <w:i/>
          <w:iCs/>
          <w:color w:val="auto"/>
        </w:rPr>
      </w:pPr>
      <w:bookmarkStart w:id="56" w:name="_Toc130494306"/>
      <w:bookmarkStart w:id="57" w:name="_Hlk130059523"/>
      <w:r w:rsidRPr="00490BAA">
        <w:rPr>
          <w:rFonts w:asciiTheme="minorHAnsi" w:hAnsiTheme="minorHAnsi" w:cstheme="minorHAnsi"/>
          <w:color w:val="auto"/>
          <w:sz w:val="24"/>
          <w:szCs w:val="24"/>
        </w:rPr>
        <w:t>Supply chain</w:t>
      </w:r>
      <w:bookmarkEnd w:id="56"/>
      <w:r w:rsidRPr="00490BAA">
        <w:rPr>
          <w:rFonts w:asciiTheme="minorHAnsi" w:hAnsiTheme="minorHAnsi" w:cstheme="minorHAnsi"/>
          <w:color w:val="auto"/>
          <w:sz w:val="24"/>
          <w:szCs w:val="24"/>
        </w:rPr>
        <w:t xml:space="preserve"> </w:t>
      </w:r>
    </w:p>
    <w:p w14:paraId="39D5B8BD" w14:textId="148EBA98" w:rsidR="00BC70C2" w:rsidRPr="00490BAA" w:rsidRDefault="00BC70C2" w:rsidP="00EE6576">
      <w:pPr>
        <w:pStyle w:val="NoSpacing"/>
        <w:jc w:val="both"/>
        <w:rPr>
          <w:sz w:val="24"/>
          <w:szCs w:val="24"/>
        </w:rPr>
      </w:pPr>
    </w:p>
    <w:p w14:paraId="76682DB6" w14:textId="7252A8F9" w:rsidR="00FF6C82" w:rsidRPr="00490BAA" w:rsidRDefault="00D31A82" w:rsidP="00EE6576">
      <w:pPr>
        <w:pStyle w:val="NoSpacing"/>
        <w:jc w:val="both"/>
        <w:rPr>
          <w:rFonts w:cs="Calibri"/>
          <w:sz w:val="24"/>
          <w:szCs w:val="24"/>
        </w:rPr>
      </w:pPr>
      <w:r w:rsidRPr="00490BAA">
        <w:rPr>
          <w:rFonts w:cs="Calibri"/>
          <w:sz w:val="24"/>
          <w:szCs w:val="24"/>
        </w:rPr>
        <w:t xml:space="preserve">The agricultural supply chains in Ethiopia at present </w:t>
      </w:r>
      <w:r w:rsidR="009441E1">
        <w:rPr>
          <w:rFonts w:cs="Calibri"/>
          <w:sz w:val="24"/>
          <w:szCs w:val="24"/>
        </w:rPr>
        <w:t>are</w:t>
      </w:r>
      <w:r w:rsidR="009441E1" w:rsidRPr="00490BAA">
        <w:rPr>
          <w:rFonts w:cs="Calibri"/>
          <w:sz w:val="24"/>
          <w:szCs w:val="24"/>
        </w:rPr>
        <w:t xml:space="preserve"> </w:t>
      </w:r>
      <w:r w:rsidRPr="00490BAA">
        <w:rPr>
          <w:rFonts w:cs="Calibri"/>
          <w:sz w:val="24"/>
          <w:szCs w:val="24"/>
        </w:rPr>
        <w:t>linked through the cooperatives for agricultural input marketing and product selling. Agricultural cooperatives have a lot of potential in Ethiopia for helping poor farmers increase their collective bargaining power and</w:t>
      </w:r>
      <w:r w:rsidR="009E1B32">
        <w:rPr>
          <w:rFonts w:cs="Calibri"/>
          <w:sz w:val="24"/>
          <w:szCs w:val="24"/>
        </w:rPr>
        <w:t>,</w:t>
      </w:r>
      <w:r w:rsidRPr="00490BAA">
        <w:rPr>
          <w:rFonts w:cs="Calibri"/>
          <w:sz w:val="24"/>
          <w:szCs w:val="24"/>
        </w:rPr>
        <w:t xml:space="preserve"> thus</w:t>
      </w:r>
      <w:r w:rsidR="009E1B32">
        <w:rPr>
          <w:rFonts w:cs="Calibri"/>
          <w:sz w:val="24"/>
          <w:szCs w:val="24"/>
        </w:rPr>
        <w:t>,</w:t>
      </w:r>
      <w:r w:rsidRPr="00490BAA">
        <w:rPr>
          <w:rFonts w:cs="Calibri"/>
          <w:sz w:val="24"/>
          <w:szCs w:val="24"/>
        </w:rPr>
        <w:t xml:space="preserve"> their income. They provide input services and open markets for their members' products. In Ethiopia, female farmers are marginalized from participating and benefiting from such groups. Participation in agricultural co-operatives is crucial for the farmers to promote the use of inputs information sharing and access credit</w:t>
      </w:r>
      <w:r w:rsidR="009E1B32">
        <w:rPr>
          <w:rFonts w:cs="Calibri"/>
          <w:sz w:val="24"/>
          <w:szCs w:val="24"/>
        </w:rPr>
        <w:t>,</w:t>
      </w:r>
      <w:r w:rsidRPr="00490BAA">
        <w:rPr>
          <w:rFonts w:cs="Calibri"/>
          <w:sz w:val="24"/>
          <w:szCs w:val="24"/>
        </w:rPr>
        <w:t xml:space="preserve"> and increase market participation. These organizations help </w:t>
      </w:r>
      <w:r w:rsidR="009E1B32">
        <w:rPr>
          <w:rFonts w:cs="Calibri"/>
          <w:sz w:val="24"/>
          <w:szCs w:val="24"/>
        </w:rPr>
        <w:t>build individual and collective economic capacity and can be particularly beneficial to women in enhancing their market participation and</w:t>
      </w:r>
      <w:r w:rsidRPr="00490BAA">
        <w:rPr>
          <w:rFonts w:cs="Calibri"/>
          <w:sz w:val="24"/>
          <w:szCs w:val="24"/>
        </w:rPr>
        <w:t xml:space="preserve"> building leadership skills</w:t>
      </w:r>
      <w:r w:rsidR="00FF6C82" w:rsidRPr="00490BAA">
        <w:rPr>
          <w:rStyle w:val="FootnoteReference"/>
          <w:rFonts w:cs="Calibri"/>
          <w:sz w:val="24"/>
          <w:szCs w:val="24"/>
        </w:rPr>
        <w:footnoteReference w:id="127"/>
      </w:r>
      <w:r w:rsidR="00FF6C82" w:rsidRPr="00490BAA">
        <w:rPr>
          <w:rFonts w:cs="Calibri"/>
          <w:sz w:val="24"/>
          <w:szCs w:val="24"/>
        </w:rPr>
        <w:t>.</w:t>
      </w:r>
    </w:p>
    <w:p w14:paraId="4A230B74" w14:textId="77777777" w:rsidR="00FF6C82" w:rsidRPr="00490BAA" w:rsidRDefault="00FF6C82" w:rsidP="00EE6576">
      <w:pPr>
        <w:pStyle w:val="NoSpacing"/>
        <w:jc w:val="both"/>
        <w:rPr>
          <w:rFonts w:cs="Calibri"/>
          <w:sz w:val="24"/>
          <w:szCs w:val="24"/>
        </w:rPr>
      </w:pPr>
    </w:p>
    <w:p w14:paraId="59FC29A3" w14:textId="77777777" w:rsidR="00787228" w:rsidRDefault="00787228" w:rsidP="00EE6576">
      <w:pPr>
        <w:pStyle w:val="NoSpacing"/>
        <w:jc w:val="both"/>
        <w:sectPr w:rsidR="00787228" w:rsidSect="00787228">
          <w:type w:val="continuous"/>
          <w:pgSz w:w="12240" w:h="15840"/>
          <w:pgMar w:top="1440" w:right="1440" w:bottom="1530" w:left="1440" w:header="720" w:footer="720" w:gutter="0"/>
          <w:pgNumType w:start="60"/>
          <w:cols w:space="720"/>
          <w:docGrid w:linePitch="360"/>
        </w:sectPr>
      </w:pPr>
    </w:p>
    <w:p w14:paraId="57FE588C" w14:textId="0DE9B61D" w:rsidR="00E5536B" w:rsidRPr="00490BAA" w:rsidRDefault="00D31A82" w:rsidP="00EE6576">
      <w:pPr>
        <w:pStyle w:val="NoSpacing"/>
        <w:jc w:val="both"/>
      </w:pPr>
      <w:r w:rsidRPr="00490BAA">
        <w:lastRenderedPageBreak/>
        <w:t>In Ethiopia, women’s participation in agricultural cooperatives is generally very low. Those women who are members face problems and constraints that adversely affect the benefits that their membership in such groups should bring. The study by Thomas et al</w:t>
      </w:r>
      <w:r w:rsidR="00E32941">
        <w:t>.</w:t>
      </w:r>
      <w:r w:rsidRPr="00490BAA">
        <w:t xml:space="preserve"> (2018) indicates that women make up only 20% of cooperative membership, with only 18% of cooperatives reporting women in leadership positions in Ethiopia. Women with a higher level of education, from more educated households, or who are household heads are far more likely to join cooperatives</w:t>
      </w:r>
      <w:r w:rsidR="00E5536B" w:rsidRPr="00490BAA">
        <w:rPr>
          <w:rStyle w:val="FootnoteReference"/>
        </w:rPr>
        <w:footnoteReference w:id="128"/>
      </w:r>
      <w:r w:rsidR="00E5536B" w:rsidRPr="00490BAA">
        <w:t>.</w:t>
      </w:r>
    </w:p>
    <w:p w14:paraId="70FFEB38" w14:textId="5397EAAB" w:rsidR="00FF6C82" w:rsidRPr="00490BAA" w:rsidRDefault="00FF6C82" w:rsidP="00EE6576">
      <w:pPr>
        <w:pStyle w:val="NoSpacing"/>
        <w:jc w:val="both"/>
      </w:pPr>
    </w:p>
    <w:p w14:paraId="0AF920B4" w14:textId="6829416E" w:rsidR="00D31A82" w:rsidRPr="00490BAA" w:rsidRDefault="0095562F" w:rsidP="00EE6576">
      <w:pPr>
        <w:pStyle w:val="NoSpacing"/>
        <w:jc w:val="both"/>
        <w:rPr>
          <w:rFonts w:cs="Calibri"/>
          <w:sz w:val="24"/>
          <w:szCs w:val="24"/>
        </w:rPr>
      </w:pPr>
      <w:r w:rsidRPr="00490BAA">
        <w:rPr>
          <w:rFonts w:cs="Calibri"/>
          <w:sz w:val="24"/>
          <w:szCs w:val="24"/>
        </w:rPr>
        <w:t xml:space="preserve">According to the women interviewed </w:t>
      </w:r>
      <w:r w:rsidR="00D31A82" w:rsidRPr="00490BAA">
        <w:rPr>
          <w:rFonts w:cs="Calibri"/>
          <w:sz w:val="24"/>
          <w:szCs w:val="24"/>
        </w:rPr>
        <w:t>(MoA 2023)</w:t>
      </w:r>
      <w:r w:rsidR="00D31A82" w:rsidRPr="00490BAA">
        <w:rPr>
          <w:rStyle w:val="FootnoteReference"/>
          <w:rFonts w:cs="Calibri"/>
          <w:sz w:val="24"/>
          <w:szCs w:val="24"/>
        </w:rPr>
        <w:footnoteReference w:id="129"/>
      </w:r>
      <w:r w:rsidR="00D31A82" w:rsidRPr="00490BAA">
        <w:rPr>
          <w:rFonts w:cs="Calibri"/>
          <w:sz w:val="24"/>
          <w:szCs w:val="24"/>
        </w:rPr>
        <w:t xml:space="preserve"> in the community across the study areas, married women are rarely involved in cooperatives because it is assumed that they are represented by their husbands and expected to be present in the home. The cultural practice of viewing men as household heads and</w:t>
      </w:r>
      <w:r w:rsidR="00E32941">
        <w:rPr>
          <w:rFonts w:cs="Calibri"/>
          <w:sz w:val="24"/>
          <w:szCs w:val="24"/>
        </w:rPr>
        <w:t>,</w:t>
      </w:r>
      <w:r w:rsidR="00D31A82" w:rsidRPr="00490BAA">
        <w:rPr>
          <w:rFonts w:cs="Calibri"/>
          <w:sz w:val="24"/>
          <w:szCs w:val="24"/>
        </w:rPr>
        <w:t xml:space="preserve"> thus</w:t>
      </w:r>
      <w:r w:rsidR="00E32941">
        <w:rPr>
          <w:rFonts w:cs="Calibri"/>
          <w:sz w:val="24"/>
          <w:szCs w:val="24"/>
        </w:rPr>
        <w:t>,</w:t>
      </w:r>
      <w:r w:rsidR="00D31A82" w:rsidRPr="00490BAA">
        <w:rPr>
          <w:rFonts w:cs="Calibri"/>
          <w:sz w:val="24"/>
          <w:szCs w:val="24"/>
        </w:rPr>
        <w:t xml:space="preserve"> leaders and women as housewives is a significant barrier to married women's participation in cooperatives or other organizations that could help them become more productive farmers. </w:t>
      </w:r>
      <w:r w:rsidR="00E32941">
        <w:rPr>
          <w:rFonts w:cs="Calibri"/>
          <w:sz w:val="24"/>
          <w:szCs w:val="24"/>
        </w:rPr>
        <w:t xml:space="preserve"> However, w</w:t>
      </w:r>
      <w:r w:rsidR="00E32941" w:rsidRPr="00490BAA">
        <w:rPr>
          <w:rFonts w:cs="Calibri"/>
          <w:sz w:val="24"/>
          <w:szCs w:val="24"/>
        </w:rPr>
        <w:t xml:space="preserve">idowed </w:t>
      </w:r>
      <w:r w:rsidR="00D31A82" w:rsidRPr="00490BAA">
        <w:rPr>
          <w:rFonts w:cs="Calibri"/>
          <w:sz w:val="24"/>
          <w:szCs w:val="24"/>
        </w:rPr>
        <w:t>and female heads can participate directly in cooperatives.</w:t>
      </w:r>
    </w:p>
    <w:p w14:paraId="5E61C019" w14:textId="671357CC" w:rsidR="00A2137C" w:rsidRPr="00490BAA" w:rsidRDefault="00A2137C" w:rsidP="00EE6576">
      <w:pPr>
        <w:pStyle w:val="NoSpacing"/>
        <w:jc w:val="both"/>
        <w:rPr>
          <w:rFonts w:cs="Calibri"/>
          <w:sz w:val="24"/>
          <w:szCs w:val="24"/>
        </w:rPr>
      </w:pPr>
    </w:p>
    <w:p w14:paraId="017BDBF2" w14:textId="77BC6150" w:rsidR="006C3A8E" w:rsidRPr="00490BAA" w:rsidRDefault="006C3A8E" w:rsidP="00EE6576">
      <w:pPr>
        <w:pStyle w:val="Heading3"/>
        <w:numPr>
          <w:ilvl w:val="2"/>
          <w:numId w:val="69"/>
        </w:numPr>
        <w:spacing w:line="240" w:lineRule="auto"/>
        <w:ind w:left="540" w:hanging="540"/>
        <w:rPr>
          <w:i/>
          <w:iCs/>
          <w:color w:val="auto"/>
        </w:rPr>
      </w:pPr>
      <w:bookmarkStart w:id="58" w:name="_Toc130494307"/>
      <w:r w:rsidRPr="00490BAA">
        <w:rPr>
          <w:rFonts w:asciiTheme="minorHAnsi" w:hAnsiTheme="minorHAnsi" w:cstheme="minorHAnsi"/>
          <w:color w:val="auto"/>
          <w:sz w:val="24"/>
          <w:szCs w:val="24"/>
        </w:rPr>
        <w:t>Agricultural mechanization</w:t>
      </w:r>
      <w:bookmarkEnd w:id="58"/>
      <w:r w:rsidRPr="00490BAA">
        <w:rPr>
          <w:rFonts w:asciiTheme="minorHAnsi" w:hAnsiTheme="minorHAnsi" w:cstheme="minorHAnsi"/>
          <w:color w:val="auto"/>
          <w:sz w:val="24"/>
          <w:szCs w:val="24"/>
        </w:rPr>
        <w:t xml:space="preserve"> </w:t>
      </w:r>
    </w:p>
    <w:p w14:paraId="187B8605" w14:textId="77777777" w:rsidR="00E2017F" w:rsidRPr="00490BAA" w:rsidRDefault="00E2017F" w:rsidP="00EE6576">
      <w:pPr>
        <w:pStyle w:val="NoSpacing"/>
        <w:jc w:val="both"/>
        <w:rPr>
          <w:sz w:val="24"/>
          <w:szCs w:val="24"/>
        </w:rPr>
      </w:pPr>
    </w:p>
    <w:p w14:paraId="62CC52A9" w14:textId="1B6849F0" w:rsidR="00772670" w:rsidRPr="00490BAA" w:rsidRDefault="00E2017F" w:rsidP="00EE6576">
      <w:pPr>
        <w:pStyle w:val="NoSpacing"/>
        <w:jc w:val="both"/>
        <w:rPr>
          <w:sz w:val="24"/>
          <w:szCs w:val="24"/>
        </w:rPr>
      </w:pPr>
      <w:r w:rsidRPr="00490BAA">
        <w:rPr>
          <w:sz w:val="24"/>
          <w:szCs w:val="24"/>
        </w:rPr>
        <w:t xml:space="preserve">Even though many Ethiopians live in rural areas and are primarily dependent on agriculture, agricultural development through mechanization is extremely limited. </w:t>
      </w:r>
      <w:r w:rsidR="00772670" w:rsidRPr="00490BAA">
        <w:rPr>
          <w:sz w:val="24"/>
          <w:szCs w:val="24"/>
        </w:rPr>
        <w:t>Mechanization is thought to reduce labor, costs, and energy consumption while increasing agricultural output and productivity. However, due to several challenges, agricultural mechanization is not well documented in Ethiopia's agricultural sector</w:t>
      </w:r>
      <w:r w:rsidR="00F94797" w:rsidRPr="00490BAA">
        <w:rPr>
          <w:rStyle w:val="FootnoteReference"/>
          <w:sz w:val="24"/>
          <w:szCs w:val="24"/>
        </w:rPr>
        <w:footnoteReference w:id="130"/>
      </w:r>
      <w:r w:rsidR="00772670" w:rsidRPr="00490BAA">
        <w:rPr>
          <w:sz w:val="24"/>
          <w:szCs w:val="24"/>
        </w:rPr>
        <w:t xml:space="preserve">. </w:t>
      </w:r>
      <w:r w:rsidR="00F94797" w:rsidRPr="00490BAA">
        <w:rPr>
          <w:sz w:val="24"/>
          <w:szCs w:val="24"/>
        </w:rPr>
        <w:t>The interviews and group discussions across the study areas (MoA 2023)</w:t>
      </w:r>
      <w:r w:rsidR="00F94797" w:rsidRPr="00490BAA">
        <w:rPr>
          <w:rStyle w:val="FootnoteReference"/>
          <w:sz w:val="24"/>
          <w:szCs w:val="24"/>
        </w:rPr>
        <w:footnoteReference w:id="131"/>
      </w:r>
      <w:r w:rsidR="00F94797" w:rsidRPr="00490BAA">
        <w:rPr>
          <w:sz w:val="24"/>
          <w:szCs w:val="24"/>
        </w:rPr>
        <w:t xml:space="preserve"> indicate that a</w:t>
      </w:r>
      <w:r w:rsidR="00772670" w:rsidRPr="00490BAA">
        <w:rPr>
          <w:sz w:val="24"/>
          <w:szCs w:val="24"/>
        </w:rPr>
        <w:t xml:space="preserve">gricultural mechanization has the potential to significantly reduce women's work by reducing their time and labor while increasing productivity and production. </w:t>
      </w:r>
      <w:r w:rsidR="00F94797" w:rsidRPr="00490BAA">
        <w:rPr>
          <w:sz w:val="24"/>
          <w:szCs w:val="24"/>
        </w:rPr>
        <w:t>However, agricultural mechanization is not free from challenges</w:t>
      </w:r>
      <w:r w:rsidR="00E32941">
        <w:rPr>
          <w:sz w:val="24"/>
          <w:szCs w:val="24"/>
        </w:rPr>
        <w:t>,</w:t>
      </w:r>
      <w:r w:rsidR="00F94797" w:rsidRPr="00490BAA">
        <w:rPr>
          <w:sz w:val="24"/>
          <w:szCs w:val="24"/>
        </w:rPr>
        <w:t xml:space="preserve"> particularly when it comes to the case of women farmers. </w:t>
      </w:r>
      <w:r w:rsidR="00772670" w:rsidRPr="00490BAA">
        <w:rPr>
          <w:sz w:val="24"/>
          <w:szCs w:val="24"/>
        </w:rPr>
        <w:t xml:space="preserve">One of the major challenges is the widespread belief in agriculture that </w:t>
      </w:r>
      <w:r w:rsidR="00E32941">
        <w:rPr>
          <w:sz w:val="24"/>
          <w:szCs w:val="24"/>
        </w:rPr>
        <w:t>men produce agricultural output</w:t>
      </w:r>
      <w:r w:rsidR="00772670" w:rsidRPr="00490BAA">
        <w:rPr>
          <w:sz w:val="24"/>
          <w:szCs w:val="24"/>
        </w:rPr>
        <w:t xml:space="preserve"> and that technology must therefore focus solely on men's roles in agriculture. </w:t>
      </w:r>
      <w:r w:rsidR="00F94797" w:rsidRPr="00490BAA">
        <w:rPr>
          <w:sz w:val="24"/>
          <w:szCs w:val="24"/>
        </w:rPr>
        <w:t>Literature</w:t>
      </w:r>
      <w:r w:rsidR="00F94797" w:rsidRPr="00490BAA">
        <w:rPr>
          <w:rStyle w:val="FootnoteReference"/>
          <w:sz w:val="24"/>
          <w:szCs w:val="24"/>
        </w:rPr>
        <w:footnoteReference w:id="132"/>
      </w:r>
      <w:r w:rsidR="00F94797" w:rsidRPr="00490BAA">
        <w:rPr>
          <w:sz w:val="24"/>
          <w:szCs w:val="24"/>
        </w:rPr>
        <w:t xml:space="preserve"> also indicate that those technologies</w:t>
      </w:r>
      <w:r w:rsidR="00772670" w:rsidRPr="00490BAA">
        <w:rPr>
          <w:sz w:val="24"/>
          <w:szCs w:val="24"/>
        </w:rPr>
        <w:t xml:space="preserve"> are mostly tested on men. As a result, the effectiveness of technologies in terms of ergonomic considerations is primarily based on male ergonomic measurements. </w:t>
      </w:r>
      <w:r w:rsidR="00E32941">
        <w:rPr>
          <w:sz w:val="24"/>
          <w:szCs w:val="24"/>
        </w:rPr>
        <w:t>Furthermore, w</w:t>
      </w:r>
      <w:r w:rsidR="00E32941" w:rsidRPr="00490BAA">
        <w:rPr>
          <w:sz w:val="24"/>
          <w:szCs w:val="24"/>
        </w:rPr>
        <w:t xml:space="preserve">omen </w:t>
      </w:r>
      <w:r w:rsidR="00772670" w:rsidRPr="00490BAA">
        <w:rPr>
          <w:sz w:val="24"/>
          <w:szCs w:val="24"/>
        </w:rPr>
        <w:t xml:space="preserve">have fewer opportunities to make their needs known to </w:t>
      </w:r>
      <w:r w:rsidR="00F94797" w:rsidRPr="00490BAA">
        <w:rPr>
          <w:sz w:val="24"/>
          <w:szCs w:val="24"/>
        </w:rPr>
        <w:t xml:space="preserve">mechanization </w:t>
      </w:r>
      <w:r w:rsidR="00772670" w:rsidRPr="00490BAA">
        <w:rPr>
          <w:sz w:val="24"/>
          <w:szCs w:val="24"/>
        </w:rPr>
        <w:t>technology developers. Women in agriculture face time constraints and are far less frequently consulted by extension and researchers. Furthermore, women are less mobile than men due to household responsibilities that necessitate their constant presence and socio-cultural norms.</w:t>
      </w:r>
    </w:p>
    <w:p w14:paraId="4019369C" w14:textId="77777777" w:rsidR="00772670" w:rsidRPr="00490BAA" w:rsidRDefault="00772670" w:rsidP="00EE6576">
      <w:pPr>
        <w:pStyle w:val="NoSpacing"/>
        <w:jc w:val="both"/>
        <w:rPr>
          <w:sz w:val="24"/>
          <w:szCs w:val="24"/>
        </w:rPr>
      </w:pPr>
    </w:p>
    <w:p w14:paraId="585B0539" w14:textId="37E5FF6E" w:rsidR="00E2017F" w:rsidRPr="00490BAA" w:rsidRDefault="00E2017F" w:rsidP="00EE6576">
      <w:pPr>
        <w:pStyle w:val="NoSpacing"/>
        <w:jc w:val="both"/>
        <w:rPr>
          <w:sz w:val="24"/>
          <w:szCs w:val="24"/>
        </w:rPr>
      </w:pPr>
      <w:r w:rsidRPr="00490BAA">
        <w:rPr>
          <w:sz w:val="24"/>
          <w:szCs w:val="24"/>
        </w:rPr>
        <w:lastRenderedPageBreak/>
        <w:t xml:space="preserve">Rural women are often tasked with significant domestic work and thus bear a heavier burden than their male counterparts. It is women who wake early and go to bed late and who </w:t>
      </w:r>
      <w:r w:rsidR="00E32941">
        <w:rPr>
          <w:sz w:val="24"/>
          <w:szCs w:val="24"/>
        </w:rPr>
        <w:t>is</w:t>
      </w:r>
      <w:r w:rsidR="00E32941" w:rsidRPr="00490BAA">
        <w:rPr>
          <w:sz w:val="24"/>
          <w:szCs w:val="24"/>
        </w:rPr>
        <w:t xml:space="preserve"> </w:t>
      </w:r>
      <w:r w:rsidRPr="00490BAA">
        <w:rPr>
          <w:sz w:val="24"/>
          <w:szCs w:val="24"/>
        </w:rPr>
        <w:t xml:space="preserve">responsible for a daily work routine that involves care and maintenance of the home and family and requires childcare, food preparation, fetching water, fuel collection, </w:t>
      </w:r>
      <w:proofErr w:type="spellStart"/>
      <w:r w:rsidRPr="00490BAA">
        <w:rPr>
          <w:sz w:val="24"/>
          <w:szCs w:val="24"/>
        </w:rPr>
        <w:t>homegardening</w:t>
      </w:r>
      <w:proofErr w:type="spellEnd"/>
      <w:r w:rsidRPr="00490BAA">
        <w:rPr>
          <w:sz w:val="24"/>
          <w:szCs w:val="24"/>
        </w:rPr>
        <w:t>, tending animals</w:t>
      </w:r>
      <w:r w:rsidR="00E32941">
        <w:rPr>
          <w:sz w:val="24"/>
          <w:szCs w:val="24"/>
        </w:rPr>
        <w:t>,</w:t>
      </w:r>
      <w:r w:rsidRPr="00490BAA">
        <w:rPr>
          <w:sz w:val="24"/>
          <w:szCs w:val="24"/>
        </w:rPr>
        <w:t xml:space="preserve"> and housekeeping</w:t>
      </w:r>
      <w:r w:rsidRPr="00490BAA">
        <w:rPr>
          <w:rStyle w:val="FootnoteReference"/>
          <w:sz w:val="24"/>
          <w:szCs w:val="24"/>
        </w:rPr>
        <w:footnoteReference w:id="133"/>
      </w:r>
      <w:r w:rsidRPr="00490BAA">
        <w:rPr>
          <w:sz w:val="24"/>
          <w:szCs w:val="24"/>
        </w:rPr>
        <w:t xml:space="preserve">. </w:t>
      </w:r>
      <w:r w:rsidR="00772670" w:rsidRPr="00490BAA">
        <w:rPr>
          <w:sz w:val="24"/>
          <w:szCs w:val="24"/>
        </w:rPr>
        <w:t>T</w:t>
      </w:r>
      <w:r w:rsidRPr="00490BAA">
        <w:rPr>
          <w:sz w:val="24"/>
          <w:szCs w:val="24"/>
        </w:rPr>
        <w:t xml:space="preserve">echnological innovations in agricultural mechanization </w:t>
      </w:r>
      <w:r w:rsidR="00772670" w:rsidRPr="00490BAA">
        <w:rPr>
          <w:sz w:val="24"/>
          <w:szCs w:val="24"/>
        </w:rPr>
        <w:t>could have</w:t>
      </w:r>
      <w:r w:rsidRPr="00490BAA">
        <w:rPr>
          <w:sz w:val="24"/>
          <w:szCs w:val="24"/>
        </w:rPr>
        <w:t xml:space="preserve"> drastically reduce</w:t>
      </w:r>
      <w:r w:rsidR="00E32941">
        <w:rPr>
          <w:sz w:val="24"/>
          <w:szCs w:val="24"/>
        </w:rPr>
        <w:t>d</w:t>
      </w:r>
      <w:r w:rsidRPr="00490BAA">
        <w:rPr>
          <w:sz w:val="24"/>
          <w:szCs w:val="24"/>
        </w:rPr>
        <w:t xml:space="preserve"> women’s chores and save</w:t>
      </w:r>
      <w:r w:rsidR="00E32941">
        <w:rPr>
          <w:sz w:val="24"/>
          <w:szCs w:val="24"/>
        </w:rPr>
        <w:t>d</w:t>
      </w:r>
      <w:r w:rsidRPr="00490BAA">
        <w:rPr>
          <w:sz w:val="24"/>
          <w:szCs w:val="24"/>
        </w:rPr>
        <w:t xml:space="preserve"> valuable time. However, a significant caveat for much technology is that most of it </w:t>
      </w:r>
      <w:r w:rsidR="00E32941">
        <w:rPr>
          <w:sz w:val="24"/>
          <w:szCs w:val="24"/>
        </w:rPr>
        <w:t>are</w:t>
      </w:r>
      <w:r w:rsidR="00E32941" w:rsidRPr="00490BAA">
        <w:rPr>
          <w:sz w:val="24"/>
          <w:szCs w:val="24"/>
        </w:rPr>
        <w:t xml:space="preserve"> </w:t>
      </w:r>
      <w:r w:rsidRPr="00490BAA">
        <w:rPr>
          <w:sz w:val="24"/>
          <w:szCs w:val="24"/>
        </w:rPr>
        <w:t>designed for what is often considered traditional men's work but is rarely designed for 'women's' labor. Tractors, for example, are available for tilling but not much for weeding or post-harvest handling</w:t>
      </w:r>
      <w:r w:rsidR="00517546" w:rsidRPr="00490BAA">
        <w:rPr>
          <w:sz w:val="24"/>
          <w:szCs w:val="24"/>
        </w:rPr>
        <w:t xml:space="preserve">, which </w:t>
      </w:r>
      <w:r w:rsidR="00E32941">
        <w:rPr>
          <w:sz w:val="24"/>
          <w:szCs w:val="24"/>
        </w:rPr>
        <w:t>is</w:t>
      </w:r>
      <w:r w:rsidR="00E32941" w:rsidRPr="00490BAA">
        <w:rPr>
          <w:sz w:val="24"/>
          <w:szCs w:val="24"/>
        </w:rPr>
        <w:t xml:space="preserve"> </w:t>
      </w:r>
      <w:r w:rsidRPr="00490BAA">
        <w:rPr>
          <w:sz w:val="24"/>
          <w:szCs w:val="24"/>
        </w:rPr>
        <w:t>primarily women's work. To address this issue, the revised GESA identified an existing need for gender sensitivity</w:t>
      </w:r>
      <w:r w:rsidR="00517546" w:rsidRPr="00490BAA">
        <w:rPr>
          <w:sz w:val="24"/>
          <w:szCs w:val="24"/>
        </w:rPr>
        <w:t xml:space="preserve"> </w:t>
      </w:r>
      <w:r w:rsidR="00E32941">
        <w:rPr>
          <w:sz w:val="24"/>
          <w:szCs w:val="24"/>
        </w:rPr>
        <w:t>in</w:t>
      </w:r>
      <w:r w:rsidR="00E32941" w:rsidRPr="00490BAA">
        <w:rPr>
          <w:sz w:val="24"/>
          <w:szCs w:val="24"/>
        </w:rPr>
        <w:t xml:space="preserve"> </w:t>
      </w:r>
      <w:r w:rsidR="00517546" w:rsidRPr="00490BAA">
        <w:rPr>
          <w:sz w:val="24"/>
          <w:szCs w:val="24"/>
        </w:rPr>
        <w:t xml:space="preserve">agricultural mechanization. </w:t>
      </w:r>
      <w:r w:rsidR="003F65A6" w:rsidRPr="00490BAA">
        <w:rPr>
          <w:sz w:val="24"/>
          <w:szCs w:val="24"/>
        </w:rPr>
        <w:t>In fact, Ethiopia's government is making strides to mechanize the agricultural sector, which will have significant implications for easing the burden on women and increasing their productivity.</w:t>
      </w:r>
    </w:p>
    <w:p w14:paraId="36E43EFD" w14:textId="5C0A1F22" w:rsidR="00E2017F" w:rsidRPr="00490BAA" w:rsidRDefault="00E2017F" w:rsidP="00EE6576">
      <w:pPr>
        <w:pStyle w:val="NoSpacing"/>
        <w:jc w:val="both"/>
        <w:rPr>
          <w:sz w:val="24"/>
          <w:szCs w:val="24"/>
        </w:rPr>
      </w:pPr>
    </w:p>
    <w:p w14:paraId="0911F0EC" w14:textId="70A0FCBB" w:rsidR="006C3A8E" w:rsidRPr="00490BAA" w:rsidRDefault="006C3A8E" w:rsidP="00EE6576">
      <w:pPr>
        <w:pStyle w:val="Heading3"/>
        <w:numPr>
          <w:ilvl w:val="2"/>
          <w:numId w:val="69"/>
        </w:numPr>
        <w:spacing w:line="240" w:lineRule="auto"/>
        <w:ind w:left="540" w:hanging="540"/>
        <w:rPr>
          <w:i/>
          <w:iCs/>
          <w:color w:val="auto"/>
        </w:rPr>
      </w:pPr>
      <w:bookmarkStart w:id="59" w:name="_Toc130494308"/>
      <w:r w:rsidRPr="00490BAA">
        <w:rPr>
          <w:rFonts w:asciiTheme="minorHAnsi" w:hAnsiTheme="minorHAnsi" w:cstheme="minorHAnsi"/>
          <w:color w:val="auto"/>
          <w:sz w:val="24"/>
          <w:szCs w:val="24"/>
        </w:rPr>
        <w:t>Agricultural investment and product marketing</w:t>
      </w:r>
      <w:bookmarkEnd w:id="59"/>
      <w:r w:rsidRPr="00490BAA">
        <w:rPr>
          <w:rFonts w:asciiTheme="minorHAnsi" w:hAnsiTheme="minorHAnsi" w:cstheme="minorHAnsi"/>
          <w:color w:val="auto"/>
          <w:sz w:val="24"/>
          <w:szCs w:val="24"/>
        </w:rPr>
        <w:t xml:space="preserve"> </w:t>
      </w:r>
    </w:p>
    <w:p w14:paraId="7CAE7A86" w14:textId="1AEFD5C7" w:rsidR="00537CD2" w:rsidRPr="00490BAA" w:rsidRDefault="00537CD2" w:rsidP="00EE6576">
      <w:pPr>
        <w:pStyle w:val="NoSpacing"/>
        <w:jc w:val="both"/>
        <w:rPr>
          <w:sz w:val="24"/>
          <w:szCs w:val="24"/>
        </w:rPr>
      </w:pPr>
    </w:p>
    <w:p w14:paraId="3B6D384E" w14:textId="77777777" w:rsidR="002C15B9" w:rsidRPr="00490BAA" w:rsidRDefault="002C15B9" w:rsidP="00EE6576">
      <w:pPr>
        <w:pStyle w:val="NoSpacing"/>
        <w:jc w:val="both"/>
        <w:rPr>
          <w:sz w:val="24"/>
          <w:szCs w:val="24"/>
        </w:rPr>
      </w:pPr>
      <w:r w:rsidRPr="00490BAA">
        <w:rPr>
          <w:sz w:val="24"/>
          <w:szCs w:val="24"/>
        </w:rPr>
        <w:t xml:space="preserve">It has already been discussed in the sub-section </w:t>
      </w:r>
      <w:r w:rsidRPr="00490BAA">
        <w:rPr>
          <w:i/>
          <w:iCs/>
          <w:sz w:val="24"/>
          <w:szCs w:val="24"/>
        </w:rPr>
        <w:t>'Agricultural Investment and Resources'</w:t>
      </w:r>
      <w:r w:rsidRPr="00490BAA">
        <w:rPr>
          <w:sz w:val="24"/>
          <w:szCs w:val="24"/>
        </w:rPr>
        <w:t xml:space="preserve"> that Ethiopia has enormous agricultural development investment potential, and investment in agriculture is one of the most appealing and profitable sub-sectors, ranging from food products to industrial raw materials and biofuel.</w:t>
      </w:r>
    </w:p>
    <w:p w14:paraId="4D6C0823" w14:textId="44810041" w:rsidR="00537CD2" w:rsidRPr="00490BAA" w:rsidRDefault="00537CD2" w:rsidP="00EE6576">
      <w:pPr>
        <w:pStyle w:val="NoSpacing"/>
        <w:rPr>
          <w:sz w:val="24"/>
          <w:szCs w:val="24"/>
        </w:rPr>
      </w:pPr>
    </w:p>
    <w:p w14:paraId="7F9DEA22" w14:textId="40E226CD" w:rsidR="00537CD2" w:rsidRPr="00490BAA" w:rsidRDefault="002C15B9" w:rsidP="00EE6576">
      <w:pPr>
        <w:pStyle w:val="NoSpacing"/>
        <w:jc w:val="both"/>
        <w:rPr>
          <w:sz w:val="24"/>
          <w:szCs w:val="24"/>
        </w:rPr>
      </w:pPr>
      <w:r w:rsidRPr="00490BAA">
        <w:rPr>
          <w:sz w:val="24"/>
          <w:szCs w:val="24"/>
        </w:rPr>
        <w:t xml:space="preserve">In a broader sense, agricultural marketing is concerned with the marketing of farm products produced by farmers/investors, as well as the marketing of farm inputs required by farmers/investors in the production of farm products. Agricultural marketing in Ethiopia is heavily reliant on market information and linkage, road access, agro-processing and commercialization, warehousing, financial sector development, the presence of illegal traders, trust and business ethics, government support, legislation and control, the presence of brokers, marketing transaction costs, and training and development. Effective agricultural product marketing is dependent on the creation of favorable conditions as well as the provision of resources and services. The </w:t>
      </w:r>
      <w:r w:rsidR="00AB14BC">
        <w:rPr>
          <w:sz w:val="24"/>
          <w:szCs w:val="24"/>
        </w:rPr>
        <w:t>required circumstances</w:t>
      </w:r>
      <w:r w:rsidRPr="00490BAA">
        <w:rPr>
          <w:sz w:val="24"/>
          <w:szCs w:val="24"/>
        </w:rPr>
        <w:t xml:space="preserve"> are conducive to all commercial bargaining and exchanges and include institutions and structures that support a legal and dispute resolution system, a financial and credit provision system, a standard setting and verification system, and a price setting and confirmation system. Until recently, Ethiopian government policies, strategies, and investment programs were primarily focused on increasing agricultural production</w:t>
      </w:r>
      <w:r w:rsidR="00AB14BC">
        <w:rPr>
          <w:sz w:val="24"/>
          <w:szCs w:val="24"/>
        </w:rPr>
        <w:t>,</w:t>
      </w:r>
      <w:r w:rsidRPr="00490BAA">
        <w:rPr>
          <w:sz w:val="24"/>
          <w:szCs w:val="24"/>
        </w:rPr>
        <w:t xml:space="preserve"> with little attention paid to improving agricultural marketing and gender components, which has been a barrier for women to participate in agricultural investment and marketing</w:t>
      </w:r>
      <w:r w:rsidR="00E837C6" w:rsidRPr="00490BAA">
        <w:rPr>
          <w:rStyle w:val="FootnoteReference"/>
          <w:sz w:val="24"/>
          <w:szCs w:val="24"/>
        </w:rPr>
        <w:footnoteReference w:id="134"/>
      </w:r>
      <w:r w:rsidR="00537CD2" w:rsidRPr="00490BAA">
        <w:rPr>
          <w:sz w:val="24"/>
          <w:szCs w:val="24"/>
        </w:rPr>
        <w:t>.</w:t>
      </w:r>
    </w:p>
    <w:p w14:paraId="6511FB5B" w14:textId="4346811A" w:rsidR="00537CD2" w:rsidRPr="00490BAA" w:rsidRDefault="00537CD2" w:rsidP="00EE6576">
      <w:pPr>
        <w:pStyle w:val="NoSpacing"/>
        <w:rPr>
          <w:sz w:val="24"/>
          <w:szCs w:val="24"/>
        </w:rPr>
      </w:pPr>
    </w:p>
    <w:p w14:paraId="077C7092" w14:textId="02216E29" w:rsidR="002C15B9" w:rsidRPr="00490BAA" w:rsidRDefault="004D3BD9" w:rsidP="00EE6576">
      <w:pPr>
        <w:pStyle w:val="NoSpacing"/>
        <w:jc w:val="both"/>
        <w:rPr>
          <w:sz w:val="24"/>
          <w:szCs w:val="24"/>
        </w:rPr>
      </w:pPr>
      <w:r w:rsidRPr="00490BAA">
        <w:rPr>
          <w:sz w:val="24"/>
          <w:szCs w:val="24"/>
        </w:rPr>
        <w:lastRenderedPageBreak/>
        <w:t>The interviews and discussions (MoA 2023)</w:t>
      </w:r>
      <w:r w:rsidRPr="00490BAA">
        <w:rPr>
          <w:rStyle w:val="FootnoteReference"/>
          <w:sz w:val="24"/>
          <w:szCs w:val="24"/>
        </w:rPr>
        <w:footnoteReference w:id="135"/>
      </w:r>
      <w:r w:rsidR="002C15B9" w:rsidRPr="00490BAA">
        <w:rPr>
          <w:sz w:val="24"/>
          <w:szCs w:val="24"/>
        </w:rPr>
        <w:t xml:space="preserve">conducted with relevant experts from the Ministry/Bureau of Agriculture across the study areas indicate that </w:t>
      </w:r>
      <w:r w:rsidR="002975EF" w:rsidRPr="00490BAA">
        <w:rPr>
          <w:sz w:val="24"/>
          <w:szCs w:val="24"/>
        </w:rPr>
        <w:t xml:space="preserve">attention should be given to the implementation of agricultural </w:t>
      </w:r>
      <w:r w:rsidR="002C15B9" w:rsidRPr="00490BAA">
        <w:rPr>
          <w:sz w:val="24"/>
          <w:szCs w:val="24"/>
        </w:rPr>
        <w:t xml:space="preserve">commercialization and cluster farming </w:t>
      </w:r>
      <w:r w:rsidR="002975EF" w:rsidRPr="00490BAA">
        <w:rPr>
          <w:sz w:val="24"/>
          <w:szCs w:val="24"/>
        </w:rPr>
        <w:t xml:space="preserve">no to </w:t>
      </w:r>
      <w:r w:rsidR="002C15B9" w:rsidRPr="00490BAA">
        <w:rPr>
          <w:sz w:val="24"/>
          <w:szCs w:val="24"/>
        </w:rPr>
        <w:t>increase the burden of labor for women while excluding them from marketing and income control. Cluster farming, for example, more likely considers households with larger plots of land, which women farmers do not have by default. An interview held with ATI experts show</w:t>
      </w:r>
      <w:r w:rsidR="00605106">
        <w:rPr>
          <w:sz w:val="24"/>
          <w:szCs w:val="24"/>
        </w:rPr>
        <w:t>s</w:t>
      </w:r>
      <w:r w:rsidR="002C15B9" w:rsidRPr="00490BAA">
        <w:rPr>
          <w:sz w:val="24"/>
          <w:szCs w:val="24"/>
        </w:rPr>
        <w:t xml:space="preserve"> that the minimum farm scale (which </w:t>
      </w:r>
      <w:r w:rsidR="00605106">
        <w:rPr>
          <w:sz w:val="24"/>
          <w:szCs w:val="24"/>
        </w:rPr>
        <w:t xml:space="preserve">is </w:t>
      </w:r>
      <w:r w:rsidR="002C15B9" w:rsidRPr="00490BAA">
        <w:rPr>
          <w:sz w:val="24"/>
          <w:szCs w:val="24"/>
        </w:rPr>
        <w:t xml:space="preserve">set to be 15ha) is achieved within the Agricultural Commercialization Clusters (ACC) by clustering farmers in the Farmer Production Clusters (FPC), where 30-200 farmers group together on adjacent land to farm as a single farmland owned by the group. These farmer groups (FPC farmers) are required to follow the latest full-package farm recommendations, which include the use of improved seeds, fertilizer application, and other farming best practices. FPC farmers are expected to become commercially established over time. The criteria </w:t>
      </w:r>
      <w:proofErr w:type="gramStart"/>
      <w:r w:rsidR="002C15B9" w:rsidRPr="00490BAA">
        <w:rPr>
          <w:sz w:val="24"/>
          <w:szCs w:val="24"/>
        </w:rPr>
        <w:t>does</w:t>
      </w:r>
      <w:proofErr w:type="gramEnd"/>
      <w:r w:rsidR="002C15B9" w:rsidRPr="00490BAA">
        <w:rPr>
          <w:sz w:val="24"/>
          <w:szCs w:val="24"/>
        </w:rPr>
        <w:t xml:space="preserve"> not consider accommodating women farmers as a quota system. This gender gap may be eased through </w:t>
      </w:r>
      <w:r w:rsidR="00605106" w:rsidRPr="00490BAA">
        <w:rPr>
          <w:sz w:val="24"/>
          <w:szCs w:val="24"/>
        </w:rPr>
        <w:t>gender</w:t>
      </w:r>
      <w:r w:rsidR="00605106">
        <w:rPr>
          <w:sz w:val="24"/>
          <w:szCs w:val="24"/>
        </w:rPr>
        <w:t>-</w:t>
      </w:r>
      <w:r w:rsidR="002C15B9" w:rsidRPr="00490BAA">
        <w:rPr>
          <w:sz w:val="24"/>
          <w:szCs w:val="24"/>
        </w:rPr>
        <w:t>sensitive/responsive budgeting, inclusive planning, and equitable training to accommodate women. This implies that commercialization interventions should consider the likely division of roles between men and women and aim to promote gender equality, the sharing of decision-making overproduction, and the use of income.</w:t>
      </w:r>
    </w:p>
    <w:p w14:paraId="69B3D025" w14:textId="77777777" w:rsidR="00CC55AA" w:rsidRPr="00490BAA" w:rsidRDefault="00CC55AA" w:rsidP="00EE6576">
      <w:pPr>
        <w:pStyle w:val="NoSpacing"/>
        <w:jc w:val="both"/>
        <w:rPr>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490BAA" w:rsidRPr="00490BAA" w14:paraId="4A015BC1" w14:textId="77777777" w:rsidTr="00CC55AA">
        <w:tc>
          <w:tcPr>
            <w:tcW w:w="9576" w:type="dxa"/>
            <w:shd w:val="clear" w:color="auto" w:fill="auto"/>
          </w:tcPr>
          <w:p w14:paraId="3245193F" w14:textId="2EBF86AA" w:rsidR="00CC55AA" w:rsidRPr="00490BAA" w:rsidRDefault="00CC55AA" w:rsidP="00EE6576">
            <w:pPr>
              <w:pStyle w:val="NoSpacing"/>
              <w:rPr>
                <w:sz w:val="24"/>
                <w:szCs w:val="24"/>
              </w:rPr>
            </w:pPr>
            <w:r w:rsidRPr="00490BAA">
              <w:rPr>
                <w:b/>
                <w:bCs/>
                <w:sz w:val="24"/>
                <w:szCs w:val="24"/>
              </w:rPr>
              <w:t>Box 1</w:t>
            </w:r>
            <w:r w:rsidR="00027F1F" w:rsidRPr="00490BAA">
              <w:rPr>
                <w:b/>
                <w:bCs/>
                <w:sz w:val="24"/>
                <w:szCs w:val="24"/>
              </w:rPr>
              <w:t>6</w:t>
            </w:r>
            <w:r w:rsidRPr="00490BAA">
              <w:rPr>
                <w:b/>
                <w:bCs/>
                <w:sz w:val="24"/>
                <w:szCs w:val="24"/>
              </w:rPr>
              <w:t>:</w:t>
            </w:r>
            <w:r w:rsidRPr="00490BAA">
              <w:rPr>
                <w:sz w:val="24"/>
                <w:szCs w:val="24"/>
              </w:rPr>
              <w:t xml:space="preserve"> Commercialization </w:t>
            </w:r>
            <w:r w:rsidR="000706C9" w:rsidRPr="00490BAA">
              <w:rPr>
                <w:sz w:val="24"/>
                <w:szCs w:val="24"/>
              </w:rPr>
              <w:t xml:space="preserve">of wheat </w:t>
            </w:r>
            <w:r w:rsidRPr="00490BAA">
              <w:rPr>
                <w:sz w:val="24"/>
                <w:szCs w:val="24"/>
              </w:rPr>
              <w:t xml:space="preserve">and </w:t>
            </w:r>
            <w:r w:rsidR="000706C9" w:rsidRPr="00490BAA">
              <w:rPr>
                <w:sz w:val="24"/>
                <w:szCs w:val="24"/>
              </w:rPr>
              <w:t xml:space="preserve">income </w:t>
            </w:r>
            <w:r w:rsidRPr="00490BAA">
              <w:rPr>
                <w:sz w:val="24"/>
                <w:szCs w:val="24"/>
              </w:rPr>
              <w:t xml:space="preserve">control </w:t>
            </w:r>
            <w:r w:rsidR="000706C9" w:rsidRPr="00490BAA">
              <w:rPr>
                <w:sz w:val="24"/>
                <w:szCs w:val="24"/>
              </w:rPr>
              <w:t>by women</w:t>
            </w:r>
            <w:r w:rsidR="00307073" w:rsidRPr="00490BAA">
              <w:rPr>
                <w:rStyle w:val="FootnoteReference"/>
                <w:sz w:val="24"/>
                <w:szCs w:val="24"/>
              </w:rPr>
              <w:footnoteReference w:id="136"/>
            </w:r>
          </w:p>
          <w:p w14:paraId="1FE65EC1" w14:textId="77777777" w:rsidR="00CC55AA" w:rsidRPr="00490BAA" w:rsidRDefault="00CC55AA" w:rsidP="00EE6576">
            <w:pPr>
              <w:pStyle w:val="NoSpacing"/>
              <w:rPr>
                <w:sz w:val="24"/>
                <w:szCs w:val="24"/>
              </w:rPr>
            </w:pPr>
          </w:p>
          <w:p w14:paraId="7FEC7BFF" w14:textId="578BDEDA" w:rsidR="00B87DEB" w:rsidRPr="00490BAA" w:rsidRDefault="002C15B9" w:rsidP="00EE6576">
            <w:pPr>
              <w:pStyle w:val="NoSpacing"/>
              <w:jc w:val="both"/>
              <w:rPr>
                <w:sz w:val="24"/>
                <w:szCs w:val="24"/>
              </w:rPr>
            </w:pPr>
            <w:r w:rsidRPr="00490BAA">
              <w:rPr>
                <w:sz w:val="24"/>
                <w:szCs w:val="24"/>
              </w:rPr>
              <w:t xml:space="preserve">Wheat farming (like other cereal farming) is a family business in Ethiopia, and </w:t>
            </w:r>
            <w:r w:rsidR="00605106">
              <w:rPr>
                <w:sz w:val="24"/>
                <w:szCs w:val="24"/>
              </w:rPr>
              <w:t xml:space="preserve">the </w:t>
            </w:r>
            <w:r w:rsidRPr="00490BAA">
              <w:rPr>
                <w:sz w:val="24"/>
                <w:szCs w:val="24"/>
              </w:rPr>
              <w:t>labor division is based on cultural norms. Access to extension services and agricultural inputs (e.g., training or fertilizer) has traditionally been restricted to male heads of family</w:t>
            </w:r>
            <w:r w:rsidR="00605106">
              <w:rPr>
                <w:sz w:val="24"/>
                <w:szCs w:val="24"/>
              </w:rPr>
              <w:t>. W</w:t>
            </w:r>
            <w:r w:rsidRPr="00490BAA">
              <w:rPr>
                <w:sz w:val="24"/>
                <w:szCs w:val="24"/>
              </w:rPr>
              <w:t>omen farmers are frequently left out of knowledge and without yield-boosting inputs and commercialization efforts. Similarly, when compared to male-headed households, female-headed households are slightly less reliant on the formal wheat seed system (cooperatives and seed enterprises). The findings imply that developing strategies to increase women's participation in formal wheat seed systems requires careful consideration. This is critical for ensuring women's quick access to improved and newly released wheat varieties. In general, strengthening rural social and economic institutes, facilitating women farmers' participation in these institutes, and connecting information dissemination channels on agricultural innovations to these social and economic networks could help women farmers adopt improved agricultural technologies.</w:t>
            </w:r>
          </w:p>
          <w:p w14:paraId="63E45798" w14:textId="615E7647" w:rsidR="005C7B48" w:rsidRPr="00490BAA" w:rsidRDefault="005C7B48" w:rsidP="00EE6576">
            <w:pPr>
              <w:pStyle w:val="NoSpacing"/>
              <w:jc w:val="both"/>
              <w:rPr>
                <w:sz w:val="24"/>
                <w:szCs w:val="24"/>
              </w:rPr>
            </w:pPr>
          </w:p>
        </w:tc>
      </w:tr>
    </w:tbl>
    <w:p w14:paraId="3129C66B" w14:textId="77777777" w:rsidR="00CC55AA" w:rsidRPr="00490BAA" w:rsidRDefault="00CC55AA" w:rsidP="00EE6576">
      <w:pPr>
        <w:pStyle w:val="NoSpacing"/>
        <w:jc w:val="both"/>
        <w:rPr>
          <w:sz w:val="24"/>
          <w:szCs w:val="24"/>
        </w:rPr>
      </w:pPr>
    </w:p>
    <w:p w14:paraId="0AC62052" w14:textId="254F749F" w:rsidR="00CC55AA" w:rsidRPr="00490BAA" w:rsidRDefault="00605106" w:rsidP="00EE6576">
      <w:pPr>
        <w:pStyle w:val="NoSpacing"/>
        <w:jc w:val="both"/>
        <w:rPr>
          <w:sz w:val="24"/>
          <w:szCs w:val="24"/>
        </w:rPr>
      </w:pPr>
      <w:r w:rsidRPr="00490BAA">
        <w:rPr>
          <w:sz w:val="24"/>
          <w:szCs w:val="24"/>
        </w:rPr>
        <w:t>Large</w:t>
      </w:r>
      <w:r>
        <w:rPr>
          <w:sz w:val="24"/>
          <w:szCs w:val="24"/>
        </w:rPr>
        <w:t>-</w:t>
      </w:r>
      <w:r w:rsidR="00CC55AA" w:rsidRPr="00490BAA">
        <w:rPr>
          <w:sz w:val="24"/>
          <w:szCs w:val="24"/>
        </w:rPr>
        <w:t xml:space="preserve">scale commercial </w:t>
      </w:r>
      <w:r w:rsidRPr="00490BAA">
        <w:rPr>
          <w:sz w:val="24"/>
          <w:szCs w:val="24"/>
        </w:rPr>
        <w:t>agricultur</w:t>
      </w:r>
      <w:r>
        <w:rPr>
          <w:sz w:val="24"/>
          <w:szCs w:val="24"/>
        </w:rPr>
        <w:t>e</w:t>
      </w:r>
      <w:r w:rsidRPr="00490BAA">
        <w:rPr>
          <w:sz w:val="24"/>
          <w:szCs w:val="24"/>
        </w:rPr>
        <w:t xml:space="preserve"> </w:t>
      </w:r>
      <w:r w:rsidR="00CC55AA" w:rsidRPr="00490BAA">
        <w:rPr>
          <w:sz w:val="24"/>
          <w:szCs w:val="24"/>
        </w:rPr>
        <w:t xml:space="preserve">makes up only 5 percent of total food production, while peasant farms account for 95 percent. However, commercial farming is growing in many parts of </w:t>
      </w:r>
      <w:r w:rsidR="00CC55AA" w:rsidRPr="00490BAA">
        <w:rPr>
          <w:sz w:val="24"/>
          <w:szCs w:val="24"/>
        </w:rPr>
        <w:lastRenderedPageBreak/>
        <w:t>Ethiopia</w:t>
      </w:r>
      <w:r>
        <w:rPr>
          <w:sz w:val="24"/>
          <w:szCs w:val="24"/>
        </w:rPr>
        <w:t>,</w:t>
      </w:r>
      <w:r w:rsidR="00CC55AA" w:rsidRPr="00490BAA">
        <w:rPr>
          <w:sz w:val="24"/>
          <w:szCs w:val="24"/>
        </w:rPr>
        <w:t xml:space="preserve"> including pastoral and agro-pastoral areas</w:t>
      </w:r>
      <w:r w:rsidR="00CC55AA" w:rsidRPr="00490BAA">
        <w:rPr>
          <w:rStyle w:val="FootnoteReference"/>
          <w:sz w:val="24"/>
          <w:szCs w:val="24"/>
        </w:rPr>
        <w:footnoteReference w:id="137"/>
      </w:r>
      <w:r w:rsidR="00CC55AA" w:rsidRPr="00490BAA">
        <w:rPr>
          <w:sz w:val="24"/>
          <w:szCs w:val="24"/>
        </w:rPr>
        <w:t xml:space="preserve">. These farms are </w:t>
      </w:r>
      <w:r w:rsidR="00A47DFC">
        <w:rPr>
          <w:sz w:val="24"/>
          <w:szCs w:val="24"/>
        </w:rPr>
        <w:t>-intensive and employ both men and women,</w:t>
      </w:r>
      <w:r w:rsidR="00CC55AA" w:rsidRPr="00490BAA">
        <w:rPr>
          <w:sz w:val="24"/>
          <w:szCs w:val="24"/>
        </w:rPr>
        <w:t xml:space="preserve"> particularly young workers. The gender makeup of their workforces depends on the type of crops being produced. For instance, the approximately 100 flower farms in Ethiopia engage 85 per cent of women</w:t>
      </w:r>
      <w:r w:rsidR="00CC55AA" w:rsidRPr="00490BAA">
        <w:rPr>
          <w:rStyle w:val="FootnoteReference"/>
          <w:sz w:val="24"/>
          <w:szCs w:val="24"/>
        </w:rPr>
        <w:footnoteReference w:id="138"/>
      </w:r>
      <w:r w:rsidR="00CC55AA" w:rsidRPr="00490BAA">
        <w:rPr>
          <w:sz w:val="24"/>
          <w:szCs w:val="24"/>
        </w:rPr>
        <w:t>.</w:t>
      </w:r>
      <w:r w:rsidR="002C15B9" w:rsidRPr="00490BAA">
        <w:rPr>
          <w:sz w:val="24"/>
          <w:szCs w:val="24"/>
        </w:rPr>
        <w:t xml:space="preserve"> It has already been discussed in the sub-section </w:t>
      </w:r>
      <w:r w:rsidR="002C15B9" w:rsidRPr="00490BAA">
        <w:rPr>
          <w:i/>
          <w:iCs/>
          <w:sz w:val="24"/>
          <w:szCs w:val="24"/>
        </w:rPr>
        <w:t>'Agricultural Investment and Resources'</w:t>
      </w:r>
      <w:r w:rsidR="002C15B9" w:rsidRPr="00490BAA">
        <w:rPr>
          <w:sz w:val="24"/>
          <w:szCs w:val="24"/>
        </w:rPr>
        <w:t xml:space="preserve"> that Ethiopia has enormous agricultural development investment potential</w:t>
      </w:r>
      <w:r w:rsidR="00A47DFC">
        <w:rPr>
          <w:sz w:val="24"/>
          <w:szCs w:val="24"/>
        </w:rPr>
        <w:t>. I</w:t>
      </w:r>
      <w:r w:rsidR="002C15B9" w:rsidRPr="00490BAA">
        <w:rPr>
          <w:sz w:val="24"/>
          <w:szCs w:val="24"/>
        </w:rPr>
        <w:t>nvestment in agriculture is one of the most appealing and profitable sub-sectors, ranging from food products to industrial raw materials and biofuel</w:t>
      </w:r>
      <w:r w:rsidR="00307073" w:rsidRPr="00490BAA">
        <w:rPr>
          <w:rStyle w:val="FootnoteReference"/>
          <w:sz w:val="24"/>
          <w:szCs w:val="24"/>
        </w:rPr>
        <w:footnoteReference w:id="139"/>
      </w:r>
      <w:r w:rsidR="00CC55AA" w:rsidRPr="00490BAA">
        <w:rPr>
          <w:sz w:val="24"/>
          <w:szCs w:val="24"/>
        </w:rPr>
        <w:t>.</w:t>
      </w:r>
    </w:p>
    <w:p w14:paraId="3D10085C" w14:textId="77777777" w:rsidR="002C15B9" w:rsidRPr="00490BAA" w:rsidRDefault="002C15B9" w:rsidP="00EE6576">
      <w:pPr>
        <w:pStyle w:val="NoSpacing"/>
        <w:jc w:val="both"/>
        <w:rPr>
          <w:sz w:val="24"/>
          <w:szCs w:val="24"/>
        </w:rPr>
      </w:pPr>
    </w:p>
    <w:p w14:paraId="42FC55FB" w14:textId="7439C7C8" w:rsidR="00CC55AA" w:rsidRPr="00490BAA" w:rsidRDefault="00D342BD" w:rsidP="00EE6576">
      <w:pPr>
        <w:pStyle w:val="NoSpacing"/>
        <w:jc w:val="both"/>
        <w:rPr>
          <w:sz w:val="24"/>
          <w:szCs w:val="24"/>
        </w:rPr>
      </w:pPr>
      <w:r w:rsidRPr="00490BAA">
        <w:rPr>
          <w:sz w:val="24"/>
          <w:szCs w:val="24"/>
        </w:rPr>
        <w:t>C</w:t>
      </w:r>
      <w:r w:rsidR="00CC55AA" w:rsidRPr="00490BAA">
        <w:rPr>
          <w:sz w:val="24"/>
          <w:szCs w:val="24"/>
        </w:rPr>
        <w:t>ommercial farms may provide increased opportunities for women and</w:t>
      </w:r>
      <w:r w:rsidR="00A47DFC">
        <w:rPr>
          <w:sz w:val="24"/>
          <w:szCs w:val="24"/>
        </w:rPr>
        <w:t>,</w:t>
      </w:r>
      <w:r w:rsidR="00CC55AA" w:rsidRPr="00490BAA">
        <w:rPr>
          <w:sz w:val="24"/>
          <w:szCs w:val="24"/>
        </w:rPr>
        <w:t xml:space="preserve"> particularly young women</w:t>
      </w:r>
      <w:r w:rsidR="00A47DFC">
        <w:rPr>
          <w:sz w:val="24"/>
          <w:szCs w:val="24"/>
        </w:rPr>
        <w:t>;</w:t>
      </w:r>
      <w:r w:rsidR="00A47DFC" w:rsidRPr="00490BAA">
        <w:rPr>
          <w:sz w:val="24"/>
          <w:szCs w:val="24"/>
        </w:rPr>
        <w:t xml:space="preserve"> </w:t>
      </w:r>
      <w:r w:rsidR="00CC55AA" w:rsidRPr="00490BAA">
        <w:rPr>
          <w:sz w:val="24"/>
          <w:szCs w:val="24"/>
        </w:rPr>
        <w:t>there are reports of increased incidences of violence against women</w:t>
      </w:r>
      <w:r w:rsidR="00A47DFC">
        <w:rPr>
          <w:sz w:val="24"/>
          <w:szCs w:val="24"/>
        </w:rPr>
        <w:t>,</w:t>
      </w:r>
      <w:r w:rsidR="00CC55AA" w:rsidRPr="00490BAA">
        <w:rPr>
          <w:sz w:val="24"/>
          <w:szCs w:val="24"/>
        </w:rPr>
        <w:t xml:space="preserve"> including rape, sexual assaults</w:t>
      </w:r>
      <w:r w:rsidR="00307073" w:rsidRPr="00490BAA">
        <w:rPr>
          <w:sz w:val="24"/>
          <w:szCs w:val="24"/>
        </w:rPr>
        <w:t xml:space="preserve"> &amp;</w:t>
      </w:r>
      <w:r w:rsidR="00CC55AA" w:rsidRPr="00490BAA">
        <w:rPr>
          <w:sz w:val="24"/>
          <w:szCs w:val="24"/>
        </w:rPr>
        <w:t xml:space="preserve"> harassment, resulting in unwanted pregnancies, cases of infanticide</w:t>
      </w:r>
      <w:r w:rsidR="00A47DFC">
        <w:rPr>
          <w:sz w:val="24"/>
          <w:szCs w:val="24"/>
        </w:rPr>
        <w:t>,</w:t>
      </w:r>
      <w:r w:rsidR="00CC55AA" w:rsidRPr="00490BAA">
        <w:rPr>
          <w:sz w:val="24"/>
          <w:szCs w:val="24"/>
        </w:rPr>
        <w:t xml:space="preserve"> and exposure to HIV and AIDS. Although there are few supporting studies, the response of law enforcement agencies is said to be minimal</w:t>
      </w:r>
      <w:r w:rsidR="00CC55AA" w:rsidRPr="00490BAA">
        <w:rPr>
          <w:rStyle w:val="FootnoteReference"/>
          <w:sz w:val="24"/>
          <w:szCs w:val="24"/>
        </w:rPr>
        <w:footnoteReference w:id="140"/>
      </w:r>
      <w:r w:rsidR="00716C1E" w:rsidRPr="00490BAA">
        <w:rPr>
          <w:sz w:val="24"/>
          <w:szCs w:val="24"/>
        </w:rPr>
        <w:t>.</w:t>
      </w:r>
      <w:r w:rsidR="00CC55AA" w:rsidRPr="00490BAA">
        <w:rPr>
          <w:sz w:val="24"/>
          <w:szCs w:val="24"/>
        </w:rPr>
        <w:t xml:space="preserve"> </w:t>
      </w:r>
    </w:p>
    <w:p w14:paraId="657B503A" w14:textId="77777777" w:rsidR="00CC55AA" w:rsidRPr="00490BAA" w:rsidRDefault="00CC55AA" w:rsidP="00EE6576">
      <w:pPr>
        <w:pStyle w:val="BodyText"/>
        <w:jc w:val="both"/>
        <w:rPr>
          <w:sz w:val="24"/>
          <w:szCs w:val="24"/>
        </w:rPr>
      </w:pPr>
    </w:p>
    <w:p w14:paraId="767FA581" w14:textId="10F278EB" w:rsidR="00CF64DB" w:rsidRPr="00490BAA" w:rsidRDefault="00307073" w:rsidP="00EE6576">
      <w:pPr>
        <w:pStyle w:val="BodyText"/>
        <w:jc w:val="both"/>
        <w:rPr>
          <w:sz w:val="24"/>
          <w:szCs w:val="24"/>
        </w:rPr>
      </w:pPr>
      <w:r w:rsidRPr="00490BAA">
        <w:rPr>
          <w:sz w:val="24"/>
          <w:szCs w:val="24"/>
        </w:rPr>
        <w:t xml:space="preserve">The status of employees is another notable gender disparity in </w:t>
      </w:r>
      <w:r w:rsidR="00A47DFC" w:rsidRPr="00490BAA">
        <w:rPr>
          <w:sz w:val="24"/>
          <w:szCs w:val="24"/>
        </w:rPr>
        <w:t>large</w:t>
      </w:r>
      <w:r w:rsidR="00A47DFC">
        <w:rPr>
          <w:sz w:val="24"/>
          <w:szCs w:val="24"/>
        </w:rPr>
        <w:t>-</w:t>
      </w:r>
      <w:r w:rsidRPr="00490BAA">
        <w:rPr>
          <w:sz w:val="24"/>
          <w:szCs w:val="24"/>
        </w:rPr>
        <w:t xml:space="preserve">scale commercial farms. While men predominate in higher-paid and higher-status supervisory positions, women are concentrated in lower-paid, lower-status jobs with little decision-making authority. The lower level of education among women may provide some explanation, but the prevalent attitude that women are not managers or </w:t>
      </w:r>
      <w:r w:rsidR="00A47DFC" w:rsidRPr="00490BAA">
        <w:rPr>
          <w:sz w:val="24"/>
          <w:szCs w:val="24"/>
        </w:rPr>
        <w:t>decision</w:t>
      </w:r>
      <w:r w:rsidR="00A47DFC">
        <w:rPr>
          <w:sz w:val="24"/>
          <w:szCs w:val="24"/>
        </w:rPr>
        <w:t>-</w:t>
      </w:r>
      <w:r w:rsidRPr="00490BAA">
        <w:rPr>
          <w:sz w:val="24"/>
          <w:szCs w:val="24"/>
        </w:rPr>
        <w:t xml:space="preserve">makers is also likely to play a role. </w:t>
      </w:r>
      <w:r w:rsidR="002C15B9" w:rsidRPr="00490BAA">
        <w:rPr>
          <w:sz w:val="24"/>
          <w:szCs w:val="24"/>
        </w:rPr>
        <w:t>Initiatives to promote large-scale commercialization will need to be accompanied by increased collaboration between government ministries and law enforcement agencies to ensure equality in workers' rights, health, and safety at work and to investigate and prosecute cases of violence against women. Victims of violence against women experience pain and suffering, but it also devastates families, undermines workplace productivity, reduces national competitiveness, and impedes development</w:t>
      </w:r>
      <w:r w:rsidR="002C15B9" w:rsidRPr="00490BAA">
        <w:rPr>
          <w:rStyle w:val="FootnoteReference"/>
          <w:sz w:val="24"/>
          <w:szCs w:val="24"/>
        </w:rPr>
        <w:footnoteReference w:id="141"/>
      </w:r>
      <w:r w:rsidR="002C15B9" w:rsidRPr="00490BAA">
        <w:rPr>
          <w:sz w:val="24"/>
          <w:szCs w:val="24"/>
        </w:rPr>
        <w:t>.</w:t>
      </w:r>
    </w:p>
    <w:p w14:paraId="7C971921" w14:textId="77777777" w:rsidR="00646159" w:rsidRPr="00490BAA" w:rsidRDefault="00646159" w:rsidP="00EE6576">
      <w:pPr>
        <w:spacing w:line="240" w:lineRule="auto"/>
      </w:pPr>
    </w:p>
    <w:p w14:paraId="22A0E06D" w14:textId="142F252E" w:rsidR="006C3A8E" w:rsidRPr="00490BAA" w:rsidRDefault="006C3A8E" w:rsidP="00EE6576">
      <w:pPr>
        <w:pStyle w:val="Heading3"/>
        <w:numPr>
          <w:ilvl w:val="2"/>
          <w:numId w:val="69"/>
        </w:numPr>
        <w:spacing w:line="240" w:lineRule="auto"/>
        <w:ind w:left="540" w:hanging="540"/>
        <w:rPr>
          <w:i/>
          <w:iCs/>
          <w:color w:val="auto"/>
        </w:rPr>
      </w:pPr>
      <w:bookmarkStart w:id="60" w:name="_Toc130494309"/>
      <w:r w:rsidRPr="00490BAA">
        <w:rPr>
          <w:rFonts w:asciiTheme="minorHAnsi" w:hAnsiTheme="minorHAnsi" w:cstheme="minorHAnsi"/>
          <w:color w:val="auto"/>
          <w:sz w:val="24"/>
          <w:szCs w:val="24"/>
        </w:rPr>
        <w:t>Agricultural job creation and urban agriculture development</w:t>
      </w:r>
      <w:bookmarkEnd w:id="60"/>
      <w:r w:rsidRPr="00490BAA">
        <w:rPr>
          <w:rFonts w:asciiTheme="minorHAnsi" w:hAnsiTheme="minorHAnsi" w:cstheme="minorHAnsi"/>
          <w:color w:val="auto"/>
          <w:sz w:val="24"/>
          <w:szCs w:val="24"/>
        </w:rPr>
        <w:t xml:space="preserve">  </w:t>
      </w:r>
    </w:p>
    <w:bookmarkEnd w:id="57"/>
    <w:p w14:paraId="533490B9" w14:textId="2ECED010" w:rsidR="006C3A8E" w:rsidRPr="00490BAA" w:rsidRDefault="006C3A8E" w:rsidP="00EE6576">
      <w:pPr>
        <w:pStyle w:val="NoSpacing"/>
        <w:rPr>
          <w:rFonts w:asciiTheme="minorHAnsi" w:hAnsiTheme="minorHAnsi" w:cstheme="minorHAnsi"/>
        </w:rPr>
      </w:pPr>
    </w:p>
    <w:p w14:paraId="27792E36" w14:textId="4AB9A58B" w:rsidR="00B97696" w:rsidRPr="00490BAA" w:rsidRDefault="00B97696" w:rsidP="00EE6576">
      <w:pPr>
        <w:pStyle w:val="NoSpacing"/>
        <w:jc w:val="both"/>
        <w:rPr>
          <w:rFonts w:cs="Calibri"/>
          <w:sz w:val="24"/>
          <w:szCs w:val="24"/>
        </w:rPr>
      </w:pPr>
      <w:r w:rsidRPr="00490BAA">
        <w:rPr>
          <w:rFonts w:cs="Calibri"/>
          <w:sz w:val="24"/>
          <w:szCs w:val="24"/>
        </w:rPr>
        <w:t>Agriculture is central to the economy of Ethiopia. It accounts  about 80 percent of employment, 38 percent of GDP</w:t>
      </w:r>
      <w:r w:rsidR="00C80BD8">
        <w:rPr>
          <w:rFonts w:cs="Calibri"/>
          <w:sz w:val="24"/>
          <w:szCs w:val="24"/>
        </w:rPr>
        <w:t>,</w:t>
      </w:r>
      <w:r w:rsidRPr="00490BAA">
        <w:rPr>
          <w:rFonts w:cs="Calibri"/>
          <w:sz w:val="24"/>
          <w:szCs w:val="24"/>
        </w:rPr>
        <w:t xml:space="preserve"> and 90 percent of export earnings</w:t>
      </w:r>
      <w:r w:rsidRPr="00490BAA">
        <w:rPr>
          <w:rStyle w:val="FootnoteReference"/>
          <w:rFonts w:cs="Calibri"/>
          <w:sz w:val="24"/>
          <w:szCs w:val="24"/>
        </w:rPr>
        <w:footnoteReference w:id="142"/>
      </w:r>
      <w:r w:rsidRPr="00490BAA">
        <w:rPr>
          <w:rFonts w:cs="Calibri"/>
          <w:sz w:val="24"/>
          <w:szCs w:val="24"/>
        </w:rPr>
        <w:t xml:space="preserve">. Most farmers are smallholders. </w:t>
      </w:r>
      <w:r w:rsidR="00C80BD8" w:rsidRPr="00490BAA">
        <w:rPr>
          <w:rFonts w:cs="Calibri"/>
          <w:sz w:val="24"/>
          <w:szCs w:val="24"/>
        </w:rPr>
        <w:t>female</w:t>
      </w:r>
      <w:r w:rsidR="00C80BD8">
        <w:rPr>
          <w:rFonts w:cs="Calibri"/>
          <w:sz w:val="24"/>
          <w:szCs w:val="24"/>
        </w:rPr>
        <w:t>-</w:t>
      </w:r>
      <w:r w:rsidRPr="00490BAA">
        <w:rPr>
          <w:rFonts w:cs="Calibri"/>
          <w:sz w:val="24"/>
          <w:szCs w:val="24"/>
        </w:rPr>
        <w:t>headed households account for 20 percent</w:t>
      </w:r>
      <w:r w:rsidRPr="00490BAA">
        <w:rPr>
          <w:rStyle w:val="FootnoteReference"/>
          <w:rFonts w:cs="Calibri"/>
          <w:sz w:val="24"/>
          <w:szCs w:val="24"/>
        </w:rPr>
        <w:footnoteReference w:id="143"/>
      </w:r>
      <w:r w:rsidRPr="00490BAA">
        <w:rPr>
          <w:rFonts w:cs="Calibri"/>
          <w:sz w:val="24"/>
          <w:szCs w:val="24"/>
        </w:rPr>
        <w:t>.</w:t>
      </w:r>
      <w:r w:rsidR="00DC417A" w:rsidRPr="00490BAA">
        <w:rPr>
          <w:sz w:val="24"/>
          <w:szCs w:val="24"/>
        </w:rPr>
        <w:t xml:space="preserve"> </w:t>
      </w:r>
      <w:r w:rsidR="00DC417A" w:rsidRPr="00490BAA">
        <w:rPr>
          <w:rFonts w:cs="Calibri"/>
          <w:sz w:val="24"/>
          <w:szCs w:val="24"/>
        </w:rPr>
        <w:t xml:space="preserve">Women farmers perform up to 75 percent of farm </w:t>
      </w:r>
      <w:r w:rsidR="00DC417A" w:rsidRPr="00490BAA">
        <w:rPr>
          <w:rFonts w:cs="Calibri"/>
          <w:sz w:val="24"/>
          <w:szCs w:val="24"/>
        </w:rPr>
        <w:lastRenderedPageBreak/>
        <w:t>labor, accounting for 70 percent of household food production in Ethiopia. However, they produce up to 35 percent less than male farmers because they have less access to extension services and inputs such as seeds and fertilizer.</w:t>
      </w:r>
    </w:p>
    <w:p w14:paraId="7A00141D" w14:textId="77777777" w:rsidR="00F243F5" w:rsidRPr="00490BAA" w:rsidRDefault="00F243F5" w:rsidP="00646159">
      <w:pPr>
        <w:pStyle w:val="NoSpacing"/>
        <w:spacing w:line="276" w:lineRule="auto"/>
        <w:rPr>
          <w:sz w:val="24"/>
          <w:szCs w:val="24"/>
        </w:rPr>
      </w:pPr>
    </w:p>
    <w:p w14:paraId="3A2CAF4C" w14:textId="4F109FA2" w:rsidR="003C4D07" w:rsidRPr="00490BAA" w:rsidRDefault="003C4D07" w:rsidP="00EE6576">
      <w:pPr>
        <w:pStyle w:val="NoSpacing"/>
        <w:jc w:val="both"/>
        <w:rPr>
          <w:sz w:val="24"/>
          <w:szCs w:val="24"/>
        </w:rPr>
      </w:pPr>
      <w:r w:rsidRPr="00490BAA">
        <w:rPr>
          <w:sz w:val="24"/>
          <w:szCs w:val="24"/>
        </w:rPr>
        <w:t>A study</w:t>
      </w:r>
      <w:r w:rsidR="00F243F5" w:rsidRPr="00490BAA">
        <w:rPr>
          <w:rStyle w:val="FootnoteReference"/>
          <w:sz w:val="24"/>
          <w:szCs w:val="24"/>
        </w:rPr>
        <w:footnoteReference w:id="144"/>
      </w:r>
      <w:r w:rsidRPr="00490BAA">
        <w:rPr>
          <w:sz w:val="24"/>
          <w:szCs w:val="24"/>
        </w:rPr>
        <w:t xml:space="preserve"> </w:t>
      </w:r>
      <w:r w:rsidR="005C0EA6" w:rsidRPr="00490BAA">
        <w:rPr>
          <w:sz w:val="24"/>
          <w:szCs w:val="24"/>
        </w:rPr>
        <w:t xml:space="preserve">in </w:t>
      </w:r>
      <w:proofErr w:type="spellStart"/>
      <w:r w:rsidR="005C0EA6" w:rsidRPr="00490BAA">
        <w:rPr>
          <w:sz w:val="24"/>
          <w:szCs w:val="24"/>
        </w:rPr>
        <w:t>Adama</w:t>
      </w:r>
      <w:proofErr w:type="spellEnd"/>
      <w:r w:rsidR="005C0EA6" w:rsidRPr="00490BAA">
        <w:rPr>
          <w:sz w:val="24"/>
          <w:szCs w:val="24"/>
        </w:rPr>
        <w:t xml:space="preserve"> town of Ethiopia</w:t>
      </w:r>
      <w:r w:rsidR="00EC5726">
        <w:rPr>
          <w:sz w:val="24"/>
          <w:szCs w:val="24"/>
        </w:rPr>
        <w:t>,</w:t>
      </w:r>
      <w:r w:rsidR="005C0EA6" w:rsidRPr="00490BAA">
        <w:rPr>
          <w:sz w:val="24"/>
          <w:szCs w:val="24"/>
        </w:rPr>
        <w:t xml:space="preserve"> indicate</w:t>
      </w:r>
      <w:r w:rsidR="00EC5726">
        <w:rPr>
          <w:sz w:val="24"/>
          <w:szCs w:val="24"/>
        </w:rPr>
        <w:t>s</w:t>
      </w:r>
      <w:r w:rsidR="005C0EA6" w:rsidRPr="00490BAA">
        <w:rPr>
          <w:sz w:val="24"/>
          <w:szCs w:val="24"/>
        </w:rPr>
        <w:t xml:space="preserve"> that urban agriculture is one of the most important sectors in the alleviation of urban poverty and the attainment of food security. Similarly, the study found that urban agriculture in </w:t>
      </w:r>
      <w:proofErr w:type="spellStart"/>
      <w:r w:rsidR="00EC5726">
        <w:rPr>
          <w:sz w:val="24"/>
          <w:szCs w:val="24"/>
        </w:rPr>
        <w:t>Adama</w:t>
      </w:r>
      <w:proofErr w:type="spellEnd"/>
      <w:r w:rsidR="00EC5726">
        <w:rPr>
          <w:sz w:val="24"/>
          <w:szCs w:val="24"/>
        </w:rPr>
        <w:t xml:space="preserve"> is very important in</w:t>
      </w:r>
      <w:r w:rsidR="005C0EA6" w:rsidRPr="00490BAA">
        <w:rPr>
          <w:sz w:val="24"/>
          <w:szCs w:val="24"/>
        </w:rPr>
        <w:t xml:space="preserve"> urban poverty alleviation, food security, job creation, and urban greening. About 43 percent of the small-scale grain, dairy</w:t>
      </w:r>
      <w:r w:rsidR="00EC5726">
        <w:rPr>
          <w:sz w:val="24"/>
          <w:szCs w:val="24"/>
        </w:rPr>
        <w:t>,</w:t>
      </w:r>
      <w:r w:rsidR="005C0EA6" w:rsidRPr="00490BAA">
        <w:rPr>
          <w:sz w:val="24"/>
          <w:szCs w:val="24"/>
        </w:rPr>
        <w:t xml:space="preserve"> and vegetable producers have been found to attain the minimum nationally set dietary energy requirement, 2100kcal/person/day, from their urban agricultural activities alone. Some of them have even been caught selling agricultural products to local consumers and vendors.</w:t>
      </w:r>
    </w:p>
    <w:p w14:paraId="7CEC18CF" w14:textId="0880C63F" w:rsidR="00F243F5" w:rsidRPr="00490BAA" w:rsidRDefault="00F243F5" w:rsidP="00EE6576">
      <w:pPr>
        <w:pStyle w:val="NoSpacing"/>
        <w:jc w:val="both"/>
        <w:rPr>
          <w:sz w:val="24"/>
          <w:szCs w:val="24"/>
        </w:rPr>
      </w:pPr>
    </w:p>
    <w:p w14:paraId="17DDFF52" w14:textId="2584E065" w:rsidR="005A6602" w:rsidRDefault="00F243F5" w:rsidP="00EE6576">
      <w:pPr>
        <w:pStyle w:val="NoSpacing"/>
        <w:jc w:val="both"/>
        <w:rPr>
          <w:sz w:val="24"/>
          <w:szCs w:val="24"/>
        </w:rPr>
      </w:pPr>
      <w:r w:rsidRPr="00490BAA">
        <w:rPr>
          <w:sz w:val="24"/>
          <w:szCs w:val="24"/>
        </w:rPr>
        <w:t xml:space="preserve">A study by </w:t>
      </w:r>
      <w:proofErr w:type="spellStart"/>
      <w:r w:rsidRPr="00490BAA">
        <w:rPr>
          <w:sz w:val="24"/>
          <w:szCs w:val="24"/>
        </w:rPr>
        <w:t>Mitike</w:t>
      </w:r>
      <w:proofErr w:type="spellEnd"/>
      <w:r w:rsidRPr="00490BAA">
        <w:rPr>
          <w:sz w:val="24"/>
          <w:szCs w:val="24"/>
        </w:rPr>
        <w:t xml:space="preserve"> </w:t>
      </w:r>
      <w:proofErr w:type="spellStart"/>
      <w:r w:rsidRPr="00490BAA">
        <w:rPr>
          <w:sz w:val="24"/>
          <w:szCs w:val="24"/>
        </w:rPr>
        <w:t>Alemu</w:t>
      </w:r>
      <w:proofErr w:type="spellEnd"/>
      <w:r w:rsidRPr="00490BAA">
        <w:rPr>
          <w:sz w:val="24"/>
          <w:szCs w:val="24"/>
        </w:rPr>
        <w:t xml:space="preserve"> (2021)</w:t>
      </w:r>
      <w:r w:rsidR="005C0EA6" w:rsidRPr="00490BAA">
        <w:rPr>
          <w:rStyle w:val="FootnoteReference"/>
          <w:sz w:val="24"/>
          <w:szCs w:val="24"/>
        </w:rPr>
        <w:footnoteReference w:id="145"/>
      </w:r>
      <w:r w:rsidRPr="00490BAA">
        <w:rPr>
          <w:sz w:val="24"/>
          <w:szCs w:val="24"/>
        </w:rPr>
        <w:t xml:space="preserve"> </w:t>
      </w:r>
      <w:r w:rsidR="005C0EA6" w:rsidRPr="00490BAA">
        <w:rPr>
          <w:sz w:val="24"/>
          <w:szCs w:val="24"/>
        </w:rPr>
        <w:t xml:space="preserve">indicates that poor women </w:t>
      </w:r>
      <w:r w:rsidR="00EC5726">
        <w:rPr>
          <w:sz w:val="24"/>
          <w:szCs w:val="24"/>
        </w:rPr>
        <w:t>greatly benefit</w:t>
      </w:r>
      <w:r w:rsidR="005C0EA6" w:rsidRPr="00490BAA">
        <w:rPr>
          <w:sz w:val="24"/>
          <w:szCs w:val="24"/>
        </w:rPr>
        <w:t xml:space="preserve"> from their participation in urban agriculture in Addis Ababa. Even though urban agriculture contributes to the employment of poor women, a lack of tailored support and the use of a program approach excludes certain segments of urban women. To inform interventions, a right-based approach that considers all aspects of women's employment is recommended, and feminist gender analysis is required to document the invisible and intersectional barriers to women</w:t>
      </w:r>
      <w:r w:rsidR="00EC5726">
        <w:rPr>
          <w:sz w:val="24"/>
          <w:szCs w:val="24"/>
        </w:rPr>
        <w:t>'s</w:t>
      </w:r>
      <w:r w:rsidR="005C0EA6" w:rsidRPr="00490BAA">
        <w:rPr>
          <w:sz w:val="24"/>
          <w:szCs w:val="24"/>
        </w:rPr>
        <w:t xml:space="preserve"> employment in urban areas. Adequate land, waste disposal site, </w:t>
      </w:r>
      <w:r w:rsidR="00EC5726">
        <w:rPr>
          <w:sz w:val="24"/>
          <w:szCs w:val="24"/>
        </w:rPr>
        <w:t>inadequate support from governmental bodies, inadequate working land, and lack of finance were challenging</w:t>
      </w:r>
      <w:r w:rsidR="00787228">
        <w:rPr>
          <w:sz w:val="24"/>
          <w:szCs w:val="24"/>
        </w:rPr>
        <w:t xml:space="preserve"> for urban women farmers.</w:t>
      </w:r>
    </w:p>
    <w:p w14:paraId="3A4F84B7" w14:textId="60BE2079" w:rsidR="00787228" w:rsidRPr="00490BAA" w:rsidRDefault="00787228" w:rsidP="00EE6576">
      <w:pPr>
        <w:pStyle w:val="NoSpacing"/>
        <w:jc w:val="both"/>
        <w:rPr>
          <w:sz w:val="24"/>
          <w:szCs w:val="24"/>
        </w:rPr>
        <w:sectPr w:rsidR="00787228" w:rsidRPr="00490BAA" w:rsidSect="00787228">
          <w:type w:val="continuous"/>
          <w:pgSz w:w="12240" w:h="15840"/>
          <w:pgMar w:top="1440" w:right="1440" w:bottom="1530" w:left="1440" w:header="720" w:footer="720" w:gutter="0"/>
          <w:pgNumType w:start="56"/>
          <w:cols w:space="720"/>
          <w:docGrid w:linePitch="360"/>
        </w:sectPr>
      </w:pPr>
    </w:p>
    <w:p w14:paraId="5FB99D98" w14:textId="0ED5777B" w:rsidR="00787228" w:rsidRPr="00787228" w:rsidRDefault="00787228" w:rsidP="00787228">
      <w:pPr>
        <w:tabs>
          <w:tab w:val="left" w:pos="3900"/>
        </w:tabs>
      </w:pPr>
    </w:p>
    <w:p w14:paraId="75B5C2C7" w14:textId="5E42E45F" w:rsidR="005A6602" w:rsidRPr="00741FD0" w:rsidRDefault="005A6602" w:rsidP="008E414D">
      <w:pPr>
        <w:pStyle w:val="NoSpacing"/>
        <w:rPr>
          <w:b/>
          <w:sz w:val="24"/>
          <w:szCs w:val="24"/>
        </w:rPr>
      </w:pPr>
      <w:bookmarkStart w:id="61" w:name="_Toc130494252"/>
      <w:r w:rsidRPr="00741FD0">
        <w:rPr>
          <w:b/>
          <w:sz w:val="24"/>
          <w:szCs w:val="24"/>
        </w:rPr>
        <w:t xml:space="preserve">Table </w:t>
      </w:r>
      <w:r w:rsidRPr="00741FD0">
        <w:rPr>
          <w:b/>
          <w:sz w:val="24"/>
          <w:szCs w:val="24"/>
        </w:rPr>
        <w:fldChar w:fldCharType="begin"/>
      </w:r>
      <w:r w:rsidRPr="00741FD0">
        <w:rPr>
          <w:b/>
          <w:sz w:val="24"/>
          <w:szCs w:val="24"/>
        </w:rPr>
        <w:instrText xml:space="preserve"> SEQ Table \* ARABIC </w:instrText>
      </w:r>
      <w:r w:rsidRPr="00741FD0">
        <w:rPr>
          <w:b/>
          <w:sz w:val="24"/>
          <w:szCs w:val="24"/>
        </w:rPr>
        <w:fldChar w:fldCharType="separate"/>
      </w:r>
      <w:r w:rsidR="00F069DB" w:rsidRPr="00741FD0">
        <w:rPr>
          <w:b/>
          <w:noProof/>
          <w:sz w:val="24"/>
          <w:szCs w:val="24"/>
        </w:rPr>
        <w:t>5</w:t>
      </w:r>
      <w:r w:rsidRPr="00741FD0">
        <w:rPr>
          <w:b/>
          <w:sz w:val="24"/>
          <w:szCs w:val="24"/>
        </w:rPr>
        <w:fldChar w:fldCharType="end"/>
      </w:r>
      <w:r w:rsidRPr="00741FD0">
        <w:rPr>
          <w:b/>
          <w:sz w:val="24"/>
          <w:szCs w:val="24"/>
        </w:rPr>
        <w:t xml:space="preserve">: Summary of </w:t>
      </w:r>
      <w:r w:rsidR="00EC5726" w:rsidRPr="00741FD0">
        <w:rPr>
          <w:b/>
          <w:sz w:val="24"/>
          <w:szCs w:val="24"/>
        </w:rPr>
        <w:t xml:space="preserve">a </w:t>
      </w:r>
      <w:r w:rsidRPr="00741FD0">
        <w:rPr>
          <w:b/>
          <w:sz w:val="24"/>
          <w:szCs w:val="24"/>
        </w:rPr>
        <w:t>situation analysis and barriers in agricultural investment and resources</w:t>
      </w:r>
      <w:bookmarkEnd w:id="61"/>
      <w:r w:rsidRPr="00741FD0">
        <w:rPr>
          <w:b/>
          <w:sz w:val="24"/>
          <w:szCs w:val="24"/>
        </w:rPr>
        <w:t xml:space="preserve"> </w:t>
      </w:r>
    </w:p>
    <w:tbl>
      <w:tblPr>
        <w:tblStyle w:val="TableGrid"/>
        <w:tblW w:w="0" w:type="auto"/>
        <w:tblLook w:val="04A0" w:firstRow="1" w:lastRow="0" w:firstColumn="1" w:lastColumn="0" w:noHBand="0" w:noVBand="1"/>
      </w:tblPr>
      <w:tblGrid>
        <w:gridCol w:w="1975"/>
        <w:gridCol w:w="10885"/>
      </w:tblGrid>
      <w:tr w:rsidR="00490BAA" w:rsidRPr="00490BAA" w14:paraId="60FCB17B" w14:textId="77777777" w:rsidTr="00B462B8">
        <w:tc>
          <w:tcPr>
            <w:tcW w:w="1975" w:type="dxa"/>
          </w:tcPr>
          <w:p w14:paraId="4F82FC6A" w14:textId="6D553BE1" w:rsidR="00B462B8" w:rsidRPr="00490BAA" w:rsidRDefault="00B462B8" w:rsidP="008E414D">
            <w:pPr>
              <w:pStyle w:val="NoSpacing"/>
            </w:pPr>
            <w:r w:rsidRPr="00490BAA">
              <w:rPr>
                <w:rFonts w:cs="Calibri"/>
                <w:b/>
                <w:bCs/>
              </w:rPr>
              <w:t>Sectors</w:t>
            </w:r>
          </w:p>
        </w:tc>
        <w:tc>
          <w:tcPr>
            <w:tcW w:w="10885" w:type="dxa"/>
          </w:tcPr>
          <w:p w14:paraId="6F1A5A07" w14:textId="215F6CAE" w:rsidR="00B462B8" w:rsidRPr="00490BAA" w:rsidRDefault="00B462B8" w:rsidP="008E414D">
            <w:pPr>
              <w:pStyle w:val="NoSpacing"/>
            </w:pPr>
            <w:r w:rsidRPr="00490BAA">
              <w:rPr>
                <w:rFonts w:cs="Calibri"/>
                <w:b/>
                <w:bCs/>
              </w:rPr>
              <w:t>Situation analysis (barriers)</w:t>
            </w:r>
          </w:p>
        </w:tc>
      </w:tr>
      <w:tr w:rsidR="00490BAA" w:rsidRPr="00490BAA" w14:paraId="70588D38" w14:textId="77777777" w:rsidTr="00B462B8">
        <w:tc>
          <w:tcPr>
            <w:tcW w:w="1975" w:type="dxa"/>
          </w:tcPr>
          <w:p w14:paraId="5931AE19" w14:textId="79E70D03" w:rsidR="00B462B8" w:rsidRPr="00490BAA" w:rsidRDefault="00B462B8" w:rsidP="008E414D">
            <w:pPr>
              <w:pStyle w:val="NoSpacing"/>
            </w:pPr>
            <w:r w:rsidRPr="00490BAA">
              <w:t xml:space="preserve">Supply chain  </w:t>
            </w:r>
          </w:p>
        </w:tc>
        <w:tc>
          <w:tcPr>
            <w:tcW w:w="10885" w:type="dxa"/>
          </w:tcPr>
          <w:p w14:paraId="6A95A084" w14:textId="6953627D" w:rsidR="00B462B8" w:rsidRPr="00490BAA" w:rsidRDefault="00B462B8" w:rsidP="008E414D">
            <w:pPr>
              <w:pStyle w:val="NoSpacing"/>
              <w:numPr>
                <w:ilvl w:val="0"/>
                <w:numId w:val="73"/>
              </w:numPr>
              <w:ind w:left="131" w:hanging="180"/>
            </w:pPr>
            <w:r w:rsidRPr="00490BAA">
              <w:t xml:space="preserve">Limited and late delivery of Seed for agrarian and agro-pastoral communities.  Lack of </w:t>
            </w:r>
            <w:r w:rsidR="00EC5726" w:rsidRPr="00490BAA">
              <w:t>gender</w:t>
            </w:r>
            <w:r w:rsidR="00EC5726">
              <w:t>-</w:t>
            </w:r>
            <w:r w:rsidRPr="00490BAA">
              <w:t>sensitive package for women farmers</w:t>
            </w:r>
            <w:r w:rsidR="00EC5726">
              <w:t>.</w:t>
            </w:r>
          </w:p>
          <w:p w14:paraId="093BD37B" w14:textId="3EF63E03" w:rsidR="00B462B8" w:rsidRPr="00490BAA" w:rsidRDefault="00B462B8" w:rsidP="008E414D">
            <w:pPr>
              <w:pStyle w:val="NoSpacing"/>
              <w:numPr>
                <w:ilvl w:val="0"/>
                <w:numId w:val="73"/>
              </w:numPr>
              <w:ind w:left="131" w:hanging="180"/>
            </w:pPr>
            <w:r w:rsidRPr="00490BAA">
              <w:t xml:space="preserve">Limited and untimely supply as well as </w:t>
            </w:r>
            <w:r w:rsidR="00EC5726">
              <w:t xml:space="preserve">the </w:t>
            </w:r>
            <w:r w:rsidRPr="00490BAA">
              <w:t xml:space="preserve">high price of fertilizers for all farmers and almost no package for women farmers. </w:t>
            </w:r>
          </w:p>
          <w:p w14:paraId="572CBBE5" w14:textId="62F16295" w:rsidR="00B462B8" w:rsidRPr="00490BAA" w:rsidRDefault="00B462B8" w:rsidP="008E414D">
            <w:pPr>
              <w:pStyle w:val="NoSpacing"/>
              <w:numPr>
                <w:ilvl w:val="0"/>
                <w:numId w:val="73"/>
              </w:numPr>
              <w:ind w:left="131" w:hanging="180"/>
            </w:pPr>
            <w:r w:rsidRPr="00490BAA">
              <w:t>The fertilizer supply package does not have an affirmative strategy for women farmers</w:t>
            </w:r>
            <w:r w:rsidR="00EC5726">
              <w:t>;</w:t>
            </w:r>
            <w:r w:rsidR="00EC5726" w:rsidRPr="00490BAA">
              <w:t xml:space="preserve"> </w:t>
            </w:r>
            <w:r w:rsidRPr="00490BAA">
              <w:t>they compete with men farmers for input supply and not prioritize</w:t>
            </w:r>
            <w:r w:rsidR="00EC5726">
              <w:t xml:space="preserve">. </w:t>
            </w:r>
          </w:p>
          <w:p w14:paraId="6A313274" w14:textId="615FDFCB" w:rsidR="00B462B8" w:rsidRPr="00490BAA" w:rsidRDefault="00B462B8" w:rsidP="008E414D">
            <w:pPr>
              <w:pStyle w:val="NoSpacing"/>
              <w:numPr>
                <w:ilvl w:val="0"/>
                <w:numId w:val="73"/>
              </w:numPr>
              <w:ind w:left="131" w:hanging="180"/>
            </w:pPr>
            <w:r w:rsidRPr="00490BAA">
              <w:t>Weak linkages of research-extension-</w:t>
            </w:r>
            <w:r w:rsidR="00EC5726" w:rsidRPr="00490BAA">
              <w:t>female</w:t>
            </w:r>
            <w:r w:rsidR="00EC5726">
              <w:t>-</w:t>
            </w:r>
            <w:r w:rsidRPr="00490BAA">
              <w:t>headed farmers</w:t>
            </w:r>
          </w:p>
          <w:p w14:paraId="7C698C6A" w14:textId="36195DA4" w:rsidR="00B462B8" w:rsidRPr="00490BAA" w:rsidRDefault="00B462B8" w:rsidP="008E414D">
            <w:pPr>
              <w:pStyle w:val="NoSpacing"/>
              <w:numPr>
                <w:ilvl w:val="0"/>
                <w:numId w:val="73"/>
              </w:numPr>
              <w:ind w:left="131" w:hanging="180"/>
            </w:pPr>
            <w:r w:rsidRPr="00490BAA">
              <w:t xml:space="preserve">Weak linkage between supply chain actors, including </w:t>
            </w:r>
            <w:r w:rsidR="00EC5726">
              <w:t xml:space="preserve">the </w:t>
            </w:r>
            <w:r w:rsidRPr="00490BAA">
              <w:t>public extension sector, private extension providers, nongovernmental organizations, and agro-chemical companies</w:t>
            </w:r>
          </w:p>
          <w:p w14:paraId="48491A47" w14:textId="1FC6DF82" w:rsidR="00B462B8" w:rsidRPr="00490BAA" w:rsidRDefault="00B462B8" w:rsidP="008E414D">
            <w:pPr>
              <w:pStyle w:val="NoSpacing"/>
              <w:numPr>
                <w:ilvl w:val="0"/>
                <w:numId w:val="73"/>
              </w:numPr>
              <w:ind w:left="131" w:hanging="180"/>
            </w:pPr>
            <w:r w:rsidRPr="00490BAA">
              <w:t>There is a strong concern that the inputs needed to increase productivity are financially unaffordable to many poor women farmers. For various reasons, banks or small and medium enterprises in Ethiopia are reluctant to lend to women/men smallholder farmers. Consequently, rural households in Ethiopia are still largely reliant</w:t>
            </w:r>
            <w:r w:rsidR="00EC5726">
              <w:t xml:space="preserve"> on informal providers for their financial need</w:t>
            </w:r>
            <w:r w:rsidRPr="00490BAA">
              <w:t xml:space="preserve">s. This limits sustainable input intensification for smallholder farmers. </w:t>
            </w:r>
          </w:p>
          <w:p w14:paraId="61F0DCEE" w14:textId="0E09A4B9" w:rsidR="00B462B8" w:rsidRPr="00490BAA" w:rsidRDefault="00B462B8" w:rsidP="008E414D">
            <w:pPr>
              <w:pStyle w:val="NoSpacing"/>
              <w:numPr>
                <w:ilvl w:val="0"/>
                <w:numId w:val="73"/>
              </w:numPr>
              <w:ind w:left="131" w:hanging="180"/>
            </w:pPr>
            <w:r w:rsidRPr="00490BAA">
              <w:t xml:space="preserve">Limited use of ICTs applications by female-headed farmers, including the use of </w:t>
            </w:r>
            <w:r w:rsidR="00EC5726">
              <w:t xml:space="preserve">the </w:t>
            </w:r>
            <w:r w:rsidRPr="00490BAA">
              <w:t xml:space="preserve">internet, smart mobile phones as well as media outlets such as community radio and TV. These have the potential to increase farm productivity by enhancing </w:t>
            </w:r>
            <w:r w:rsidR="00EC5726">
              <w:t xml:space="preserve">the </w:t>
            </w:r>
            <w:r w:rsidRPr="00490BAA">
              <w:t xml:space="preserve">ease </w:t>
            </w:r>
            <w:r w:rsidR="00EC5726">
              <w:t xml:space="preserve">of </w:t>
            </w:r>
            <w:r w:rsidRPr="00490BAA">
              <w:t>access to agricultural inputs.</w:t>
            </w:r>
          </w:p>
        </w:tc>
      </w:tr>
      <w:tr w:rsidR="00490BAA" w:rsidRPr="00490BAA" w14:paraId="7EFE9FD2" w14:textId="77777777" w:rsidTr="00B462B8">
        <w:tc>
          <w:tcPr>
            <w:tcW w:w="1975" w:type="dxa"/>
          </w:tcPr>
          <w:p w14:paraId="03EC7F7A" w14:textId="2119A459" w:rsidR="00B462B8" w:rsidRPr="00490BAA" w:rsidRDefault="00B462B8" w:rsidP="008E414D">
            <w:pPr>
              <w:pStyle w:val="NoSpacing"/>
            </w:pPr>
            <w:r w:rsidRPr="00490BAA">
              <w:rPr>
                <w:rFonts w:cs="Calibri"/>
              </w:rPr>
              <w:t>Agricultural mechanization</w:t>
            </w:r>
          </w:p>
        </w:tc>
        <w:tc>
          <w:tcPr>
            <w:tcW w:w="10885" w:type="dxa"/>
          </w:tcPr>
          <w:p w14:paraId="10DA0525" w14:textId="5362806A" w:rsidR="00B462B8" w:rsidRPr="00490BAA" w:rsidRDefault="00B462B8" w:rsidP="008E414D">
            <w:pPr>
              <w:pStyle w:val="NoSpacing"/>
              <w:numPr>
                <w:ilvl w:val="0"/>
                <w:numId w:val="54"/>
              </w:numPr>
              <w:ind w:left="165" w:hanging="270"/>
              <w:rPr>
                <w:rFonts w:cs="Calibri"/>
              </w:rPr>
            </w:pPr>
            <w:r w:rsidRPr="00490BAA">
              <w:t>Female-headed households lack finance for inputs and new technolog</w:t>
            </w:r>
            <w:r w:rsidR="009B111E" w:rsidRPr="00490BAA">
              <w:t>ies for agricultural mechanization</w:t>
            </w:r>
            <w:r w:rsidRPr="00490BAA">
              <w:t>.</w:t>
            </w:r>
          </w:p>
          <w:p w14:paraId="54255017" w14:textId="2B7951D9" w:rsidR="00E80D70" w:rsidRPr="00490BAA" w:rsidRDefault="009B111E" w:rsidP="008E414D">
            <w:pPr>
              <w:pStyle w:val="NoSpacing"/>
              <w:numPr>
                <w:ilvl w:val="0"/>
                <w:numId w:val="54"/>
              </w:numPr>
              <w:ind w:left="165" w:hanging="270"/>
              <w:rPr>
                <w:rFonts w:cs="Calibri"/>
              </w:rPr>
            </w:pPr>
            <w:r w:rsidRPr="00490BAA">
              <w:t xml:space="preserve">Appropriate information given and received on time is critical to </w:t>
            </w:r>
            <w:r w:rsidR="00432744">
              <w:t>developing and using</w:t>
            </w:r>
            <w:r w:rsidRPr="00490BAA">
              <w:t xml:space="preserve"> technological innovations, but women frequently do not have access to such information.</w:t>
            </w:r>
          </w:p>
          <w:p w14:paraId="120E8217" w14:textId="6845C094" w:rsidR="009B111E" w:rsidRPr="00490BAA" w:rsidRDefault="00B462B8" w:rsidP="008E414D">
            <w:pPr>
              <w:pStyle w:val="NoSpacing"/>
              <w:numPr>
                <w:ilvl w:val="0"/>
                <w:numId w:val="54"/>
              </w:numPr>
              <w:ind w:left="165" w:hanging="270"/>
              <w:rPr>
                <w:rFonts w:cs="Calibri"/>
              </w:rPr>
            </w:pPr>
            <w:r w:rsidRPr="00490BAA">
              <w:t xml:space="preserve">Agricultural extension services have </w:t>
            </w:r>
            <w:r w:rsidR="00432744">
              <w:t>ignored mainly</w:t>
            </w:r>
            <w:r w:rsidRPr="00490BAA">
              <w:t xml:space="preserve"> women's role in crop production and have not focused on women's needs for technology and information</w:t>
            </w:r>
            <w:r w:rsidR="00E80D70" w:rsidRPr="00490BAA">
              <w:t>.</w:t>
            </w:r>
          </w:p>
          <w:p w14:paraId="062C866D" w14:textId="479AA090" w:rsidR="009B111E" w:rsidRPr="00490BAA" w:rsidRDefault="009B111E" w:rsidP="008E414D">
            <w:pPr>
              <w:pStyle w:val="NoSpacing"/>
              <w:numPr>
                <w:ilvl w:val="0"/>
                <w:numId w:val="54"/>
              </w:numPr>
              <w:ind w:left="165" w:hanging="270"/>
              <w:rPr>
                <w:rFonts w:cs="Calibri"/>
              </w:rPr>
            </w:pPr>
            <w:r w:rsidRPr="00490BAA">
              <w:rPr>
                <w:rFonts w:cs="Calibri"/>
              </w:rPr>
              <w:t>Inadequate funding to promote strategies for scaling up local machine prototyping for cost-effective, efficient, and increased supply to the local community (women and men farmers).</w:t>
            </w:r>
          </w:p>
          <w:p w14:paraId="1C3931A1" w14:textId="6D4E37F3" w:rsidR="00B462B8" w:rsidRPr="00490BAA" w:rsidRDefault="00B462B8" w:rsidP="008E414D">
            <w:pPr>
              <w:pStyle w:val="NoSpacing"/>
              <w:numPr>
                <w:ilvl w:val="0"/>
                <w:numId w:val="54"/>
              </w:numPr>
              <w:ind w:left="165" w:hanging="270"/>
              <w:rPr>
                <w:rFonts w:cs="Calibri"/>
              </w:rPr>
            </w:pPr>
            <w:r w:rsidRPr="00490BAA">
              <w:t xml:space="preserve">Lack of </w:t>
            </w:r>
            <w:r w:rsidR="00E80D70" w:rsidRPr="00490BAA">
              <w:t>d</w:t>
            </w:r>
            <w:r w:rsidRPr="00490BAA">
              <w:t xml:space="preserve">eveloping and </w:t>
            </w:r>
            <w:r w:rsidR="0061339C" w:rsidRPr="00490BAA">
              <w:t xml:space="preserve">validating </w:t>
            </w:r>
            <w:r w:rsidR="00432744" w:rsidRPr="00490BAA">
              <w:t>gender</w:t>
            </w:r>
            <w:r w:rsidR="00432744">
              <w:t>-</w:t>
            </w:r>
            <w:r w:rsidRPr="00490BAA">
              <w:t>sensitive farm machiner</w:t>
            </w:r>
            <w:r w:rsidR="009B111E" w:rsidRPr="00490BAA">
              <w:t>ies such as tractors</w:t>
            </w:r>
            <w:r w:rsidR="00026880" w:rsidRPr="00490BAA">
              <w:t xml:space="preserve"> &amp; combiners</w:t>
            </w:r>
            <w:r w:rsidR="009B111E" w:rsidRPr="00490BAA">
              <w:t xml:space="preserve">. </w:t>
            </w:r>
          </w:p>
          <w:p w14:paraId="61D34010" w14:textId="6CC54782" w:rsidR="00B462B8" w:rsidRPr="00490BAA" w:rsidRDefault="00B462B8" w:rsidP="008E414D">
            <w:pPr>
              <w:pStyle w:val="NoSpacing"/>
              <w:numPr>
                <w:ilvl w:val="0"/>
                <w:numId w:val="54"/>
              </w:numPr>
              <w:ind w:left="165" w:hanging="270"/>
              <w:rPr>
                <w:rFonts w:cs="Calibri"/>
              </w:rPr>
            </w:pPr>
            <w:r w:rsidRPr="00490BAA">
              <w:rPr>
                <w:rFonts w:cs="Calibri"/>
              </w:rPr>
              <w:t>Both small- and large-scale poultry farm</w:t>
            </w:r>
            <w:r w:rsidR="00432744">
              <w:rPr>
                <w:rFonts w:cs="Calibri"/>
              </w:rPr>
              <w:t>s</w:t>
            </w:r>
            <w:r w:rsidRPr="00490BAA">
              <w:rPr>
                <w:rFonts w:cs="Calibri"/>
              </w:rPr>
              <w:t xml:space="preserve"> do not have strong mechanization support as they are largely practice</w:t>
            </w:r>
            <w:r w:rsidR="00A65B6E" w:rsidRPr="00490BAA">
              <w:rPr>
                <w:rFonts w:cs="Calibri"/>
              </w:rPr>
              <w:t>d</w:t>
            </w:r>
            <w:r w:rsidRPr="00490BAA">
              <w:rPr>
                <w:rFonts w:cs="Calibri"/>
              </w:rPr>
              <w:t xml:space="preserve"> by women farmers. </w:t>
            </w:r>
          </w:p>
          <w:p w14:paraId="627FDC2F" w14:textId="77777777" w:rsidR="00A65B6E" w:rsidRPr="00490BAA" w:rsidRDefault="00B462B8" w:rsidP="008E414D">
            <w:pPr>
              <w:pStyle w:val="NoSpacing"/>
              <w:numPr>
                <w:ilvl w:val="0"/>
                <w:numId w:val="54"/>
              </w:numPr>
              <w:ind w:left="165" w:hanging="270"/>
              <w:rPr>
                <w:rFonts w:cs="Calibri"/>
              </w:rPr>
            </w:pPr>
            <w:r w:rsidRPr="00490BAA">
              <w:rPr>
                <w:rFonts w:cs="Calibri"/>
              </w:rPr>
              <w:t xml:space="preserve">The </w:t>
            </w:r>
            <w:r w:rsidR="00FF3150" w:rsidRPr="00490BAA">
              <w:rPr>
                <w:rFonts w:cs="Calibri"/>
              </w:rPr>
              <w:t>introduction</w:t>
            </w:r>
            <w:r w:rsidRPr="00490BAA">
              <w:rPr>
                <w:rFonts w:cs="Calibri"/>
              </w:rPr>
              <w:t xml:space="preserve"> of agricultural technologies by Ethiopian women remains limited as they are busy with household chores and childcare.</w:t>
            </w:r>
          </w:p>
          <w:p w14:paraId="59F887C9" w14:textId="77777777" w:rsidR="00A65B6E" w:rsidRPr="00490BAA" w:rsidRDefault="00A65B6E" w:rsidP="008E414D">
            <w:pPr>
              <w:pStyle w:val="NoSpacing"/>
              <w:numPr>
                <w:ilvl w:val="0"/>
                <w:numId w:val="54"/>
              </w:numPr>
              <w:ind w:left="165" w:hanging="270"/>
              <w:rPr>
                <w:rFonts w:cs="Calibri"/>
              </w:rPr>
            </w:pPr>
            <w:r w:rsidRPr="00490BAA">
              <w:rPr>
                <w:rFonts w:eastAsia="Times New Roman" w:cs="Calibri"/>
              </w:rPr>
              <w:t>Widespread belief in agriculture that agricultural output is produced by men and that technology must therefore focus solely on men's roles in agriculture.</w:t>
            </w:r>
          </w:p>
          <w:p w14:paraId="22E32491" w14:textId="67552529" w:rsidR="00B462B8" w:rsidRPr="00490BAA" w:rsidRDefault="00A65B6E" w:rsidP="008E414D">
            <w:pPr>
              <w:pStyle w:val="NoSpacing"/>
              <w:numPr>
                <w:ilvl w:val="0"/>
                <w:numId w:val="54"/>
              </w:numPr>
              <w:ind w:left="165" w:hanging="270"/>
              <w:jc w:val="both"/>
              <w:rPr>
                <w:rFonts w:cs="Calibri"/>
              </w:rPr>
            </w:pPr>
            <w:r w:rsidRPr="00490BAA">
              <w:rPr>
                <w:rFonts w:eastAsia="Times New Roman" w:cs="Calibri"/>
              </w:rPr>
              <w:lastRenderedPageBreak/>
              <w:t xml:space="preserve">Technological innovations in agricultural mechanization could have drastically reduce women’s chores and save valuable time. However, a significant caveat for much technology is that most of it </w:t>
            </w:r>
            <w:r w:rsidR="00432744">
              <w:rPr>
                <w:rFonts w:eastAsia="Times New Roman" w:cs="Calibri"/>
              </w:rPr>
              <w:t>are</w:t>
            </w:r>
            <w:r w:rsidR="00432744" w:rsidRPr="00490BAA">
              <w:rPr>
                <w:rFonts w:eastAsia="Times New Roman" w:cs="Calibri"/>
              </w:rPr>
              <w:t xml:space="preserve"> </w:t>
            </w:r>
            <w:r w:rsidRPr="00490BAA">
              <w:rPr>
                <w:rFonts w:eastAsia="Times New Roman" w:cs="Calibri"/>
              </w:rPr>
              <w:t xml:space="preserve">designed for what is often considered traditional men's work but is rarely designed for 'women's' labor. </w:t>
            </w:r>
          </w:p>
        </w:tc>
      </w:tr>
      <w:tr w:rsidR="00490BAA" w:rsidRPr="00490BAA" w14:paraId="1E028A05" w14:textId="77777777" w:rsidTr="00B462B8">
        <w:tc>
          <w:tcPr>
            <w:tcW w:w="1975" w:type="dxa"/>
          </w:tcPr>
          <w:p w14:paraId="24412AEF" w14:textId="30979775" w:rsidR="00B462B8" w:rsidRPr="00490BAA" w:rsidRDefault="00B462B8" w:rsidP="008E414D">
            <w:pPr>
              <w:pStyle w:val="NoSpacing"/>
              <w:rPr>
                <w:rFonts w:cs="Calibri"/>
              </w:rPr>
            </w:pPr>
            <w:r w:rsidRPr="00490BAA">
              <w:rPr>
                <w:rFonts w:cs="Calibri"/>
                <w:lang w:val="en"/>
              </w:rPr>
              <w:lastRenderedPageBreak/>
              <w:t>Agricultural investment and product marketing</w:t>
            </w:r>
          </w:p>
        </w:tc>
        <w:tc>
          <w:tcPr>
            <w:tcW w:w="10885" w:type="dxa"/>
          </w:tcPr>
          <w:p w14:paraId="736D3127" w14:textId="487F7521" w:rsidR="00B462B8" w:rsidRPr="00490BAA" w:rsidRDefault="00B462B8" w:rsidP="008E414D">
            <w:pPr>
              <w:numPr>
                <w:ilvl w:val="0"/>
                <w:numId w:val="50"/>
              </w:numPr>
              <w:spacing w:after="0" w:line="240" w:lineRule="auto"/>
              <w:ind w:left="165" w:hanging="270"/>
              <w:rPr>
                <w:rFonts w:cs="Calibri"/>
              </w:rPr>
            </w:pPr>
            <w:r w:rsidRPr="00490BAA">
              <w:rPr>
                <w:rFonts w:cs="Calibri"/>
              </w:rPr>
              <w:t>Female-headed households generate less annual income from crop sales than male-headed households.</w:t>
            </w:r>
            <w:r w:rsidR="00026880" w:rsidRPr="00490BAA">
              <w:rPr>
                <w:rFonts w:cs="Calibri"/>
              </w:rPr>
              <w:t xml:space="preserve"> </w:t>
            </w:r>
            <w:r w:rsidR="000364B2" w:rsidRPr="00490BAA">
              <w:rPr>
                <w:rFonts w:cs="Calibri"/>
              </w:rPr>
              <w:t>And they</w:t>
            </w:r>
            <w:r w:rsidRPr="00490BAA">
              <w:rPr>
                <w:rFonts w:cs="Calibri"/>
              </w:rPr>
              <w:t xml:space="preserve"> tend to grow less valuable food crops</w:t>
            </w:r>
            <w:r w:rsidR="00432744">
              <w:rPr>
                <w:rFonts w:cs="Calibri"/>
              </w:rPr>
              <w:t>,</w:t>
            </w:r>
            <w:r w:rsidRPr="00490BAA">
              <w:rPr>
                <w:rFonts w:cs="Calibri"/>
              </w:rPr>
              <w:t xml:space="preserve"> while Female-headed households focus on </w:t>
            </w:r>
            <w:r w:rsidR="00432744" w:rsidRPr="00490BAA">
              <w:rPr>
                <w:rFonts w:cs="Calibri"/>
              </w:rPr>
              <w:t>high</w:t>
            </w:r>
            <w:r w:rsidR="00432744">
              <w:rPr>
                <w:rFonts w:cs="Calibri"/>
              </w:rPr>
              <w:t>-</w:t>
            </w:r>
            <w:r w:rsidRPr="00490BAA">
              <w:rPr>
                <w:rFonts w:cs="Calibri"/>
              </w:rPr>
              <w:t xml:space="preserve">value and cash crops </w:t>
            </w:r>
          </w:p>
          <w:p w14:paraId="3F0392DD" w14:textId="5CBD47A8" w:rsidR="00B462B8" w:rsidRPr="00490BAA" w:rsidRDefault="00B462B8" w:rsidP="008E414D">
            <w:pPr>
              <w:numPr>
                <w:ilvl w:val="0"/>
                <w:numId w:val="50"/>
              </w:numPr>
              <w:spacing w:after="0" w:line="240" w:lineRule="auto"/>
              <w:ind w:left="165" w:hanging="270"/>
              <w:rPr>
                <w:rFonts w:cs="Calibri"/>
              </w:rPr>
            </w:pPr>
            <w:r w:rsidRPr="00490BAA">
              <w:rPr>
                <w:rFonts w:cs="Calibri"/>
              </w:rPr>
              <w:t xml:space="preserve">Within married households, sales of produce and control of the income generated </w:t>
            </w:r>
            <w:r w:rsidR="006B77F5">
              <w:rPr>
                <w:rFonts w:cs="Calibri"/>
              </w:rPr>
              <w:t>are</w:t>
            </w:r>
            <w:r w:rsidR="006B77F5" w:rsidRPr="00490BAA">
              <w:rPr>
                <w:rFonts w:cs="Calibri"/>
              </w:rPr>
              <w:t xml:space="preserve"> </w:t>
            </w:r>
            <w:r w:rsidRPr="00490BAA">
              <w:rPr>
                <w:rFonts w:cs="Calibri"/>
              </w:rPr>
              <w:t xml:space="preserve">dominated by men. </w:t>
            </w:r>
          </w:p>
          <w:p w14:paraId="0725FF21" w14:textId="6472DB9C" w:rsidR="00B462B8" w:rsidRPr="00490BAA" w:rsidRDefault="00B462B8" w:rsidP="008E414D">
            <w:pPr>
              <w:numPr>
                <w:ilvl w:val="0"/>
                <w:numId w:val="50"/>
              </w:numPr>
              <w:spacing w:after="0" w:line="240" w:lineRule="auto"/>
              <w:ind w:left="165" w:hanging="270"/>
              <w:rPr>
                <w:rFonts w:cs="Calibri"/>
              </w:rPr>
            </w:pPr>
            <w:r w:rsidRPr="00490BAA">
              <w:rPr>
                <w:rFonts w:cs="Calibri"/>
              </w:rPr>
              <w:t xml:space="preserve">Female-headed households face problems such as limited </w:t>
            </w:r>
            <w:r w:rsidR="000364B2" w:rsidRPr="00490BAA">
              <w:rPr>
                <w:rFonts w:cs="Calibri"/>
              </w:rPr>
              <w:t xml:space="preserve">access to </w:t>
            </w:r>
            <w:r w:rsidRPr="00490BAA">
              <w:rPr>
                <w:rFonts w:cs="Calibri"/>
              </w:rPr>
              <w:t xml:space="preserve">market information, lack of </w:t>
            </w:r>
            <w:r w:rsidR="000364B2" w:rsidRPr="00490BAA">
              <w:rPr>
                <w:rFonts w:cs="Calibri"/>
              </w:rPr>
              <w:t>bargaining power</w:t>
            </w:r>
            <w:r w:rsidR="006B77F5">
              <w:rPr>
                <w:rFonts w:cs="Calibri"/>
              </w:rPr>
              <w:t>,</w:t>
            </w:r>
            <w:r w:rsidRPr="00490BAA">
              <w:rPr>
                <w:rFonts w:cs="Calibri"/>
              </w:rPr>
              <w:t xml:space="preserve"> and restrictions on mobility</w:t>
            </w:r>
            <w:r w:rsidR="00DA39C8">
              <w:rPr>
                <w:rFonts w:cs="Calibri"/>
              </w:rPr>
              <w:t>, making</w:t>
            </w:r>
            <w:r w:rsidRPr="00490BAA">
              <w:rPr>
                <w:rFonts w:cs="Calibri"/>
              </w:rPr>
              <w:t xml:space="preserve"> it difficult to reach distant markets in rural areas. </w:t>
            </w:r>
          </w:p>
          <w:p w14:paraId="7D1D4C5E" w14:textId="638EC11C" w:rsidR="00B462B8" w:rsidRPr="00490BAA" w:rsidRDefault="00B462B8" w:rsidP="008E414D">
            <w:pPr>
              <w:numPr>
                <w:ilvl w:val="0"/>
                <w:numId w:val="50"/>
              </w:numPr>
              <w:spacing w:after="0" w:line="240" w:lineRule="auto"/>
              <w:ind w:left="165" w:hanging="270"/>
              <w:rPr>
                <w:rFonts w:cs="Calibri"/>
              </w:rPr>
            </w:pPr>
            <w:r w:rsidRPr="00490BAA">
              <w:rPr>
                <w:rFonts w:cs="Calibri"/>
              </w:rPr>
              <w:t xml:space="preserve">Market participation by married women is </w:t>
            </w:r>
            <w:r w:rsidR="000364B2" w:rsidRPr="00490BAA">
              <w:rPr>
                <w:rFonts w:cs="Calibri"/>
              </w:rPr>
              <w:t>limited</w:t>
            </w:r>
            <w:r w:rsidRPr="00490BAA">
              <w:rPr>
                <w:rFonts w:cs="Calibri"/>
              </w:rPr>
              <w:t xml:space="preserve"> to minor sales of farm produce despite their significant labor contribution to production. </w:t>
            </w:r>
          </w:p>
          <w:p w14:paraId="6807BE1D" w14:textId="77777777" w:rsidR="00B462B8" w:rsidRPr="00490BAA" w:rsidRDefault="00B462B8" w:rsidP="008E414D">
            <w:pPr>
              <w:numPr>
                <w:ilvl w:val="0"/>
                <w:numId w:val="50"/>
              </w:numPr>
              <w:spacing w:after="0" w:line="240" w:lineRule="auto"/>
              <w:ind w:left="165" w:hanging="270"/>
              <w:rPr>
                <w:rFonts w:cs="Calibri"/>
              </w:rPr>
            </w:pPr>
            <w:r w:rsidRPr="00490BAA">
              <w:rPr>
                <w:rFonts w:cs="Calibri"/>
              </w:rPr>
              <w:t>Women trying to involve themselves in marketing or decisions over income use could result in domestic violence</w:t>
            </w:r>
          </w:p>
          <w:p w14:paraId="31E40D05" w14:textId="255FD8E0" w:rsidR="00D0799C" w:rsidRPr="00490BAA" w:rsidRDefault="00B462B8" w:rsidP="008E414D">
            <w:pPr>
              <w:pStyle w:val="NoSpacing"/>
              <w:numPr>
                <w:ilvl w:val="0"/>
                <w:numId w:val="54"/>
              </w:numPr>
              <w:ind w:left="165" w:hanging="270"/>
            </w:pPr>
            <w:r w:rsidRPr="00490BAA">
              <w:t>Men are more involved in the production of cash crops than women</w:t>
            </w:r>
            <w:r w:rsidR="00DA39C8">
              <w:t>,</w:t>
            </w:r>
            <w:r w:rsidRPr="00490BAA">
              <w:t xml:space="preserve"> and their dominance extend</w:t>
            </w:r>
            <w:r w:rsidR="00DA39C8">
              <w:t>s</w:t>
            </w:r>
            <w:r w:rsidRPr="00490BAA">
              <w:t xml:space="preserve"> from decision-making about which crops to grow and market to control of the income derived from sales</w:t>
            </w:r>
          </w:p>
          <w:p w14:paraId="7318EB29" w14:textId="4282E04F" w:rsidR="00026880" w:rsidRPr="00490BAA" w:rsidRDefault="00D0799C" w:rsidP="008E414D">
            <w:pPr>
              <w:pStyle w:val="NoSpacing"/>
              <w:numPr>
                <w:ilvl w:val="0"/>
                <w:numId w:val="54"/>
              </w:numPr>
              <w:ind w:left="165" w:hanging="270"/>
            </w:pPr>
            <w:r w:rsidRPr="00490BAA">
              <w:t>Cluster farming, for example, is more likely to consider households with larger plots of land, which women farmers typically do not have.</w:t>
            </w:r>
          </w:p>
        </w:tc>
      </w:tr>
      <w:tr w:rsidR="00B462B8" w:rsidRPr="00490BAA" w14:paraId="7D46BAC9" w14:textId="77777777" w:rsidTr="00B462B8">
        <w:tc>
          <w:tcPr>
            <w:tcW w:w="1975" w:type="dxa"/>
          </w:tcPr>
          <w:p w14:paraId="599D41A4" w14:textId="27D01C72" w:rsidR="00B462B8" w:rsidRPr="00490BAA" w:rsidRDefault="00B462B8" w:rsidP="008E414D">
            <w:pPr>
              <w:pStyle w:val="NoSpacing"/>
              <w:rPr>
                <w:rFonts w:cs="Calibri"/>
                <w:lang w:val="en"/>
              </w:rPr>
            </w:pPr>
            <w:r w:rsidRPr="00490BAA">
              <w:rPr>
                <w:rFonts w:cs="Calibri"/>
              </w:rPr>
              <w:t>Agricultural job creation and urban agriculture development</w:t>
            </w:r>
          </w:p>
        </w:tc>
        <w:tc>
          <w:tcPr>
            <w:tcW w:w="10885" w:type="dxa"/>
          </w:tcPr>
          <w:p w14:paraId="365FCDB7" w14:textId="77777777" w:rsidR="00D0799C" w:rsidRPr="00490BAA" w:rsidRDefault="00D0799C" w:rsidP="008E414D">
            <w:pPr>
              <w:numPr>
                <w:ilvl w:val="0"/>
                <w:numId w:val="50"/>
              </w:numPr>
              <w:spacing w:after="0" w:line="240" w:lineRule="auto"/>
              <w:ind w:left="165" w:hanging="270"/>
              <w:rPr>
                <w:rFonts w:cs="Calibri"/>
              </w:rPr>
            </w:pPr>
            <w:r w:rsidRPr="00490BAA">
              <w:rPr>
                <w:rFonts w:cs="Calibri"/>
                <w:shd w:val="clear" w:color="auto" w:fill="FFFFFF"/>
              </w:rPr>
              <w:t xml:space="preserve">Even though urban agriculture contributes to the employment of poor women, a lack of tailored support and the use of a program approach excludes certain segments of urban women. </w:t>
            </w:r>
          </w:p>
          <w:p w14:paraId="1463BA27" w14:textId="1BEF4751" w:rsidR="00D0799C" w:rsidRPr="00490BAA" w:rsidRDefault="00D0799C" w:rsidP="008E414D">
            <w:pPr>
              <w:numPr>
                <w:ilvl w:val="0"/>
                <w:numId w:val="50"/>
              </w:numPr>
              <w:spacing w:after="0" w:line="240" w:lineRule="auto"/>
              <w:ind w:left="165" w:hanging="270"/>
              <w:rPr>
                <w:rFonts w:cs="Calibri"/>
              </w:rPr>
            </w:pPr>
            <w:r w:rsidRPr="00490BAA">
              <w:rPr>
                <w:rFonts w:cs="Calibri"/>
                <w:shd w:val="clear" w:color="auto" w:fill="FFFFFF"/>
              </w:rPr>
              <w:t xml:space="preserve">Adequate land, waste disposal site, </w:t>
            </w:r>
            <w:r w:rsidR="002F17B4">
              <w:rPr>
                <w:rFonts w:cs="Calibri"/>
                <w:shd w:val="clear" w:color="auto" w:fill="FFFFFF"/>
              </w:rPr>
              <w:t>inadequate support from governmental bodies, inadequate working land, and lack of finance were challenging</w:t>
            </w:r>
            <w:r w:rsidRPr="00490BAA">
              <w:rPr>
                <w:rFonts w:cs="Calibri"/>
                <w:shd w:val="clear" w:color="auto" w:fill="FFFFFF"/>
              </w:rPr>
              <w:t xml:space="preserve"> for urban women farmers.</w:t>
            </w:r>
          </w:p>
          <w:p w14:paraId="00EC1DFA" w14:textId="06AA542A" w:rsidR="00D0799C" w:rsidRPr="00490BAA" w:rsidRDefault="00D0799C" w:rsidP="008E414D">
            <w:pPr>
              <w:spacing w:after="0" w:line="240" w:lineRule="auto"/>
              <w:rPr>
                <w:rFonts w:cs="Calibri"/>
              </w:rPr>
            </w:pPr>
          </w:p>
        </w:tc>
      </w:tr>
    </w:tbl>
    <w:p w14:paraId="27EC5561" w14:textId="3094364B" w:rsidR="00B462B8" w:rsidRPr="00490BAA" w:rsidRDefault="00B462B8" w:rsidP="005A6602">
      <w:pPr>
        <w:pStyle w:val="NoSpacing"/>
        <w:rPr>
          <w:sz w:val="24"/>
          <w:szCs w:val="24"/>
        </w:rPr>
      </w:pPr>
    </w:p>
    <w:p w14:paraId="6812A1B4" w14:textId="77777777" w:rsidR="005A6602" w:rsidRPr="00490BAA" w:rsidRDefault="005A6602" w:rsidP="005A6602">
      <w:pPr>
        <w:pStyle w:val="NoSpacing"/>
        <w:rPr>
          <w:rFonts w:cs="Calibri"/>
          <w:b/>
          <w:bCs/>
          <w:sz w:val="24"/>
          <w:szCs w:val="24"/>
        </w:rPr>
      </w:pPr>
    </w:p>
    <w:p w14:paraId="2DD2753F" w14:textId="77777777" w:rsidR="005A6602" w:rsidRPr="00490BAA" w:rsidRDefault="005A6602" w:rsidP="005A6602">
      <w:pPr>
        <w:pStyle w:val="NoSpacing"/>
        <w:rPr>
          <w:rFonts w:cs="Calibri"/>
          <w:b/>
          <w:bCs/>
          <w:sz w:val="24"/>
          <w:szCs w:val="24"/>
        </w:rPr>
      </w:pPr>
    </w:p>
    <w:p w14:paraId="7DE8B937" w14:textId="77777777" w:rsidR="005A6602" w:rsidRPr="00490BAA" w:rsidRDefault="005A6602" w:rsidP="005A6602">
      <w:pPr>
        <w:pStyle w:val="NoSpacing"/>
        <w:rPr>
          <w:rFonts w:cs="Calibri"/>
          <w:b/>
          <w:bCs/>
          <w:sz w:val="24"/>
          <w:szCs w:val="24"/>
        </w:rPr>
      </w:pPr>
    </w:p>
    <w:p w14:paraId="6416702F" w14:textId="77777777" w:rsidR="005A6602" w:rsidRPr="00490BAA" w:rsidRDefault="005A6602" w:rsidP="005A6602">
      <w:pPr>
        <w:pStyle w:val="NoSpacing"/>
        <w:rPr>
          <w:rFonts w:cs="Calibri"/>
          <w:b/>
          <w:bCs/>
          <w:sz w:val="24"/>
          <w:szCs w:val="24"/>
        </w:rPr>
      </w:pPr>
    </w:p>
    <w:p w14:paraId="4BDAA8FE" w14:textId="77777777" w:rsidR="005A6602" w:rsidRPr="00490BAA" w:rsidRDefault="005A6602" w:rsidP="005A6602">
      <w:pPr>
        <w:pStyle w:val="NoSpacing"/>
      </w:pPr>
    </w:p>
    <w:p w14:paraId="3E2DCEB7" w14:textId="25570EC2" w:rsidR="005C0EA6" w:rsidRPr="00490BAA" w:rsidRDefault="005C0EA6" w:rsidP="005C0EA6">
      <w:pPr>
        <w:pStyle w:val="NoSpacing"/>
        <w:jc w:val="both"/>
        <w:rPr>
          <w:sz w:val="24"/>
          <w:szCs w:val="24"/>
        </w:rPr>
      </w:pPr>
    </w:p>
    <w:p w14:paraId="064BD7D1" w14:textId="3A98B445" w:rsidR="004F3302" w:rsidRPr="00490BAA" w:rsidRDefault="004F3302" w:rsidP="00F243F5">
      <w:pPr>
        <w:pStyle w:val="NoSpacing"/>
        <w:jc w:val="both"/>
        <w:rPr>
          <w:sz w:val="24"/>
          <w:szCs w:val="24"/>
        </w:rPr>
      </w:pPr>
    </w:p>
    <w:p w14:paraId="0F489FD9" w14:textId="70290712" w:rsidR="005A6602" w:rsidRPr="00490BAA" w:rsidRDefault="005A6602" w:rsidP="00F243F5">
      <w:pPr>
        <w:pStyle w:val="NoSpacing"/>
        <w:jc w:val="both"/>
        <w:rPr>
          <w:sz w:val="24"/>
          <w:szCs w:val="24"/>
        </w:rPr>
      </w:pPr>
    </w:p>
    <w:p w14:paraId="02D6638D" w14:textId="77777777" w:rsidR="005A6602" w:rsidRPr="00490BAA" w:rsidRDefault="005A6602" w:rsidP="00F243F5">
      <w:pPr>
        <w:pStyle w:val="NoSpacing"/>
        <w:jc w:val="both"/>
        <w:rPr>
          <w:sz w:val="24"/>
          <w:szCs w:val="24"/>
        </w:rPr>
        <w:sectPr w:rsidR="005A6602" w:rsidRPr="00490BAA" w:rsidSect="00F63C51">
          <w:pgSz w:w="15840" w:h="12240" w:orient="landscape"/>
          <w:pgMar w:top="1440" w:right="1440" w:bottom="1440" w:left="1530" w:header="720" w:footer="720" w:gutter="0"/>
          <w:pgNumType w:start="62"/>
          <w:cols w:space="720"/>
          <w:docGrid w:linePitch="360"/>
        </w:sectPr>
      </w:pPr>
    </w:p>
    <w:p w14:paraId="4744B200" w14:textId="77777777" w:rsidR="00787228" w:rsidRDefault="00787228" w:rsidP="008E414D">
      <w:pPr>
        <w:pStyle w:val="Heading2"/>
        <w:numPr>
          <w:ilvl w:val="1"/>
          <w:numId w:val="69"/>
        </w:numPr>
        <w:spacing w:line="240" w:lineRule="auto"/>
        <w:ind w:left="450" w:hanging="450"/>
        <w:rPr>
          <w:rFonts w:asciiTheme="minorHAnsi" w:hAnsiTheme="minorHAnsi" w:cstheme="minorHAnsi"/>
          <w:i w:val="0"/>
          <w:iCs w:val="0"/>
          <w:sz w:val="24"/>
          <w:szCs w:val="24"/>
        </w:rPr>
        <w:sectPr w:rsidR="00787228" w:rsidSect="00F63C51">
          <w:pgSz w:w="12240" w:h="15840"/>
          <w:pgMar w:top="1440" w:right="1440" w:bottom="1530" w:left="1440" w:header="720" w:footer="720" w:gutter="0"/>
          <w:pgNumType w:start="64"/>
          <w:cols w:space="720"/>
          <w:docGrid w:linePitch="360"/>
        </w:sectPr>
      </w:pPr>
    </w:p>
    <w:p w14:paraId="5A203505" w14:textId="567E530B" w:rsidR="004F3302" w:rsidRPr="00490BAA" w:rsidRDefault="004F3302" w:rsidP="008E414D">
      <w:pPr>
        <w:pStyle w:val="Heading2"/>
        <w:numPr>
          <w:ilvl w:val="1"/>
          <w:numId w:val="69"/>
        </w:numPr>
        <w:spacing w:line="240" w:lineRule="auto"/>
        <w:ind w:left="450" w:hanging="450"/>
        <w:rPr>
          <w:rFonts w:asciiTheme="minorHAnsi" w:hAnsiTheme="minorHAnsi" w:cstheme="minorHAnsi"/>
          <w:i w:val="0"/>
          <w:iCs w:val="0"/>
          <w:sz w:val="24"/>
          <w:szCs w:val="24"/>
        </w:rPr>
      </w:pPr>
      <w:bookmarkStart w:id="62" w:name="_Toc130494310"/>
      <w:r w:rsidRPr="00490BAA">
        <w:rPr>
          <w:rFonts w:asciiTheme="minorHAnsi" w:hAnsiTheme="minorHAnsi" w:cstheme="minorHAnsi"/>
          <w:i w:val="0"/>
          <w:iCs w:val="0"/>
          <w:sz w:val="24"/>
          <w:szCs w:val="24"/>
        </w:rPr>
        <w:lastRenderedPageBreak/>
        <w:t>Food and nutrition</w:t>
      </w:r>
      <w:bookmarkEnd w:id="62"/>
    </w:p>
    <w:p w14:paraId="209EF6D5" w14:textId="77777777" w:rsidR="004F3302" w:rsidRPr="00490BAA" w:rsidRDefault="004F3302" w:rsidP="008E414D">
      <w:pPr>
        <w:pStyle w:val="NoSpacing"/>
      </w:pPr>
    </w:p>
    <w:p w14:paraId="0D700014" w14:textId="77777777" w:rsidR="004F3302" w:rsidRPr="00490BAA" w:rsidRDefault="004F3302" w:rsidP="008E414D">
      <w:pPr>
        <w:pStyle w:val="NoSpacing"/>
        <w:rPr>
          <w:b/>
          <w:bCs/>
          <w:sz w:val="24"/>
          <w:szCs w:val="24"/>
        </w:rPr>
      </w:pPr>
      <w:r w:rsidRPr="00490BAA">
        <w:rPr>
          <w:b/>
          <w:bCs/>
          <w:sz w:val="24"/>
          <w:szCs w:val="24"/>
        </w:rPr>
        <w:t xml:space="preserve">Gender and food security </w:t>
      </w:r>
    </w:p>
    <w:p w14:paraId="1CBFC9AC" w14:textId="77777777" w:rsidR="004F3302" w:rsidRPr="00490BAA" w:rsidRDefault="004F3302" w:rsidP="008E414D">
      <w:pPr>
        <w:pStyle w:val="BodyText"/>
        <w:jc w:val="both"/>
        <w:rPr>
          <w:sz w:val="24"/>
          <w:szCs w:val="24"/>
        </w:rPr>
      </w:pPr>
    </w:p>
    <w:p w14:paraId="04A88D20" w14:textId="02F34B1B" w:rsidR="004F3302" w:rsidRPr="00490BAA" w:rsidRDefault="004F3302" w:rsidP="008E414D">
      <w:pPr>
        <w:pStyle w:val="BodyText"/>
        <w:jc w:val="both"/>
        <w:rPr>
          <w:sz w:val="24"/>
          <w:szCs w:val="24"/>
        </w:rPr>
      </w:pPr>
      <w:r w:rsidRPr="00490BAA">
        <w:rPr>
          <w:sz w:val="24"/>
          <w:szCs w:val="24"/>
        </w:rPr>
        <w:t xml:space="preserve">The World Summit on Food Security (2009) stated that the four main pillars of food security are: availability, access, utilization, and </w:t>
      </w:r>
      <w:r w:rsidR="000E0305">
        <w:rPr>
          <w:sz w:val="24"/>
          <w:szCs w:val="24"/>
        </w:rPr>
        <w:t>food stability</w:t>
      </w:r>
      <w:r w:rsidRPr="00490BAA">
        <w:rPr>
          <w:sz w:val="24"/>
          <w:szCs w:val="24"/>
        </w:rPr>
        <w:t xml:space="preserve">. </w:t>
      </w:r>
      <w:r w:rsidR="007A66B4" w:rsidRPr="00490BAA">
        <w:rPr>
          <w:sz w:val="24"/>
          <w:szCs w:val="24"/>
        </w:rPr>
        <w:t xml:space="preserve">Gender analysis, on the other hand, shows that even when these four main pillars are in place, inequality and discriminatory social norms will cause women to be poorer and more food insecure than men. </w:t>
      </w:r>
      <w:r w:rsidR="000E0305">
        <w:rPr>
          <w:sz w:val="24"/>
          <w:szCs w:val="24"/>
        </w:rPr>
        <w:t>Therefore, f</w:t>
      </w:r>
      <w:r w:rsidR="000E0305" w:rsidRPr="00490BAA">
        <w:rPr>
          <w:sz w:val="24"/>
          <w:szCs w:val="24"/>
        </w:rPr>
        <w:t xml:space="preserve">ood </w:t>
      </w:r>
      <w:r w:rsidR="007A66B4" w:rsidRPr="00490BAA">
        <w:rPr>
          <w:sz w:val="24"/>
          <w:szCs w:val="24"/>
        </w:rPr>
        <w:t xml:space="preserve">security for a country does not always translate into food security for women and children in their homes. Because women are more vulnerable to poverty and food insecurity, they have higher </w:t>
      </w:r>
      <w:r w:rsidR="000E0305">
        <w:rPr>
          <w:sz w:val="24"/>
          <w:szCs w:val="24"/>
        </w:rPr>
        <w:t>malnutrition rates</w:t>
      </w:r>
      <w:r w:rsidR="007A66B4" w:rsidRPr="00490BAA">
        <w:rPr>
          <w:sz w:val="24"/>
          <w:szCs w:val="24"/>
        </w:rPr>
        <w:t xml:space="preserve"> as adults and stunting and wasting as children</w:t>
      </w:r>
      <w:r w:rsidR="002B7A21" w:rsidRPr="00490BAA">
        <w:rPr>
          <w:rStyle w:val="FootnoteReference"/>
          <w:sz w:val="24"/>
          <w:szCs w:val="24"/>
        </w:rPr>
        <w:footnoteReference w:id="146"/>
      </w:r>
      <w:r w:rsidR="00494285" w:rsidRPr="00490BAA">
        <w:rPr>
          <w:sz w:val="24"/>
          <w:szCs w:val="24"/>
        </w:rPr>
        <w:t xml:space="preserve">. </w:t>
      </w:r>
    </w:p>
    <w:p w14:paraId="75CC4094" w14:textId="022B8186" w:rsidR="00F61550" w:rsidRPr="00490BAA" w:rsidRDefault="00F61550" w:rsidP="008E414D">
      <w:pPr>
        <w:pStyle w:val="BodyText"/>
        <w:jc w:val="both"/>
        <w:rPr>
          <w:sz w:val="24"/>
          <w:szCs w:val="24"/>
        </w:rPr>
      </w:pPr>
    </w:p>
    <w:p w14:paraId="5A14AD79" w14:textId="77777777" w:rsidR="005A2946" w:rsidRPr="00490BAA" w:rsidRDefault="005A2946" w:rsidP="008E414D">
      <w:pPr>
        <w:pStyle w:val="BodyText"/>
        <w:jc w:val="both"/>
        <w:rPr>
          <w:sz w:val="24"/>
          <w:szCs w:val="24"/>
        </w:rPr>
      </w:pPr>
    </w:p>
    <w:tbl>
      <w:tblPr>
        <w:tblStyle w:val="TableGrid"/>
        <w:tblW w:w="0" w:type="auto"/>
        <w:tblLook w:val="04A0" w:firstRow="1" w:lastRow="0" w:firstColumn="1" w:lastColumn="0" w:noHBand="0" w:noVBand="1"/>
      </w:tblPr>
      <w:tblGrid>
        <w:gridCol w:w="9350"/>
      </w:tblGrid>
      <w:tr w:rsidR="00763939" w:rsidRPr="00490BAA" w14:paraId="26CA51EC" w14:textId="77777777" w:rsidTr="00763939">
        <w:tc>
          <w:tcPr>
            <w:tcW w:w="9350" w:type="dxa"/>
          </w:tcPr>
          <w:p w14:paraId="7C9995A3" w14:textId="4A9505B4" w:rsidR="00763939" w:rsidRPr="00490BAA" w:rsidRDefault="00763939" w:rsidP="008E414D">
            <w:pPr>
              <w:pStyle w:val="NoSpacing"/>
              <w:jc w:val="both"/>
            </w:pPr>
            <w:r w:rsidRPr="00741FD0">
              <w:rPr>
                <w:b/>
              </w:rPr>
              <w:t>Box 1</w:t>
            </w:r>
            <w:r w:rsidR="00027F1F" w:rsidRPr="00741FD0">
              <w:rPr>
                <w:b/>
              </w:rPr>
              <w:t>7</w:t>
            </w:r>
            <w:r w:rsidRPr="00741FD0">
              <w:rPr>
                <w:b/>
              </w:rPr>
              <w:t>:</w:t>
            </w:r>
            <w:r w:rsidRPr="00490BAA">
              <w:t xml:space="preserve"> Informants’ opinions </w:t>
            </w:r>
            <w:r w:rsidR="000E0305">
              <w:t>o</w:t>
            </w:r>
            <w:r w:rsidR="000E0305" w:rsidRPr="00490BAA">
              <w:t xml:space="preserve">n </w:t>
            </w:r>
            <w:r w:rsidRPr="00490BAA">
              <w:t>the gendered food insecurity</w:t>
            </w:r>
            <w:r w:rsidRPr="00490BAA">
              <w:rPr>
                <w:rStyle w:val="FootnoteReference"/>
              </w:rPr>
              <w:footnoteReference w:id="147"/>
            </w:r>
            <w:r w:rsidRPr="00490BAA">
              <w:t xml:space="preserve"> </w:t>
            </w:r>
          </w:p>
          <w:p w14:paraId="6A409C2F" w14:textId="77777777" w:rsidR="00763939" w:rsidRPr="00490BAA" w:rsidRDefault="00763939" w:rsidP="008E414D">
            <w:pPr>
              <w:pStyle w:val="NoSpacing"/>
              <w:jc w:val="both"/>
            </w:pPr>
          </w:p>
          <w:p w14:paraId="1B8E6512" w14:textId="0A8B8D43" w:rsidR="00F61550" w:rsidRPr="00490BAA" w:rsidRDefault="00F61550" w:rsidP="008E414D">
            <w:pPr>
              <w:pStyle w:val="NoSpacing"/>
              <w:jc w:val="both"/>
            </w:pPr>
            <w:r w:rsidRPr="00490BAA">
              <w:t>The summary of group discussions and key informant interviews conducted across the study areas indicate that female-headed households are more vulnerable to food insecurity than male-headed households. This is explained by the fact that women's decision-making power in the household is sometimes undermined</w:t>
            </w:r>
            <w:r w:rsidR="000E0305">
              <w:t>. Traditionally,</w:t>
            </w:r>
            <w:r w:rsidRPr="00490BAA">
              <w:t xml:space="preserve"> women do not have the right to inherit their family's capital, which, combined with their low income, due to their lower labor-force position, explains why. In addition, female-headed households face several challenges, including limited access to land ownership, market, and agricultural extension services, as well as being more vulnerable to climate change because they are less likely to adopt new agricultural technologies. This is also explained by the fact that female-headed households, particularly </w:t>
            </w:r>
            <w:r w:rsidR="000E0305">
              <w:t>those areas, lack access to natural resources and information</w:t>
            </w:r>
            <w:r w:rsidRPr="00490BAA">
              <w:t xml:space="preserve"> critical for mitigating food insecurity. Furthermore, </w:t>
            </w:r>
            <w:r w:rsidR="000E0305">
              <w:t>compared</w:t>
            </w:r>
            <w:r w:rsidRPr="00490BAA">
              <w:t xml:space="preserve"> to their calorie intake, women do a lot of heavy domiciliary chores. They also perform livestock duties, which may require </w:t>
            </w:r>
            <w:r w:rsidR="000E0305">
              <w:t>being</w:t>
            </w:r>
            <w:r w:rsidRPr="00490BAA">
              <w:t xml:space="preserve"> away from home, affecting breastfeeding, childcare, and food preparations for the family members.</w:t>
            </w:r>
          </w:p>
          <w:p w14:paraId="46FE59DD" w14:textId="77777777" w:rsidR="00763939" w:rsidRPr="00490BAA" w:rsidRDefault="00763939" w:rsidP="008E414D">
            <w:pPr>
              <w:pStyle w:val="NoSpacing"/>
              <w:jc w:val="both"/>
              <w:rPr>
                <w:sz w:val="24"/>
                <w:szCs w:val="24"/>
              </w:rPr>
            </w:pPr>
          </w:p>
        </w:tc>
      </w:tr>
    </w:tbl>
    <w:p w14:paraId="7530AA11" w14:textId="77777777" w:rsidR="00763939" w:rsidRPr="00490BAA" w:rsidRDefault="00763939" w:rsidP="008E414D">
      <w:pPr>
        <w:pStyle w:val="BodyText"/>
        <w:jc w:val="both"/>
        <w:rPr>
          <w:sz w:val="24"/>
          <w:szCs w:val="24"/>
        </w:rPr>
      </w:pPr>
    </w:p>
    <w:p w14:paraId="78480F0D" w14:textId="77777777" w:rsidR="00787228" w:rsidRDefault="004F3302" w:rsidP="008E414D">
      <w:pPr>
        <w:pStyle w:val="BodyText"/>
        <w:jc w:val="both"/>
        <w:rPr>
          <w:sz w:val="24"/>
          <w:szCs w:val="24"/>
        </w:rPr>
        <w:sectPr w:rsidR="00787228" w:rsidSect="00787228">
          <w:type w:val="continuous"/>
          <w:pgSz w:w="12240" w:h="15840"/>
          <w:pgMar w:top="1440" w:right="1440" w:bottom="1530" w:left="1440" w:header="720" w:footer="720" w:gutter="0"/>
          <w:pgNumType w:start="69"/>
          <w:cols w:space="720"/>
          <w:docGrid w:linePitch="360"/>
        </w:sectPr>
      </w:pPr>
      <w:r w:rsidRPr="00490BAA">
        <w:rPr>
          <w:sz w:val="24"/>
          <w:szCs w:val="24"/>
        </w:rPr>
        <w:t xml:space="preserve">Gender dynamics affect food security and nutrition in several ways. Primarily, as already documented, women farmers are less productive and less able to improve their productivity to ensure food security. </w:t>
      </w:r>
      <w:r w:rsidR="00F61550" w:rsidRPr="00490BAA">
        <w:rPr>
          <w:sz w:val="24"/>
          <w:szCs w:val="24"/>
        </w:rPr>
        <w:t>As noted in CARE (2020)</w:t>
      </w:r>
      <w:r w:rsidR="00F61550" w:rsidRPr="00490BAA">
        <w:rPr>
          <w:rStyle w:val="FootnoteReference"/>
          <w:sz w:val="24"/>
          <w:szCs w:val="24"/>
        </w:rPr>
        <w:footnoteReference w:id="148"/>
      </w:r>
      <w:r w:rsidR="00F61550" w:rsidRPr="00490BAA">
        <w:rPr>
          <w:sz w:val="24"/>
          <w:szCs w:val="24"/>
        </w:rPr>
        <w:t xml:space="preserve"> </w:t>
      </w:r>
      <w:r w:rsidR="000E0305">
        <w:rPr>
          <w:sz w:val="24"/>
          <w:szCs w:val="24"/>
        </w:rPr>
        <w:t xml:space="preserve">, </w:t>
      </w:r>
      <w:r w:rsidR="00F61550" w:rsidRPr="00490BAA">
        <w:rPr>
          <w:sz w:val="24"/>
          <w:szCs w:val="24"/>
        </w:rPr>
        <w:t xml:space="preserve">intra-household dynamics are also important in explaining why women and children are less food secure than men. Cultural views that identify men as the dominant species and head of household mean that women have less control over income and </w:t>
      </w:r>
      <w:r w:rsidR="000E0305">
        <w:rPr>
          <w:sz w:val="24"/>
          <w:szCs w:val="24"/>
        </w:rPr>
        <w:t>its spending</w:t>
      </w:r>
      <w:r w:rsidR="00F61550" w:rsidRPr="00490BAA">
        <w:rPr>
          <w:sz w:val="24"/>
          <w:szCs w:val="24"/>
        </w:rPr>
        <w:t xml:space="preserve">. Such views may also determine that priority in feeding the family is </w:t>
      </w:r>
    </w:p>
    <w:p w14:paraId="14B2426F" w14:textId="4815681D" w:rsidR="00F61550" w:rsidRPr="00490BAA" w:rsidRDefault="00F61550" w:rsidP="008E414D">
      <w:pPr>
        <w:pStyle w:val="BodyText"/>
        <w:jc w:val="both"/>
        <w:rPr>
          <w:sz w:val="24"/>
          <w:szCs w:val="24"/>
        </w:rPr>
      </w:pPr>
      <w:r w:rsidRPr="00490BAA">
        <w:rPr>
          <w:sz w:val="24"/>
          <w:szCs w:val="24"/>
        </w:rPr>
        <w:lastRenderedPageBreak/>
        <w:t>given to men and boys</w:t>
      </w:r>
      <w:r w:rsidR="000E0305">
        <w:rPr>
          <w:sz w:val="24"/>
          <w:szCs w:val="24"/>
        </w:rPr>
        <w:t>,</w:t>
      </w:r>
      <w:r w:rsidRPr="00490BAA">
        <w:rPr>
          <w:sz w:val="24"/>
          <w:szCs w:val="24"/>
        </w:rPr>
        <w:t xml:space="preserve"> with girls and women coming last. Harmful practices such as pregnancy</w:t>
      </w:r>
      <w:r w:rsidR="000E0305">
        <w:rPr>
          <w:sz w:val="24"/>
          <w:szCs w:val="24"/>
        </w:rPr>
        <w:t>-related food taboos contribute to malnutrition and negatively impact</w:t>
      </w:r>
      <w:r w:rsidRPr="00490BAA">
        <w:rPr>
          <w:sz w:val="24"/>
          <w:szCs w:val="24"/>
        </w:rPr>
        <w:t xml:space="preserve"> maternal and neonatal health.</w:t>
      </w:r>
    </w:p>
    <w:p w14:paraId="5562075B" w14:textId="15AB4B02" w:rsidR="004F3302" w:rsidRPr="00490BAA" w:rsidRDefault="004F3302" w:rsidP="008E414D">
      <w:pPr>
        <w:pStyle w:val="BodyText"/>
        <w:jc w:val="both"/>
        <w:rPr>
          <w:sz w:val="24"/>
          <w:szCs w:val="24"/>
        </w:rPr>
      </w:pPr>
    </w:p>
    <w:p w14:paraId="0777F047" w14:textId="5D2A2025" w:rsidR="004F3302" w:rsidRPr="00490BAA" w:rsidRDefault="000B6684" w:rsidP="008E414D">
      <w:pPr>
        <w:pStyle w:val="BodyText"/>
        <w:jc w:val="both"/>
        <w:rPr>
          <w:sz w:val="24"/>
          <w:szCs w:val="24"/>
        </w:rPr>
      </w:pPr>
      <w:r w:rsidRPr="00490BAA">
        <w:rPr>
          <w:sz w:val="24"/>
          <w:szCs w:val="24"/>
        </w:rPr>
        <w:t xml:space="preserve">Pastoral women face additional challenges due to food insecurity and poor nutrition. Women work hard in comparison to their calorie intake. They also perform livestock duties, which may require </w:t>
      </w:r>
      <w:r w:rsidR="00CC647A">
        <w:rPr>
          <w:sz w:val="24"/>
          <w:szCs w:val="24"/>
        </w:rPr>
        <w:t>being</w:t>
      </w:r>
      <w:r w:rsidRPr="00490BAA">
        <w:rPr>
          <w:sz w:val="24"/>
          <w:szCs w:val="24"/>
        </w:rPr>
        <w:t xml:space="preserve"> away from home, affecting breastfeeding and childcare. According to studies, their access to pre-and post-natal care, where they could learn about nutrition, vaccination, and family planning, is also </w:t>
      </w:r>
      <w:r w:rsidR="00CC647A">
        <w:rPr>
          <w:sz w:val="24"/>
          <w:szCs w:val="24"/>
        </w:rPr>
        <w:t>minimal</w:t>
      </w:r>
      <w:r w:rsidR="004F3302" w:rsidRPr="00490BAA">
        <w:rPr>
          <w:rStyle w:val="FootnoteReference"/>
          <w:sz w:val="24"/>
          <w:szCs w:val="24"/>
        </w:rPr>
        <w:footnoteReference w:id="149"/>
      </w:r>
      <w:r w:rsidRPr="00490BAA">
        <w:rPr>
          <w:sz w:val="24"/>
          <w:szCs w:val="24"/>
        </w:rPr>
        <w:t>.</w:t>
      </w:r>
    </w:p>
    <w:p w14:paraId="1F498C11" w14:textId="77777777" w:rsidR="004F3302" w:rsidRPr="00490BAA" w:rsidRDefault="004F3302" w:rsidP="008E414D">
      <w:pPr>
        <w:pStyle w:val="BodyText"/>
        <w:jc w:val="both"/>
        <w:rPr>
          <w:sz w:val="24"/>
          <w:szCs w:val="24"/>
        </w:rPr>
      </w:pPr>
    </w:p>
    <w:p w14:paraId="638F2B76" w14:textId="272FAF40" w:rsidR="004F3302" w:rsidRPr="00490BAA" w:rsidRDefault="000B6684" w:rsidP="008E414D">
      <w:pPr>
        <w:pStyle w:val="BodyText"/>
        <w:jc w:val="both"/>
        <w:rPr>
          <w:sz w:val="24"/>
          <w:szCs w:val="24"/>
        </w:rPr>
      </w:pPr>
      <w:r w:rsidRPr="00490BAA">
        <w:rPr>
          <w:sz w:val="24"/>
          <w:szCs w:val="24"/>
        </w:rPr>
        <w:t>Female-headed households that engage in sharecropping, thereby ceding t</w:t>
      </w:r>
      <w:r w:rsidR="00CC647A">
        <w:rPr>
          <w:sz w:val="24"/>
          <w:szCs w:val="24"/>
        </w:rPr>
        <w:t>heir rights to farmland to share croppers</w:t>
      </w:r>
      <w:r w:rsidRPr="00490BAA">
        <w:rPr>
          <w:sz w:val="24"/>
          <w:szCs w:val="24"/>
        </w:rPr>
        <w:t xml:space="preserve"> are more likely to be poor and less able to increase productivity, making them and their families vulnerable to food insecurity. Ownership, on the other hand, has a positive impact. Promoting married and divorced women's land rights, for example, </w:t>
      </w:r>
      <w:r w:rsidR="00CC647A">
        <w:rPr>
          <w:sz w:val="24"/>
          <w:szCs w:val="24"/>
        </w:rPr>
        <w:t>positively impacts</w:t>
      </w:r>
      <w:r w:rsidRPr="00490BAA">
        <w:rPr>
          <w:sz w:val="24"/>
          <w:szCs w:val="24"/>
        </w:rPr>
        <w:t xml:space="preserve"> women's control of assets and their bargaining power within the household and community. According to studies, securing women's property rights contributes to lower poverty and vulnerability, increased environmental sustainability, and investments in children's health, nutrition, and education</w:t>
      </w:r>
      <w:r w:rsidR="004F3302" w:rsidRPr="00490BAA">
        <w:rPr>
          <w:rStyle w:val="FootnoteReference"/>
          <w:sz w:val="24"/>
          <w:szCs w:val="24"/>
        </w:rPr>
        <w:footnoteReference w:id="150"/>
      </w:r>
      <w:r w:rsidRPr="00490BAA">
        <w:rPr>
          <w:sz w:val="24"/>
          <w:szCs w:val="24"/>
        </w:rPr>
        <w:t>.</w:t>
      </w:r>
    </w:p>
    <w:p w14:paraId="7FF537D0" w14:textId="77777777" w:rsidR="004F3302" w:rsidRPr="00490BAA" w:rsidRDefault="004F3302" w:rsidP="008E414D">
      <w:pPr>
        <w:pStyle w:val="BodyText"/>
        <w:jc w:val="both"/>
        <w:rPr>
          <w:sz w:val="24"/>
          <w:szCs w:val="24"/>
        </w:rPr>
      </w:pPr>
    </w:p>
    <w:p w14:paraId="7D6B15E7" w14:textId="4F1409E0" w:rsidR="004F3302" w:rsidRPr="00490BAA" w:rsidRDefault="00801E5D" w:rsidP="008E414D">
      <w:pPr>
        <w:pStyle w:val="BodyText"/>
        <w:jc w:val="both"/>
        <w:rPr>
          <w:sz w:val="24"/>
          <w:szCs w:val="24"/>
        </w:rPr>
      </w:pPr>
      <w:r w:rsidRPr="00490BAA">
        <w:rPr>
          <w:sz w:val="24"/>
          <w:szCs w:val="24"/>
        </w:rPr>
        <w:t xml:space="preserve">Studies suggest that </w:t>
      </w:r>
      <w:r w:rsidR="00A754F9" w:rsidRPr="00490BAA">
        <w:rPr>
          <w:sz w:val="24"/>
          <w:szCs w:val="24"/>
        </w:rPr>
        <w:t>the only way to end women's food insecurity</w:t>
      </w:r>
      <w:r w:rsidR="00E10390">
        <w:rPr>
          <w:sz w:val="24"/>
          <w:szCs w:val="24"/>
        </w:rPr>
        <w:t>, in the long run,</w:t>
      </w:r>
      <w:r w:rsidR="00A754F9" w:rsidRPr="00490BAA">
        <w:rPr>
          <w:sz w:val="24"/>
          <w:szCs w:val="24"/>
        </w:rPr>
        <w:t xml:space="preserve"> is to increase women's decision-making power within the household, promote their leadership and voice in community organizations, and improve all women farmers' access to affordable agricultural inputs, improve technology, and credit</w:t>
      </w:r>
      <w:r w:rsidR="00A754F9" w:rsidRPr="00490BAA">
        <w:rPr>
          <w:rStyle w:val="FootnoteReference"/>
          <w:sz w:val="24"/>
          <w:szCs w:val="24"/>
        </w:rPr>
        <w:footnoteReference w:id="151"/>
      </w:r>
      <w:r w:rsidR="004F3302" w:rsidRPr="00490BAA">
        <w:rPr>
          <w:sz w:val="24"/>
          <w:szCs w:val="24"/>
        </w:rPr>
        <w:t>.</w:t>
      </w:r>
    </w:p>
    <w:p w14:paraId="4BCF9B6E" w14:textId="77777777" w:rsidR="004F3302" w:rsidRPr="00490BAA" w:rsidRDefault="004F3302" w:rsidP="008E414D">
      <w:pPr>
        <w:pStyle w:val="NoSpacing"/>
        <w:jc w:val="both"/>
        <w:rPr>
          <w:sz w:val="24"/>
          <w:szCs w:val="24"/>
        </w:rPr>
      </w:pPr>
    </w:p>
    <w:p w14:paraId="7B0382CC" w14:textId="77777777" w:rsidR="004F3302" w:rsidRPr="00490BAA" w:rsidRDefault="004F3302" w:rsidP="008E414D">
      <w:pPr>
        <w:pStyle w:val="NoSpacing"/>
        <w:rPr>
          <w:b/>
          <w:bCs/>
          <w:sz w:val="24"/>
          <w:szCs w:val="24"/>
        </w:rPr>
      </w:pPr>
      <w:r w:rsidRPr="00490BAA">
        <w:rPr>
          <w:b/>
          <w:bCs/>
          <w:sz w:val="24"/>
          <w:szCs w:val="24"/>
        </w:rPr>
        <w:t xml:space="preserve">Gender and nutrition </w:t>
      </w:r>
    </w:p>
    <w:p w14:paraId="50BDB95B" w14:textId="77777777" w:rsidR="004F3302" w:rsidRPr="00490BAA" w:rsidRDefault="004F3302" w:rsidP="008E414D">
      <w:pPr>
        <w:pStyle w:val="NoSpacing"/>
        <w:jc w:val="both"/>
        <w:rPr>
          <w:sz w:val="24"/>
          <w:szCs w:val="24"/>
        </w:rPr>
      </w:pPr>
    </w:p>
    <w:p w14:paraId="197CAB9B" w14:textId="16899149" w:rsidR="004F3302" w:rsidRPr="00490BAA" w:rsidRDefault="004F3302" w:rsidP="008E414D">
      <w:pPr>
        <w:pStyle w:val="NoSpacing"/>
        <w:jc w:val="both"/>
      </w:pPr>
      <w:r w:rsidRPr="00490BAA">
        <w:rPr>
          <w:sz w:val="24"/>
          <w:szCs w:val="24"/>
        </w:rPr>
        <w:t>Food security, nutrition</w:t>
      </w:r>
      <w:r w:rsidR="00A91579">
        <w:rPr>
          <w:sz w:val="24"/>
          <w:szCs w:val="24"/>
        </w:rPr>
        <w:t>,</w:t>
      </w:r>
      <w:r w:rsidRPr="00490BAA">
        <w:rPr>
          <w:sz w:val="24"/>
          <w:szCs w:val="24"/>
        </w:rPr>
        <w:t xml:space="preserve"> and health</w:t>
      </w:r>
      <w:r w:rsidR="00A91579">
        <w:rPr>
          <w:sz w:val="24"/>
          <w:szCs w:val="24"/>
        </w:rPr>
        <w:t>,</w:t>
      </w:r>
      <w:r w:rsidRPr="00490BAA">
        <w:rPr>
          <w:sz w:val="24"/>
          <w:szCs w:val="24"/>
        </w:rPr>
        <w:t xml:space="preserve"> and making progress in agricultural productivity are interdependent</w:t>
      </w:r>
      <w:r w:rsidR="00A91579">
        <w:rPr>
          <w:sz w:val="24"/>
          <w:szCs w:val="24"/>
        </w:rPr>
        <w:t>,</w:t>
      </w:r>
      <w:r w:rsidRPr="00490BAA">
        <w:rPr>
          <w:sz w:val="24"/>
          <w:szCs w:val="24"/>
        </w:rPr>
        <w:t xml:space="preserve"> and it is widely recognized that cross-sectoral approaches are far more effective and sustainable than single-sector strategies</w:t>
      </w:r>
      <w:r w:rsidRPr="00490BAA">
        <w:rPr>
          <w:rStyle w:val="FootnoteReference"/>
          <w:sz w:val="24"/>
          <w:szCs w:val="24"/>
        </w:rPr>
        <w:footnoteReference w:id="152"/>
      </w:r>
      <w:r w:rsidRPr="00490BAA">
        <w:rPr>
          <w:sz w:val="24"/>
          <w:szCs w:val="24"/>
        </w:rPr>
        <w:t xml:space="preserve">. Improving nutrition is </w:t>
      </w:r>
      <w:r w:rsidR="00A754F9" w:rsidRPr="00490BAA">
        <w:rPr>
          <w:sz w:val="24"/>
          <w:szCs w:val="24"/>
        </w:rPr>
        <w:t>one of the</w:t>
      </w:r>
      <w:r w:rsidRPr="00490BAA">
        <w:rPr>
          <w:sz w:val="24"/>
          <w:szCs w:val="24"/>
        </w:rPr>
        <w:t xml:space="preserve"> </w:t>
      </w:r>
      <w:r w:rsidR="00A754F9" w:rsidRPr="00490BAA">
        <w:rPr>
          <w:sz w:val="24"/>
          <w:szCs w:val="24"/>
        </w:rPr>
        <w:t>priorities</w:t>
      </w:r>
      <w:r w:rsidRPr="00490BAA">
        <w:rPr>
          <w:sz w:val="24"/>
          <w:szCs w:val="24"/>
        </w:rPr>
        <w:t xml:space="preserve"> in the </w:t>
      </w:r>
      <w:r w:rsidR="00A754F9" w:rsidRPr="00490BAA">
        <w:rPr>
          <w:sz w:val="24"/>
          <w:szCs w:val="24"/>
        </w:rPr>
        <w:t>10-year development plan</w:t>
      </w:r>
      <w:r w:rsidR="002C3A73" w:rsidRPr="00490BAA">
        <w:rPr>
          <w:rStyle w:val="FootnoteReference"/>
          <w:sz w:val="24"/>
          <w:szCs w:val="24"/>
        </w:rPr>
        <w:footnoteReference w:id="153"/>
      </w:r>
      <w:r w:rsidRPr="00490BAA">
        <w:rPr>
          <w:sz w:val="24"/>
          <w:szCs w:val="24"/>
        </w:rPr>
        <w:t xml:space="preserve"> </w:t>
      </w:r>
      <w:r w:rsidR="00A91579">
        <w:rPr>
          <w:sz w:val="24"/>
          <w:szCs w:val="24"/>
        </w:rPr>
        <w:t>. It</w:t>
      </w:r>
      <w:r w:rsidR="00A91579" w:rsidRPr="00490BAA">
        <w:rPr>
          <w:sz w:val="24"/>
          <w:szCs w:val="24"/>
        </w:rPr>
        <w:t xml:space="preserve"> </w:t>
      </w:r>
      <w:r w:rsidRPr="00490BAA">
        <w:rPr>
          <w:sz w:val="24"/>
          <w:szCs w:val="24"/>
        </w:rPr>
        <w:t xml:space="preserve">is included in the Sustainable Development Goals </w:t>
      </w:r>
      <w:r w:rsidR="00A754F9" w:rsidRPr="00490BAA">
        <w:rPr>
          <w:sz w:val="24"/>
          <w:szCs w:val="24"/>
        </w:rPr>
        <w:t xml:space="preserve">(SDGs) </w:t>
      </w:r>
      <w:r w:rsidRPr="00490BAA">
        <w:rPr>
          <w:sz w:val="24"/>
          <w:szCs w:val="24"/>
        </w:rPr>
        <w:t xml:space="preserve">2 and 3 </w:t>
      </w:r>
      <w:r w:rsidR="00F5563B">
        <w:rPr>
          <w:sz w:val="24"/>
          <w:szCs w:val="24"/>
        </w:rPr>
        <w:t>which</w:t>
      </w:r>
      <w:r w:rsidR="00F5563B" w:rsidRPr="00490BAA">
        <w:rPr>
          <w:sz w:val="24"/>
          <w:szCs w:val="24"/>
        </w:rPr>
        <w:t xml:space="preserve"> </w:t>
      </w:r>
      <w:r w:rsidRPr="00490BAA">
        <w:rPr>
          <w:sz w:val="24"/>
          <w:szCs w:val="24"/>
        </w:rPr>
        <w:t>aim to end hunger and food insecurity and ensure healthy lives and well</w:t>
      </w:r>
      <w:r w:rsidR="00F5563B">
        <w:rPr>
          <w:sz w:val="24"/>
          <w:szCs w:val="24"/>
        </w:rPr>
        <w:t>-</w:t>
      </w:r>
      <w:r w:rsidRPr="00490BAA">
        <w:rPr>
          <w:sz w:val="24"/>
          <w:szCs w:val="24"/>
        </w:rPr>
        <w:t xml:space="preserve">being for all by 2030. </w:t>
      </w:r>
      <w:r w:rsidRPr="00490BAA">
        <w:t xml:space="preserve">In </w:t>
      </w:r>
      <w:r w:rsidR="00A754F9" w:rsidRPr="00490BAA">
        <w:t>Ethiopia,</w:t>
      </w:r>
      <w:r w:rsidRPr="00490BAA">
        <w:t xml:space="preserve"> </w:t>
      </w:r>
      <w:r w:rsidR="00F5563B">
        <w:t>a</w:t>
      </w:r>
      <w:r w:rsidR="00F5563B" w:rsidRPr="00490BAA">
        <w:t xml:space="preserve"> </w:t>
      </w:r>
      <w:r w:rsidRPr="00490BAA">
        <w:t xml:space="preserve">national nutrition strategy is a multi-sectoral approach to mainstream nutrition issues into agriculture, health, education, and other sectors, which is coordinated by the National Nutrition Coordination Body under the Prime Minister’s Office. </w:t>
      </w:r>
    </w:p>
    <w:p w14:paraId="5ED02117" w14:textId="77777777" w:rsidR="004F3302" w:rsidRPr="00490BAA" w:rsidRDefault="004F3302" w:rsidP="008E414D">
      <w:pPr>
        <w:pStyle w:val="NoSpacing"/>
        <w:jc w:val="both"/>
      </w:pPr>
    </w:p>
    <w:p w14:paraId="719249A4" w14:textId="774699AA" w:rsidR="004F3302" w:rsidRPr="00490BAA" w:rsidRDefault="004F3302" w:rsidP="008E414D">
      <w:pPr>
        <w:pStyle w:val="FootnoteText"/>
        <w:jc w:val="both"/>
        <w:rPr>
          <w:i/>
          <w:iCs/>
        </w:rPr>
      </w:pPr>
      <w:r w:rsidRPr="00490BAA">
        <w:rPr>
          <w:rStyle w:val="NoSpacingChar"/>
          <w:sz w:val="24"/>
          <w:szCs w:val="24"/>
        </w:rPr>
        <w:lastRenderedPageBreak/>
        <w:t xml:space="preserve">Gender is one of the six strategic objectives </w:t>
      </w:r>
      <w:r w:rsidR="00BC5F56">
        <w:rPr>
          <w:rStyle w:val="NoSpacingChar"/>
          <w:sz w:val="24"/>
          <w:szCs w:val="24"/>
        </w:rPr>
        <w:t xml:space="preserve">of </w:t>
      </w:r>
      <w:r w:rsidRPr="00490BAA">
        <w:rPr>
          <w:rStyle w:val="NoSpacingChar"/>
          <w:sz w:val="24"/>
          <w:szCs w:val="24"/>
        </w:rPr>
        <w:t xml:space="preserve">the </w:t>
      </w:r>
      <w:r w:rsidR="00037690" w:rsidRPr="00490BAA">
        <w:rPr>
          <w:rStyle w:val="NoSpacingChar"/>
          <w:sz w:val="24"/>
          <w:szCs w:val="24"/>
        </w:rPr>
        <w:t>National Nutrition Program</w:t>
      </w:r>
      <w:r w:rsidRPr="00490BAA">
        <w:rPr>
          <w:rStyle w:val="NoSpacingChar"/>
          <w:sz w:val="24"/>
          <w:szCs w:val="24"/>
        </w:rPr>
        <w:t>. It recognizes that gender inequality is the cause and consequence of hunger and malnutrition. It also recognizes that intra-household gender dynamics governing control over resources, income</w:t>
      </w:r>
      <w:r w:rsidR="00BC5F56">
        <w:rPr>
          <w:rStyle w:val="NoSpacingChar"/>
          <w:sz w:val="24"/>
          <w:szCs w:val="24"/>
        </w:rPr>
        <w:t>,</w:t>
      </w:r>
      <w:r w:rsidRPr="00490BAA">
        <w:rPr>
          <w:rStyle w:val="NoSpacingChar"/>
          <w:sz w:val="24"/>
          <w:szCs w:val="24"/>
        </w:rPr>
        <w:t xml:space="preserve"> and </w:t>
      </w:r>
      <w:r w:rsidR="00BC5F56" w:rsidRPr="00490BAA">
        <w:rPr>
          <w:rStyle w:val="NoSpacingChar"/>
          <w:sz w:val="24"/>
          <w:szCs w:val="24"/>
        </w:rPr>
        <w:t>decision</w:t>
      </w:r>
      <w:r w:rsidR="00BC5F56">
        <w:rPr>
          <w:rStyle w:val="NoSpacingChar"/>
          <w:sz w:val="24"/>
          <w:szCs w:val="24"/>
        </w:rPr>
        <w:t>-</w:t>
      </w:r>
      <w:r w:rsidRPr="00490BAA">
        <w:rPr>
          <w:rStyle w:val="NoSpacingChar"/>
          <w:sz w:val="24"/>
          <w:szCs w:val="24"/>
        </w:rPr>
        <w:t xml:space="preserve">making and women’s unfair work burden </w:t>
      </w:r>
      <w:r w:rsidR="00BC5F56">
        <w:rPr>
          <w:rStyle w:val="NoSpacingChar"/>
          <w:sz w:val="24"/>
          <w:szCs w:val="24"/>
        </w:rPr>
        <w:t>significantly impact</w:t>
      </w:r>
      <w:r w:rsidRPr="00490BAA">
        <w:rPr>
          <w:rStyle w:val="NoSpacingChar"/>
          <w:sz w:val="24"/>
          <w:szCs w:val="24"/>
        </w:rPr>
        <w:t xml:space="preserve"> nutrition. The </w:t>
      </w:r>
      <w:proofErr w:type="spellStart"/>
      <w:r w:rsidRPr="00490BAA">
        <w:rPr>
          <w:rStyle w:val="NoSpacingChar"/>
          <w:sz w:val="24"/>
          <w:szCs w:val="24"/>
        </w:rPr>
        <w:t>programme</w:t>
      </w:r>
      <w:proofErr w:type="spellEnd"/>
      <w:r w:rsidRPr="00490BAA">
        <w:rPr>
          <w:rStyle w:val="NoSpacingChar"/>
          <w:sz w:val="24"/>
          <w:szCs w:val="24"/>
        </w:rPr>
        <w:t xml:space="preserve"> acknowledges that women’s roles and contributions to the agricultural sector </w:t>
      </w:r>
      <w:r w:rsidR="00BC5F56">
        <w:rPr>
          <w:rStyle w:val="NoSpacingChar"/>
          <w:sz w:val="24"/>
          <w:szCs w:val="24"/>
        </w:rPr>
        <w:t>must be fully considered to produce policies, strategies and interventions to</w:t>
      </w:r>
      <w:r w:rsidRPr="00490BAA">
        <w:rPr>
          <w:rStyle w:val="NoSpacingChar"/>
          <w:sz w:val="24"/>
          <w:szCs w:val="24"/>
        </w:rPr>
        <w:t xml:space="preserve"> improve nutritional outcomes. Women’s empowerment and the active involvement of women are seen as a prerequisite</w:t>
      </w:r>
      <w:r w:rsidRPr="00490BAA">
        <w:rPr>
          <w:rStyle w:val="FootnoteReference"/>
          <w:sz w:val="24"/>
          <w:szCs w:val="24"/>
        </w:rPr>
        <w:footnoteReference w:id="154"/>
      </w:r>
      <w:r w:rsidRPr="00490BAA">
        <w:rPr>
          <w:sz w:val="24"/>
          <w:szCs w:val="24"/>
        </w:rPr>
        <w:t>.</w:t>
      </w:r>
    </w:p>
    <w:p w14:paraId="14201410" w14:textId="77777777" w:rsidR="004F3302" w:rsidRPr="00490BAA" w:rsidRDefault="004F3302" w:rsidP="008E414D">
      <w:pPr>
        <w:pStyle w:val="NoSpacing"/>
        <w:jc w:val="both"/>
        <w:rPr>
          <w:sz w:val="24"/>
          <w:szCs w:val="24"/>
        </w:rPr>
      </w:pPr>
    </w:p>
    <w:p w14:paraId="2DAE6A7A" w14:textId="625C9EA8" w:rsidR="004F3302" w:rsidRPr="00490BAA" w:rsidRDefault="004F3302" w:rsidP="008E414D">
      <w:pPr>
        <w:pStyle w:val="NoSpacing"/>
        <w:jc w:val="both"/>
        <w:rPr>
          <w:sz w:val="24"/>
          <w:szCs w:val="24"/>
        </w:rPr>
      </w:pPr>
      <w:r w:rsidRPr="00490BAA">
        <w:rPr>
          <w:sz w:val="24"/>
          <w:szCs w:val="24"/>
        </w:rPr>
        <w:t xml:space="preserve">The NNP suggests that coordination among various sectors is critical in implementing nutrition interventions that can combat the adverse cultural practices that prevent advance. The lack of specifically assigned nutrition professionals at the </w:t>
      </w:r>
      <w:proofErr w:type="spellStart"/>
      <w:r w:rsidRPr="00490BAA">
        <w:rPr>
          <w:sz w:val="24"/>
          <w:szCs w:val="24"/>
        </w:rPr>
        <w:t>woreda</w:t>
      </w:r>
      <w:proofErr w:type="spellEnd"/>
      <w:r w:rsidRPr="00490BAA">
        <w:rPr>
          <w:sz w:val="24"/>
          <w:szCs w:val="24"/>
        </w:rPr>
        <w:t xml:space="preserve"> level limits progress. At </w:t>
      </w:r>
      <w:r w:rsidR="00EA1863">
        <w:rPr>
          <w:sz w:val="24"/>
          <w:szCs w:val="24"/>
        </w:rPr>
        <w:t xml:space="preserve">the </w:t>
      </w:r>
      <w:r w:rsidRPr="00490BAA">
        <w:rPr>
          <w:sz w:val="24"/>
          <w:szCs w:val="24"/>
        </w:rPr>
        <w:t>kebele level, the DAs and the Health Extension Workers (HEWs) are responsible for implementation</w:t>
      </w:r>
      <w:r w:rsidR="00EA1863">
        <w:rPr>
          <w:sz w:val="24"/>
          <w:szCs w:val="24"/>
        </w:rPr>
        <w:t>,</w:t>
      </w:r>
      <w:r w:rsidRPr="00490BAA">
        <w:rPr>
          <w:sz w:val="24"/>
          <w:szCs w:val="24"/>
        </w:rPr>
        <w:t xml:space="preserve"> but while HEWs can reach women in all types of households, DAs have less access to married women, and this is a limiting factor.</w:t>
      </w:r>
    </w:p>
    <w:p w14:paraId="13EC01BC" w14:textId="77777777" w:rsidR="004F3302" w:rsidRPr="00490BAA" w:rsidRDefault="004F3302" w:rsidP="008E414D">
      <w:pPr>
        <w:pStyle w:val="NoSpacing"/>
        <w:jc w:val="both"/>
        <w:rPr>
          <w:sz w:val="24"/>
          <w:szCs w:val="24"/>
        </w:rPr>
      </w:pPr>
    </w:p>
    <w:p w14:paraId="600B4F0E" w14:textId="6A821554" w:rsidR="004F3302" w:rsidRPr="00490BAA" w:rsidRDefault="004F3302" w:rsidP="008E414D">
      <w:pPr>
        <w:pStyle w:val="NoSpacing"/>
        <w:jc w:val="both"/>
        <w:rPr>
          <w:sz w:val="24"/>
          <w:szCs w:val="24"/>
        </w:rPr>
      </w:pPr>
      <w:r w:rsidRPr="00490BAA">
        <w:rPr>
          <w:sz w:val="24"/>
          <w:szCs w:val="24"/>
        </w:rPr>
        <w:t>A study by IFPRI suggests that cross-sectoral action is essential to strengthening health outcomes</w:t>
      </w:r>
      <w:r w:rsidRPr="00490BAA">
        <w:rPr>
          <w:rStyle w:val="FootnoteReference"/>
          <w:sz w:val="24"/>
          <w:szCs w:val="24"/>
        </w:rPr>
        <w:footnoteReference w:id="155"/>
      </w:r>
      <w:r w:rsidRPr="00490BAA">
        <w:rPr>
          <w:sz w:val="24"/>
          <w:szCs w:val="24"/>
        </w:rPr>
        <w:t xml:space="preserve">. </w:t>
      </w:r>
      <w:r w:rsidR="00037690" w:rsidRPr="00490BAA">
        <w:rPr>
          <w:sz w:val="24"/>
          <w:szCs w:val="24"/>
        </w:rPr>
        <w:t>Increasing women's productivity, for example, may increase output by 20 percent, but this does not guarantee that women will have control over the additional income. As a result of the increased workload and time constraints, both women and children may have poorer nutrition. To reduce women's workload and time poverty, cross-sectoral action is required to change attitudes and introduce appropriate technologies</w:t>
      </w:r>
      <w:r w:rsidR="00037690" w:rsidRPr="00490BAA">
        <w:rPr>
          <w:rStyle w:val="FootnoteReference"/>
          <w:sz w:val="24"/>
          <w:szCs w:val="24"/>
        </w:rPr>
        <w:footnoteReference w:id="156"/>
      </w:r>
      <w:r w:rsidRPr="00490BAA">
        <w:rPr>
          <w:sz w:val="24"/>
          <w:szCs w:val="24"/>
        </w:rPr>
        <w:t>.</w:t>
      </w:r>
    </w:p>
    <w:p w14:paraId="2CE4AA0C" w14:textId="77777777" w:rsidR="004F3302" w:rsidRPr="00490BAA" w:rsidRDefault="004F3302" w:rsidP="008E414D">
      <w:pPr>
        <w:pStyle w:val="NoSpacing"/>
        <w:jc w:val="both"/>
        <w:rPr>
          <w:sz w:val="24"/>
          <w:szCs w:val="24"/>
        </w:rPr>
      </w:pPr>
    </w:p>
    <w:p w14:paraId="5B5C5FA8" w14:textId="0FE912BB" w:rsidR="004F3302" w:rsidRPr="00490BAA" w:rsidRDefault="00037690" w:rsidP="008E414D">
      <w:pPr>
        <w:pStyle w:val="NoSpacing"/>
        <w:jc w:val="both"/>
        <w:rPr>
          <w:sz w:val="24"/>
          <w:szCs w:val="24"/>
        </w:rPr>
      </w:pPr>
      <w:r w:rsidRPr="00490BAA">
        <w:rPr>
          <w:sz w:val="24"/>
          <w:szCs w:val="24"/>
        </w:rPr>
        <w:t xml:space="preserve">A study by </w:t>
      </w:r>
      <w:proofErr w:type="spellStart"/>
      <w:r w:rsidR="00AB7247" w:rsidRPr="00490BAA">
        <w:rPr>
          <w:sz w:val="24"/>
          <w:szCs w:val="24"/>
        </w:rPr>
        <w:t>Mekonnen</w:t>
      </w:r>
      <w:proofErr w:type="spellEnd"/>
      <w:r w:rsidR="00AB7247" w:rsidRPr="00490BAA">
        <w:rPr>
          <w:sz w:val="24"/>
          <w:szCs w:val="24"/>
        </w:rPr>
        <w:t xml:space="preserve"> et al</w:t>
      </w:r>
      <w:r w:rsidR="00EA1863">
        <w:rPr>
          <w:sz w:val="24"/>
          <w:szCs w:val="24"/>
        </w:rPr>
        <w:t>.</w:t>
      </w:r>
      <w:r w:rsidR="00AB7247" w:rsidRPr="00490BAA">
        <w:rPr>
          <w:sz w:val="24"/>
          <w:szCs w:val="24"/>
        </w:rPr>
        <w:t xml:space="preserve"> (2021)</w:t>
      </w:r>
      <w:r w:rsidR="00AB7247" w:rsidRPr="00490BAA">
        <w:rPr>
          <w:rStyle w:val="FootnoteReference"/>
          <w:sz w:val="24"/>
          <w:szCs w:val="24"/>
        </w:rPr>
        <w:footnoteReference w:id="157"/>
      </w:r>
      <w:r w:rsidR="00AB7247" w:rsidRPr="00490BAA">
        <w:rPr>
          <w:sz w:val="24"/>
          <w:szCs w:val="24"/>
        </w:rPr>
        <w:t xml:space="preserve"> </w:t>
      </w:r>
      <w:r w:rsidRPr="00490BAA">
        <w:rPr>
          <w:sz w:val="24"/>
          <w:szCs w:val="24"/>
        </w:rPr>
        <w:t xml:space="preserve">acknowledges the importance of 'time' in uncovering the links between agriculture and health. Women may have less time to prepare nutritious foods for themselves and their children if they devote more time to food production. </w:t>
      </w:r>
      <w:r w:rsidR="00441E7F">
        <w:rPr>
          <w:sz w:val="24"/>
          <w:szCs w:val="24"/>
        </w:rPr>
        <w:t>In addition, w</w:t>
      </w:r>
      <w:r w:rsidR="00441E7F" w:rsidRPr="00490BAA">
        <w:rPr>
          <w:sz w:val="24"/>
          <w:szCs w:val="24"/>
        </w:rPr>
        <w:t xml:space="preserve">omen's </w:t>
      </w:r>
      <w:r w:rsidRPr="00490BAA">
        <w:rPr>
          <w:sz w:val="24"/>
          <w:szCs w:val="24"/>
        </w:rPr>
        <w:t xml:space="preserve">empowerment is critical to progress; studies show that when women participate in household </w:t>
      </w:r>
      <w:r w:rsidR="00441E7F" w:rsidRPr="00490BAA">
        <w:rPr>
          <w:sz w:val="24"/>
          <w:szCs w:val="24"/>
        </w:rPr>
        <w:t>decision</w:t>
      </w:r>
      <w:r w:rsidR="00441E7F">
        <w:rPr>
          <w:sz w:val="24"/>
          <w:szCs w:val="24"/>
        </w:rPr>
        <w:t>-</w:t>
      </w:r>
      <w:r w:rsidRPr="00490BAA">
        <w:rPr>
          <w:sz w:val="24"/>
          <w:szCs w:val="24"/>
        </w:rPr>
        <w:t xml:space="preserve">making, the food gap between men and women narrows. </w:t>
      </w:r>
    </w:p>
    <w:p w14:paraId="1058558B" w14:textId="77777777" w:rsidR="00037690" w:rsidRPr="00490BAA" w:rsidRDefault="00037690" w:rsidP="008E414D">
      <w:pPr>
        <w:pStyle w:val="NoSpacing"/>
        <w:jc w:val="both"/>
        <w:rPr>
          <w:sz w:val="24"/>
          <w:szCs w:val="24"/>
        </w:rPr>
      </w:pPr>
    </w:p>
    <w:p w14:paraId="095B9EB7" w14:textId="67B3A7A2" w:rsidR="00AB7247" w:rsidRDefault="00AB7247" w:rsidP="008E414D">
      <w:pPr>
        <w:pStyle w:val="NoSpacing"/>
        <w:jc w:val="both"/>
        <w:rPr>
          <w:sz w:val="24"/>
          <w:szCs w:val="24"/>
        </w:rPr>
      </w:pPr>
      <w:r w:rsidRPr="00490BAA">
        <w:rPr>
          <w:sz w:val="24"/>
          <w:szCs w:val="24"/>
        </w:rPr>
        <w:t xml:space="preserve">A study by </w:t>
      </w:r>
      <w:proofErr w:type="spellStart"/>
      <w:r w:rsidRPr="00490BAA">
        <w:rPr>
          <w:sz w:val="24"/>
          <w:szCs w:val="24"/>
        </w:rPr>
        <w:t>Abdelmenan</w:t>
      </w:r>
      <w:proofErr w:type="spellEnd"/>
      <w:r w:rsidRPr="00490BAA">
        <w:rPr>
          <w:sz w:val="24"/>
          <w:szCs w:val="24"/>
        </w:rPr>
        <w:t xml:space="preserve"> et al</w:t>
      </w:r>
      <w:r w:rsidR="00123832">
        <w:rPr>
          <w:sz w:val="24"/>
          <w:szCs w:val="24"/>
        </w:rPr>
        <w:t>.</w:t>
      </w:r>
      <w:r w:rsidRPr="00490BAA">
        <w:rPr>
          <w:sz w:val="24"/>
          <w:szCs w:val="24"/>
        </w:rPr>
        <w:t xml:space="preserve"> (2020)</w:t>
      </w:r>
      <w:r w:rsidRPr="00490BAA">
        <w:rPr>
          <w:rStyle w:val="FootnoteReference"/>
          <w:sz w:val="24"/>
          <w:szCs w:val="24"/>
        </w:rPr>
        <w:footnoteReference w:id="158"/>
      </w:r>
      <w:r w:rsidRPr="00490BAA">
        <w:rPr>
          <w:sz w:val="24"/>
          <w:szCs w:val="24"/>
        </w:rPr>
        <w:t xml:space="preserve"> backs up the evidence from the regional workshop that households may sell the high-quality foods they grow, but the proceeds may not be spent on high-quality food. It was stated that any high-quality food purchased or retained by the household </w:t>
      </w:r>
      <w:r w:rsidR="00123832" w:rsidRPr="00490BAA">
        <w:rPr>
          <w:sz w:val="24"/>
          <w:szCs w:val="24"/>
        </w:rPr>
        <w:t>m</w:t>
      </w:r>
      <w:r w:rsidR="00123832">
        <w:rPr>
          <w:sz w:val="24"/>
          <w:szCs w:val="24"/>
        </w:rPr>
        <w:t>ight</w:t>
      </w:r>
      <w:r w:rsidR="00123832" w:rsidRPr="00490BAA">
        <w:rPr>
          <w:sz w:val="24"/>
          <w:szCs w:val="24"/>
        </w:rPr>
        <w:t xml:space="preserve"> </w:t>
      </w:r>
      <w:r w:rsidRPr="00490BAA">
        <w:rPr>
          <w:sz w:val="24"/>
          <w:szCs w:val="24"/>
        </w:rPr>
        <w:t>not be consumed by women and children or</w:t>
      </w:r>
      <w:r w:rsidR="00123832">
        <w:rPr>
          <w:sz w:val="24"/>
          <w:szCs w:val="24"/>
        </w:rPr>
        <w:t>,</w:t>
      </w:r>
      <w:r w:rsidRPr="00490BAA">
        <w:rPr>
          <w:sz w:val="24"/>
          <w:szCs w:val="24"/>
        </w:rPr>
        <w:t xml:space="preserve"> if received, may not be consumed in sufficient quantities to effect nutritional change. Numerous studies </w:t>
      </w:r>
      <w:r w:rsidR="00123832">
        <w:rPr>
          <w:sz w:val="24"/>
          <w:szCs w:val="24"/>
        </w:rPr>
        <w:t>conclude</w:t>
      </w:r>
      <w:r w:rsidRPr="00490BAA">
        <w:rPr>
          <w:sz w:val="24"/>
          <w:szCs w:val="24"/>
        </w:rPr>
        <w:t xml:space="preserve"> that women's empowerment is critical to effecting change.</w:t>
      </w:r>
    </w:p>
    <w:p w14:paraId="7232E2B1" w14:textId="4E6523C9" w:rsidR="008E414D" w:rsidRDefault="008E414D" w:rsidP="008E414D">
      <w:pPr>
        <w:pStyle w:val="NoSpacing"/>
        <w:jc w:val="both"/>
        <w:rPr>
          <w:sz w:val="24"/>
          <w:szCs w:val="24"/>
        </w:rPr>
      </w:pPr>
    </w:p>
    <w:p w14:paraId="191AB39C" w14:textId="77777777" w:rsidR="008E414D" w:rsidRPr="00490BAA" w:rsidRDefault="008E414D" w:rsidP="008E414D">
      <w:pPr>
        <w:pStyle w:val="NoSpacing"/>
        <w:jc w:val="both"/>
        <w:rPr>
          <w:sz w:val="24"/>
          <w:szCs w:val="24"/>
        </w:rPr>
      </w:pPr>
    </w:p>
    <w:p w14:paraId="58F21459" w14:textId="631F462E" w:rsidR="004F3302" w:rsidRPr="00741FD0" w:rsidRDefault="004F3302" w:rsidP="008E414D">
      <w:pPr>
        <w:pStyle w:val="NoSpacing"/>
        <w:rPr>
          <w:b/>
          <w:sz w:val="24"/>
          <w:szCs w:val="24"/>
        </w:rPr>
      </w:pPr>
      <w:bookmarkStart w:id="63" w:name="_Toc130494253"/>
      <w:r w:rsidRPr="00741FD0">
        <w:rPr>
          <w:b/>
          <w:sz w:val="24"/>
          <w:szCs w:val="24"/>
        </w:rPr>
        <w:t xml:space="preserve">Table </w:t>
      </w:r>
      <w:r w:rsidR="008844E5" w:rsidRPr="00741FD0">
        <w:rPr>
          <w:b/>
          <w:sz w:val="24"/>
          <w:szCs w:val="24"/>
        </w:rPr>
        <w:fldChar w:fldCharType="begin"/>
      </w:r>
      <w:r w:rsidR="008844E5" w:rsidRPr="00741FD0">
        <w:rPr>
          <w:b/>
          <w:sz w:val="24"/>
          <w:szCs w:val="24"/>
        </w:rPr>
        <w:instrText xml:space="preserve"> SEQ Table \* ARABIC </w:instrText>
      </w:r>
      <w:r w:rsidR="008844E5" w:rsidRPr="00741FD0">
        <w:rPr>
          <w:b/>
          <w:sz w:val="24"/>
          <w:szCs w:val="24"/>
        </w:rPr>
        <w:fldChar w:fldCharType="separate"/>
      </w:r>
      <w:r w:rsidR="00F069DB" w:rsidRPr="00741FD0">
        <w:rPr>
          <w:b/>
          <w:noProof/>
          <w:sz w:val="24"/>
          <w:szCs w:val="24"/>
        </w:rPr>
        <w:t>6</w:t>
      </w:r>
      <w:r w:rsidR="008844E5" w:rsidRPr="00741FD0">
        <w:rPr>
          <w:b/>
          <w:noProof/>
          <w:sz w:val="24"/>
          <w:szCs w:val="24"/>
        </w:rPr>
        <w:fldChar w:fldCharType="end"/>
      </w:r>
      <w:r w:rsidRPr="00741FD0">
        <w:rPr>
          <w:b/>
          <w:sz w:val="24"/>
          <w:szCs w:val="24"/>
        </w:rPr>
        <w:t>: Major barriers to gender equality in food security and nutrition</w:t>
      </w:r>
      <w:bookmarkEnd w:id="63"/>
    </w:p>
    <w:tbl>
      <w:tblPr>
        <w:tblW w:w="9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5"/>
        <w:gridCol w:w="7200"/>
      </w:tblGrid>
      <w:tr w:rsidR="00490BAA" w:rsidRPr="00490BAA" w14:paraId="2C01F3CF" w14:textId="77777777" w:rsidTr="00AB24D5">
        <w:tc>
          <w:tcPr>
            <w:tcW w:w="2605" w:type="dxa"/>
            <w:shd w:val="clear" w:color="auto" w:fill="auto"/>
          </w:tcPr>
          <w:p w14:paraId="5A036D0D" w14:textId="77777777" w:rsidR="004F3302" w:rsidRPr="00490BAA" w:rsidRDefault="004F3302" w:rsidP="008E414D">
            <w:pPr>
              <w:pStyle w:val="NoSpacing"/>
              <w:jc w:val="center"/>
              <w:rPr>
                <w:rFonts w:cs="Calibri"/>
                <w:b/>
                <w:bCs/>
              </w:rPr>
            </w:pPr>
            <w:r w:rsidRPr="00490BAA">
              <w:rPr>
                <w:rFonts w:cs="Calibri"/>
                <w:b/>
                <w:bCs/>
              </w:rPr>
              <w:t>Category</w:t>
            </w:r>
          </w:p>
        </w:tc>
        <w:tc>
          <w:tcPr>
            <w:tcW w:w="7200" w:type="dxa"/>
            <w:shd w:val="clear" w:color="auto" w:fill="auto"/>
          </w:tcPr>
          <w:p w14:paraId="507B79F1" w14:textId="77777777" w:rsidR="004F3302" w:rsidRPr="00490BAA" w:rsidRDefault="004F3302" w:rsidP="008E414D">
            <w:pPr>
              <w:pStyle w:val="NoSpacing"/>
              <w:jc w:val="center"/>
              <w:rPr>
                <w:rFonts w:cs="Calibri"/>
                <w:b/>
                <w:bCs/>
              </w:rPr>
            </w:pPr>
            <w:r w:rsidRPr="00490BAA">
              <w:rPr>
                <w:rFonts w:cs="Calibri"/>
                <w:b/>
                <w:bCs/>
              </w:rPr>
              <w:t>Barriers</w:t>
            </w:r>
          </w:p>
        </w:tc>
      </w:tr>
      <w:tr w:rsidR="00490BAA" w:rsidRPr="00490BAA" w14:paraId="27A837C8" w14:textId="77777777" w:rsidTr="00AB24D5">
        <w:tc>
          <w:tcPr>
            <w:tcW w:w="2605" w:type="dxa"/>
            <w:shd w:val="clear" w:color="auto" w:fill="auto"/>
          </w:tcPr>
          <w:p w14:paraId="61F31D32" w14:textId="77777777" w:rsidR="004F3302" w:rsidRPr="00490BAA" w:rsidRDefault="004F3302" w:rsidP="008E414D">
            <w:pPr>
              <w:pStyle w:val="NoSpacing"/>
              <w:rPr>
                <w:rFonts w:cs="Calibri"/>
              </w:rPr>
            </w:pPr>
            <w:r w:rsidRPr="00490BAA">
              <w:rPr>
                <w:rFonts w:cs="Calibri"/>
              </w:rPr>
              <w:t>Accountability, institutional structures, and systems</w:t>
            </w:r>
          </w:p>
        </w:tc>
        <w:tc>
          <w:tcPr>
            <w:tcW w:w="7200" w:type="dxa"/>
            <w:shd w:val="clear" w:color="auto" w:fill="auto"/>
          </w:tcPr>
          <w:p w14:paraId="47994E0A" w14:textId="32A514A1" w:rsidR="00AB24D5" w:rsidRPr="00490BAA" w:rsidRDefault="004F3302" w:rsidP="008E414D">
            <w:pPr>
              <w:pStyle w:val="NoSpacing"/>
              <w:numPr>
                <w:ilvl w:val="0"/>
                <w:numId w:val="7"/>
              </w:numPr>
              <w:ind w:left="254" w:hanging="270"/>
              <w:rPr>
                <w:rFonts w:cs="Calibri"/>
              </w:rPr>
            </w:pPr>
            <w:r w:rsidRPr="00490BAA">
              <w:t>Inadequate coordination among relevant sectors (agriculture, health, education, etc.) to integrate nutrition in</w:t>
            </w:r>
            <w:r w:rsidR="00123832">
              <w:t>to</w:t>
            </w:r>
            <w:r w:rsidRPr="00490BAA">
              <w:t xml:space="preserve"> their activities</w:t>
            </w:r>
          </w:p>
          <w:p w14:paraId="42A419BD" w14:textId="77777777" w:rsidR="00AB24D5" w:rsidRPr="00490BAA" w:rsidRDefault="004F3302" w:rsidP="008E414D">
            <w:pPr>
              <w:pStyle w:val="NoSpacing"/>
              <w:numPr>
                <w:ilvl w:val="0"/>
                <w:numId w:val="7"/>
              </w:numPr>
              <w:ind w:left="254" w:hanging="270"/>
              <w:rPr>
                <w:rFonts w:cs="Calibri"/>
              </w:rPr>
            </w:pPr>
            <w:r w:rsidRPr="00490BAA">
              <w:t xml:space="preserve">Lack of governance structure to implement NNP at all levels. </w:t>
            </w:r>
          </w:p>
          <w:p w14:paraId="6EF1EF68" w14:textId="77777777" w:rsidR="00AB24D5" w:rsidRPr="00490BAA" w:rsidRDefault="004F3302" w:rsidP="008E414D">
            <w:pPr>
              <w:pStyle w:val="NoSpacing"/>
              <w:numPr>
                <w:ilvl w:val="0"/>
                <w:numId w:val="7"/>
              </w:numPr>
              <w:ind w:left="254" w:hanging="270"/>
              <w:rPr>
                <w:rFonts w:cs="Calibri"/>
              </w:rPr>
            </w:pPr>
            <w:r w:rsidRPr="00490BAA">
              <w:t xml:space="preserve">Insufficient research and data to understand the complex relationships between agricultural interventions and women’s empowerment. </w:t>
            </w:r>
          </w:p>
          <w:p w14:paraId="3A6B09C5" w14:textId="2ECBCF84" w:rsidR="00AB24D5" w:rsidRPr="00490BAA" w:rsidRDefault="004F3302" w:rsidP="008E414D">
            <w:pPr>
              <w:pStyle w:val="NoSpacing"/>
              <w:numPr>
                <w:ilvl w:val="0"/>
                <w:numId w:val="7"/>
              </w:numPr>
              <w:ind w:left="254" w:hanging="270"/>
              <w:rPr>
                <w:rFonts w:cs="Calibri"/>
              </w:rPr>
            </w:pPr>
            <w:r w:rsidRPr="00490BAA">
              <w:t xml:space="preserve">Nutrition </w:t>
            </w:r>
            <w:r w:rsidR="00123832">
              <w:t xml:space="preserve">is </w:t>
            </w:r>
            <w:r w:rsidRPr="00490BAA">
              <w:t xml:space="preserve">not well integrated into </w:t>
            </w:r>
            <w:r w:rsidR="00123832">
              <w:t xml:space="preserve">the </w:t>
            </w:r>
            <w:r w:rsidRPr="00490BAA">
              <w:t xml:space="preserve">ATVET curriculum. </w:t>
            </w:r>
          </w:p>
          <w:p w14:paraId="21146D0C" w14:textId="6A602B65" w:rsidR="004F3302" w:rsidRPr="00490BAA" w:rsidRDefault="004F3302" w:rsidP="008E414D">
            <w:pPr>
              <w:pStyle w:val="NoSpacing"/>
              <w:numPr>
                <w:ilvl w:val="0"/>
                <w:numId w:val="7"/>
              </w:numPr>
              <w:ind w:left="254" w:hanging="270"/>
              <w:rPr>
                <w:rFonts w:cs="Calibri"/>
              </w:rPr>
            </w:pPr>
            <w:r w:rsidRPr="00490BAA">
              <w:t xml:space="preserve">Government policy focused more on support to </w:t>
            </w:r>
            <w:proofErr w:type="spellStart"/>
            <w:r w:rsidRPr="00490BAA">
              <w:t>sedentarised</w:t>
            </w:r>
            <w:proofErr w:type="spellEnd"/>
            <w:r w:rsidR="00123832">
              <w:t>,</w:t>
            </w:r>
            <w:r w:rsidRPr="00490BAA">
              <w:t xml:space="preserve"> and </w:t>
            </w:r>
            <w:proofErr w:type="spellStart"/>
            <w:r w:rsidRPr="00490BAA">
              <w:t>agropastoral</w:t>
            </w:r>
            <w:proofErr w:type="spellEnd"/>
            <w:r w:rsidRPr="00490BAA">
              <w:t xml:space="preserve"> areas</w:t>
            </w:r>
            <w:r w:rsidR="00123832">
              <w:t>,</w:t>
            </w:r>
            <w:r w:rsidRPr="00490BAA">
              <w:t xml:space="preserve"> </w:t>
            </w:r>
            <w:r w:rsidR="00123832" w:rsidRPr="00490BAA">
              <w:t>leav</w:t>
            </w:r>
            <w:r w:rsidR="00123832">
              <w:t>ing</w:t>
            </w:r>
            <w:r w:rsidR="00123832" w:rsidRPr="00490BAA">
              <w:t xml:space="preserve"> </w:t>
            </w:r>
            <w:r w:rsidRPr="00490BAA">
              <w:t xml:space="preserve">women and children in pastoral communities vulnerable. </w:t>
            </w:r>
          </w:p>
        </w:tc>
      </w:tr>
      <w:tr w:rsidR="00490BAA" w:rsidRPr="00490BAA" w14:paraId="0165E5D3" w14:textId="77777777" w:rsidTr="00AB24D5">
        <w:tc>
          <w:tcPr>
            <w:tcW w:w="2605" w:type="dxa"/>
            <w:shd w:val="clear" w:color="auto" w:fill="auto"/>
          </w:tcPr>
          <w:p w14:paraId="7B70C600" w14:textId="066DBC0E" w:rsidR="004F3302" w:rsidRPr="00490BAA" w:rsidRDefault="004F3302" w:rsidP="008E414D">
            <w:pPr>
              <w:pStyle w:val="NoSpacing"/>
              <w:rPr>
                <w:rFonts w:cs="Calibri"/>
              </w:rPr>
            </w:pPr>
            <w:r w:rsidRPr="00490BAA">
              <w:rPr>
                <w:rFonts w:cs="Calibri"/>
              </w:rPr>
              <w:t xml:space="preserve">Capacity to deliver </w:t>
            </w:r>
            <w:r w:rsidR="00123832" w:rsidRPr="00490BAA">
              <w:rPr>
                <w:rFonts w:cs="Calibri"/>
              </w:rPr>
              <w:t>gender</w:t>
            </w:r>
            <w:r w:rsidR="00123832">
              <w:rPr>
                <w:rFonts w:cs="Calibri"/>
              </w:rPr>
              <w:t>-</w:t>
            </w:r>
            <w:r w:rsidRPr="00490BAA">
              <w:rPr>
                <w:rFonts w:cs="Calibri"/>
              </w:rPr>
              <w:t>sensitive services</w:t>
            </w:r>
          </w:p>
        </w:tc>
        <w:tc>
          <w:tcPr>
            <w:tcW w:w="7200" w:type="dxa"/>
            <w:shd w:val="clear" w:color="auto" w:fill="auto"/>
          </w:tcPr>
          <w:p w14:paraId="7D6B2A7B" w14:textId="2480D65A" w:rsidR="00AB24D5" w:rsidRPr="00490BAA" w:rsidRDefault="004F3302" w:rsidP="008E414D">
            <w:pPr>
              <w:pStyle w:val="NoSpacing"/>
              <w:numPr>
                <w:ilvl w:val="0"/>
                <w:numId w:val="7"/>
              </w:numPr>
              <w:ind w:left="164" w:hanging="270"/>
              <w:rPr>
                <w:rFonts w:cs="Calibri"/>
              </w:rPr>
            </w:pPr>
            <w:r w:rsidRPr="00490BAA">
              <w:t xml:space="preserve">Lack of inclusion of nutrition in gender mainstreaming - </w:t>
            </w:r>
            <w:r w:rsidR="00123832">
              <w:t xml:space="preserve">the </w:t>
            </w:r>
            <w:r w:rsidRPr="00490BAA">
              <w:t>absence of relevant guidelines.</w:t>
            </w:r>
          </w:p>
          <w:p w14:paraId="025ACE6B" w14:textId="77777777" w:rsidR="00AB24D5" w:rsidRPr="00490BAA" w:rsidRDefault="004F3302" w:rsidP="008E414D">
            <w:pPr>
              <w:pStyle w:val="NoSpacing"/>
              <w:numPr>
                <w:ilvl w:val="0"/>
                <w:numId w:val="7"/>
              </w:numPr>
              <w:ind w:left="164" w:hanging="270"/>
              <w:rPr>
                <w:rFonts w:cs="Calibri"/>
              </w:rPr>
            </w:pPr>
            <w:r w:rsidRPr="00490BAA">
              <w:t>Lack of capacity of MoA to mainstream gender and nutrition.</w:t>
            </w:r>
          </w:p>
          <w:p w14:paraId="2BB218C0" w14:textId="77777777" w:rsidR="00AB24D5" w:rsidRPr="00490BAA" w:rsidRDefault="004F3302" w:rsidP="008E414D">
            <w:pPr>
              <w:pStyle w:val="NoSpacing"/>
              <w:numPr>
                <w:ilvl w:val="0"/>
                <w:numId w:val="7"/>
              </w:numPr>
              <w:ind w:left="164" w:hanging="270"/>
              <w:rPr>
                <w:rFonts w:cs="Calibri"/>
              </w:rPr>
            </w:pPr>
            <w:r w:rsidRPr="00490BAA">
              <w:t>Poor understanding of intra-household gender and nutrition dynamics by region and household type</w:t>
            </w:r>
          </w:p>
          <w:p w14:paraId="36EA75D6" w14:textId="3935F03E" w:rsidR="00AB24D5" w:rsidRPr="00490BAA" w:rsidRDefault="004F3302" w:rsidP="008E414D">
            <w:pPr>
              <w:pStyle w:val="NoSpacing"/>
              <w:numPr>
                <w:ilvl w:val="0"/>
                <w:numId w:val="7"/>
              </w:numPr>
              <w:ind w:left="164" w:hanging="270"/>
              <w:rPr>
                <w:rFonts w:cs="Calibri"/>
              </w:rPr>
            </w:pPr>
            <w:r w:rsidRPr="00490BAA">
              <w:t xml:space="preserve">Focus on increasing women’s productivity ignores </w:t>
            </w:r>
            <w:r w:rsidR="00123832">
              <w:t xml:space="preserve">the </w:t>
            </w:r>
            <w:r w:rsidRPr="00490BAA">
              <w:t>impact of workload and time poverty on poor nutritional status</w:t>
            </w:r>
          </w:p>
          <w:p w14:paraId="6CF5A805" w14:textId="4CA36B19" w:rsidR="00AB24D5" w:rsidRPr="00490BAA" w:rsidRDefault="004F3302" w:rsidP="008E414D">
            <w:pPr>
              <w:pStyle w:val="NoSpacing"/>
              <w:numPr>
                <w:ilvl w:val="0"/>
                <w:numId w:val="7"/>
              </w:numPr>
              <w:ind w:left="164" w:hanging="270"/>
              <w:rPr>
                <w:rFonts w:cs="Calibri"/>
              </w:rPr>
            </w:pPr>
            <w:r w:rsidRPr="00490BAA">
              <w:t>Failure to disseminate good practice</w:t>
            </w:r>
            <w:r w:rsidR="00DE0830">
              <w:t>,</w:t>
            </w:r>
            <w:r w:rsidRPr="00490BAA">
              <w:t xml:space="preserve"> e.g.</w:t>
            </w:r>
            <w:r w:rsidR="00123832">
              <w:t>,</w:t>
            </w:r>
            <w:r w:rsidRPr="00490BAA">
              <w:t xml:space="preserve"> child care centers in PSNP areas</w:t>
            </w:r>
          </w:p>
          <w:p w14:paraId="257EA8D1" w14:textId="77777777" w:rsidR="00AB24D5" w:rsidRPr="00490BAA" w:rsidRDefault="004F3302" w:rsidP="008E414D">
            <w:pPr>
              <w:pStyle w:val="NoSpacing"/>
              <w:numPr>
                <w:ilvl w:val="0"/>
                <w:numId w:val="7"/>
              </w:numPr>
              <w:ind w:left="164" w:hanging="270"/>
              <w:rPr>
                <w:rFonts w:cs="Calibri"/>
              </w:rPr>
            </w:pPr>
            <w:r w:rsidRPr="00490BAA">
              <w:t>Assumption that improved production and additional income generated due to increased production results in improved food security and nutritional outcomes for women and children.</w:t>
            </w:r>
          </w:p>
          <w:p w14:paraId="1EC83354" w14:textId="3AD409F4" w:rsidR="004F3302" w:rsidRPr="00490BAA" w:rsidRDefault="004F3302" w:rsidP="008E414D">
            <w:pPr>
              <w:pStyle w:val="NoSpacing"/>
              <w:numPr>
                <w:ilvl w:val="0"/>
                <w:numId w:val="7"/>
              </w:numPr>
              <w:ind w:left="164" w:hanging="270"/>
              <w:rPr>
                <w:rFonts w:cs="Calibri"/>
              </w:rPr>
            </w:pPr>
            <w:r w:rsidRPr="00490BAA">
              <w:t xml:space="preserve">Failure to ensure cash transfers and resources are targeted and received by women </w:t>
            </w:r>
          </w:p>
        </w:tc>
      </w:tr>
      <w:tr w:rsidR="00490BAA" w:rsidRPr="00490BAA" w14:paraId="7FDEE969" w14:textId="77777777" w:rsidTr="00AB24D5">
        <w:tc>
          <w:tcPr>
            <w:tcW w:w="2605" w:type="dxa"/>
            <w:shd w:val="clear" w:color="auto" w:fill="auto"/>
          </w:tcPr>
          <w:p w14:paraId="3D2E8DFE" w14:textId="77777777" w:rsidR="004F3302" w:rsidRPr="00490BAA" w:rsidRDefault="004F3302" w:rsidP="008E414D">
            <w:pPr>
              <w:pStyle w:val="NoSpacing"/>
              <w:rPr>
                <w:rFonts w:cs="Calibri"/>
              </w:rPr>
            </w:pPr>
            <w:r w:rsidRPr="00490BAA">
              <w:rPr>
                <w:rFonts w:cs="Calibri"/>
              </w:rPr>
              <w:t>Access to and control over productive resources</w:t>
            </w:r>
          </w:p>
        </w:tc>
        <w:tc>
          <w:tcPr>
            <w:tcW w:w="7200" w:type="dxa"/>
            <w:shd w:val="clear" w:color="auto" w:fill="auto"/>
          </w:tcPr>
          <w:p w14:paraId="60010BC5" w14:textId="738E9733" w:rsidR="00AB24D5" w:rsidRPr="00490BAA" w:rsidRDefault="004F3302" w:rsidP="008E414D">
            <w:pPr>
              <w:pStyle w:val="NoSpacing"/>
              <w:numPr>
                <w:ilvl w:val="0"/>
                <w:numId w:val="7"/>
              </w:numPr>
              <w:ind w:left="74" w:hanging="196"/>
              <w:rPr>
                <w:rFonts w:cs="Calibri"/>
              </w:rPr>
            </w:pPr>
            <w:r w:rsidRPr="00490BAA">
              <w:t>Women’s lack of access to assets and extension services affects productivity</w:t>
            </w:r>
            <w:r w:rsidR="00DE0830">
              <w:t>, food security,</w:t>
            </w:r>
            <w:r w:rsidRPr="00490BAA">
              <w:t xml:space="preserve"> and nutrition. </w:t>
            </w:r>
          </w:p>
          <w:p w14:paraId="3C6BD212" w14:textId="7BBCBDFA" w:rsidR="00AB24D5" w:rsidRPr="00490BAA" w:rsidRDefault="004F3302" w:rsidP="008E414D">
            <w:pPr>
              <w:pStyle w:val="NoSpacing"/>
              <w:numPr>
                <w:ilvl w:val="0"/>
                <w:numId w:val="7"/>
              </w:numPr>
              <w:ind w:left="74" w:hanging="196"/>
              <w:rPr>
                <w:rFonts w:cs="Calibri"/>
              </w:rPr>
            </w:pPr>
            <w:r w:rsidRPr="00490BAA">
              <w:t xml:space="preserve">Lack of literacy among women affects </w:t>
            </w:r>
            <w:r w:rsidR="00DE0830">
              <w:t xml:space="preserve">the </w:t>
            </w:r>
            <w:r w:rsidRPr="00490BAA">
              <w:t xml:space="preserve">ability to benefit from agricultural developments but also affects food security and nutrition. </w:t>
            </w:r>
          </w:p>
          <w:p w14:paraId="5EABCCDB" w14:textId="04E0BAD3" w:rsidR="004F3302" w:rsidRPr="00490BAA" w:rsidRDefault="004F3302" w:rsidP="008E414D">
            <w:pPr>
              <w:pStyle w:val="NoSpacing"/>
              <w:numPr>
                <w:ilvl w:val="0"/>
                <w:numId w:val="7"/>
              </w:numPr>
              <w:ind w:left="74" w:hanging="196"/>
              <w:rPr>
                <w:rFonts w:cs="Calibri"/>
              </w:rPr>
            </w:pPr>
            <w:r w:rsidRPr="00490BAA">
              <w:t>Lack of saving culture affects women’s capacity to respond and cope with shocks.</w:t>
            </w:r>
          </w:p>
        </w:tc>
      </w:tr>
      <w:tr w:rsidR="00490BAA" w:rsidRPr="00490BAA" w14:paraId="2BB81DF6" w14:textId="77777777" w:rsidTr="00AB24D5">
        <w:tc>
          <w:tcPr>
            <w:tcW w:w="2605" w:type="dxa"/>
            <w:shd w:val="clear" w:color="auto" w:fill="auto"/>
          </w:tcPr>
          <w:p w14:paraId="25AD6B04" w14:textId="77777777" w:rsidR="004F3302" w:rsidRPr="00490BAA" w:rsidRDefault="004F3302" w:rsidP="008E414D">
            <w:pPr>
              <w:pStyle w:val="NoSpacing"/>
              <w:rPr>
                <w:rFonts w:cs="Calibri"/>
              </w:rPr>
            </w:pPr>
            <w:r w:rsidRPr="00490BAA">
              <w:rPr>
                <w:rFonts w:cs="Calibri"/>
              </w:rPr>
              <w:t>Cultural norms, attitudes, and influence</w:t>
            </w:r>
          </w:p>
        </w:tc>
        <w:tc>
          <w:tcPr>
            <w:tcW w:w="7200" w:type="dxa"/>
            <w:shd w:val="clear" w:color="auto" w:fill="auto"/>
          </w:tcPr>
          <w:p w14:paraId="2EC4DC46" w14:textId="37EC3A88" w:rsidR="00AB24D5" w:rsidRPr="00490BAA" w:rsidRDefault="004F3302" w:rsidP="008E414D">
            <w:pPr>
              <w:pStyle w:val="NoSpacing"/>
              <w:numPr>
                <w:ilvl w:val="0"/>
                <w:numId w:val="7"/>
              </w:numPr>
              <w:ind w:left="74" w:hanging="180"/>
            </w:pPr>
            <w:r w:rsidRPr="00490BAA">
              <w:t>Food taboos</w:t>
            </w:r>
            <w:r w:rsidR="00A827AC">
              <w:t>,</w:t>
            </w:r>
            <w:r w:rsidRPr="00490BAA">
              <w:t xml:space="preserve"> especially during pregnancy</w:t>
            </w:r>
            <w:r w:rsidR="00A827AC">
              <w:t>,</w:t>
            </w:r>
            <w:r w:rsidRPr="00490BAA">
              <w:t xml:space="preserve"> have a significant impact on the fetus and health of pregnant women. </w:t>
            </w:r>
          </w:p>
          <w:p w14:paraId="692A2B92" w14:textId="226C56F8" w:rsidR="00AB24D5" w:rsidRPr="00490BAA" w:rsidRDefault="004F3302" w:rsidP="008E414D">
            <w:pPr>
              <w:pStyle w:val="NoSpacing"/>
              <w:numPr>
                <w:ilvl w:val="0"/>
                <w:numId w:val="7"/>
              </w:numPr>
              <w:ind w:left="74" w:hanging="180"/>
            </w:pPr>
            <w:r w:rsidRPr="00490BAA">
              <w:t>Lack of awareness of nutrition among the community leads to selling nutritious product</w:t>
            </w:r>
            <w:r w:rsidR="00A827AC">
              <w:t>s</w:t>
            </w:r>
            <w:r w:rsidRPr="00490BAA">
              <w:t xml:space="preserve"> for cash. </w:t>
            </w:r>
          </w:p>
          <w:p w14:paraId="186D147F" w14:textId="404B7D42" w:rsidR="004F3302" w:rsidRPr="00490BAA" w:rsidRDefault="004F3302" w:rsidP="008E414D">
            <w:pPr>
              <w:pStyle w:val="NoSpacing"/>
              <w:numPr>
                <w:ilvl w:val="0"/>
                <w:numId w:val="7"/>
              </w:numPr>
              <w:ind w:left="74" w:hanging="180"/>
            </w:pPr>
            <w:r w:rsidRPr="00490BAA">
              <w:t xml:space="preserve">Cultural practices such as feeding men first, large family size, not consuming nutritious, </w:t>
            </w:r>
            <w:r w:rsidR="00A827AC" w:rsidRPr="00490BAA">
              <w:t>protein</w:t>
            </w:r>
            <w:r w:rsidR="00A827AC">
              <w:t>-</w:t>
            </w:r>
            <w:r w:rsidRPr="00490BAA">
              <w:t>rich food</w:t>
            </w:r>
          </w:p>
        </w:tc>
      </w:tr>
      <w:tr w:rsidR="00490BAA" w:rsidRPr="00490BAA" w14:paraId="19E8BE77" w14:textId="77777777" w:rsidTr="00AB24D5">
        <w:tc>
          <w:tcPr>
            <w:tcW w:w="2605" w:type="dxa"/>
            <w:shd w:val="clear" w:color="auto" w:fill="auto"/>
          </w:tcPr>
          <w:p w14:paraId="51622754" w14:textId="77777777" w:rsidR="004F3302" w:rsidRPr="00490BAA" w:rsidRDefault="004F3302" w:rsidP="008E414D">
            <w:pPr>
              <w:pStyle w:val="NoSpacing"/>
              <w:rPr>
                <w:rFonts w:cs="Calibri"/>
              </w:rPr>
            </w:pPr>
            <w:r w:rsidRPr="00490BAA">
              <w:t>Intra-household sharing of workloads and benefits</w:t>
            </w:r>
          </w:p>
        </w:tc>
        <w:tc>
          <w:tcPr>
            <w:tcW w:w="7200" w:type="dxa"/>
            <w:shd w:val="clear" w:color="auto" w:fill="auto"/>
          </w:tcPr>
          <w:p w14:paraId="761F5FAB" w14:textId="77777777" w:rsidR="00AB24D5" w:rsidRPr="00490BAA" w:rsidRDefault="004F3302" w:rsidP="008E414D">
            <w:pPr>
              <w:pStyle w:val="NoSpacing"/>
              <w:numPr>
                <w:ilvl w:val="0"/>
                <w:numId w:val="7"/>
              </w:numPr>
              <w:ind w:left="74" w:hanging="180"/>
            </w:pPr>
            <w:r w:rsidRPr="00490BAA">
              <w:t>Unequal intra-household decision making overuse of income</w:t>
            </w:r>
          </w:p>
          <w:p w14:paraId="0A750050" w14:textId="126D7614" w:rsidR="00AB24D5" w:rsidRPr="00490BAA" w:rsidRDefault="004F3302" w:rsidP="008E414D">
            <w:pPr>
              <w:pStyle w:val="NoSpacing"/>
              <w:numPr>
                <w:ilvl w:val="0"/>
                <w:numId w:val="7"/>
              </w:numPr>
              <w:ind w:left="74" w:hanging="180"/>
            </w:pPr>
            <w:r w:rsidRPr="00490BAA">
              <w:t xml:space="preserve">Food allocation within </w:t>
            </w:r>
            <w:r w:rsidR="00260009">
              <w:t xml:space="preserve">the </w:t>
            </w:r>
            <w:r w:rsidRPr="00490BAA">
              <w:t xml:space="preserve">household favors men and boys. </w:t>
            </w:r>
          </w:p>
          <w:p w14:paraId="4FF8E151" w14:textId="719C0B93" w:rsidR="004F3302" w:rsidRPr="00490BAA" w:rsidRDefault="004F3302" w:rsidP="008E414D">
            <w:pPr>
              <w:pStyle w:val="NoSpacing"/>
              <w:numPr>
                <w:ilvl w:val="0"/>
                <w:numId w:val="7"/>
              </w:numPr>
              <w:ind w:left="74" w:hanging="180"/>
            </w:pPr>
            <w:r w:rsidRPr="00490BAA">
              <w:t>Time poverty affects women’s food security and nutrition.</w:t>
            </w:r>
          </w:p>
        </w:tc>
      </w:tr>
    </w:tbl>
    <w:p w14:paraId="270A9032" w14:textId="5D087CE7" w:rsidR="00872AAC" w:rsidRPr="00490BAA" w:rsidRDefault="00372769" w:rsidP="008E414D">
      <w:pPr>
        <w:pStyle w:val="NoSpacing"/>
        <w:jc w:val="both"/>
        <w:rPr>
          <w:sz w:val="24"/>
          <w:szCs w:val="24"/>
        </w:rPr>
        <w:sectPr w:rsidR="00872AAC" w:rsidRPr="00490BAA" w:rsidSect="00787228">
          <w:type w:val="continuous"/>
          <w:pgSz w:w="12240" w:h="15840"/>
          <w:pgMar w:top="1440" w:right="1440" w:bottom="1530" w:left="1440" w:header="720" w:footer="720" w:gutter="0"/>
          <w:pgNumType w:start="64"/>
          <w:cols w:space="720"/>
          <w:docGrid w:linePitch="360"/>
        </w:sectPr>
      </w:pPr>
      <w:r w:rsidRPr="00490BAA">
        <w:rPr>
          <w:sz w:val="24"/>
          <w:szCs w:val="24"/>
        </w:rPr>
        <w:t xml:space="preserve">Source: </w:t>
      </w:r>
      <w:proofErr w:type="spellStart"/>
      <w:r w:rsidRPr="00490BAA">
        <w:rPr>
          <w:i/>
          <w:iCs/>
          <w:sz w:val="18"/>
          <w:szCs w:val="18"/>
        </w:rPr>
        <w:t>MoANR</w:t>
      </w:r>
      <w:proofErr w:type="spellEnd"/>
      <w:r w:rsidRPr="00490BAA">
        <w:rPr>
          <w:i/>
          <w:iCs/>
          <w:sz w:val="18"/>
          <w:szCs w:val="18"/>
        </w:rPr>
        <w:t xml:space="preserve"> (2017)</w:t>
      </w:r>
      <w:r w:rsidRPr="00490BAA">
        <w:rPr>
          <w:rStyle w:val="FootnoteReference"/>
          <w:i/>
          <w:iCs/>
          <w:sz w:val="18"/>
          <w:szCs w:val="18"/>
        </w:rPr>
        <w:footnoteReference w:id="159"/>
      </w:r>
    </w:p>
    <w:p w14:paraId="3EF0E14A" w14:textId="62EA2ABD" w:rsidR="004F3302" w:rsidRPr="008E414D" w:rsidRDefault="004F3302" w:rsidP="008E414D">
      <w:pPr>
        <w:pStyle w:val="Heading2"/>
        <w:numPr>
          <w:ilvl w:val="1"/>
          <w:numId w:val="69"/>
        </w:numPr>
        <w:spacing w:line="240" w:lineRule="auto"/>
        <w:ind w:left="450" w:hanging="450"/>
        <w:rPr>
          <w:rFonts w:asciiTheme="minorHAnsi" w:hAnsiTheme="minorHAnsi" w:cstheme="minorHAnsi"/>
          <w:i w:val="0"/>
          <w:iCs w:val="0"/>
          <w:sz w:val="24"/>
          <w:szCs w:val="24"/>
        </w:rPr>
      </w:pPr>
      <w:bookmarkStart w:id="64" w:name="_Toc130494311"/>
      <w:r w:rsidRPr="008E414D">
        <w:rPr>
          <w:rFonts w:asciiTheme="minorHAnsi" w:hAnsiTheme="minorHAnsi" w:cstheme="minorHAnsi"/>
          <w:i w:val="0"/>
          <w:iCs w:val="0"/>
          <w:sz w:val="24"/>
          <w:szCs w:val="24"/>
        </w:rPr>
        <w:lastRenderedPageBreak/>
        <w:t>MoA affiliated institutions</w:t>
      </w:r>
      <w:bookmarkEnd w:id="64"/>
      <w:r w:rsidRPr="008E414D">
        <w:rPr>
          <w:rFonts w:asciiTheme="minorHAnsi" w:hAnsiTheme="minorHAnsi" w:cstheme="minorHAnsi"/>
          <w:i w:val="0"/>
          <w:iCs w:val="0"/>
          <w:sz w:val="24"/>
          <w:szCs w:val="24"/>
        </w:rPr>
        <w:t xml:space="preserve"> </w:t>
      </w:r>
    </w:p>
    <w:p w14:paraId="3ECC9AED" w14:textId="0944C580" w:rsidR="000F51CA" w:rsidRPr="008E414D" w:rsidRDefault="000F51CA" w:rsidP="008E414D">
      <w:pPr>
        <w:pStyle w:val="NoSpacing"/>
        <w:jc w:val="both"/>
        <w:rPr>
          <w:rFonts w:asciiTheme="minorHAnsi" w:hAnsiTheme="minorHAnsi" w:cs="Calibri"/>
          <w:sz w:val="24"/>
          <w:szCs w:val="24"/>
        </w:rPr>
      </w:pPr>
    </w:p>
    <w:p w14:paraId="5B4A993E" w14:textId="6B27547A" w:rsidR="00872AAC" w:rsidRPr="008E414D" w:rsidRDefault="00EF08BE" w:rsidP="008E414D">
      <w:pPr>
        <w:pStyle w:val="NoSpacing"/>
        <w:jc w:val="both"/>
        <w:rPr>
          <w:rFonts w:asciiTheme="minorHAnsi" w:hAnsiTheme="minorHAnsi" w:cs="Calibri"/>
          <w:sz w:val="24"/>
          <w:szCs w:val="24"/>
        </w:rPr>
      </w:pPr>
      <w:r w:rsidRPr="008E414D">
        <w:rPr>
          <w:rFonts w:asciiTheme="minorHAnsi" w:hAnsiTheme="minorHAnsi" w:cs="Calibri"/>
          <w:sz w:val="24"/>
          <w:szCs w:val="24"/>
        </w:rPr>
        <w:t>According to the current administrative structure (organogram) of the MoA</w:t>
      </w:r>
      <w:r w:rsidRPr="008E414D">
        <w:rPr>
          <w:rStyle w:val="FootnoteReference"/>
          <w:rFonts w:asciiTheme="minorHAnsi" w:hAnsiTheme="minorHAnsi" w:cs="Calibri"/>
          <w:sz w:val="24"/>
          <w:szCs w:val="24"/>
        </w:rPr>
        <w:footnoteReference w:id="160"/>
      </w:r>
      <w:r w:rsidRPr="008E414D">
        <w:rPr>
          <w:rFonts w:asciiTheme="minorHAnsi" w:hAnsiTheme="minorHAnsi" w:cs="Calibri"/>
          <w:sz w:val="24"/>
          <w:szCs w:val="24"/>
        </w:rPr>
        <w:t xml:space="preserve">, </w:t>
      </w:r>
      <w:r w:rsidR="00872AAC" w:rsidRPr="008E414D">
        <w:rPr>
          <w:rFonts w:asciiTheme="minorHAnsi" w:hAnsiTheme="minorHAnsi" w:cs="Calibri"/>
          <w:sz w:val="24"/>
          <w:szCs w:val="24"/>
        </w:rPr>
        <w:t>The primary responsibility of the Affiliated Institutions in the agricultural sector is to give critical and particular attention to certain agricultural inputs, practices, products, and systems that, when applied scientifically through research and development, can completely and quickly transform the agricultural industry. To increase agricultural productivity and production, some of them conduct research, while others are market-based research institutions</w:t>
      </w:r>
      <w:r w:rsidR="001D28B2" w:rsidRPr="008E414D">
        <w:rPr>
          <w:rFonts w:asciiTheme="minorHAnsi" w:hAnsiTheme="minorHAnsi" w:cs="Calibri"/>
          <w:sz w:val="24"/>
          <w:szCs w:val="24"/>
        </w:rPr>
        <w:t>,</w:t>
      </w:r>
      <w:r w:rsidR="00872AAC" w:rsidRPr="008E414D">
        <w:rPr>
          <w:rFonts w:asciiTheme="minorHAnsi" w:hAnsiTheme="minorHAnsi" w:cs="Calibri"/>
          <w:sz w:val="24"/>
          <w:szCs w:val="24"/>
        </w:rPr>
        <w:t xml:space="preserve"> while others focus on boosting </w:t>
      </w:r>
      <w:proofErr w:type="spellStart"/>
      <w:r w:rsidR="00872AAC" w:rsidRPr="008E414D">
        <w:rPr>
          <w:rFonts w:asciiTheme="minorHAnsi" w:hAnsiTheme="minorHAnsi" w:cs="Calibri"/>
          <w:sz w:val="24"/>
          <w:szCs w:val="24"/>
        </w:rPr>
        <w:t>microlevel</w:t>
      </w:r>
      <w:proofErr w:type="spellEnd"/>
      <w:r w:rsidR="00872AAC" w:rsidRPr="008E414D">
        <w:rPr>
          <w:rFonts w:asciiTheme="minorHAnsi" w:hAnsiTheme="minorHAnsi" w:cs="Calibri"/>
          <w:sz w:val="24"/>
          <w:szCs w:val="24"/>
        </w:rPr>
        <w:t xml:space="preserve"> self-financing.</w:t>
      </w:r>
    </w:p>
    <w:p w14:paraId="57E5B983" w14:textId="77777777" w:rsidR="00872AAC" w:rsidRPr="008E414D" w:rsidRDefault="00872AAC" w:rsidP="008E414D">
      <w:pPr>
        <w:pStyle w:val="NoSpacing"/>
        <w:jc w:val="both"/>
        <w:rPr>
          <w:rFonts w:asciiTheme="minorHAnsi" w:hAnsiTheme="minorHAnsi" w:cs="Calibri"/>
          <w:sz w:val="24"/>
          <w:szCs w:val="24"/>
        </w:rPr>
      </w:pPr>
    </w:p>
    <w:p w14:paraId="230AB633" w14:textId="2B111F06" w:rsidR="00872AAC" w:rsidRPr="00741FD0" w:rsidRDefault="00872AAC" w:rsidP="008E414D">
      <w:pPr>
        <w:pStyle w:val="NoSpacing"/>
        <w:rPr>
          <w:rFonts w:asciiTheme="minorHAnsi" w:hAnsiTheme="minorHAnsi" w:cs="Calibri"/>
          <w:b/>
          <w:sz w:val="24"/>
          <w:szCs w:val="24"/>
        </w:rPr>
      </w:pPr>
      <w:bookmarkStart w:id="65" w:name="_Toc130494254"/>
      <w:r w:rsidRPr="00741FD0">
        <w:rPr>
          <w:rFonts w:asciiTheme="minorHAnsi" w:hAnsiTheme="minorHAnsi"/>
          <w:b/>
          <w:sz w:val="24"/>
          <w:szCs w:val="24"/>
        </w:rPr>
        <w:t xml:space="preserve">Table </w:t>
      </w:r>
      <w:r w:rsidRPr="00741FD0">
        <w:rPr>
          <w:rFonts w:asciiTheme="minorHAnsi" w:hAnsiTheme="minorHAnsi"/>
          <w:b/>
          <w:sz w:val="24"/>
          <w:szCs w:val="24"/>
        </w:rPr>
        <w:fldChar w:fldCharType="begin"/>
      </w:r>
      <w:r w:rsidRPr="00741FD0">
        <w:rPr>
          <w:rFonts w:asciiTheme="minorHAnsi" w:hAnsiTheme="minorHAnsi"/>
          <w:b/>
          <w:sz w:val="24"/>
          <w:szCs w:val="24"/>
        </w:rPr>
        <w:instrText xml:space="preserve"> SEQ Table \* ARABIC </w:instrText>
      </w:r>
      <w:r w:rsidRPr="00741FD0">
        <w:rPr>
          <w:rFonts w:asciiTheme="minorHAnsi" w:hAnsiTheme="minorHAnsi"/>
          <w:b/>
          <w:sz w:val="24"/>
          <w:szCs w:val="24"/>
        </w:rPr>
        <w:fldChar w:fldCharType="separate"/>
      </w:r>
      <w:r w:rsidR="00F069DB" w:rsidRPr="00741FD0">
        <w:rPr>
          <w:rFonts w:asciiTheme="minorHAnsi" w:hAnsiTheme="minorHAnsi"/>
          <w:b/>
          <w:noProof/>
          <w:sz w:val="24"/>
          <w:szCs w:val="24"/>
        </w:rPr>
        <w:t>7</w:t>
      </w:r>
      <w:r w:rsidRPr="00741FD0">
        <w:rPr>
          <w:rFonts w:asciiTheme="minorHAnsi" w:hAnsiTheme="minorHAnsi"/>
          <w:b/>
          <w:sz w:val="24"/>
          <w:szCs w:val="24"/>
        </w:rPr>
        <w:fldChar w:fldCharType="end"/>
      </w:r>
      <w:r w:rsidRPr="00741FD0">
        <w:rPr>
          <w:rFonts w:asciiTheme="minorHAnsi" w:hAnsiTheme="minorHAnsi"/>
          <w:b/>
          <w:sz w:val="24"/>
          <w:szCs w:val="24"/>
        </w:rPr>
        <w:t xml:space="preserve">: Roles and brief situation analysis of the </w:t>
      </w:r>
      <w:r w:rsidR="001D28B2" w:rsidRPr="00741FD0">
        <w:rPr>
          <w:rFonts w:asciiTheme="minorHAnsi" w:hAnsiTheme="minorHAnsi"/>
          <w:b/>
          <w:sz w:val="24"/>
          <w:szCs w:val="24"/>
        </w:rPr>
        <w:t>MoA-</w:t>
      </w:r>
      <w:r w:rsidRPr="00741FD0">
        <w:rPr>
          <w:rFonts w:asciiTheme="minorHAnsi" w:hAnsiTheme="minorHAnsi"/>
          <w:b/>
          <w:sz w:val="24"/>
          <w:szCs w:val="24"/>
        </w:rPr>
        <w:t>affiliated institutions</w:t>
      </w:r>
      <w:bookmarkEnd w:id="65"/>
    </w:p>
    <w:tbl>
      <w:tblPr>
        <w:tblStyle w:val="TableGrid"/>
        <w:tblW w:w="13950" w:type="dxa"/>
        <w:tblInd w:w="-365" w:type="dxa"/>
        <w:tblLook w:val="04A0" w:firstRow="1" w:lastRow="0" w:firstColumn="1" w:lastColumn="0" w:noHBand="0" w:noVBand="1"/>
      </w:tblPr>
      <w:tblGrid>
        <w:gridCol w:w="540"/>
        <w:gridCol w:w="2700"/>
        <w:gridCol w:w="5850"/>
        <w:gridCol w:w="4860"/>
      </w:tblGrid>
      <w:tr w:rsidR="00490BAA" w:rsidRPr="008E414D" w14:paraId="65FBDF98" w14:textId="77777777" w:rsidTr="008E414D">
        <w:tc>
          <w:tcPr>
            <w:tcW w:w="540" w:type="dxa"/>
          </w:tcPr>
          <w:p w14:paraId="53995122"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No</w:t>
            </w:r>
          </w:p>
        </w:tc>
        <w:tc>
          <w:tcPr>
            <w:tcW w:w="2700" w:type="dxa"/>
          </w:tcPr>
          <w:p w14:paraId="3BCA6B08"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MoA affiliated institution</w:t>
            </w:r>
          </w:p>
        </w:tc>
        <w:tc>
          <w:tcPr>
            <w:tcW w:w="5850" w:type="dxa"/>
          </w:tcPr>
          <w:p w14:paraId="5F78D80A"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 xml:space="preserve">Role in view of gender </w:t>
            </w:r>
          </w:p>
        </w:tc>
        <w:tc>
          <w:tcPr>
            <w:tcW w:w="4860" w:type="dxa"/>
          </w:tcPr>
          <w:p w14:paraId="3A04D212"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 xml:space="preserve">A brief situation analysis </w:t>
            </w:r>
          </w:p>
        </w:tc>
      </w:tr>
      <w:tr w:rsidR="00490BAA" w:rsidRPr="008E414D" w14:paraId="573228B7" w14:textId="77777777" w:rsidTr="008E414D">
        <w:tc>
          <w:tcPr>
            <w:tcW w:w="540" w:type="dxa"/>
          </w:tcPr>
          <w:p w14:paraId="0ABDA902"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1</w:t>
            </w:r>
          </w:p>
        </w:tc>
        <w:tc>
          <w:tcPr>
            <w:tcW w:w="2700" w:type="dxa"/>
          </w:tcPr>
          <w:p w14:paraId="29095C96" w14:textId="77777777" w:rsidR="00872AAC" w:rsidRPr="008E414D" w:rsidRDefault="00872AAC" w:rsidP="008E414D">
            <w:pPr>
              <w:pStyle w:val="NoSpacing"/>
              <w:rPr>
                <w:rFonts w:asciiTheme="minorHAnsi" w:hAnsiTheme="minorHAnsi" w:cs="Arial"/>
                <w:sz w:val="24"/>
                <w:szCs w:val="24"/>
              </w:rPr>
            </w:pPr>
            <w:r w:rsidRPr="008E414D">
              <w:rPr>
                <w:rFonts w:asciiTheme="minorHAnsi" w:hAnsiTheme="minorHAnsi"/>
              </w:rPr>
              <w:t>Agricultural Transformation Institute (ATI)</w:t>
            </w:r>
          </w:p>
        </w:tc>
        <w:tc>
          <w:tcPr>
            <w:tcW w:w="5850" w:type="dxa"/>
          </w:tcPr>
          <w:p w14:paraId="6731BC6F" w14:textId="34EEAC58" w:rsidR="00872AAC" w:rsidRPr="008E414D" w:rsidRDefault="00872AAC" w:rsidP="008E414D">
            <w:pPr>
              <w:pStyle w:val="NoSpacing"/>
              <w:numPr>
                <w:ilvl w:val="0"/>
                <w:numId w:val="70"/>
              </w:numPr>
              <w:ind w:left="163" w:hanging="270"/>
              <w:rPr>
                <w:rFonts w:asciiTheme="minorHAnsi" w:hAnsiTheme="minorHAnsi" w:cs="Calibri"/>
                <w:sz w:val="24"/>
                <w:szCs w:val="24"/>
              </w:rPr>
            </w:pPr>
            <w:r w:rsidRPr="008E414D">
              <w:rPr>
                <w:rFonts w:asciiTheme="minorHAnsi" w:hAnsiTheme="minorHAnsi" w:cs="Calibri"/>
                <w:sz w:val="24"/>
                <w:szCs w:val="24"/>
              </w:rPr>
              <w:t>ATI is mandated to develop and implement solutions to systemic barriers</w:t>
            </w:r>
            <w:r w:rsidR="001D28B2" w:rsidRPr="008E414D">
              <w:rPr>
                <w:rFonts w:asciiTheme="minorHAnsi" w:hAnsiTheme="minorHAnsi" w:cs="Calibri"/>
                <w:sz w:val="24"/>
                <w:szCs w:val="24"/>
              </w:rPr>
              <w:t>,</w:t>
            </w:r>
            <w:r w:rsidRPr="008E414D">
              <w:rPr>
                <w:rFonts w:asciiTheme="minorHAnsi" w:hAnsiTheme="minorHAnsi" w:cs="Calibri"/>
                <w:sz w:val="24"/>
                <w:szCs w:val="24"/>
              </w:rPr>
              <w:t xml:space="preserve"> including gender</w:t>
            </w:r>
            <w:r w:rsidR="001D28B2" w:rsidRPr="008E414D">
              <w:rPr>
                <w:rFonts w:asciiTheme="minorHAnsi" w:hAnsiTheme="minorHAnsi" w:cs="Calibri"/>
                <w:sz w:val="24"/>
                <w:szCs w:val="24"/>
              </w:rPr>
              <w:t>,</w:t>
            </w:r>
            <w:r w:rsidRPr="008E414D">
              <w:rPr>
                <w:rFonts w:asciiTheme="minorHAnsi" w:hAnsiTheme="minorHAnsi" w:cs="Calibri"/>
                <w:sz w:val="24"/>
                <w:szCs w:val="24"/>
              </w:rPr>
              <w:t xml:space="preserve"> to transform the agriculture sector</w:t>
            </w:r>
          </w:p>
          <w:p w14:paraId="7A16D546" w14:textId="77777777" w:rsidR="00872AAC" w:rsidRPr="008E414D" w:rsidRDefault="00872AAC" w:rsidP="008E414D">
            <w:pPr>
              <w:pStyle w:val="NoSpacing"/>
              <w:numPr>
                <w:ilvl w:val="0"/>
                <w:numId w:val="70"/>
              </w:numPr>
              <w:ind w:left="163" w:hanging="270"/>
              <w:rPr>
                <w:rFonts w:asciiTheme="minorHAnsi" w:hAnsiTheme="minorHAnsi" w:cs="Calibri"/>
                <w:sz w:val="24"/>
                <w:szCs w:val="24"/>
              </w:rPr>
            </w:pPr>
            <w:r w:rsidRPr="008E414D">
              <w:rPr>
                <w:rFonts w:asciiTheme="minorHAnsi" w:hAnsiTheme="minorHAnsi" w:cs="Calibri"/>
                <w:sz w:val="24"/>
                <w:szCs w:val="24"/>
              </w:rPr>
              <w:t>ATI has been developing Gender responsive package in terms of capacity building</w:t>
            </w:r>
          </w:p>
          <w:p w14:paraId="5900CE4C" w14:textId="77777777" w:rsidR="00872AAC" w:rsidRPr="008E414D" w:rsidRDefault="00872AAC" w:rsidP="008E414D">
            <w:pPr>
              <w:pStyle w:val="NoSpacing"/>
              <w:numPr>
                <w:ilvl w:val="0"/>
                <w:numId w:val="70"/>
              </w:numPr>
              <w:ind w:left="163" w:hanging="270"/>
              <w:rPr>
                <w:rFonts w:asciiTheme="minorHAnsi" w:hAnsiTheme="minorHAnsi" w:cs="Calibri"/>
                <w:sz w:val="24"/>
                <w:szCs w:val="24"/>
              </w:rPr>
            </w:pPr>
            <w:r w:rsidRPr="008E414D">
              <w:rPr>
                <w:rFonts w:asciiTheme="minorHAnsi" w:hAnsiTheme="minorHAnsi" w:cs="Calibri"/>
                <w:sz w:val="24"/>
                <w:szCs w:val="24"/>
              </w:rPr>
              <w:t>ATI’s Gender Program Team is responsible for mainstreaming gender in all activities and ensuring that women and youth farmers participate and benefit from agricultural transformation.</w:t>
            </w:r>
          </w:p>
          <w:p w14:paraId="0EF71ACB" w14:textId="77777777" w:rsidR="00872AAC" w:rsidRPr="008E414D" w:rsidRDefault="00872AAC" w:rsidP="008E414D">
            <w:pPr>
              <w:pStyle w:val="NoSpacing"/>
              <w:jc w:val="both"/>
              <w:rPr>
                <w:rFonts w:asciiTheme="minorHAnsi" w:hAnsiTheme="minorHAnsi" w:cs="Calibri"/>
                <w:sz w:val="24"/>
                <w:szCs w:val="24"/>
              </w:rPr>
            </w:pPr>
          </w:p>
        </w:tc>
        <w:tc>
          <w:tcPr>
            <w:tcW w:w="4860" w:type="dxa"/>
          </w:tcPr>
          <w:p w14:paraId="38CBA7C7" w14:textId="6DC65428" w:rsidR="00872AAC" w:rsidRPr="008E414D" w:rsidRDefault="00872AAC" w:rsidP="008E414D">
            <w:pPr>
              <w:pStyle w:val="NoSpacing"/>
              <w:numPr>
                <w:ilvl w:val="0"/>
                <w:numId w:val="70"/>
              </w:numPr>
              <w:ind w:left="163" w:hanging="270"/>
              <w:rPr>
                <w:rFonts w:asciiTheme="minorHAnsi" w:hAnsiTheme="minorHAnsi" w:cs="Calibri"/>
                <w:sz w:val="24"/>
                <w:szCs w:val="24"/>
              </w:rPr>
            </w:pPr>
            <w:r w:rsidRPr="008E414D">
              <w:rPr>
                <w:rFonts w:asciiTheme="minorHAnsi" w:hAnsiTheme="minorHAnsi" w:cs="Calibri"/>
                <w:sz w:val="24"/>
                <w:szCs w:val="24"/>
              </w:rPr>
              <w:t>Male farmers are a higher number of beneficiaries of the Agricultural Transformation packages introduced</w:t>
            </w:r>
            <w:r w:rsidR="001D28B2" w:rsidRPr="008E414D">
              <w:rPr>
                <w:rFonts w:asciiTheme="minorHAnsi" w:hAnsiTheme="minorHAnsi" w:cs="Calibri"/>
                <w:sz w:val="24"/>
                <w:szCs w:val="24"/>
              </w:rPr>
              <w:t>,</w:t>
            </w:r>
            <w:r w:rsidRPr="008E414D">
              <w:rPr>
                <w:rFonts w:asciiTheme="minorHAnsi" w:hAnsiTheme="minorHAnsi" w:cs="Calibri"/>
                <w:sz w:val="24"/>
                <w:szCs w:val="24"/>
              </w:rPr>
              <w:t xml:space="preserve"> including cluster farming</w:t>
            </w:r>
          </w:p>
          <w:p w14:paraId="77F04273" w14:textId="1737A891" w:rsidR="00872AAC" w:rsidRPr="008E414D" w:rsidRDefault="00872AAC" w:rsidP="008E414D">
            <w:pPr>
              <w:pStyle w:val="NoSpacing"/>
              <w:numPr>
                <w:ilvl w:val="0"/>
                <w:numId w:val="70"/>
              </w:numPr>
              <w:ind w:left="163" w:hanging="270"/>
              <w:rPr>
                <w:rFonts w:asciiTheme="minorHAnsi" w:hAnsiTheme="minorHAnsi" w:cs="Calibri"/>
                <w:sz w:val="24"/>
                <w:szCs w:val="24"/>
              </w:rPr>
            </w:pPr>
            <w:r w:rsidRPr="008E414D">
              <w:rPr>
                <w:rFonts w:asciiTheme="minorHAnsi" w:hAnsiTheme="minorHAnsi" w:cs="Calibri"/>
                <w:sz w:val="24"/>
                <w:szCs w:val="24"/>
              </w:rPr>
              <w:t>Further</w:t>
            </w:r>
            <w:r w:rsidR="001D28B2" w:rsidRPr="008E414D">
              <w:rPr>
                <w:rFonts w:asciiTheme="minorHAnsi" w:hAnsiTheme="minorHAnsi" w:cs="Calibri"/>
                <w:sz w:val="24"/>
                <w:szCs w:val="24"/>
              </w:rPr>
              <w:t>,</w:t>
            </w:r>
            <w:r w:rsidRPr="008E414D">
              <w:rPr>
                <w:rFonts w:asciiTheme="minorHAnsi" w:hAnsiTheme="minorHAnsi" w:cs="Calibri"/>
                <w:sz w:val="24"/>
                <w:szCs w:val="24"/>
              </w:rPr>
              <w:t xml:space="preserve"> Gender sensitivity is demanded nowadays by all ATI packages</w:t>
            </w:r>
            <w:r w:rsidR="001D28B2" w:rsidRPr="008E414D">
              <w:rPr>
                <w:rFonts w:asciiTheme="minorHAnsi" w:hAnsiTheme="minorHAnsi" w:cs="Calibri"/>
                <w:sz w:val="24"/>
                <w:szCs w:val="24"/>
              </w:rPr>
              <w:t>,</w:t>
            </w:r>
            <w:r w:rsidRPr="008E414D">
              <w:rPr>
                <w:rFonts w:asciiTheme="minorHAnsi" w:hAnsiTheme="minorHAnsi" w:cs="Calibri"/>
                <w:sz w:val="24"/>
                <w:szCs w:val="24"/>
              </w:rPr>
              <w:t xml:space="preserve"> including research </w:t>
            </w:r>
            <w:proofErr w:type="spellStart"/>
            <w:r w:rsidRPr="008E414D">
              <w:rPr>
                <w:rFonts w:asciiTheme="minorHAnsi" w:hAnsiTheme="minorHAnsi" w:cs="Calibri"/>
                <w:sz w:val="24"/>
                <w:szCs w:val="24"/>
              </w:rPr>
              <w:t>hand</w:t>
            </w:r>
            <w:proofErr w:type="spellEnd"/>
            <w:r w:rsidRPr="008E414D">
              <w:rPr>
                <w:rFonts w:asciiTheme="minorHAnsi" w:hAnsiTheme="minorHAnsi" w:cs="Calibri"/>
                <w:sz w:val="24"/>
                <w:szCs w:val="24"/>
              </w:rPr>
              <w:t xml:space="preserve"> development</w:t>
            </w:r>
          </w:p>
        </w:tc>
      </w:tr>
      <w:tr w:rsidR="00490BAA" w:rsidRPr="008E414D" w14:paraId="287A3AB0" w14:textId="77777777" w:rsidTr="008E414D">
        <w:trPr>
          <w:trHeight w:val="1250"/>
        </w:trPr>
        <w:tc>
          <w:tcPr>
            <w:tcW w:w="540" w:type="dxa"/>
          </w:tcPr>
          <w:p w14:paraId="3A50E6E6"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2</w:t>
            </w:r>
          </w:p>
        </w:tc>
        <w:tc>
          <w:tcPr>
            <w:tcW w:w="2700" w:type="dxa"/>
          </w:tcPr>
          <w:p w14:paraId="4CB6C70B" w14:textId="77777777" w:rsidR="00872AAC" w:rsidRPr="008E414D" w:rsidRDefault="00872AAC" w:rsidP="008E414D">
            <w:pPr>
              <w:pStyle w:val="NoSpacing"/>
              <w:rPr>
                <w:rFonts w:asciiTheme="minorHAnsi" w:hAnsiTheme="minorHAnsi" w:cs="Arial"/>
              </w:rPr>
            </w:pPr>
            <w:r w:rsidRPr="008E414D">
              <w:rPr>
                <w:rFonts w:asciiTheme="minorHAnsi" w:hAnsiTheme="minorHAnsi"/>
              </w:rPr>
              <w:t>Ethiopian Cooperative Institute (ECI)</w:t>
            </w:r>
          </w:p>
        </w:tc>
        <w:tc>
          <w:tcPr>
            <w:tcW w:w="5850" w:type="dxa"/>
          </w:tcPr>
          <w:p w14:paraId="1AFEC166" w14:textId="69C7A9A4" w:rsidR="00872AAC" w:rsidRPr="008E414D" w:rsidRDefault="00872AAC" w:rsidP="008E414D">
            <w:pPr>
              <w:pStyle w:val="ListParagraph"/>
              <w:widowControl/>
              <w:numPr>
                <w:ilvl w:val="0"/>
                <w:numId w:val="74"/>
              </w:numPr>
              <w:tabs>
                <w:tab w:val="left" w:pos="520"/>
              </w:tabs>
              <w:autoSpaceDE/>
              <w:autoSpaceDN/>
              <w:spacing w:before="0" w:after="200"/>
              <w:contextualSpacing/>
              <w:rPr>
                <w:rFonts w:asciiTheme="minorHAnsi" w:hAnsiTheme="minorHAnsi"/>
                <w:sz w:val="24"/>
                <w:szCs w:val="24"/>
              </w:rPr>
            </w:pPr>
            <w:r w:rsidRPr="008E414D">
              <w:rPr>
                <w:rFonts w:asciiTheme="minorHAnsi" w:hAnsiTheme="minorHAnsi"/>
                <w:sz w:val="24"/>
                <w:szCs w:val="24"/>
              </w:rPr>
              <w:t>Ethiopian Cooperatives Institute</w:t>
            </w:r>
            <w:r w:rsidR="00E33224" w:rsidRPr="008E414D">
              <w:rPr>
                <w:rFonts w:asciiTheme="minorHAnsi" w:hAnsiTheme="minorHAnsi"/>
                <w:sz w:val="24"/>
                <w:szCs w:val="24"/>
              </w:rPr>
              <w:t xml:space="preserve"> aim</w:t>
            </w:r>
            <w:r w:rsidRPr="008E414D">
              <w:rPr>
                <w:rFonts w:asciiTheme="minorHAnsi" w:hAnsiTheme="minorHAnsi"/>
                <w:sz w:val="24"/>
                <w:szCs w:val="24"/>
              </w:rPr>
              <w:t xml:space="preserve">s to create and implement research-based solutions for rural cooperatives by removing structural obstacles </w:t>
            </w:r>
            <w:r w:rsidR="00646159" w:rsidRPr="008E414D">
              <w:rPr>
                <w:rFonts w:asciiTheme="minorHAnsi" w:hAnsiTheme="minorHAnsi"/>
                <w:sz w:val="24"/>
                <w:szCs w:val="24"/>
              </w:rPr>
              <w:t>to</w:t>
            </w:r>
            <w:r w:rsidRPr="008E414D">
              <w:rPr>
                <w:rFonts w:asciiTheme="minorHAnsi" w:hAnsiTheme="minorHAnsi"/>
                <w:sz w:val="24"/>
                <w:szCs w:val="24"/>
              </w:rPr>
              <w:t xml:space="preserve"> improve cooperative services to rural men and women and revolutionize the agriculture sector.</w:t>
            </w:r>
          </w:p>
          <w:p w14:paraId="3A4E15B6" w14:textId="77777777" w:rsidR="00872AAC" w:rsidRPr="008E414D" w:rsidRDefault="00872AAC" w:rsidP="008E414D">
            <w:pPr>
              <w:pStyle w:val="ListParagraph"/>
              <w:widowControl/>
              <w:numPr>
                <w:ilvl w:val="0"/>
                <w:numId w:val="74"/>
              </w:numPr>
              <w:tabs>
                <w:tab w:val="left" w:pos="520"/>
              </w:tabs>
              <w:autoSpaceDE/>
              <w:autoSpaceDN/>
              <w:spacing w:before="0" w:after="200"/>
              <w:contextualSpacing/>
              <w:jc w:val="both"/>
              <w:rPr>
                <w:rFonts w:asciiTheme="minorHAnsi" w:hAnsiTheme="minorHAnsi"/>
                <w:sz w:val="24"/>
                <w:szCs w:val="24"/>
              </w:rPr>
            </w:pPr>
            <w:r w:rsidRPr="008E414D">
              <w:rPr>
                <w:rFonts w:asciiTheme="minorHAnsi" w:hAnsiTheme="minorHAnsi"/>
                <w:sz w:val="24"/>
                <w:szCs w:val="24"/>
              </w:rPr>
              <w:t xml:space="preserve">Agricultural cooperatives in Ethiopia are established to help farmers increase their yields and incomes through </w:t>
            </w:r>
            <w:r w:rsidRPr="008E414D">
              <w:rPr>
                <w:rFonts w:asciiTheme="minorHAnsi" w:hAnsiTheme="minorHAnsi"/>
                <w:sz w:val="24"/>
                <w:szCs w:val="24"/>
              </w:rPr>
              <w:lastRenderedPageBreak/>
              <w:t>collective service provisions and economic empowerment for both women and men.</w:t>
            </w:r>
          </w:p>
          <w:p w14:paraId="60A3AEAC" w14:textId="77777777" w:rsidR="00872AAC" w:rsidRPr="008E414D" w:rsidRDefault="00872AAC" w:rsidP="008E414D">
            <w:pPr>
              <w:pStyle w:val="ListParagraph"/>
              <w:widowControl/>
              <w:numPr>
                <w:ilvl w:val="0"/>
                <w:numId w:val="74"/>
              </w:numPr>
              <w:tabs>
                <w:tab w:val="left" w:pos="520"/>
              </w:tabs>
              <w:autoSpaceDE/>
              <w:autoSpaceDN/>
              <w:spacing w:before="0" w:after="200"/>
              <w:contextualSpacing/>
              <w:jc w:val="both"/>
              <w:rPr>
                <w:rFonts w:asciiTheme="minorHAnsi" w:hAnsiTheme="minorHAnsi"/>
                <w:sz w:val="24"/>
                <w:szCs w:val="24"/>
              </w:rPr>
            </w:pPr>
            <w:r w:rsidRPr="008E414D">
              <w:rPr>
                <w:rFonts w:asciiTheme="minorHAnsi" w:hAnsiTheme="minorHAnsi"/>
                <w:sz w:val="24"/>
                <w:szCs w:val="24"/>
              </w:rPr>
              <w:t xml:space="preserve"> It aims to contribute to the overall vision of achieving middle-income status by 2025 by increasing the productivity and income of small-holder farmers through agricultural cooperatives. </w:t>
            </w:r>
          </w:p>
        </w:tc>
        <w:tc>
          <w:tcPr>
            <w:tcW w:w="4860" w:type="dxa"/>
          </w:tcPr>
          <w:p w14:paraId="0270E83C" w14:textId="2BC3E4ED" w:rsidR="00872AAC" w:rsidRPr="008E414D" w:rsidRDefault="00872AAC" w:rsidP="008E414D">
            <w:pPr>
              <w:pStyle w:val="ListParagraph"/>
              <w:widowControl/>
              <w:numPr>
                <w:ilvl w:val="0"/>
                <w:numId w:val="74"/>
              </w:numPr>
              <w:tabs>
                <w:tab w:val="left" w:pos="520"/>
              </w:tabs>
              <w:autoSpaceDE/>
              <w:autoSpaceDN/>
              <w:spacing w:before="0" w:after="200"/>
              <w:contextualSpacing/>
              <w:rPr>
                <w:rFonts w:asciiTheme="minorHAnsi" w:hAnsiTheme="minorHAnsi"/>
                <w:sz w:val="24"/>
                <w:szCs w:val="24"/>
              </w:rPr>
            </w:pPr>
            <w:r w:rsidRPr="008E414D">
              <w:rPr>
                <w:rFonts w:asciiTheme="minorHAnsi" w:hAnsiTheme="minorHAnsi"/>
                <w:sz w:val="24"/>
                <w:szCs w:val="24"/>
              </w:rPr>
              <w:lastRenderedPageBreak/>
              <w:t>Although the strategy states that 22 percent of cooperative members are women</w:t>
            </w:r>
            <w:r w:rsidR="001D28B2" w:rsidRPr="008E414D">
              <w:rPr>
                <w:rFonts w:asciiTheme="minorHAnsi" w:hAnsiTheme="minorHAnsi"/>
                <w:sz w:val="24"/>
                <w:szCs w:val="24"/>
              </w:rPr>
              <w:t>,</w:t>
            </w:r>
            <w:r w:rsidRPr="008E414D">
              <w:rPr>
                <w:rFonts w:asciiTheme="minorHAnsi" w:hAnsiTheme="minorHAnsi"/>
                <w:sz w:val="24"/>
                <w:szCs w:val="24"/>
              </w:rPr>
              <w:t xml:space="preserve"> it does not prioritize increasing female membership or recognize that women are poorly represented among the leadership. </w:t>
            </w:r>
          </w:p>
          <w:p w14:paraId="408A00EA" w14:textId="1532249A" w:rsidR="00872AAC" w:rsidRPr="008E414D" w:rsidRDefault="00872AAC" w:rsidP="008E414D">
            <w:pPr>
              <w:pStyle w:val="ListParagraph"/>
              <w:widowControl/>
              <w:numPr>
                <w:ilvl w:val="0"/>
                <w:numId w:val="74"/>
              </w:numPr>
              <w:tabs>
                <w:tab w:val="left" w:pos="520"/>
              </w:tabs>
              <w:autoSpaceDE/>
              <w:autoSpaceDN/>
              <w:spacing w:before="0" w:after="200"/>
              <w:contextualSpacing/>
              <w:rPr>
                <w:rFonts w:asciiTheme="minorHAnsi" w:hAnsiTheme="minorHAnsi"/>
                <w:sz w:val="24"/>
                <w:szCs w:val="24"/>
              </w:rPr>
            </w:pPr>
            <w:r w:rsidRPr="008E414D">
              <w:rPr>
                <w:rFonts w:asciiTheme="minorHAnsi" w:hAnsiTheme="minorHAnsi"/>
                <w:sz w:val="24"/>
                <w:szCs w:val="24"/>
              </w:rPr>
              <w:lastRenderedPageBreak/>
              <w:t>Gender inequality is not mentioned as a systemic constraint</w:t>
            </w:r>
            <w:r w:rsidR="00E33224" w:rsidRPr="008E414D">
              <w:rPr>
                <w:rFonts w:asciiTheme="minorHAnsi" w:hAnsiTheme="minorHAnsi"/>
                <w:sz w:val="24"/>
                <w:szCs w:val="24"/>
              </w:rPr>
              <w:t>; therefore,</w:t>
            </w:r>
            <w:r w:rsidRPr="008E414D">
              <w:rPr>
                <w:rFonts w:asciiTheme="minorHAnsi" w:hAnsiTheme="minorHAnsi"/>
                <w:sz w:val="24"/>
                <w:szCs w:val="24"/>
              </w:rPr>
              <w:t xml:space="preserve"> no corresponding interventions are designed.  </w:t>
            </w:r>
          </w:p>
          <w:p w14:paraId="0951F6EB" w14:textId="77777777" w:rsidR="00872AAC" w:rsidRPr="008E414D" w:rsidRDefault="00872AAC" w:rsidP="008E414D">
            <w:pPr>
              <w:pStyle w:val="ListParagraph"/>
              <w:widowControl/>
              <w:numPr>
                <w:ilvl w:val="0"/>
                <w:numId w:val="74"/>
              </w:numPr>
              <w:tabs>
                <w:tab w:val="left" w:pos="520"/>
              </w:tabs>
              <w:autoSpaceDE/>
              <w:autoSpaceDN/>
              <w:spacing w:before="0" w:after="200"/>
              <w:contextualSpacing/>
              <w:rPr>
                <w:rFonts w:asciiTheme="minorHAnsi" w:hAnsiTheme="minorHAnsi"/>
                <w:sz w:val="24"/>
                <w:szCs w:val="24"/>
              </w:rPr>
            </w:pPr>
            <w:r w:rsidRPr="008E414D">
              <w:rPr>
                <w:rFonts w:asciiTheme="minorHAnsi" w:hAnsiTheme="minorHAnsi"/>
                <w:sz w:val="24"/>
                <w:szCs w:val="24"/>
              </w:rPr>
              <w:t>Efforts are being made to increase the involvement and benefit of women in cooperatives, such as establishing the department of Women and Youth in the Ethiopian Cooperative institute to support Gender Mainstreaming issues in the sector.</w:t>
            </w:r>
          </w:p>
        </w:tc>
      </w:tr>
      <w:tr w:rsidR="00490BAA" w:rsidRPr="008E414D" w14:paraId="07ED4786" w14:textId="77777777" w:rsidTr="008E414D">
        <w:tc>
          <w:tcPr>
            <w:tcW w:w="540" w:type="dxa"/>
          </w:tcPr>
          <w:p w14:paraId="742A36F2"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lastRenderedPageBreak/>
              <w:t>3</w:t>
            </w:r>
          </w:p>
        </w:tc>
        <w:tc>
          <w:tcPr>
            <w:tcW w:w="2700" w:type="dxa"/>
          </w:tcPr>
          <w:p w14:paraId="128AC6EC" w14:textId="77777777" w:rsidR="00872AAC" w:rsidRPr="008E414D" w:rsidRDefault="00872AAC" w:rsidP="008E414D">
            <w:pPr>
              <w:pStyle w:val="NoSpacing"/>
              <w:rPr>
                <w:rFonts w:asciiTheme="minorHAnsi" w:hAnsiTheme="minorHAnsi" w:cs="Arial"/>
              </w:rPr>
            </w:pPr>
            <w:r w:rsidRPr="008E414D">
              <w:rPr>
                <w:rFonts w:asciiTheme="minorHAnsi" w:hAnsiTheme="minorHAnsi"/>
              </w:rPr>
              <w:t>Ethiopian Coffee and Tea Authority (ECTA)</w:t>
            </w:r>
          </w:p>
        </w:tc>
        <w:tc>
          <w:tcPr>
            <w:tcW w:w="5850" w:type="dxa"/>
          </w:tcPr>
          <w:p w14:paraId="70FDF983" w14:textId="77777777" w:rsidR="00872AAC" w:rsidRPr="008E414D" w:rsidRDefault="00872AAC" w:rsidP="008E414D">
            <w:pPr>
              <w:pStyle w:val="ListParagraph"/>
              <w:widowControl/>
              <w:numPr>
                <w:ilvl w:val="0"/>
                <w:numId w:val="75"/>
              </w:numPr>
              <w:tabs>
                <w:tab w:val="left" w:pos="520"/>
              </w:tabs>
              <w:autoSpaceDE/>
              <w:autoSpaceDN/>
              <w:spacing w:before="0" w:after="200"/>
              <w:contextualSpacing/>
              <w:rPr>
                <w:rFonts w:asciiTheme="minorHAnsi" w:hAnsiTheme="minorHAnsi"/>
                <w:sz w:val="24"/>
                <w:szCs w:val="24"/>
              </w:rPr>
            </w:pPr>
            <w:r w:rsidRPr="008E414D">
              <w:rPr>
                <w:rFonts w:asciiTheme="minorHAnsi" w:hAnsiTheme="minorHAnsi"/>
                <w:sz w:val="24"/>
                <w:szCs w:val="24"/>
              </w:rPr>
              <w:t>The Ethiopian Coffee and Tea Authority is an institution formed under the mandate given by the Ethiopian Council of Ministers to support, guide, protect and empower the development of the coffee, tea, and spice industry.</w:t>
            </w:r>
          </w:p>
          <w:p w14:paraId="5A5A161E" w14:textId="77777777" w:rsidR="00872AAC" w:rsidRPr="008E414D" w:rsidRDefault="00872AAC" w:rsidP="008E414D">
            <w:pPr>
              <w:pStyle w:val="ListParagraph"/>
              <w:widowControl/>
              <w:numPr>
                <w:ilvl w:val="0"/>
                <w:numId w:val="75"/>
              </w:numPr>
              <w:tabs>
                <w:tab w:val="left" w:pos="520"/>
              </w:tabs>
              <w:autoSpaceDE/>
              <w:autoSpaceDN/>
              <w:spacing w:before="0" w:after="200"/>
              <w:contextualSpacing/>
              <w:rPr>
                <w:rFonts w:asciiTheme="minorHAnsi" w:hAnsiTheme="minorHAnsi"/>
                <w:sz w:val="24"/>
                <w:szCs w:val="24"/>
              </w:rPr>
            </w:pPr>
            <w:r w:rsidRPr="008E414D">
              <w:rPr>
                <w:rFonts w:asciiTheme="minorHAnsi" w:hAnsiTheme="minorHAnsi"/>
                <w:sz w:val="24"/>
                <w:szCs w:val="24"/>
              </w:rPr>
              <w:t xml:space="preserve">Ethiopian Coffee &amp; Tea Authority (ECTA) released a new, comprehensive strategy for the country’s coffee sector. The strategy, developed in collaboration with the Ethiopian Institute of Agriculture Research (EIAR) and international no-profit </w:t>
            </w:r>
            <w:proofErr w:type="spellStart"/>
            <w:r w:rsidRPr="008E414D">
              <w:rPr>
                <w:rFonts w:asciiTheme="minorHAnsi" w:hAnsiTheme="minorHAnsi"/>
                <w:sz w:val="24"/>
                <w:szCs w:val="24"/>
              </w:rPr>
              <w:t>TechnoServe</w:t>
            </w:r>
            <w:proofErr w:type="spellEnd"/>
            <w:r w:rsidRPr="008E414D">
              <w:rPr>
                <w:rFonts w:asciiTheme="minorHAnsi" w:hAnsiTheme="minorHAnsi"/>
                <w:sz w:val="24"/>
                <w:szCs w:val="24"/>
              </w:rPr>
              <w:t>, identifies opportunities across the coffee value chain to substantially increase the country’s exports of high-quality, climate-friendly coffee, thereby improving incomes for farmers and creating jobs for millions of workers.</w:t>
            </w:r>
          </w:p>
        </w:tc>
        <w:tc>
          <w:tcPr>
            <w:tcW w:w="4860" w:type="dxa"/>
          </w:tcPr>
          <w:p w14:paraId="4D0F5CBB" w14:textId="3FB2ECE1" w:rsidR="00872AAC" w:rsidRPr="008E414D" w:rsidRDefault="00872AAC" w:rsidP="008E414D">
            <w:pPr>
              <w:pStyle w:val="NoSpacing"/>
              <w:numPr>
                <w:ilvl w:val="0"/>
                <w:numId w:val="75"/>
              </w:numPr>
              <w:rPr>
                <w:rFonts w:asciiTheme="minorHAnsi" w:hAnsiTheme="minorHAnsi" w:cs="Calibri"/>
                <w:sz w:val="24"/>
                <w:szCs w:val="24"/>
              </w:rPr>
            </w:pPr>
            <w:r w:rsidRPr="008E414D">
              <w:rPr>
                <w:rFonts w:asciiTheme="minorHAnsi" w:hAnsiTheme="minorHAnsi" w:cs="Calibri"/>
                <w:sz w:val="24"/>
                <w:szCs w:val="24"/>
              </w:rPr>
              <w:t xml:space="preserve">The newly developed strategy has focused on </w:t>
            </w:r>
            <w:r w:rsidR="00784490" w:rsidRPr="008E414D">
              <w:rPr>
                <w:rFonts w:asciiTheme="minorHAnsi" w:hAnsiTheme="minorHAnsi" w:cs="Calibri"/>
                <w:sz w:val="24"/>
                <w:szCs w:val="24"/>
              </w:rPr>
              <w:t xml:space="preserve">the </w:t>
            </w:r>
            <w:r w:rsidRPr="008E414D">
              <w:rPr>
                <w:rFonts w:asciiTheme="minorHAnsi" w:hAnsiTheme="minorHAnsi" w:cs="Calibri"/>
                <w:sz w:val="24"/>
                <w:szCs w:val="24"/>
              </w:rPr>
              <w:t xml:space="preserve">mere increase </w:t>
            </w:r>
            <w:r w:rsidR="00784490" w:rsidRPr="008E414D">
              <w:rPr>
                <w:rFonts w:asciiTheme="minorHAnsi" w:hAnsiTheme="minorHAnsi" w:cs="Calibri"/>
                <w:sz w:val="24"/>
                <w:szCs w:val="24"/>
              </w:rPr>
              <w:t xml:space="preserve">in </w:t>
            </w:r>
            <w:r w:rsidRPr="008E414D">
              <w:rPr>
                <w:rFonts w:asciiTheme="minorHAnsi" w:hAnsiTheme="minorHAnsi" w:cs="Calibri"/>
                <w:sz w:val="24"/>
                <w:szCs w:val="24"/>
              </w:rPr>
              <w:t>coffee and tea productivity but missed the gender lens where women are the active labor workers but benefit little from the gains.</w:t>
            </w:r>
          </w:p>
          <w:p w14:paraId="616557FC" w14:textId="238F4D31" w:rsidR="00872AAC" w:rsidRPr="008E414D" w:rsidRDefault="00872AAC" w:rsidP="008E414D">
            <w:pPr>
              <w:pStyle w:val="NoSpacing"/>
              <w:numPr>
                <w:ilvl w:val="0"/>
                <w:numId w:val="75"/>
              </w:numPr>
              <w:rPr>
                <w:rFonts w:asciiTheme="minorHAnsi" w:hAnsiTheme="minorHAnsi" w:cs="Calibri"/>
                <w:sz w:val="24"/>
                <w:szCs w:val="24"/>
              </w:rPr>
            </w:pPr>
            <w:r w:rsidRPr="008E414D">
              <w:rPr>
                <w:rFonts w:asciiTheme="minorHAnsi" w:hAnsiTheme="minorHAnsi" w:cs="Calibri"/>
                <w:sz w:val="24"/>
                <w:szCs w:val="24"/>
              </w:rPr>
              <w:t xml:space="preserve">While women have an indigenous and traditional knowledge </w:t>
            </w:r>
            <w:r w:rsidR="00CC0D41" w:rsidRPr="008E414D">
              <w:rPr>
                <w:rFonts w:asciiTheme="minorHAnsi" w:hAnsiTheme="minorHAnsi" w:cs="Calibri"/>
                <w:sz w:val="24"/>
                <w:szCs w:val="24"/>
              </w:rPr>
              <w:t xml:space="preserve">of </w:t>
            </w:r>
            <w:r w:rsidRPr="008E414D">
              <w:rPr>
                <w:rFonts w:asciiTheme="minorHAnsi" w:hAnsiTheme="minorHAnsi" w:cs="Calibri"/>
                <w:sz w:val="24"/>
                <w:szCs w:val="24"/>
              </w:rPr>
              <w:t xml:space="preserve">landscape management and practice favorable for coffee growing, gender equality in coffee policy instruments, agro-ecological practices, coffee sub-products processing, </w:t>
            </w:r>
            <w:r w:rsidR="00CC0D41" w:rsidRPr="008E414D">
              <w:rPr>
                <w:rFonts w:asciiTheme="minorHAnsi" w:hAnsiTheme="minorHAnsi" w:cs="Calibri"/>
                <w:sz w:val="24"/>
                <w:szCs w:val="24"/>
              </w:rPr>
              <w:t xml:space="preserve">and </w:t>
            </w:r>
            <w:r w:rsidRPr="008E414D">
              <w:rPr>
                <w:rFonts w:asciiTheme="minorHAnsi" w:hAnsiTheme="minorHAnsi" w:cs="Calibri"/>
                <w:sz w:val="24"/>
                <w:szCs w:val="24"/>
              </w:rPr>
              <w:t>coffee exports systems lacked integrating gender perspectives which is a high cash</w:t>
            </w:r>
            <w:r w:rsidR="00CC0D41" w:rsidRPr="008E414D">
              <w:rPr>
                <w:rFonts w:asciiTheme="minorHAnsi" w:hAnsiTheme="minorHAnsi" w:cs="Calibri"/>
                <w:sz w:val="24"/>
                <w:szCs w:val="24"/>
              </w:rPr>
              <w:t xml:space="preserve"> </w:t>
            </w:r>
            <w:r w:rsidRPr="008E414D">
              <w:rPr>
                <w:rFonts w:asciiTheme="minorHAnsi" w:hAnsiTheme="minorHAnsi" w:cs="Calibri"/>
                <w:sz w:val="24"/>
                <w:szCs w:val="24"/>
              </w:rPr>
              <w:t>crop that creates income equality among women and men farmers.</w:t>
            </w:r>
          </w:p>
        </w:tc>
      </w:tr>
      <w:tr w:rsidR="00490BAA" w:rsidRPr="008E414D" w14:paraId="7D9C991C" w14:textId="77777777" w:rsidTr="008E414D">
        <w:tc>
          <w:tcPr>
            <w:tcW w:w="540" w:type="dxa"/>
          </w:tcPr>
          <w:p w14:paraId="34DDA584"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4</w:t>
            </w:r>
          </w:p>
        </w:tc>
        <w:tc>
          <w:tcPr>
            <w:tcW w:w="2700" w:type="dxa"/>
          </w:tcPr>
          <w:p w14:paraId="36237785" w14:textId="77777777" w:rsidR="00872AAC" w:rsidRPr="008E414D" w:rsidRDefault="00872AAC" w:rsidP="008E414D">
            <w:pPr>
              <w:pStyle w:val="NoSpacing"/>
              <w:rPr>
                <w:rFonts w:asciiTheme="minorHAnsi" w:hAnsiTheme="minorHAnsi" w:cs="Arial"/>
              </w:rPr>
            </w:pPr>
            <w:r w:rsidRPr="008E414D">
              <w:rPr>
                <w:rFonts w:asciiTheme="minorHAnsi" w:hAnsiTheme="minorHAnsi"/>
              </w:rPr>
              <w:t>Ethiopian Agriculture Authority (EAA)</w:t>
            </w:r>
          </w:p>
        </w:tc>
        <w:tc>
          <w:tcPr>
            <w:tcW w:w="5850" w:type="dxa"/>
          </w:tcPr>
          <w:p w14:paraId="09ACF67F" w14:textId="77777777" w:rsidR="00872AAC" w:rsidRPr="008E414D" w:rsidRDefault="00872AAC" w:rsidP="008E414D">
            <w:pPr>
              <w:pStyle w:val="NoSpacing"/>
              <w:numPr>
                <w:ilvl w:val="0"/>
                <w:numId w:val="76"/>
              </w:numPr>
              <w:rPr>
                <w:rFonts w:asciiTheme="minorHAnsi" w:hAnsiTheme="minorHAnsi" w:cs="Calibri"/>
                <w:sz w:val="24"/>
                <w:szCs w:val="24"/>
              </w:rPr>
            </w:pPr>
            <w:r w:rsidRPr="008E414D">
              <w:rPr>
                <w:rFonts w:asciiTheme="minorHAnsi" w:hAnsiTheme="minorHAnsi" w:cs="Calibri"/>
                <w:sz w:val="24"/>
                <w:szCs w:val="24"/>
              </w:rPr>
              <w:t xml:space="preserve">With rapid population growth, increased demand for more food, fragile ecosystems, increasing energy demand, and eminent dangers from climate change, the agriculture Authority in Ethiopia  is determined to encourage investors  and large scale-farmers to engage in  technological advances to guarantee food </w:t>
            </w:r>
            <w:r w:rsidRPr="008E414D">
              <w:rPr>
                <w:rFonts w:asciiTheme="minorHAnsi" w:hAnsiTheme="minorHAnsi" w:cs="Calibri"/>
                <w:sz w:val="24"/>
                <w:szCs w:val="24"/>
              </w:rPr>
              <w:lastRenderedPageBreak/>
              <w:t>security at the household level, clinch availability of sufficient supply for industries and increase the production of selected agricultural outputs for the export market by suing mechanizations</w:t>
            </w:r>
          </w:p>
          <w:p w14:paraId="4B791D0F" w14:textId="45E3BE81" w:rsidR="00872AAC" w:rsidRPr="008E414D" w:rsidRDefault="00872AAC" w:rsidP="008E414D">
            <w:pPr>
              <w:pStyle w:val="NoSpacing"/>
              <w:numPr>
                <w:ilvl w:val="0"/>
                <w:numId w:val="76"/>
              </w:numPr>
              <w:rPr>
                <w:rFonts w:asciiTheme="minorHAnsi" w:hAnsiTheme="minorHAnsi" w:cs="Calibri"/>
                <w:sz w:val="24"/>
                <w:szCs w:val="24"/>
              </w:rPr>
            </w:pPr>
            <w:r w:rsidRPr="008E414D">
              <w:rPr>
                <w:rFonts w:asciiTheme="minorHAnsi" w:hAnsiTheme="minorHAnsi" w:cs="Calibri"/>
                <w:sz w:val="24"/>
                <w:szCs w:val="24"/>
              </w:rPr>
              <w:t>The agriculture Authority extends its opportunities to farmers, industrialists, exporters, aggregators, and other key players</w:t>
            </w:r>
            <w:r w:rsidR="00CC0D41" w:rsidRPr="008E414D">
              <w:rPr>
                <w:rFonts w:asciiTheme="minorHAnsi" w:hAnsiTheme="minorHAnsi" w:cs="Calibri"/>
                <w:sz w:val="24"/>
                <w:szCs w:val="24"/>
              </w:rPr>
              <w:t>,</w:t>
            </w:r>
            <w:r w:rsidRPr="008E414D">
              <w:rPr>
                <w:rFonts w:asciiTheme="minorHAnsi" w:hAnsiTheme="minorHAnsi" w:cs="Calibri"/>
                <w:sz w:val="24"/>
                <w:szCs w:val="24"/>
              </w:rPr>
              <w:t xml:space="preserve"> and the Ministry of Agriculture (MoA) is committed to working with all involved to ensure transformation of the sector is realized at a much faster pace than ever before</w:t>
            </w:r>
          </w:p>
        </w:tc>
        <w:tc>
          <w:tcPr>
            <w:tcW w:w="4860" w:type="dxa"/>
          </w:tcPr>
          <w:p w14:paraId="005CA7C3" w14:textId="77777777" w:rsidR="00872AAC" w:rsidRPr="008E414D" w:rsidRDefault="00872AAC" w:rsidP="008E414D">
            <w:pPr>
              <w:pStyle w:val="NoSpacing"/>
              <w:numPr>
                <w:ilvl w:val="0"/>
                <w:numId w:val="76"/>
              </w:numPr>
              <w:rPr>
                <w:rFonts w:asciiTheme="minorHAnsi" w:hAnsiTheme="minorHAnsi" w:cs="Calibri"/>
                <w:sz w:val="24"/>
                <w:szCs w:val="24"/>
              </w:rPr>
            </w:pPr>
            <w:r w:rsidRPr="008E414D">
              <w:rPr>
                <w:rFonts w:asciiTheme="minorHAnsi" w:hAnsiTheme="minorHAnsi" w:cs="Calibri"/>
                <w:sz w:val="24"/>
                <w:szCs w:val="24"/>
              </w:rPr>
              <w:lastRenderedPageBreak/>
              <w:t xml:space="preserve">As the Authority is newly under establishment, its future programming must intentionally consider gender equality in the mechanization and industrialization sectors and its funding approach. </w:t>
            </w:r>
          </w:p>
        </w:tc>
      </w:tr>
      <w:tr w:rsidR="00490BAA" w:rsidRPr="008E414D" w14:paraId="58073213" w14:textId="77777777" w:rsidTr="008E414D">
        <w:tc>
          <w:tcPr>
            <w:tcW w:w="540" w:type="dxa"/>
          </w:tcPr>
          <w:p w14:paraId="7BAACCFE"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lastRenderedPageBreak/>
              <w:t>5</w:t>
            </w:r>
          </w:p>
        </w:tc>
        <w:tc>
          <w:tcPr>
            <w:tcW w:w="2700" w:type="dxa"/>
          </w:tcPr>
          <w:p w14:paraId="6287243B" w14:textId="77777777" w:rsidR="00872AAC" w:rsidRPr="008E414D" w:rsidRDefault="00872AAC" w:rsidP="008E414D">
            <w:pPr>
              <w:pStyle w:val="NoSpacing"/>
              <w:rPr>
                <w:rFonts w:asciiTheme="minorHAnsi" w:hAnsiTheme="minorHAnsi" w:cs="Arial"/>
              </w:rPr>
            </w:pPr>
            <w:r w:rsidRPr="008E414D">
              <w:rPr>
                <w:rFonts w:asciiTheme="minorHAnsi" w:hAnsiTheme="minorHAnsi"/>
              </w:rPr>
              <w:t>Institute of Animal Health (IAH)</w:t>
            </w:r>
          </w:p>
        </w:tc>
        <w:tc>
          <w:tcPr>
            <w:tcW w:w="5850" w:type="dxa"/>
          </w:tcPr>
          <w:p w14:paraId="7585E44A" w14:textId="4B9119C8" w:rsidR="00872AAC" w:rsidRPr="008E414D" w:rsidRDefault="00872AAC" w:rsidP="008E414D">
            <w:pPr>
              <w:pStyle w:val="NoSpacing"/>
              <w:numPr>
                <w:ilvl w:val="0"/>
                <w:numId w:val="77"/>
              </w:numPr>
              <w:rPr>
                <w:rFonts w:asciiTheme="minorHAnsi" w:hAnsiTheme="minorHAnsi" w:cs="Calibri"/>
                <w:sz w:val="24"/>
                <w:szCs w:val="24"/>
              </w:rPr>
            </w:pPr>
            <w:r w:rsidRPr="008E414D">
              <w:rPr>
                <w:rFonts w:asciiTheme="minorHAnsi" w:hAnsiTheme="minorHAnsi" w:cs="Calibri"/>
                <w:sz w:val="24"/>
                <w:szCs w:val="24"/>
              </w:rPr>
              <w:t>The major center in Ethiopia for research on infectious diseases of livestock. Sponsored by the Biotechnology and Biological Sciences Research Council (BBSRC)</w:t>
            </w:r>
            <w:r w:rsidR="00CC0D41" w:rsidRPr="008E414D">
              <w:rPr>
                <w:rFonts w:asciiTheme="minorHAnsi" w:hAnsiTheme="minorHAnsi" w:cs="Calibri"/>
                <w:sz w:val="24"/>
                <w:szCs w:val="24"/>
              </w:rPr>
              <w:t>,</w:t>
            </w:r>
            <w:r w:rsidRPr="008E414D">
              <w:rPr>
                <w:rFonts w:asciiTheme="minorHAnsi" w:hAnsiTheme="minorHAnsi" w:cs="Calibri"/>
                <w:sz w:val="24"/>
                <w:szCs w:val="24"/>
              </w:rPr>
              <w:t xml:space="preserve"> the IAH generates information and advice on infectious diseases</w:t>
            </w:r>
          </w:p>
          <w:p w14:paraId="2C93EA90" w14:textId="065A19FB" w:rsidR="00872AAC" w:rsidRPr="008E414D" w:rsidRDefault="00872AAC" w:rsidP="008E414D">
            <w:pPr>
              <w:pStyle w:val="NoSpacing"/>
              <w:numPr>
                <w:ilvl w:val="0"/>
                <w:numId w:val="77"/>
              </w:numPr>
              <w:rPr>
                <w:rFonts w:asciiTheme="minorHAnsi" w:hAnsiTheme="minorHAnsi" w:cs="Calibri"/>
                <w:sz w:val="24"/>
                <w:szCs w:val="24"/>
              </w:rPr>
            </w:pPr>
            <w:r w:rsidRPr="008E414D">
              <w:rPr>
                <w:rFonts w:asciiTheme="minorHAnsi" w:hAnsiTheme="minorHAnsi" w:cs="Calibri"/>
                <w:sz w:val="24"/>
                <w:szCs w:val="24"/>
              </w:rPr>
              <w:t>Ethiopia</w:t>
            </w:r>
            <w:r w:rsidR="00CC0D41" w:rsidRPr="008E414D">
              <w:rPr>
                <w:rFonts w:asciiTheme="minorHAnsi" w:hAnsiTheme="minorHAnsi" w:cs="Calibri"/>
                <w:sz w:val="24"/>
                <w:szCs w:val="24"/>
              </w:rPr>
              <w:t>,</w:t>
            </w:r>
            <w:r w:rsidRPr="008E414D">
              <w:rPr>
                <w:rFonts w:asciiTheme="minorHAnsi" w:hAnsiTheme="minorHAnsi" w:cs="Calibri"/>
                <w:sz w:val="24"/>
                <w:szCs w:val="24"/>
              </w:rPr>
              <w:t xml:space="preserve"> with the largest cattle population in Africa and vast swathes of fertile lands infested by tsetse flies, </w:t>
            </w:r>
            <w:proofErr w:type="spellStart"/>
            <w:r w:rsidRPr="008E414D">
              <w:rPr>
                <w:rFonts w:asciiTheme="minorHAnsi" w:hAnsiTheme="minorHAnsi" w:cs="Calibri"/>
                <w:sz w:val="24"/>
                <w:szCs w:val="24"/>
              </w:rPr>
              <w:t>trypanosomiasis</w:t>
            </w:r>
            <w:proofErr w:type="spellEnd"/>
            <w:r w:rsidRPr="008E414D">
              <w:rPr>
                <w:rFonts w:asciiTheme="minorHAnsi" w:hAnsiTheme="minorHAnsi" w:cs="Calibri"/>
                <w:sz w:val="24"/>
                <w:szCs w:val="24"/>
              </w:rPr>
              <w:t xml:space="preserve"> is a major challenge for Livestock (pastoral and agro-pastoralist) Ethiopian. Managing the problem strategically and rationally requires comprehensive and detailed information on disease and vector distribution at the national level </w:t>
            </w:r>
            <w:proofErr w:type="gramStart"/>
            <w:r w:rsidRPr="008E414D">
              <w:rPr>
                <w:rFonts w:asciiTheme="minorHAnsi" w:hAnsiTheme="minorHAnsi" w:cs="Calibri"/>
                <w:sz w:val="24"/>
                <w:szCs w:val="24"/>
              </w:rPr>
              <w:t>( Research</w:t>
            </w:r>
            <w:proofErr w:type="gramEnd"/>
            <w:r w:rsidRPr="008E414D">
              <w:rPr>
                <w:rFonts w:asciiTheme="minorHAnsi" w:hAnsiTheme="minorHAnsi" w:cs="Calibri"/>
                <w:sz w:val="24"/>
                <w:szCs w:val="24"/>
              </w:rPr>
              <w:t xml:space="preserve"> and development)</w:t>
            </w:r>
          </w:p>
          <w:p w14:paraId="419A5D92" w14:textId="77777777" w:rsidR="00872AAC" w:rsidRPr="008E414D" w:rsidRDefault="00872AAC" w:rsidP="008E414D">
            <w:pPr>
              <w:pStyle w:val="NoSpacing"/>
              <w:ind w:left="360"/>
              <w:jc w:val="both"/>
              <w:rPr>
                <w:rFonts w:asciiTheme="minorHAnsi" w:hAnsiTheme="minorHAnsi" w:cs="Calibri"/>
                <w:sz w:val="24"/>
                <w:szCs w:val="24"/>
              </w:rPr>
            </w:pPr>
          </w:p>
        </w:tc>
        <w:tc>
          <w:tcPr>
            <w:tcW w:w="4860" w:type="dxa"/>
          </w:tcPr>
          <w:p w14:paraId="5A0479E9" w14:textId="33306334" w:rsidR="00872AAC" w:rsidRPr="008E414D" w:rsidRDefault="00872AAC" w:rsidP="008E414D">
            <w:pPr>
              <w:pStyle w:val="NoSpacing"/>
              <w:numPr>
                <w:ilvl w:val="0"/>
                <w:numId w:val="81"/>
              </w:numPr>
              <w:ind w:left="228" w:hanging="270"/>
              <w:rPr>
                <w:rFonts w:asciiTheme="minorHAnsi" w:hAnsiTheme="minorHAnsi" w:cs="Calibri"/>
                <w:sz w:val="24"/>
                <w:szCs w:val="24"/>
              </w:rPr>
            </w:pPr>
            <w:r w:rsidRPr="008E414D">
              <w:rPr>
                <w:rFonts w:asciiTheme="minorHAnsi" w:hAnsiTheme="minorHAnsi" w:cs="Calibri"/>
                <w:sz w:val="24"/>
                <w:szCs w:val="24"/>
              </w:rPr>
              <w:t>Guidelines on integrating gender in livestock projects and programs</w:t>
            </w:r>
            <w:r w:rsidR="001B47A7" w:rsidRPr="008E414D">
              <w:rPr>
                <w:rFonts w:asciiTheme="minorHAnsi" w:hAnsiTheme="minorHAnsi" w:cs="Calibri"/>
                <w:sz w:val="24"/>
                <w:szCs w:val="24"/>
              </w:rPr>
              <w:t>,</w:t>
            </w:r>
            <w:r w:rsidRPr="008E414D">
              <w:rPr>
                <w:rFonts w:asciiTheme="minorHAnsi" w:hAnsiTheme="minorHAnsi" w:cs="Calibri"/>
                <w:sz w:val="24"/>
                <w:szCs w:val="24"/>
              </w:rPr>
              <w:t xml:space="preserve"> including prevention of livestock disease surveillance and control and vaccine distribution and access to female pastoralists and agro-pastoralists. </w:t>
            </w:r>
          </w:p>
          <w:p w14:paraId="78C5D19B" w14:textId="77777777" w:rsidR="00872AAC" w:rsidRPr="008E414D" w:rsidRDefault="00872AAC" w:rsidP="008E414D">
            <w:pPr>
              <w:pStyle w:val="NoSpacing"/>
              <w:jc w:val="both"/>
              <w:rPr>
                <w:rFonts w:asciiTheme="minorHAnsi" w:hAnsiTheme="minorHAnsi" w:cs="Calibri"/>
                <w:sz w:val="24"/>
                <w:szCs w:val="24"/>
              </w:rPr>
            </w:pPr>
          </w:p>
        </w:tc>
      </w:tr>
      <w:tr w:rsidR="00490BAA" w:rsidRPr="008E414D" w14:paraId="1A50D27D" w14:textId="77777777" w:rsidTr="008E414D">
        <w:tc>
          <w:tcPr>
            <w:tcW w:w="540" w:type="dxa"/>
          </w:tcPr>
          <w:p w14:paraId="2718EC07"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5</w:t>
            </w:r>
          </w:p>
        </w:tc>
        <w:tc>
          <w:tcPr>
            <w:tcW w:w="2700" w:type="dxa"/>
          </w:tcPr>
          <w:p w14:paraId="02239C51" w14:textId="77777777" w:rsidR="00872AAC" w:rsidRPr="008E414D" w:rsidRDefault="00872AAC" w:rsidP="008E414D">
            <w:pPr>
              <w:pStyle w:val="NoSpacing"/>
              <w:rPr>
                <w:rFonts w:asciiTheme="minorHAnsi" w:hAnsiTheme="minorHAnsi" w:cs="Arial"/>
              </w:rPr>
            </w:pPr>
            <w:r w:rsidRPr="008E414D">
              <w:rPr>
                <w:rFonts w:asciiTheme="minorHAnsi" w:hAnsiTheme="minorHAnsi"/>
              </w:rPr>
              <w:t>Animal Development Institute (ADI)</w:t>
            </w:r>
          </w:p>
        </w:tc>
        <w:tc>
          <w:tcPr>
            <w:tcW w:w="5850" w:type="dxa"/>
          </w:tcPr>
          <w:p w14:paraId="2B3085C0" w14:textId="6FC30A3D" w:rsidR="00872AAC" w:rsidRPr="008E414D" w:rsidRDefault="00872AAC" w:rsidP="008E414D">
            <w:pPr>
              <w:pStyle w:val="NoSpacing"/>
              <w:numPr>
                <w:ilvl w:val="0"/>
                <w:numId w:val="78"/>
              </w:numPr>
              <w:rPr>
                <w:rFonts w:asciiTheme="minorHAnsi" w:hAnsiTheme="minorHAnsi" w:cs="Calibri"/>
                <w:sz w:val="24"/>
                <w:szCs w:val="24"/>
              </w:rPr>
            </w:pPr>
            <w:r w:rsidRPr="008E414D">
              <w:rPr>
                <w:rFonts w:asciiTheme="minorHAnsi" w:hAnsiTheme="minorHAnsi" w:cs="Calibri"/>
                <w:sz w:val="24"/>
                <w:szCs w:val="24"/>
              </w:rPr>
              <w:t>The mission of this Institute is to conduct scientific research and disseminate knowledge in the field of genetics and biotechnology of animals for innovation, biological progress, and food security for the development of the economy and improvement of the quality of life of society.</w:t>
            </w:r>
          </w:p>
          <w:p w14:paraId="7F87E4AD" w14:textId="77777777" w:rsidR="00872AAC" w:rsidRPr="008E414D" w:rsidRDefault="00872AAC" w:rsidP="008E414D">
            <w:pPr>
              <w:pStyle w:val="NoSpacing"/>
              <w:numPr>
                <w:ilvl w:val="0"/>
                <w:numId w:val="78"/>
              </w:numPr>
              <w:rPr>
                <w:rFonts w:asciiTheme="minorHAnsi" w:hAnsiTheme="minorHAnsi" w:cs="Calibri"/>
                <w:sz w:val="24"/>
                <w:szCs w:val="24"/>
              </w:rPr>
            </w:pPr>
            <w:r w:rsidRPr="008E414D">
              <w:rPr>
                <w:rFonts w:asciiTheme="minorHAnsi" w:hAnsiTheme="minorHAnsi" w:cs="Calibri"/>
                <w:sz w:val="24"/>
                <w:szCs w:val="24"/>
              </w:rPr>
              <w:lastRenderedPageBreak/>
              <w:t>Applied research in this institute focuses mainly on improving the nutritional and health-promoting properties of raw materials and animal products produced in various production systems, considering animal welfare and reducing the adverse impact of agricultural production on the environment and human health</w:t>
            </w:r>
          </w:p>
        </w:tc>
        <w:tc>
          <w:tcPr>
            <w:tcW w:w="4860" w:type="dxa"/>
          </w:tcPr>
          <w:p w14:paraId="1B5CAE18" w14:textId="286CB32F" w:rsidR="00872AAC" w:rsidRPr="008E414D" w:rsidRDefault="00872AAC" w:rsidP="008E414D">
            <w:pPr>
              <w:pStyle w:val="NoSpacing"/>
              <w:numPr>
                <w:ilvl w:val="0"/>
                <w:numId w:val="78"/>
              </w:numPr>
              <w:rPr>
                <w:rFonts w:asciiTheme="minorHAnsi" w:hAnsiTheme="minorHAnsi" w:cs="Calibri"/>
                <w:sz w:val="24"/>
                <w:szCs w:val="24"/>
              </w:rPr>
            </w:pPr>
            <w:r w:rsidRPr="008E414D">
              <w:rPr>
                <w:rFonts w:asciiTheme="minorHAnsi" w:hAnsiTheme="minorHAnsi" w:cs="Calibri"/>
                <w:sz w:val="24"/>
                <w:szCs w:val="24"/>
              </w:rPr>
              <w:lastRenderedPageBreak/>
              <w:t>Yet this institute is at its infant s</w:t>
            </w:r>
            <w:r w:rsidR="001B47A7" w:rsidRPr="008E414D">
              <w:rPr>
                <w:rFonts w:asciiTheme="minorHAnsi" w:hAnsiTheme="minorHAnsi" w:cs="Calibri"/>
                <w:sz w:val="24"/>
                <w:szCs w:val="24"/>
              </w:rPr>
              <w:t>t</w:t>
            </w:r>
            <w:r w:rsidRPr="008E414D">
              <w:rPr>
                <w:rFonts w:asciiTheme="minorHAnsi" w:hAnsiTheme="minorHAnsi" w:cs="Calibri"/>
                <w:sz w:val="24"/>
                <w:szCs w:val="24"/>
              </w:rPr>
              <w:t xml:space="preserve">age in Ethiopia while developing policies, strategies, and guidelines better to see its impacts from the gender lens. </w:t>
            </w:r>
          </w:p>
          <w:p w14:paraId="4D8FA243" w14:textId="6BAAF0C0" w:rsidR="00872AAC" w:rsidRPr="008E414D" w:rsidRDefault="00872AAC" w:rsidP="008E414D">
            <w:pPr>
              <w:pStyle w:val="NoSpacing"/>
              <w:numPr>
                <w:ilvl w:val="0"/>
                <w:numId w:val="78"/>
              </w:numPr>
              <w:rPr>
                <w:rFonts w:asciiTheme="minorHAnsi" w:hAnsiTheme="minorHAnsi" w:cs="Calibri"/>
                <w:sz w:val="24"/>
                <w:szCs w:val="24"/>
              </w:rPr>
            </w:pPr>
            <w:r w:rsidRPr="008E414D">
              <w:rPr>
                <w:rFonts w:asciiTheme="minorHAnsi" w:hAnsiTheme="minorHAnsi" w:cs="Calibri"/>
                <w:sz w:val="24"/>
                <w:szCs w:val="24"/>
              </w:rPr>
              <w:t xml:space="preserve">The </w:t>
            </w:r>
            <w:r w:rsidR="001B47A7" w:rsidRPr="008E414D">
              <w:rPr>
                <w:rFonts w:asciiTheme="minorHAnsi" w:hAnsiTheme="minorHAnsi" w:cs="Calibri"/>
                <w:sz w:val="24"/>
                <w:szCs w:val="24"/>
              </w:rPr>
              <w:t>National Animal Development Institute (ADI) has used the artificial insemination of local cows</w:t>
            </w:r>
            <w:r w:rsidRPr="008E414D">
              <w:rPr>
                <w:rFonts w:asciiTheme="minorHAnsi" w:hAnsiTheme="minorHAnsi" w:cs="Calibri"/>
                <w:sz w:val="24"/>
                <w:szCs w:val="24"/>
              </w:rPr>
              <w:t xml:space="preserve"> to conduct various types of </w:t>
            </w:r>
            <w:r w:rsidRPr="008E414D">
              <w:rPr>
                <w:rFonts w:asciiTheme="minorHAnsi" w:hAnsiTheme="minorHAnsi" w:cs="Calibri"/>
                <w:sz w:val="24"/>
                <w:szCs w:val="24"/>
              </w:rPr>
              <w:lastRenderedPageBreak/>
              <w:t>research and distribute a variety of livestock to boost production and productivity. Unfortunately, the distribution of enhanced and hybridized cattle produced through artificial insemination does not take programming considerations for gender into account.</w:t>
            </w:r>
          </w:p>
        </w:tc>
      </w:tr>
      <w:tr w:rsidR="00490BAA" w:rsidRPr="008E414D" w14:paraId="159E7292" w14:textId="77777777" w:rsidTr="008E414D">
        <w:tc>
          <w:tcPr>
            <w:tcW w:w="540" w:type="dxa"/>
          </w:tcPr>
          <w:p w14:paraId="29A7B956"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lastRenderedPageBreak/>
              <w:t>6</w:t>
            </w:r>
          </w:p>
        </w:tc>
        <w:tc>
          <w:tcPr>
            <w:tcW w:w="2700" w:type="dxa"/>
          </w:tcPr>
          <w:p w14:paraId="227DED5D" w14:textId="77777777" w:rsidR="00872AAC" w:rsidRPr="008E414D" w:rsidRDefault="00872AAC" w:rsidP="008E414D">
            <w:pPr>
              <w:pStyle w:val="NoSpacing"/>
              <w:rPr>
                <w:rFonts w:asciiTheme="minorHAnsi" w:hAnsiTheme="minorHAnsi" w:cs="Arial"/>
              </w:rPr>
            </w:pPr>
            <w:r w:rsidRPr="008E414D">
              <w:rPr>
                <w:rFonts w:asciiTheme="minorHAnsi" w:hAnsiTheme="minorHAnsi"/>
              </w:rPr>
              <w:t>Ethiopian Forest Development (EFD)</w:t>
            </w:r>
          </w:p>
        </w:tc>
        <w:tc>
          <w:tcPr>
            <w:tcW w:w="5850" w:type="dxa"/>
          </w:tcPr>
          <w:p w14:paraId="5407C973" w14:textId="77777777" w:rsidR="00872AAC" w:rsidRPr="008E414D" w:rsidRDefault="00872AAC" w:rsidP="008E414D">
            <w:pPr>
              <w:pStyle w:val="NoSpacing"/>
              <w:numPr>
                <w:ilvl w:val="0"/>
                <w:numId w:val="79"/>
              </w:numPr>
              <w:jc w:val="both"/>
              <w:rPr>
                <w:rFonts w:asciiTheme="minorHAnsi" w:hAnsiTheme="minorHAnsi" w:cs="Calibri"/>
                <w:sz w:val="24"/>
                <w:szCs w:val="24"/>
              </w:rPr>
            </w:pPr>
            <w:r w:rsidRPr="008E414D">
              <w:rPr>
                <w:rFonts w:asciiTheme="minorHAnsi" w:hAnsiTheme="minorHAnsi" w:cs="Calibri"/>
                <w:sz w:val="24"/>
                <w:szCs w:val="24"/>
              </w:rPr>
              <w:t>As part of a new strategy to increase the involvement of women, PATSPO II included that</w:t>
            </w:r>
          </w:p>
          <w:p w14:paraId="49C81140" w14:textId="2864703E" w:rsidR="00872AAC" w:rsidRPr="008E414D" w:rsidRDefault="00872AAC" w:rsidP="008E414D">
            <w:pPr>
              <w:pStyle w:val="NoSpacing"/>
              <w:ind w:left="360"/>
              <w:rPr>
                <w:rFonts w:asciiTheme="minorHAnsi" w:hAnsiTheme="minorHAnsi" w:cs="Calibri"/>
                <w:sz w:val="24"/>
                <w:szCs w:val="24"/>
              </w:rPr>
            </w:pPr>
            <w:r w:rsidRPr="008E414D">
              <w:rPr>
                <w:rFonts w:asciiTheme="minorHAnsi" w:hAnsiTheme="minorHAnsi" w:cs="Calibri"/>
                <w:sz w:val="24"/>
                <w:szCs w:val="24"/>
              </w:rPr>
              <w:t>‘all training activities will aim for gender balance of selected participants. To achieve gender balance, the invitations to all training activities financed through PATSPO will emphasize and focus on more female participants</w:t>
            </w:r>
            <w:r w:rsidR="001B47A7" w:rsidRPr="008E414D">
              <w:rPr>
                <w:rFonts w:asciiTheme="minorHAnsi" w:hAnsiTheme="minorHAnsi" w:cs="Calibri"/>
                <w:sz w:val="24"/>
                <w:szCs w:val="24"/>
              </w:rPr>
              <w:t>,</w:t>
            </w:r>
            <w:r w:rsidRPr="008E414D">
              <w:rPr>
                <w:rFonts w:asciiTheme="minorHAnsi" w:hAnsiTheme="minorHAnsi" w:cs="Calibri"/>
                <w:sz w:val="24"/>
                <w:szCs w:val="24"/>
              </w:rPr>
              <w:t xml:space="preserve"> and the list of participants assigned by the invited institutions will be scrutinized for gender balance.</w:t>
            </w:r>
          </w:p>
          <w:p w14:paraId="1B4AA13D" w14:textId="77777777" w:rsidR="00872AAC" w:rsidRPr="008E414D" w:rsidRDefault="00872AAC" w:rsidP="008E414D">
            <w:pPr>
              <w:pStyle w:val="NoSpacing"/>
              <w:ind w:left="360"/>
              <w:jc w:val="both"/>
              <w:rPr>
                <w:rFonts w:asciiTheme="minorHAnsi" w:hAnsiTheme="minorHAnsi" w:cs="Calibri"/>
                <w:sz w:val="24"/>
                <w:szCs w:val="24"/>
              </w:rPr>
            </w:pPr>
          </w:p>
        </w:tc>
        <w:tc>
          <w:tcPr>
            <w:tcW w:w="4860" w:type="dxa"/>
          </w:tcPr>
          <w:p w14:paraId="19186499" w14:textId="74C0AB33" w:rsidR="00872AAC" w:rsidRPr="008E414D" w:rsidRDefault="00872AAC" w:rsidP="008E414D">
            <w:pPr>
              <w:pStyle w:val="NoSpacing"/>
              <w:numPr>
                <w:ilvl w:val="0"/>
                <w:numId w:val="79"/>
              </w:numPr>
              <w:rPr>
                <w:rFonts w:asciiTheme="minorHAnsi" w:hAnsiTheme="minorHAnsi" w:cs="Calibri"/>
                <w:sz w:val="24"/>
                <w:szCs w:val="24"/>
              </w:rPr>
            </w:pPr>
            <w:r w:rsidRPr="008E414D">
              <w:rPr>
                <w:rFonts w:asciiTheme="minorHAnsi" w:hAnsiTheme="minorHAnsi" w:cs="Calibri"/>
                <w:sz w:val="24"/>
                <w:szCs w:val="24"/>
              </w:rPr>
              <w:t>In the EFD sector</w:t>
            </w:r>
            <w:r w:rsidR="001B47A7" w:rsidRPr="008E414D">
              <w:rPr>
                <w:rFonts w:asciiTheme="minorHAnsi" w:hAnsiTheme="minorHAnsi" w:cs="Calibri"/>
                <w:sz w:val="24"/>
                <w:szCs w:val="24"/>
              </w:rPr>
              <w:t>,</w:t>
            </w:r>
            <w:r w:rsidRPr="008E414D">
              <w:rPr>
                <w:rFonts w:asciiTheme="minorHAnsi" w:hAnsiTheme="minorHAnsi" w:cs="Calibri"/>
                <w:sz w:val="24"/>
                <w:szCs w:val="24"/>
              </w:rPr>
              <w:t xml:space="preserve"> it has been observed that women mainly work in seed testing, processing, and packing, and in nurseries. Women also work in field-related activities involving local communities. </w:t>
            </w:r>
          </w:p>
          <w:p w14:paraId="57D80757" w14:textId="798C5D2D" w:rsidR="00872AAC" w:rsidRPr="008E414D" w:rsidRDefault="00872AAC" w:rsidP="008E414D">
            <w:pPr>
              <w:pStyle w:val="NoSpacing"/>
              <w:numPr>
                <w:ilvl w:val="0"/>
                <w:numId w:val="79"/>
              </w:numPr>
              <w:rPr>
                <w:rFonts w:asciiTheme="minorHAnsi" w:hAnsiTheme="minorHAnsi" w:cs="Calibri"/>
                <w:sz w:val="24"/>
                <w:szCs w:val="24"/>
              </w:rPr>
            </w:pPr>
            <w:r w:rsidRPr="008E414D">
              <w:rPr>
                <w:rFonts w:asciiTheme="minorHAnsi" w:hAnsiTheme="minorHAnsi" w:cs="Calibri"/>
                <w:sz w:val="24"/>
                <w:szCs w:val="24"/>
              </w:rPr>
              <w:t xml:space="preserve">Although Women </w:t>
            </w:r>
            <w:r w:rsidR="001B47A7" w:rsidRPr="008E414D">
              <w:rPr>
                <w:rFonts w:asciiTheme="minorHAnsi" w:hAnsiTheme="minorHAnsi" w:cs="Calibri"/>
                <w:sz w:val="24"/>
                <w:szCs w:val="24"/>
              </w:rPr>
              <w:t xml:space="preserve"> play</w:t>
            </w:r>
            <w:r w:rsidRPr="008E414D">
              <w:rPr>
                <w:rFonts w:asciiTheme="minorHAnsi" w:hAnsiTheme="minorHAnsi" w:cs="Calibri"/>
                <w:sz w:val="24"/>
                <w:szCs w:val="24"/>
              </w:rPr>
              <w:t xml:space="preserve"> a key role in this sector, there is a need to consider gender equality and women's empowerment more explicitly and systematically to the extent they </w:t>
            </w:r>
            <w:r w:rsidR="001B47A7" w:rsidRPr="008E414D">
              <w:rPr>
                <w:rFonts w:asciiTheme="minorHAnsi" w:hAnsiTheme="minorHAnsi" w:cs="Calibri"/>
                <w:sz w:val="24"/>
                <w:szCs w:val="24"/>
              </w:rPr>
              <w:t xml:space="preserve"> benefit</w:t>
            </w:r>
            <w:r w:rsidRPr="008E414D">
              <w:rPr>
                <w:rFonts w:asciiTheme="minorHAnsi" w:hAnsiTheme="minorHAnsi" w:cs="Calibri"/>
                <w:sz w:val="24"/>
                <w:szCs w:val="24"/>
              </w:rPr>
              <w:t xml:space="preserve"> from the outcome</w:t>
            </w:r>
          </w:p>
        </w:tc>
      </w:tr>
      <w:tr w:rsidR="00872AAC" w:rsidRPr="008E414D" w14:paraId="2CB7B9E0" w14:textId="77777777" w:rsidTr="008E414D">
        <w:tc>
          <w:tcPr>
            <w:tcW w:w="540" w:type="dxa"/>
          </w:tcPr>
          <w:p w14:paraId="7A9DF5F8" w14:textId="77777777" w:rsidR="00872AAC" w:rsidRPr="008E414D" w:rsidRDefault="00872AAC" w:rsidP="008E414D">
            <w:pPr>
              <w:pStyle w:val="NoSpacing"/>
              <w:jc w:val="center"/>
              <w:rPr>
                <w:rFonts w:asciiTheme="minorHAnsi" w:hAnsiTheme="minorHAnsi" w:cs="Calibri"/>
                <w:sz w:val="24"/>
                <w:szCs w:val="24"/>
              </w:rPr>
            </w:pPr>
            <w:r w:rsidRPr="008E414D">
              <w:rPr>
                <w:rFonts w:asciiTheme="minorHAnsi" w:hAnsiTheme="minorHAnsi" w:cs="Calibri"/>
                <w:sz w:val="24"/>
                <w:szCs w:val="24"/>
              </w:rPr>
              <w:t>7</w:t>
            </w:r>
          </w:p>
        </w:tc>
        <w:tc>
          <w:tcPr>
            <w:tcW w:w="2700" w:type="dxa"/>
          </w:tcPr>
          <w:p w14:paraId="18F22E5F" w14:textId="77777777" w:rsidR="00872AAC" w:rsidRPr="008E414D" w:rsidRDefault="00872AAC" w:rsidP="008E414D">
            <w:pPr>
              <w:pStyle w:val="NoSpacing"/>
              <w:rPr>
                <w:rFonts w:asciiTheme="minorHAnsi" w:hAnsiTheme="minorHAnsi" w:cs="Arial"/>
              </w:rPr>
            </w:pPr>
            <w:r w:rsidRPr="008E414D">
              <w:rPr>
                <w:rFonts w:asciiTheme="minorHAnsi" w:hAnsiTheme="minorHAnsi"/>
              </w:rPr>
              <w:t>Ethiopian Biodiversity Institute (EBDI)</w:t>
            </w:r>
          </w:p>
        </w:tc>
        <w:tc>
          <w:tcPr>
            <w:tcW w:w="5850" w:type="dxa"/>
          </w:tcPr>
          <w:p w14:paraId="1DE9AEFB" w14:textId="3FCE3A3C" w:rsidR="00872AAC" w:rsidRPr="008E414D" w:rsidRDefault="00872AAC" w:rsidP="008E414D">
            <w:pPr>
              <w:pStyle w:val="NoSpacing"/>
              <w:numPr>
                <w:ilvl w:val="0"/>
                <w:numId w:val="80"/>
              </w:numPr>
              <w:rPr>
                <w:rFonts w:asciiTheme="minorHAnsi" w:hAnsiTheme="minorHAnsi" w:cs="Calibri"/>
                <w:sz w:val="24"/>
                <w:szCs w:val="24"/>
              </w:rPr>
            </w:pPr>
            <w:r w:rsidRPr="008E414D">
              <w:rPr>
                <w:rFonts w:asciiTheme="minorHAnsi" w:hAnsiTheme="minorHAnsi" w:cs="Calibri"/>
                <w:sz w:val="24"/>
                <w:szCs w:val="24"/>
              </w:rPr>
              <w:t>The main objective was to rescue the country’s plant genetic resources from adverse impacts of various human activities and natural calamities and</w:t>
            </w:r>
            <w:r w:rsidR="001B47A7" w:rsidRPr="008E414D">
              <w:rPr>
                <w:rFonts w:asciiTheme="minorHAnsi" w:hAnsiTheme="minorHAnsi" w:cs="Calibri"/>
                <w:sz w:val="24"/>
                <w:szCs w:val="24"/>
              </w:rPr>
              <w:t>,</w:t>
            </w:r>
            <w:r w:rsidRPr="008E414D">
              <w:rPr>
                <w:rFonts w:asciiTheme="minorHAnsi" w:hAnsiTheme="minorHAnsi" w:cs="Calibri"/>
                <w:sz w:val="24"/>
                <w:szCs w:val="24"/>
              </w:rPr>
              <w:t xml:space="preserve"> thereby, support crop improvement programs.</w:t>
            </w:r>
          </w:p>
          <w:p w14:paraId="28EA9D11" w14:textId="18DF8814" w:rsidR="00872AAC" w:rsidRPr="008E414D" w:rsidRDefault="00872AAC" w:rsidP="008E414D">
            <w:pPr>
              <w:pStyle w:val="NoSpacing"/>
              <w:numPr>
                <w:ilvl w:val="0"/>
                <w:numId w:val="80"/>
              </w:numPr>
              <w:rPr>
                <w:rFonts w:asciiTheme="minorHAnsi" w:hAnsiTheme="minorHAnsi" w:cs="Calibri"/>
                <w:sz w:val="24"/>
                <w:szCs w:val="24"/>
              </w:rPr>
            </w:pPr>
            <w:r w:rsidRPr="008E414D">
              <w:rPr>
                <w:rFonts w:asciiTheme="minorHAnsi" w:hAnsiTheme="minorHAnsi" w:cs="Calibri"/>
                <w:sz w:val="24"/>
                <w:szCs w:val="24"/>
              </w:rPr>
              <w:t>To ensure that the country’s biodiversity and the associated community knowledge are properly conserved and sustainably utilized, the country and its communities get a fair and equitable share of the benefits arising from their utilization.</w:t>
            </w:r>
          </w:p>
        </w:tc>
        <w:tc>
          <w:tcPr>
            <w:tcW w:w="4860" w:type="dxa"/>
          </w:tcPr>
          <w:p w14:paraId="4B984C66" w14:textId="52741D23" w:rsidR="00872AAC" w:rsidRPr="008E414D" w:rsidRDefault="00872AAC" w:rsidP="008E414D">
            <w:pPr>
              <w:pStyle w:val="NoSpacing"/>
              <w:numPr>
                <w:ilvl w:val="0"/>
                <w:numId w:val="81"/>
              </w:numPr>
              <w:ind w:left="138" w:hanging="270"/>
              <w:rPr>
                <w:rFonts w:asciiTheme="minorHAnsi" w:hAnsiTheme="minorHAnsi" w:cs="Calibri"/>
                <w:sz w:val="24"/>
                <w:szCs w:val="24"/>
              </w:rPr>
            </w:pPr>
            <w:r w:rsidRPr="008E414D">
              <w:rPr>
                <w:rFonts w:asciiTheme="minorHAnsi" w:hAnsiTheme="minorHAnsi" w:cs="Calibri"/>
                <w:sz w:val="24"/>
                <w:szCs w:val="24"/>
              </w:rPr>
              <w:t>Although the institute has a clear mission and vision for the community to get a fair and equitable share of the benefits arising from their utilization, women are still left behind</w:t>
            </w:r>
            <w:r w:rsidR="001B47A7" w:rsidRPr="008E414D">
              <w:rPr>
                <w:rFonts w:asciiTheme="minorHAnsi" w:hAnsiTheme="minorHAnsi" w:cs="Calibri"/>
                <w:sz w:val="24"/>
                <w:szCs w:val="24"/>
              </w:rPr>
              <w:t>,</w:t>
            </w:r>
            <w:r w:rsidRPr="008E414D">
              <w:rPr>
                <w:rFonts w:asciiTheme="minorHAnsi" w:hAnsiTheme="minorHAnsi" w:cs="Calibri"/>
                <w:sz w:val="24"/>
                <w:szCs w:val="24"/>
              </w:rPr>
              <w:t xml:space="preserve"> and future focus </w:t>
            </w:r>
            <w:r w:rsidR="001B47A7" w:rsidRPr="008E414D">
              <w:rPr>
                <w:rFonts w:asciiTheme="minorHAnsi" w:hAnsiTheme="minorHAnsi" w:cs="Calibri"/>
                <w:sz w:val="24"/>
                <w:szCs w:val="24"/>
              </w:rPr>
              <w:t xml:space="preserve">is </w:t>
            </w:r>
            <w:r w:rsidRPr="008E414D">
              <w:rPr>
                <w:rFonts w:asciiTheme="minorHAnsi" w:hAnsiTheme="minorHAnsi" w:cs="Calibri"/>
                <w:sz w:val="24"/>
                <w:szCs w:val="24"/>
              </w:rPr>
              <w:t xml:space="preserve">needed. </w:t>
            </w:r>
          </w:p>
        </w:tc>
      </w:tr>
    </w:tbl>
    <w:p w14:paraId="3121F2B9" w14:textId="77777777" w:rsidR="00872AAC" w:rsidRPr="00490BAA" w:rsidRDefault="00872AAC" w:rsidP="00872AAC">
      <w:pPr>
        <w:pStyle w:val="NoSpacing"/>
        <w:jc w:val="both"/>
        <w:rPr>
          <w:rFonts w:cs="Calibri"/>
          <w:sz w:val="24"/>
          <w:szCs w:val="24"/>
        </w:rPr>
      </w:pPr>
    </w:p>
    <w:p w14:paraId="21A1B783" w14:textId="77777777" w:rsidR="000F51CA" w:rsidRPr="00490BAA" w:rsidRDefault="000F51CA" w:rsidP="000F51CA">
      <w:pPr>
        <w:tabs>
          <w:tab w:val="left" w:pos="520"/>
        </w:tabs>
      </w:pPr>
    </w:p>
    <w:p w14:paraId="27F4D8E1" w14:textId="77777777" w:rsidR="00DE0B37" w:rsidRPr="00490BAA" w:rsidRDefault="00DE0B37" w:rsidP="000F51CA">
      <w:pPr>
        <w:tabs>
          <w:tab w:val="left" w:pos="520"/>
        </w:tabs>
        <w:sectPr w:rsidR="00DE0B37" w:rsidRPr="00490BAA" w:rsidSect="00787228">
          <w:pgSz w:w="15840" w:h="12240" w:orient="landscape"/>
          <w:pgMar w:top="1440" w:right="1440" w:bottom="1440" w:left="1530" w:header="720" w:footer="720" w:gutter="0"/>
          <w:pgNumType w:start="67"/>
          <w:cols w:space="720"/>
          <w:docGrid w:linePitch="360"/>
        </w:sectPr>
      </w:pPr>
    </w:p>
    <w:p w14:paraId="0AD0D698" w14:textId="77777777" w:rsidR="00E47C09" w:rsidRDefault="00E47C09" w:rsidP="006465E7">
      <w:pPr>
        <w:pStyle w:val="Heading2"/>
        <w:numPr>
          <w:ilvl w:val="1"/>
          <w:numId w:val="69"/>
        </w:numPr>
        <w:spacing w:line="240" w:lineRule="auto"/>
        <w:ind w:left="450" w:hanging="450"/>
        <w:rPr>
          <w:rStyle w:val="cf01"/>
          <w:rFonts w:asciiTheme="minorHAnsi" w:hAnsiTheme="minorHAnsi" w:cstheme="minorHAnsi"/>
          <w:i w:val="0"/>
          <w:iCs w:val="0"/>
          <w:sz w:val="24"/>
          <w:szCs w:val="24"/>
        </w:rPr>
        <w:sectPr w:rsidR="00E47C09" w:rsidSect="00E47C09">
          <w:headerReference w:type="default" r:id="rId33"/>
          <w:footerReference w:type="default" r:id="rId34"/>
          <w:pgSz w:w="12240" w:h="15840"/>
          <w:pgMar w:top="1440" w:right="1440" w:bottom="1530" w:left="1440" w:header="720" w:footer="720" w:gutter="0"/>
          <w:pgNumType w:start="71"/>
          <w:cols w:space="720"/>
          <w:docGrid w:linePitch="360"/>
        </w:sectPr>
      </w:pPr>
    </w:p>
    <w:p w14:paraId="0D2106DC" w14:textId="1D0CB036" w:rsidR="00EF08BE" w:rsidRPr="00490BAA" w:rsidRDefault="00EF08BE" w:rsidP="006465E7">
      <w:pPr>
        <w:pStyle w:val="Heading2"/>
        <w:numPr>
          <w:ilvl w:val="1"/>
          <w:numId w:val="69"/>
        </w:numPr>
        <w:spacing w:line="240" w:lineRule="auto"/>
        <w:ind w:left="450" w:hanging="450"/>
        <w:rPr>
          <w:rFonts w:asciiTheme="minorHAnsi" w:hAnsiTheme="minorHAnsi" w:cstheme="minorHAnsi"/>
          <w:i w:val="0"/>
          <w:iCs w:val="0"/>
          <w:sz w:val="24"/>
          <w:szCs w:val="24"/>
        </w:rPr>
      </w:pPr>
      <w:bookmarkStart w:id="66" w:name="_Toc130494312"/>
      <w:r w:rsidRPr="00490BAA">
        <w:rPr>
          <w:rStyle w:val="cf01"/>
          <w:rFonts w:asciiTheme="minorHAnsi" w:hAnsiTheme="minorHAnsi" w:cstheme="minorHAnsi"/>
          <w:i w:val="0"/>
          <w:iCs w:val="0"/>
          <w:sz w:val="24"/>
          <w:szCs w:val="24"/>
        </w:rPr>
        <w:lastRenderedPageBreak/>
        <w:t>Strategic and planning executive sector</w:t>
      </w:r>
      <w:bookmarkEnd w:id="66"/>
    </w:p>
    <w:p w14:paraId="5A895197" w14:textId="77777777" w:rsidR="00A66630" w:rsidRPr="00490BAA" w:rsidRDefault="00A66630" w:rsidP="006465E7">
      <w:pPr>
        <w:pStyle w:val="NoSpacing"/>
        <w:jc w:val="both"/>
        <w:rPr>
          <w:sz w:val="24"/>
          <w:szCs w:val="24"/>
        </w:rPr>
      </w:pPr>
    </w:p>
    <w:p w14:paraId="662168EC" w14:textId="785CB04D" w:rsidR="00B131B4" w:rsidRPr="00490BAA" w:rsidRDefault="00B131B4" w:rsidP="006465E7">
      <w:pPr>
        <w:spacing w:after="0" w:line="240" w:lineRule="auto"/>
        <w:jc w:val="both"/>
        <w:rPr>
          <w:rFonts w:asciiTheme="minorHAnsi" w:eastAsiaTheme="minorHAnsi" w:hAnsiTheme="minorHAnsi" w:cstheme="minorBidi"/>
          <w:sz w:val="24"/>
          <w:szCs w:val="24"/>
          <w:lang w:val="en-GB"/>
        </w:rPr>
      </w:pPr>
      <w:r w:rsidRPr="00490BAA">
        <w:rPr>
          <w:rFonts w:asciiTheme="minorHAnsi" w:eastAsiaTheme="minorHAnsi" w:hAnsiTheme="minorHAnsi" w:cstheme="minorBidi"/>
          <w:sz w:val="24"/>
          <w:szCs w:val="24"/>
          <w:lang w:val="en-GB"/>
        </w:rPr>
        <w:t>As a dynamic organization (MoA 2021)</w:t>
      </w:r>
      <w:r w:rsidRPr="00490BAA">
        <w:rPr>
          <w:rStyle w:val="FootnoteReference"/>
          <w:rFonts w:asciiTheme="minorHAnsi" w:eastAsiaTheme="minorHAnsi" w:hAnsiTheme="minorHAnsi" w:cstheme="minorBidi"/>
          <w:sz w:val="24"/>
          <w:szCs w:val="24"/>
          <w:lang w:val="en-GB"/>
        </w:rPr>
        <w:footnoteReference w:id="161"/>
      </w:r>
      <w:r w:rsidRPr="00490BAA">
        <w:rPr>
          <w:rFonts w:asciiTheme="minorHAnsi" w:eastAsiaTheme="minorHAnsi" w:hAnsiTheme="minorHAnsi" w:cstheme="minorBidi"/>
          <w:sz w:val="24"/>
          <w:szCs w:val="24"/>
          <w:lang w:val="en-GB"/>
        </w:rPr>
        <w:t xml:space="preserve">, MoA has frequently and tactically changed the nomenclature and added new structures based on the need to accomplish the </w:t>
      </w:r>
      <w:proofErr w:type="spellStart"/>
      <w:r w:rsidRPr="00490BAA">
        <w:rPr>
          <w:rFonts w:asciiTheme="minorHAnsi" w:eastAsiaTheme="minorHAnsi" w:hAnsiTheme="minorHAnsi" w:cstheme="minorBidi"/>
          <w:sz w:val="24"/>
          <w:szCs w:val="24"/>
          <w:lang w:val="en-GB"/>
        </w:rPr>
        <w:t>MoA's</w:t>
      </w:r>
      <w:proofErr w:type="spellEnd"/>
      <w:r w:rsidRPr="00490BAA">
        <w:rPr>
          <w:rFonts w:asciiTheme="minorHAnsi" w:eastAsiaTheme="minorHAnsi" w:hAnsiTheme="minorHAnsi" w:cstheme="minorBidi"/>
          <w:sz w:val="24"/>
          <w:szCs w:val="24"/>
          <w:lang w:val="en-GB"/>
        </w:rPr>
        <w:t xml:space="preserve"> mission. The absence of </w:t>
      </w:r>
      <w:r w:rsidR="002526F4">
        <w:rPr>
          <w:rFonts w:asciiTheme="minorHAnsi" w:eastAsiaTheme="minorHAnsi" w:hAnsiTheme="minorHAnsi" w:cstheme="minorBidi"/>
          <w:sz w:val="24"/>
          <w:szCs w:val="24"/>
          <w:lang w:val="en-GB"/>
        </w:rPr>
        <w:t xml:space="preserve">a </w:t>
      </w:r>
      <w:r w:rsidRPr="00490BAA">
        <w:rPr>
          <w:rFonts w:asciiTheme="minorHAnsi" w:eastAsiaTheme="minorHAnsi" w:hAnsiTheme="minorHAnsi" w:cstheme="minorBidi"/>
          <w:sz w:val="24"/>
          <w:szCs w:val="24"/>
          <w:lang w:val="en-GB"/>
        </w:rPr>
        <w:t>'Strategic and Planning Executive' as a key sector was one of the previous organization's limitations. As a result, the new Organogram has embraced the 'Strategic and Planning Executive' to effect transformative change in strategy development and planning for gender and social inclusion, among other things.</w:t>
      </w:r>
    </w:p>
    <w:p w14:paraId="444A83C7" w14:textId="77777777" w:rsidR="00B131B4" w:rsidRPr="00490BAA" w:rsidRDefault="00B131B4" w:rsidP="006465E7">
      <w:pPr>
        <w:spacing w:after="0" w:line="240" w:lineRule="auto"/>
        <w:jc w:val="both"/>
        <w:rPr>
          <w:rFonts w:asciiTheme="minorHAnsi" w:eastAsiaTheme="minorHAnsi" w:hAnsiTheme="minorHAnsi" w:cstheme="minorBidi"/>
          <w:sz w:val="24"/>
          <w:szCs w:val="24"/>
          <w:lang w:val="en-GB"/>
        </w:rPr>
      </w:pPr>
    </w:p>
    <w:p w14:paraId="2B1BFA81" w14:textId="037A37CE" w:rsidR="00B131B4" w:rsidRPr="00490BAA" w:rsidRDefault="00B131B4" w:rsidP="006465E7">
      <w:pPr>
        <w:spacing w:after="0" w:line="240" w:lineRule="auto"/>
        <w:jc w:val="both"/>
        <w:rPr>
          <w:rFonts w:asciiTheme="minorHAnsi" w:eastAsiaTheme="minorHAnsi" w:hAnsiTheme="minorHAnsi" w:cstheme="minorBidi"/>
          <w:sz w:val="24"/>
          <w:szCs w:val="24"/>
          <w:lang w:val="en-GB"/>
        </w:rPr>
      </w:pPr>
      <w:r w:rsidRPr="00490BAA">
        <w:rPr>
          <w:rFonts w:asciiTheme="minorHAnsi" w:eastAsiaTheme="minorHAnsi" w:hAnsiTheme="minorHAnsi" w:cstheme="minorBidi"/>
          <w:sz w:val="24"/>
          <w:szCs w:val="24"/>
          <w:lang w:val="en-GB"/>
        </w:rPr>
        <w:t xml:space="preserve">The </w:t>
      </w:r>
      <w:r w:rsidR="002526F4">
        <w:rPr>
          <w:rFonts w:asciiTheme="minorHAnsi" w:eastAsiaTheme="minorHAnsi" w:hAnsiTheme="minorHAnsi" w:cstheme="minorBidi"/>
          <w:sz w:val="24"/>
          <w:szCs w:val="24"/>
          <w:lang w:val="en-GB"/>
        </w:rPr>
        <w:t>strategic and planning executive guides the MoA and its affiliated Organizations</w:t>
      </w:r>
      <w:r w:rsidRPr="00490BAA">
        <w:rPr>
          <w:rFonts w:asciiTheme="minorHAnsi" w:eastAsiaTheme="minorHAnsi" w:hAnsiTheme="minorHAnsi" w:cstheme="minorBidi"/>
          <w:sz w:val="24"/>
          <w:szCs w:val="24"/>
          <w:lang w:val="en-GB"/>
        </w:rPr>
        <w:t xml:space="preserve">. Effective strategic </w:t>
      </w:r>
      <w:proofErr w:type="gramStart"/>
      <w:r w:rsidRPr="00490BAA">
        <w:rPr>
          <w:rFonts w:asciiTheme="minorHAnsi" w:eastAsiaTheme="minorHAnsi" w:hAnsiTheme="minorHAnsi" w:cstheme="minorBidi"/>
          <w:sz w:val="24"/>
          <w:szCs w:val="24"/>
          <w:lang w:val="en-GB"/>
        </w:rPr>
        <w:t xml:space="preserve">management, </w:t>
      </w:r>
      <w:r w:rsidR="002526F4">
        <w:rPr>
          <w:rFonts w:asciiTheme="minorHAnsi" w:eastAsiaTheme="minorHAnsi" w:hAnsiTheme="minorHAnsi" w:cstheme="minorBidi"/>
          <w:sz w:val="24"/>
          <w:szCs w:val="24"/>
          <w:lang w:val="en-GB"/>
        </w:rPr>
        <w:t xml:space="preserve"> instead</w:t>
      </w:r>
      <w:proofErr w:type="gramEnd"/>
      <w:r w:rsidR="002526F4">
        <w:rPr>
          <w:rFonts w:asciiTheme="minorHAnsi" w:eastAsiaTheme="minorHAnsi" w:hAnsiTheme="minorHAnsi" w:cstheme="minorBidi"/>
          <w:sz w:val="24"/>
          <w:szCs w:val="24"/>
          <w:lang w:val="en-GB"/>
        </w:rPr>
        <w:t xml:space="preserve"> of</w:t>
      </w:r>
      <w:r w:rsidRPr="00490BAA">
        <w:rPr>
          <w:rFonts w:asciiTheme="minorHAnsi" w:eastAsiaTheme="minorHAnsi" w:hAnsiTheme="minorHAnsi" w:cstheme="minorBidi"/>
          <w:sz w:val="24"/>
          <w:szCs w:val="24"/>
          <w:lang w:val="en-GB"/>
        </w:rPr>
        <w:t xml:space="preserve"> one-time strategic plans, continuously plans, monitors, and evaluates the implementation of Gender Responsive and Gender Sensitive programs, resulting in increased production and productivity, </w:t>
      </w:r>
      <w:r w:rsidR="002526F4">
        <w:rPr>
          <w:rFonts w:asciiTheme="minorHAnsi" w:eastAsiaTheme="minorHAnsi" w:hAnsiTheme="minorHAnsi" w:cstheme="minorBidi"/>
          <w:sz w:val="24"/>
          <w:szCs w:val="24"/>
          <w:lang w:val="en-GB"/>
        </w:rPr>
        <w:t>operational program</w:t>
      </w:r>
      <w:r w:rsidRPr="00490BAA">
        <w:rPr>
          <w:rFonts w:asciiTheme="minorHAnsi" w:eastAsiaTheme="minorHAnsi" w:hAnsiTheme="minorHAnsi" w:cstheme="minorBidi"/>
          <w:sz w:val="24"/>
          <w:szCs w:val="24"/>
          <w:lang w:val="en-GB"/>
        </w:rPr>
        <w:t xml:space="preserve"> efficiency, market share, and profitability.  </w:t>
      </w:r>
    </w:p>
    <w:p w14:paraId="0116D93C" w14:textId="77777777" w:rsidR="00B131B4" w:rsidRPr="00490BAA" w:rsidRDefault="00B131B4" w:rsidP="006465E7">
      <w:pPr>
        <w:spacing w:after="0" w:line="240" w:lineRule="auto"/>
        <w:jc w:val="both"/>
        <w:rPr>
          <w:rFonts w:asciiTheme="minorHAnsi" w:eastAsiaTheme="minorHAnsi" w:hAnsiTheme="minorHAnsi" w:cstheme="minorBidi"/>
          <w:sz w:val="24"/>
          <w:szCs w:val="24"/>
          <w:lang w:val="en-GB"/>
        </w:rPr>
      </w:pPr>
    </w:p>
    <w:p w14:paraId="6B65E02E" w14:textId="02BB81A0" w:rsidR="00B131B4" w:rsidRPr="00490BAA" w:rsidRDefault="00B131B4" w:rsidP="006465E7">
      <w:pPr>
        <w:spacing w:after="0" w:line="240" w:lineRule="auto"/>
        <w:jc w:val="both"/>
        <w:rPr>
          <w:rFonts w:asciiTheme="minorHAnsi" w:eastAsiaTheme="minorHAnsi" w:hAnsiTheme="minorHAnsi" w:cstheme="minorBidi"/>
          <w:sz w:val="24"/>
          <w:szCs w:val="24"/>
          <w:lang w:val="en-GB"/>
        </w:rPr>
      </w:pPr>
      <w:r w:rsidRPr="00490BAA">
        <w:rPr>
          <w:rFonts w:asciiTheme="minorHAnsi" w:eastAsiaTheme="minorHAnsi" w:hAnsiTheme="minorHAnsi" w:cstheme="minorBidi"/>
          <w:sz w:val="24"/>
          <w:szCs w:val="24"/>
          <w:lang w:val="en-GB"/>
        </w:rPr>
        <w:t>The planning Executive wing carefully examines the meticulous design and planning of sectoral programs that involve setting goals and adopting (Developing) a strategy for achieving those objectives. Gender integration and gender-responsive budgeting have been acknowledged as one of the limitations within the MoA and its affiliated organizations across all levels</w:t>
      </w:r>
      <w:r w:rsidR="002526F4">
        <w:rPr>
          <w:rFonts w:asciiTheme="minorHAnsi" w:eastAsiaTheme="minorHAnsi" w:hAnsiTheme="minorHAnsi" w:cstheme="minorBidi"/>
          <w:sz w:val="24"/>
          <w:szCs w:val="24"/>
          <w:lang w:val="en-GB"/>
        </w:rPr>
        <w:t>. P</w:t>
      </w:r>
      <w:r w:rsidRPr="00490BAA">
        <w:rPr>
          <w:rFonts w:asciiTheme="minorHAnsi" w:eastAsiaTheme="minorHAnsi" w:hAnsiTheme="minorHAnsi" w:cstheme="minorBidi"/>
          <w:sz w:val="24"/>
          <w:szCs w:val="24"/>
          <w:lang w:val="en-GB"/>
        </w:rPr>
        <w:t>lanning necessitates that all relevant directorates, executives, and managers be aware of this.</w:t>
      </w:r>
    </w:p>
    <w:p w14:paraId="3E564331" w14:textId="77777777" w:rsidR="00B131B4" w:rsidRPr="00490BAA" w:rsidRDefault="00B131B4" w:rsidP="006465E7">
      <w:pPr>
        <w:spacing w:after="0" w:line="240" w:lineRule="auto"/>
        <w:jc w:val="both"/>
        <w:rPr>
          <w:rFonts w:asciiTheme="minorHAnsi" w:eastAsiaTheme="minorHAnsi" w:hAnsiTheme="minorHAnsi" w:cstheme="minorBidi"/>
          <w:sz w:val="24"/>
          <w:szCs w:val="24"/>
          <w:lang w:val="en-GB"/>
        </w:rPr>
      </w:pPr>
    </w:p>
    <w:p w14:paraId="0E5C79A8" w14:textId="20ACB589" w:rsidR="00B131B4" w:rsidRPr="00490BAA" w:rsidRDefault="00B131B4" w:rsidP="006465E7">
      <w:pPr>
        <w:spacing w:after="0" w:line="240" w:lineRule="auto"/>
        <w:jc w:val="both"/>
        <w:rPr>
          <w:rFonts w:asciiTheme="minorHAnsi" w:eastAsiaTheme="minorHAnsi" w:hAnsiTheme="minorHAnsi" w:cstheme="minorBidi"/>
          <w:sz w:val="24"/>
          <w:szCs w:val="24"/>
          <w:lang w:val="en-GB"/>
        </w:rPr>
      </w:pPr>
      <w:r w:rsidRPr="00490BAA">
        <w:rPr>
          <w:rFonts w:asciiTheme="minorHAnsi" w:eastAsiaTheme="minorHAnsi" w:hAnsiTheme="minorHAnsi" w:cstheme="minorBidi"/>
          <w:sz w:val="24"/>
          <w:szCs w:val="24"/>
          <w:lang w:val="en-GB"/>
        </w:rPr>
        <w:t xml:space="preserve">Monitoring the implementation of a gendered strategy enables </w:t>
      </w:r>
      <w:r w:rsidR="001802FB">
        <w:rPr>
          <w:rFonts w:asciiTheme="minorHAnsi" w:eastAsiaTheme="minorHAnsi" w:hAnsiTheme="minorHAnsi" w:cstheme="minorBidi"/>
          <w:sz w:val="24"/>
          <w:szCs w:val="24"/>
          <w:lang w:val="en-GB"/>
        </w:rPr>
        <w:t>recording</w:t>
      </w:r>
      <w:r w:rsidRPr="00490BAA">
        <w:rPr>
          <w:rFonts w:asciiTheme="minorHAnsi" w:eastAsiaTheme="minorHAnsi" w:hAnsiTheme="minorHAnsi" w:cstheme="minorBidi"/>
          <w:sz w:val="24"/>
          <w:szCs w:val="24"/>
          <w:lang w:val="en-GB"/>
        </w:rPr>
        <w:t xml:space="preserve"> the most important lessons learned, early detection of problems, and prompt remediation of those problems. Also, it is beneficial to use tested techniques (Frameworks the one CARE has designed) that may aid upcoming programming in the MoA sector by </w:t>
      </w:r>
      <w:r w:rsidR="001802FB">
        <w:rPr>
          <w:rFonts w:asciiTheme="minorHAnsi" w:eastAsiaTheme="minorHAnsi" w:hAnsiTheme="minorHAnsi" w:cstheme="minorBidi"/>
          <w:sz w:val="24"/>
          <w:szCs w:val="24"/>
          <w:lang w:val="en-GB"/>
        </w:rPr>
        <w:t>using tactical opportunities</w:t>
      </w:r>
      <w:r w:rsidRPr="00490BAA">
        <w:rPr>
          <w:rFonts w:asciiTheme="minorHAnsi" w:eastAsiaTheme="minorHAnsi" w:hAnsiTheme="minorHAnsi" w:cstheme="minorBidi"/>
          <w:sz w:val="24"/>
          <w:szCs w:val="24"/>
          <w:lang w:val="en-GB"/>
        </w:rPr>
        <w:t xml:space="preserve"> in a different context.  This will be ensured through collaboratively working with research and development wings within the affiliated organizations in the MoA and Agricultural Universities in the country.</w:t>
      </w:r>
    </w:p>
    <w:p w14:paraId="3ED82168" w14:textId="667A457B" w:rsidR="00B131B4" w:rsidRPr="00490BAA" w:rsidRDefault="00B131B4" w:rsidP="006465E7">
      <w:pPr>
        <w:pStyle w:val="NoSpacing"/>
        <w:rPr>
          <w:lang w:val="en-GB"/>
        </w:rPr>
      </w:pPr>
    </w:p>
    <w:p w14:paraId="7BC87B3D" w14:textId="249EA677" w:rsidR="00B131B4" w:rsidRPr="00490BAA" w:rsidRDefault="00B131B4" w:rsidP="00B131B4">
      <w:pPr>
        <w:pStyle w:val="NoSpacing"/>
        <w:rPr>
          <w:lang w:val="en-GB"/>
        </w:rPr>
      </w:pPr>
    </w:p>
    <w:p w14:paraId="7564E324" w14:textId="7F8DD6CA" w:rsidR="00B131B4" w:rsidRPr="00490BAA" w:rsidRDefault="00B131B4" w:rsidP="00B131B4">
      <w:pPr>
        <w:pStyle w:val="NoSpacing"/>
        <w:rPr>
          <w:lang w:val="en-GB"/>
        </w:rPr>
      </w:pPr>
    </w:p>
    <w:p w14:paraId="7F7612B8" w14:textId="0B6B1054" w:rsidR="00B131B4" w:rsidRPr="00490BAA" w:rsidRDefault="00B131B4" w:rsidP="00B131B4">
      <w:pPr>
        <w:pStyle w:val="NoSpacing"/>
        <w:rPr>
          <w:lang w:val="en-GB"/>
        </w:rPr>
      </w:pPr>
    </w:p>
    <w:p w14:paraId="255E20A9" w14:textId="0F340F9C" w:rsidR="00B131B4" w:rsidRPr="00490BAA" w:rsidRDefault="00B131B4" w:rsidP="00B131B4">
      <w:pPr>
        <w:pStyle w:val="NoSpacing"/>
        <w:rPr>
          <w:lang w:val="en-GB"/>
        </w:rPr>
      </w:pPr>
    </w:p>
    <w:p w14:paraId="5B4798E7" w14:textId="3A20CF66" w:rsidR="00B131B4" w:rsidRPr="00490BAA" w:rsidRDefault="00B131B4" w:rsidP="00B131B4">
      <w:pPr>
        <w:pStyle w:val="NoSpacing"/>
        <w:rPr>
          <w:lang w:val="en-GB"/>
        </w:rPr>
      </w:pPr>
    </w:p>
    <w:p w14:paraId="17C15140" w14:textId="13526494" w:rsidR="00B131B4" w:rsidRPr="00490BAA" w:rsidRDefault="00B131B4" w:rsidP="00B131B4">
      <w:pPr>
        <w:pStyle w:val="NoSpacing"/>
        <w:rPr>
          <w:lang w:val="en-GB"/>
        </w:rPr>
      </w:pPr>
    </w:p>
    <w:p w14:paraId="5AE948A5" w14:textId="6EA2DA53" w:rsidR="00B131B4" w:rsidRPr="00490BAA" w:rsidRDefault="00B131B4" w:rsidP="00B131B4">
      <w:pPr>
        <w:pStyle w:val="NoSpacing"/>
        <w:rPr>
          <w:lang w:val="en-GB"/>
        </w:rPr>
      </w:pPr>
    </w:p>
    <w:p w14:paraId="789E9CE2" w14:textId="1A76ADCF" w:rsidR="00B131B4" w:rsidRDefault="00B131B4" w:rsidP="00B131B4">
      <w:pPr>
        <w:pStyle w:val="NoSpacing"/>
        <w:rPr>
          <w:lang w:val="en-GB"/>
        </w:rPr>
      </w:pPr>
    </w:p>
    <w:p w14:paraId="55F6A8FA" w14:textId="77777777" w:rsidR="006465E7" w:rsidRPr="00490BAA" w:rsidRDefault="006465E7" w:rsidP="00B131B4">
      <w:pPr>
        <w:pStyle w:val="NoSpacing"/>
        <w:rPr>
          <w:lang w:val="en-GB"/>
        </w:rPr>
      </w:pPr>
    </w:p>
    <w:p w14:paraId="7F0DF838" w14:textId="5148BEF0" w:rsidR="00B131B4" w:rsidRPr="00490BAA" w:rsidRDefault="00B131B4" w:rsidP="00B131B4">
      <w:pPr>
        <w:pStyle w:val="NoSpacing"/>
        <w:rPr>
          <w:lang w:val="en-GB"/>
        </w:rPr>
      </w:pPr>
    </w:p>
    <w:p w14:paraId="6ED1E735" w14:textId="47725247" w:rsidR="00B131B4" w:rsidRPr="00490BAA" w:rsidRDefault="00B131B4" w:rsidP="00B131B4">
      <w:pPr>
        <w:pStyle w:val="NoSpacing"/>
        <w:rPr>
          <w:lang w:val="en-GB"/>
        </w:rPr>
      </w:pPr>
    </w:p>
    <w:p w14:paraId="07CB37E7" w14:textId="77777777" w:rsidR="00B131B4" w:rsidRPr="00490BAA" w:rsidRDefault="00B131B4" w:rsidP="00B131B4">
      <w:pPr>
        <w:pStyle w:val="NoSpacing"/>
        <w:rPr>
          <w:lang w:val="en-GB"/>
        </w:rPr>
      </w:pPr>
    </w:p>
    <w:p w14:paraId="0D15B1B2" w14:textId="77777777" w:rsidR="00E47C09" w:rsidRDefault="00E47C09" w:rsidP="006465E7">
      <w:pPr>
        <w:pStyle w:val="ListParagraph"/>
        <w:keepNext/>
        <w:keepLines/>
        <w:numPr>
          <w:ilvl w:val="0"/>
          <w:numId w:val="82"/>
        </w:numPr>
        <w:spacing w:before="240"/>
        <w:ind w:left="270" w:hanging="270"/>
        <w:outlineLvl w:val="0"/>
        <w:rPr>
          <w:b/>
          <w:bCs/>
          <w:sz w:val="24"/>
          <w:szCs w:val="24"/>
        </w:rPr>
        <w:sectPr w:rsidR="00E47C09" w:rsidSect="00E47C09">
          <w:type w:val="continuous"/>
          <w:pgSz w:w="12240" w:h="15840"/>
          <w:pgMar w:top="1440" w:right="1440" w:bottom="1530" w:left="1440" w:header="720" w:footer="720" w:gutter="0"/>
          <w:pgNumType w:start="78"/>
          <w:cols w:space="720"/>
          <w:docGrid w:linePitch="360"/>
        </w:sectPr>
      </w:pPr>
    </w:p>
    <w:p w14:paraId="43AD9549" w14:textId="3074D4D5" w:rsidR="00F96A17" w:rsidRPr="00F63C51" w:rsidRDefault="00F96A17" w:rsidP="006465E7">
      <w:pPr>
        <w:pStyle w:val="ListParagraph"/>
        <w:keepNext/>
        <w:keepLines/>
        <w:numPr>
          <w:ilvl w:val="0"/>
          <w:numId w:val="82"/>
        </w:numPr>
        <w:spacing w:before="240"/>
        <w:ind w:left="270" w:hanging="270"/>
        <w:outlineLvl w:val="0"/>
        <w:rPr>
          <w:rFonts w:eastAsia="Times New Roman"/>
          <w:b/>
          <w:bCs/>
          <w:sz w:val="28"/>
          <w:szCs w:val="28"/>
        </w:rPr>
      </w:pPr>
      <w:bookmarkStart w:id="67" w:name="_Toc130494313"/>
      <w:r w:rsidRPr="00F63C51">
        <w:rPr>
          <w:b/>
          <w:bCs/>
          <w:sz w:val="28"/>
          <w:szCs w:val="28"/>
        </w:rPr>
        <w:lastRenderedPageBreak/>
        <w:t>Strategic framework and principles</w:t>
      </w:r>
      <w:bookmarkEnd w:id="67"/>
    </w:p>
    <w:p w14:paraId="7544EAD5" w14:textId="77777777" w:rsidR="00390B6D" w:rsidRPr="00490BAA" w:rsidRDefault="00390B6D" w:rsidP="006465E7">
      <w:pPr>
        <w:pStyle w:val="NoSpacing"/>
      </w:pPr>
    </w:p>
    <w:p w14:paraId="6FF1DAFF" w14:textId="6E9B1B09" w:rsidR="00F96A17" w:rsidRPr="00490BAA" w:rsidRDefault="00F96A17" w:rsidP="006465E7">
      <w:pPr>
        <w:pStyle w:val="Heading2"/>
        <w:numPr>
          <w:ilvl w:val="1"/>
          <w:numId w:val="82"/>
        </w:numPr>
        <w:spacing w:line="240" w:lineRule="auto"/>
        <w:ind w:left="540" w:hanging="450"/>
        <w:rPr>
          <w:rFonts w:ascii="Calibri" w:hAnsi="Calibri"/>
          <w:i w:val="0"/>
          <w:iCs w:val="0"/>
          <w:sz w:val="24"/>
          <w:szCs w:val="24"/>
        </w:rPr>
      </w:pPr>
      <w:bookmarkStart w:id="68" w:name="_Toc130494314"/>
      <w:r w:rsidRPr="00490BAA">
        <w:rPr>
          <w:rFonts w:ascii="Calibri" w:hAnsi="Calibri"/>
          <w:i w:val="0"/>
          <w:iCs w:val="0"/>
          <w:sz w:val="24"/>
          <w:szCs w:val="24"/>
        </w:rPr>
        <w:t>The strategic framework</w:t>
      </w:r>
      <w:bookmarkEnd w:id="68"/>
    </w:p>
    <w:p w14:paraId="2C6B5EF3" w14:textId="77777777" w:rsidR="00F96A17" w:rsidRPr="00490BAA" w:rsidRDefault="00F96A17" w:rsidP="006465E7">
      <w:pPr>
        <w:pStyle w:val="NoSpacing"/>
        <w:rPr>
          <w:rFonts w:cs="Calibri"/>
          <w:sz w:val="24"/>
          <w:szCs w:val="24"/>
        </w:rPr>
      </w:pPr>
    </w:p>
    <w:p w14:paraId="2E2662ED" w14:textId="77777777" w:rsidR="00F96A17" w:rsidRPr="00490BAA" w:rsidRDefault="00F96A17" w:rsidP="006465E7">
      <w:pPr>
        <w:pStyle w:val="NoSpacing"/>
        <w:rPr>
          <w:rFonts w:cs="Calibri"/>
          <w:b/>
          <w:bCs/>
          <w:sz w:val="24"/>
          <w:szCs w:val="24"/>
        </w:rPr>
      </w:pPr>
      <w:r w:rsidRPr="00490BAA">
        <w:rPr>
          <w:rFonts w:cs="Calibri"/>
          <w:b/>
          <w:bCs/>
          <w:sz w:val="24"/>
          <w:szCs w:val="24"/>
        </w:rPr>
        <w:t>Vision</w:t>
      </w:r>
    </w:p>
    <w:p w14:paraId="11ADDEFD" w14:textId="77777777" w:rsidR="00390B6D" w:rsidRPr="00490BAA" w:rsidRDefault="00390B6D" w:rsidP="006465E7">
      <w:pPr>
        <w:pStyle w:val="NoSpacing"/>
        <w:rPr>
          <w:rFonts w:cs="Calibri"/>
          <w:b/>
          <w:bCs/>
          <w:sz w:val="24"/>
          <w:szCs w:val="24"/>
        </w:rPr>
      </w:pPr>
    </w:p>
    <w:p w14:paraId="56504EEC" w14:textId="0DA6217D" w:rsidR="00F96A17" w:rsidRPr="00490BAA" w:rsidRDefault="00F96A17" w:rsidP="006465E7">
      <w:pPr>
        <w:spacing w:after="0" w:line="240" w:lineRule="auto"/>
        <w:jc w:val="both"/>
        <w:rPr>
          <w:rFonts w:cs="Calibri"/>
          <w:sz w:val="24"/>
          <w:szCs w:val="24"/>
        </w:rPr>
      </w:pPr>
      <w:r w:rsidRPr="00490BAA">
        <w:rPr>
          <w:rFonts w:cs="Calibri"/>
          <w:sz w:val="24"/>
          <w:szCs w:val="24"/>
        </w:rPr>
        <w:t>A society free from poverty in which women and men farmers, pastoralists</w:t>
      </w:r>
      <w:r w:rsidR="001802FB">
        <w:rPr>
          <w:rFonts w:cs="Calibri"/>
          <w:sz w:val="24"/>
          <w:szCs w:val="24"/>
        </w:rPr>
        <w:t>,</w:t>
      </w:r>
      <w:r w:rsidRPr="00490BAA">
        <w:rPr>
          <w:rFonts w:cs="Calibri"/>
          <w:sz w:val="24"/>
          <w:szCs w:val="24"/>
        </w:rPr>
        <w:t xml:space="preserve"> and agro-pastoralists contribute equally to the development of a modern, market-led agricultural system and share equally in its economic benefits.</w:t>
      </w:r>
    </w:p>
    <w:p w14:paraId="61F0AAB8" w14:textId="77777777" w:rsidR="00F96A17" w:rsidRPr="00490BAA" w:rsidRDefault="00F96A17" w:rsidP="006465E7">
      <w:pPr>
        <w:spacing w:after="0" w:line="240" w:lineRule="auto"/>
        <w:jc w:val="both"/>
        <w:rPr>
          <w:rFonts w:cs="Calibri"/>
          <w:sz w:val="24"/>
          <w:szCs w:val="24"/>
        </w:rPr>
      </w:pPr>
    </w:p>
    <w:p w14:paraId="68D23FC4" w14:textId="77777777" w:rsidR="00F96A17" w:rsidRPr="00490BAA" w:rsidRDefault="00F96A17" w:rsidP="006465E7">
      <w:pPr>
        <w:pStyle w:val="NoSpacing"/>
        <w:rPr>
          <w:rFonts w:cs="Calibri"/>
          <w:b/>
          <w:bCs/>
          <w:sz w:val="24"/>
          <w:szCs w:val="24"/>
        </w:rPr>
      </w:pPr>
      <w:r w:rsidRPr="00490BAA">
        <w:rPr>
          <w:rFonts w:cs="Calibri"/>
          <w:b/>
          <w:bCs/>
          <w:sz w:val="24"/>
          <w:szCs w:val="24"/>
        </w:rPr>
        <w:t>Mission</w:t>
      </w:r>
    </w:p>
    <w:p w14:paraId="64E523C2" w14:textId="77777777" w:rsidR="00390B6D" w:rsidRPr="00490BAA" w:rsidRDefault="00390B6D" w:rsidP="006465E7">
      <w:pPr>
        <w:pStyle w:val="NoSpacing"/>
        <w:rPr>
          <w:rFonts w:cs="Calibri"/>
          <w:b/>
          <w:bCs/>
          <w:sz w:val="24"/>
          <w:szCs w:val="24"/>
        </w:rPr>
      </w:pPr>
    </w:p>
    <w:p w14:paraId="4599B659" w14:textId="1CBD17BF" w:rsidR="00F96A17" w:rsidRPr="00490BAA" w:rsidRDefault="00F96A17" w:rsidP="006465E7">
      <w:pPr>
        <w:spacing w:after="0" w:line="240" w:lineRule="auto"/>
        <w:jc w:val="both"/>
        <w:rPr>
          <w:rFonts w:cs="Calibri"/>
          <w:sz w:val="24"/>
          <w:szCs w:val="24"/>
        </w:rPr>
      </w:pPr>
      <w:r w:rsidRPr="00490BAA">
        <w:rPr>
          <w:rFonts w:cs="Calibri"/>
          <w:sz w:val="24"/>
          <w:szCs w:val="24"/>
        </w:rPr>
        <w:t xml:space="preserve">The MoA will ensure the delivery of </w:t>
      </w:r>
      <w:r w:rsidR="001802FB" w:rsidRPr="00490BAA">
        <w:rPr>
          <w:rFonts w:cs="Calibri"/>
          <w:sz w:val="24"/>
          <w:szCs w:val="24"/>
        </w:rPr>
        <w:t>high</w:t>
      </w:r>
      <w:r w:rsidR="001802FB">
        <w:rPr>
          <w:rFonts w:cs="Calibri"/>
          <w:sz w:val="24"/>
          <w:szCs w:val="24"/>
        </w:rPr>
        <w:t>-</w:t>
      </w:r>
      <w:r w:rsidRPr="00490BAA">
        <w:rPr>
          <w:rFonts w:cs="Calibri"/>
          <w:sz w:val="24"/>
          <w:szCs w:val="24"/>
        </w:rPr>
        <w:t xml:space="preserve">quality and inclusive services which respond to the practical and strategic needs of women (including women in </w:t>
      </w:r>
      <w:r w:rsidR="003F2294" w:rsidRPr="00490BAA">
        <w:rPr>
          <w:rFonts w:cs="Calibri"/>
          <w:sz w:val="24"/>
          <w:szCs w:val="24"/>
        </w:rPr>
        <w:t>male-headed</w:t>
      </w:r>
      <w:r w:rsidRPr="00490BAA">
        <w:rPr>
          <w:rFonts w:cs="Calibri"/>
          <w:sz w:val="24"/>
          <w:szCs w:val="24"/>
        </w:rPr>
        <w:t xml:space="preserve">) and men farmers, </w:t>
      </w:r>
      <w:r w:rsidR="00A937B0" w:rsidRPr="00490BAA">
        <w:rPr>
          <w:rFonts w:cs="Calibri"/>
          <w:sz w:val="24"/>
          <w:szCs w:val="24"/>
        </w:rPr>
        <w:t>pastoralists,</w:t>
      </w:r>
      <w:r w:rsidRPr="00490BAA">
        <w:rPr>
          <w:rFonts w:cs="Calibri"/>
          <w:sz w:val="24"/>
          <w:szCs w:val="24"/>
        </w:rPr>
        <w:t xml:space="preserve"> and agro-pastoralists to create an equitable and fair environment for economic development.</w:t>
      </w:r>
    </w:p>
    <w:p w14:paraId="34F54B40" w14:textId="77777777" w:rsidR="00F96A17" w:rsidRPr="00490BAA" w:rsidRDefault="00F96A17" w:rsidP="006465E7">
      <w:pPr>
        <w:spacing w:line="240" w:lineRule="auto"/>
        <w:rPr>
          <w:rFonts w:cs="Calibri"/>
          <w:sz w:val="24"/>
          <w:szCs w:val="24"/>
        </w:rPr>
      </w:pPr>
    </w:p>
    <w:p w14:paraId="4154A4B3" w14:textId="44DD31AB" w:rsidR="00F96A17" w:rsidRPr="00490BAA" w:rsidRDefault="00F96A17" w:rsidP="006465E7">
      <w:pPr>
        <w:pStyle w:val="Heading2"/>
        <w:numPr>
          <w:ilvl w:val="1"/>
          <w:numId w:val="82"/>
        </w:numPr>
        <w:spacing w:line="240" w:lineRule="auto"/>
        <w:ind w:left="540" w:hanging="450"/>
        <w:rPr>
          <w:rFonts w:asciiTheme="minorHAnsi" w:hAnsiTheme="minorHAnsi"/>
          <w:i w:val="0"/>
          <w:iCs w:val="0"/>
          <w:sz w:val="24"/>
          <w:szCs w:val="24"/>
        </w:rPr>
      </w:pPr>
      <w:bookmarkStart w:id="69" w:name="_Toc130494315"/>
      <w:bookmarkStart w:id="70" w:name="_Hlk130222828"/>
      <w:r w:rsidRPr="00490BAA">
        <w:rPr>
          <w:rFonts w:asciiTheme="minorHAnsi" w:hAnsiTheme="minorHAnsi"/>
          <w:i w:val="0"/>
          <w:iCs w:val="0"/>
          <w:sz w:val="24"/>
          <w:szCs w:val="24"/>
        </w:rPr>
        <w:t xml:space="preserve">Underlying principles, </w:t>
      </w:r>
      <w:r w:rsidR="00390B6D" w:rsidRPr="00490BAA">
        <w:rPr>
          <w:rFonts w:asciiTheme="minorHAnsi" w:hAnsiTheme="minorHAnsi"/>
          <w:i w:val="0"/>
          <w:iCs w:val="0"/>
          <w:sz w:val="24"/>
          <w:szCs w:val="24"/>
        </w:rPr>
        <w:t>concepts</w:t>
      </w:r>
      <w:r w:rsidR="00A937B0" w:rsidRPr="00490BAA">
        <w:rPr>
          <w:rFonts w:asciiTheme="minorHAnsi" w:hAnsiTheme="minorHAnsi"/>
          <w:i w:val="0"/>
          <w:iCs w:val="0"/>
          <w:sz w:val="24"/>
          <w:szCs w:val="24"/>
        </w:rPr>
        <w:t xml:space="preserve"> &amp; </w:t>
      </w:r>
      <w:r w:rsidRPr="00490BAA">
        <w:rPr>
          <w:rFonts w:asciiTheme="minorHAnsi" w:hAnsiTheme="minorHAnsi"/>
          <w:i w:val="0"/>
          <w:iCs w:val="0"/>
          <w:sz w:val="24"/>
          <w:szCs w:val="24"/>
        </w:rPr>
        <w:t>approaches</w:t>
      </w:r>
      <w:bookmarkEnd w:id="69"/>
    </w:p>
    <w:bookmarkEnd w:id="70"/>
    <w:p w14:paraId="673F47AF" w14:textId="77777777" w:rsidR="00390B6D" w:rsidRPr="00490BAA" w:rsidRDefault="00390B6D" w:rsidP="006465E7">
      <w:pPr>
        <w:pStyle w:val="NoSpacing"/>
      </w:pPr>
    </w:p>
    <w:p w14:paraId="01ADEA8E" w14:textId="3413C326" w:rsidR="00F96A17" w:rsidRPr="00490BAA" w:rsidRDefault="00F96A17" w:rsidP="006465E7">
      <w:pPr>
        <w:spacing w:after="0" w:line="240" w:lineRule="auto"/>
        <w:jc w:val="both"/>
        <w:rPr>
          <w:rFonts w:cs="Calibri"/>
          <w:sz w:val="24"/>
          <w:szCs w:val="24"/>
        </w:rPr>
      </w:pPr>
      <w:r w:rsidRPr="00490BAA">
        <w:rPr>
          <w:rFonts w:cs="Calibri"/>
          <w:sz w:val="24"/>
          <w:szCs w:val="24"/>
        </w:rPr>
        <w:t>Gender equality is a human right; the strategy is built on that principle</w:t>
      </w:r>
      <w:r w:rsidR="00F571A1">
        <w:rPr>
          <w:rFonts w:cs="Calibri"/>
          <w:sz w:val="24"/>
          <w:szCs w:val="24"/>
        </w:rPr>
        <w:t>,</w:t>
      </w:r>
      <w:r w:rsidRPr="00490BAA">
        <w:rPr>
          <w:rFonts w:cs="Calibri"/>
          <w:sz w:val="24"/>
          <w:szCs w:val="24"/>
        </w:rPr>
        <w:t xml:space="preserve"> and the commitment of the MoA to ensuring gender equality is implemented in all policies, procedures, strategies</w:t>
      </w:r>
      <w:r w:rsidR="00F571A1">
        <w:rPr>
          <w:rFonts w:cs="Calibri"/>
          <w:sz w:val="24"/>
          <w:szCs w:val="24"/>
        </w:rPr>
        <w:t>,</w:t>
      </w:r>
      <w:r w:rsidRPr="00490BAA">
        <w:rPr>
          <w:rFonts w:cs="Calibri"/>
          <w:sz w:val="24"/>
          <w:szCs w:val="24"/>
        </w:rPr>
        <w:t xml:space="preserve"> and</w:t>
      </w:r>
      <w:r w:rsidRPr="00490BAA">
        <w:rPr>
          <w:rFonts w:cs="Calibri"/>
          <w:spacing w:val="40"/>
          <w:sz w:val="24"/>
          <w:szCs w:val="24"/>
        </w:rPr>
        <w:t xml:space="preserve"> </w:t>
      </w:r>
      <w:proofErr w:type="spellStart"/>
      <w:r w:rsidRPr="00490BAA">
        <w:rPr>
          <w:rFonts w:cs="Calibri"/>
          <w:spacing w:val="-2"/>
          <w:sz w:val="24"/>
          <w:szCs w:val="24"/>
        </w:rPr>
        <w:t>programmes</w:t>
      </w:r>
      <w:proofErr w:type="spellEnd"/>
      <w:r w:rsidRPr="00490BAA">
        <w:rPr>
          <w:rFonts w:cs="Calibri"/>
          <w:spacing w:val="-2"/>
          <w:sz w:val="24"/>
          <w:szCs w:val="24"/>
        </w:rPr>
        <w:t>.</w:t>
      </w:r>
      <w:r w:rsidRPr="00490BAA">
        <w:rPr>
          <w:rFonts w:cs="Calibri"/>
          <w:sz w:val="24"/>
          <w:szCs w:val="24"/>
        </w:rPr>
        <w:t xml:space="preserve"> The</w:t>
      </w:r>
      <w:r w:rsidRPr="00490BAA">
        <w:rPr>
          <w:rFonts w:cs="Calibri"/>
          <w:spacing w:val="19"/>
          <w:sz w:val="24"/>
          <w:szCs w:val="24"/>
        </w:rPr>
        <w:t xml:space="preserve"> </w:t>
      </w:r>
      <w:r w:rsidRPr="00490BAA">
        <w:rPr>
          <w:rFonts w:cs="Calibri"/>
          <w:sz w:val="24"/>
          <w:szCs w:val="24"/>
        </w:rPr>
        <w:t>strategy</w:t>
      </w:r>
      <w:r w:rsidRPr="00490BAA">
        <w:rPr>
          <w:rFonts w:cs="Calibri"/>
          <w:spacing w:val="20"/>
          <w:sz w:val="24"/>
          <w:szCs w:val="24"/>
        </w:rPr>
        <w:t xml:space="preserve"> </w:t>
      </w:r>
      <w:r w:rsidRPr="00490BAA">
        <w:rPr>
          <w:rFonts w:cs="Calibri"/>
          <w:sz w:val="24"/>
          <w:szCs w:val="24"/>
        </w:rPr>
        <w:t>is</w:t>
      </w:r>
      <w:r w:rsidRPr="00490BAA">
        <w:rPr>
          <w:rFonts w:cs="Calibri"/>
          <w:spacing w:val="18"/>
          <w:sz w:val="24"/>
          <w:szCs w:val="24"/>
        </w:rPr>
        <w:t xml:space="preserve"> </w:t>
      </w:r>
      <w:r w:rsidRPr="00490BAA">
        <w:rPr>
          <w:rFonts w:cs="Calibri"/>
          <w:sz w:val="24"/>
          <w:szCs w:val="24"/>
        </w:rPr>
        <w:t>built</w:t>
      </w:r>
      <w:r w:rsidRPr="00490BAA">
        <w:rPr>
          <w:rFonts w:cs="Calibri"/>
          <w:spacing w:val="19"/>
          <w:sz w:val="24"/>
          <w:szCs w:val="24"/>
        </w:rPr>
        <w:t xml:space="preserve"> </w:t>
      </w:r>
      <w:r w:rsidRPr="00490BAA">
        <w:rPr>
          <w:rFonts w:cs="Calibri"/>
          <w:sz w:val="24"/>
          <w:szCs w:val="24"/>
        </w:rPr>
        <w:t>on</w:t>
      </w:r>
      <w:r w:rsidRPr="00490BAA">
        <w:rPr>
          <w:rFonts w:cs="Calibri"/>
          <w:spacing w:val="20"/>
          <w:sz w:val="24"/>
          <w:szCs w:val="24"/>
        </w:rPr>
        <w:t xml:space="preserve"> </w:t>
      </w:r>
      <w:r w:rsidRPr="00490BAA">
        <w:rPr>
          <w:rFonts w:cs="Calibri"/>
          <w:sz w:val="24"/>
          <w:szCs w:val="24"/>
        </w:rPr>
        <w:t>the</w:t>
      </w:r>
      <w:r w:rsidRPr="00490BAA">
        <w:rPr>
          <w:rFonts w:cs="Calibri"/>
          <w:spacing w:val="19"/>
          <w:sz w:val="24"/>
          <w:szCs w:val="24"/>
        </w:rPr>
        <w:t xml:space="preserve"> </w:t>
      </w:r>
      <w:r w:rsidRPr="00490BAA">
        <w:rPr>
          <w:rFonts w:cs="Calibri"/>
          <w:sz w:val="24"/>
          <w:szCs w:val="24"/>
        </w:rPr>
        <w:t>following</w:t>
      </w:r>
      <w:r w:rsidRPr="00490BAA">
        <w:rPr>
          <w:rFonts w:cs="Calibri"/>
          <w:spacing w:val="19"/>
          <w:sz w:val="24"/>
          <w:szCs w:val="24"/>
        </w:rPr>
        <w:t xml:space="preserve"> </w:t>
      </w:r>
      <w:r w:rsidRPr="00490BAA">
        <w:rPr>
          <w:rFonts w:cs="Calibri"/>
          <w:sz w:val="24"/>
          <w:szCs w:val="24"/>
        </w:rPr>
        <w:t>understanding</w:t>
      </w:r>
      <w:r w:rsidRPr="00490BAA">
        <w:rPr>
          <w:rFonts w:cs="Calibri"/>
          <w:spacing w:val="20"/>
          <w:sz w:val="24"/>
          <w:szCs w:val="24"/>
        </w:rPr>
        <w:t xml:space="preserve"> </w:t>
      </w:r>
      <w:r w:rsidRPr="00490BAA">
        <w:rPr>
          <w:rFonts w:cs="Calibri"/>
          <w:sz w:val="24"/>
          <w:szCs w:val="24"/>
        </w:rPr>
        <w:t>and</w:t>
      </w:r>
      <w:r w:rsidRPr="00490BAA">
        <w:rPr>
          <w:rFonts w:cs="Calibri"/>
          <w:spacing w:val="19"/>
          <w:sz w:val="24"/>
          <w:szCs w:val="24"/>
        </w:rPr>
        <w:t xml:space="preserve"> </w:t>
      </w:r>
      <w:r w:rsidRPr="00490BAA">
        <w:rPr>
          <w:rFonts w:cs="Calibri"/>
          <w:spacing w:val="-2"/>
          <w:sz w:val="24"/>
          <w:szCs w:val="24"/>
        </w:rPr>
        <w:t>commitments.</w:t>
      </w:r>
    </w:p>
    <w:p w14:paraId="080C053C" w14:textId="77777777" w:rsidR="00F96A17" w:rsidRPr="00490BAA" w:rsidRDefault="00F96A17" w:rsidP="006465E7">
      <w:pPr>
        <w:pStyle w:val="NoSpacing"/>
        <w:rPr>
          <w:sz w:val="24"/>
          <w:szCs w:val="24"/>
        </w:rPr>
      </w:pPr>
    </w:p>
    <w:p w14:paraId="50317264" w14:textId="77777777" w:rsidR="00F96A17" w:rsidRPr="00490BAA" w:rsidRDefault="00F96A17" w:rsidP="006465E7">
      <w:pPr>
        <w:pStyle w:val="NoSpacing"/>
        <w:numPr>
          <w:ilvl w:val="0"/>
          <w:numId w:val="88"/>
        </w:numPr>
        <w:jc w:val="both"/>
        <w:rPr>
          <w:sz w:val="24"/>
          <w:szCs w:val="24"/>
        </w:rPr>
      </w:pPr>
      <w:r w:rsidRPr="00490BAA">
        <w:rPr>
          <w:b/>
          <w:sz w:val="24"/>
          <w:szCs w:val="24"/>
        </w:rPr>
        <w:t>Leadership</w:t>
      </w:r>
      <w:r w:rsidRPr="00490BAA">
        <w:rPr>
          <w:sz w:val="24"/>
          <w:szCs w:val="24"/>
        </w:rPr>
        <w:t>:</w:t>
      </w:r>
      <w:r w:rsidRPr="00490BAA">
        <w:rPr>
          <w:spacing w:val="40"/>
          <w:sz w:val="24"/>
          <w:szCs w:val="24"/>
        </w:rPr>
        <w:t xml:space="preserve"> </w:t>
      </w:r>
      <w:r w:rsidRPr="00490BAA">
        <w:rPr>
          <w:sz w:val="24"/>
          <w:szCs w:val="24"/>
        </w:rPr>
        <w:t>The</w:t>
      </w:r>
      <w:r w:rsidRPr="00490BAA">
        <w:rPr>
          <w:spacing w:val="40"/>
          <w:sz w:val="24"/>
          <w:szCs w:val="24"/>
        </w:rPr>
        <w:t xml:space="preserve"> </w:t>
      </w:r>
      <w:proofErr w:type="spellStart"/>
      <w:r w:rsidRPr="00490BAA">
        <w:rPr>
          <w:sz w:val="24"/>
          <w:szCs w:val="24"/>
        </w:rPr>
        <w:t>MoA’s</w:t>
      </w:r>
      <w:proofErr w:type="spellEnd"/>
      <w:r w:rsidRPr="00490BAA">
        <w:rPr>
          <w:spacing w:val="40"/>
          <w:sz w:val="24"/>
          <w:szCs w:val="24"/>
        </w:rPr>
        <w:t xml:space="preserve"> </w:t>
      </w:r>
      <w:r w:rsidRPr="00490BAA">
        <w:rPr>
          <w:sz w:val="24"/>
          <w:szCs w:val="24"/>
        </w:rPr>
        <w:t>leaders</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senior</w:t>
      </w:r>
      <w:r w:rsidRPr="00490BAA">
        <w:rPr>
          <w:spacing w:val="40"/>
          <w:sz w:val="24"/>
          <w:szCs w:val="24"/>
        </w:rPr>
        <w:t xml:space="preserve"> </w:t>
      </w:r>
      <w:r w:rsidRPr="00490BAA">
        <w:rPr>
          <w:sz w:val="24"/>
          <w:szCs w:val="24"/>
        </w:rPr>
        <w:t>management</w:t>
      </w:r>
      <w:r w:rsidRPr="00490BAA">
        <w:rPr>
          <w:spacing w:val="40"/>
          <w:sz w:val="24"/>
          <w:szCs w:val="24"/>
        </w:rPr>
        <w:t xml:space="preserve"> </w:t>
      </w:r>
      <w:r w:rsidRPr="00490BAA">
        <w:rPr>
          <w:sz w:val="24"/>
          <w:szCs w:val="24"/>
        </w:rPr>
        <w:t>take</w:t>
      </w:r>
      <w:r w:rsidRPr="00490BAA">
        <w:rPr>
          <w:spacing w:val="40"/>
          <w:sz w:val="24"/>
          <w:szCs w:val="24"/>
        </w:rPr>
        <w:t xml:space="preserve"> </w:t>
      </w:r>
      <w:r w:rsidRPr="00490BAA">
        <w:rPr>
          <w:sz w:val="24"/>
          <w:szCs w:val="24"/>
        </w:rPr>
        <w:t>responsibility</w:t>
      </w:r>
      <w:r w:rsidRPr="00490BAA">
        <w:rPr>
          <w:spacing w:val="40"/>
          <w:sz w:val="24"/>
          <w:szCs w:val="24"/>
        </w:rPr>
        <w:t xml:space="preserve"> </w:t>
      </w:r>
      <w:r w:rsidRPr="00490BAA">
        <w:rPr>
          <w:sz w:val="24"/>
          <w:szCs w:val="24"/>
        </w:rPr>
        <w:t>for</w:t>
      </w:r>
      <w:r w:rsidRPr="00490BAA">
        <w:rPr>
          <w:spacing w:val="40"/>
          <w:sz w:val="24"/>
          <w:szCs w:val="24"/>
        </w:rPr>
        <w:t xml:space="preserve"> </w:t>
      </w:r>
      <w:r w:rsidRPr="00490BAA">
        <w:rPr>
          <w:sz w:val="24"/>
          <w:szCs w:val="24"/>
        </w:rPr>
        <w:t>implementing the</w:t>
      </w:r>
      <w:r w:rsidRPr="00490BAA">
        <w:rPr>
          <w:spacing w:val="40"/>
          <w:sz w:val="24"/>
          <w:szCs w:val="24"/>
        </w:rPr>
        <w:t xml:space="preserve"> </w:t>
      </w:r>
      <w:r w:rsidRPr="00490BAA">
        <w:rPr>
          <w:sz w:val="24"/>
          <w:szCs w:val="24"/>
        </w:rPr>
        <w:t>strategy</w:t>
      </w:r>
      <w:r w:rsidRPr="00490BAA">
        <w:rPr>
          <w:spacing w:val="40"/>
          <w:sz w:val="24"/>
          <w:szCs w:val="24"/>
        </w:rPr>
        <w:t xml:space="preserve"> </w:t>
      </w:r>
      <w:r w:rsidRPr="00490BAA">
        <w:rPr>
          <w:sz w:val="24"/>
          <w:szCs w:val="24"/>
        </w:rPr>
        <w:t>throughout</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various</w:t>
      </w:r>
      <w:r w:rsidRPr="00490BAA">
        <w:rPr>
          <w:spacing w:val="40"/>
          <w:sz w:val="24"/>
          <w:szCs w:val="24"/>
        </w:rPr>
        <w:t xml:space="preserve"> </w:t>
      </w:r>
      <w:r w:rsidRPr="00490BAA">
        <w:rPr>
          <w:sz w:val="24"/>
          <w:szCs w:val="24"/>
        </w:rPr>
        <w:t>institutions</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technical</w:t>
      </w:r>
      <w:r w:rsidRPr="00490BAA">
        <w:rPr>
          <w:spacing w:val="40"/>
          <w:sz w:val="24"/>
          <w:szCs w:val="24"/>
        </w:rPr>
        <w:t xml:space="preserve"> </w:t>
      </w:r>
      <w:r w:rsidRPr="00490BAA">
        <w:rPr>
          <w:sz w:val="24"/>
          <w:szCs w:val="24"/>
        </w:rPr>
        <w:t>entities</w:t>
      </w:r>
      <w:r w:rsidRPr="00490BAA">
        <w:rPr>
          <w:spacing w:val="40"/>
          <w:sz w:val="24"/>
          <w:szCs w:val="24"/>
        </w:rPr>
        <w:t xml:space="preserve"> </w:t>
      </w:r>
      <w:r w:rsidRPr="00490BAA">
        <w:rPr>
          <w:sz w:val="24"/>
          <w:szCs w:val="24"/>
        </w:rPr>
        <w:t>of</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MoA</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at</w:t>
      </w:r>
      <w:r w:rsidRPr="00490BAA">
        <w:rPr>
          <w:spacing w:val="40"/>
          <w:sz w:val="24"/>
          <w:szCs w:val="24"/>
        </w:rPr>
        <w:t xml:space="preserve"> </w:t>
      </w:r>
      <w:r w:rsidRPr="00490BAA">
        <w:rPr>
          <w:sz w:val="24"/>
          <w:szCs w:val="24"/>
        </w:rPr>
        <w:t xml:space="preserve">all </w:t>
      </w:r>
      <w:r w:rsidRPr="00490BAA">
        <w:rPr>
          <w:spacing w:val="-2"/>
          <w:sz w:val="24"/>
          <w:szCs w:val="24"/>
        </w:rPr>
        <w:t>levels.</w:t>
      </w:r>
    </w:p>
    <w:p w14:paraId="13FE3B84" w14:textId="662A9B6D" w:rsidR="00F96A17" w:rsidRPr="00490BAA" w:rsidRDefault="00F96A17" w:rsidP="006465E7">
      <w:pPr>
        <w:pStyle w:val="NoSpacing"/>
        <w:numPr>
          <w:ilvl w:val="0"/>
          <w:numId w:val="88"/>
        </w:numPr>
        <w:jc w:val="both"/>
        <w:rPr>
          <w:sz w:val="24"/>
          <w:szCs w:val="24"/>
        </w:rPr>
      </w:pPr>
      <w:r w:rsidRPr="00490BAA">
        <w:rPr>
          <w:b/>
          <w:sz w:val="24"/>
          <w:szCs w:val="24"/>
        </w:rPr>
        <w:t xml:space="preserve">Shared responsibility and accountability: </w:t>
      </w:r>
      <w:r w:rsidR="00A937B0" w:rsidRPr="00490BAA">
        <w:rPr>
          <w:sz w:val="24"/>
          <w:szCs w:val="24"/>
        </w:rPr>
        <w:t>P</w:t>
      </w:r>
      <w:r w:rsidRPr="00490BAA">
        <w:rPr>
          <w:sz w:val="24"/>
          <w:szCs w:val="24"/>
        </w:rPr>
        <w:t>rogress towards gender equality and women’s empowerment</w:t>
      </w:r>
      <w:r w:rsidRPr="00490BAA">
        <w:rPr>
          <w:spacing w:val="40"/>
          <w:sz w:val="24"/>
          <w:szCs w:val="24"/>
        </w:rPr>
        <w:t xml:space="preserve"> </w:t>
      </w:r>
      <w:r w:rsidRPr="00490BAA">
        <w:rPr>
          <w:sz w:val="24"/>
          <w:szCs w:val="24"/>
        </w:rPr>
        <w:t>is</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responsibility</w:t>
      </w:r>
      <w:r w:rsidRPr="00490BAA">
        <w:rPr>
          <w:spacing w:val="40"/>
          <w:sz w:val="24"/>
          <w:szCs w:val="24"/>
        </w:rPr>
        <w:t xml:space="preserve"> </w:t>
      </w:r>
      <w:r w:rsidRPr="00490BAA">
        <w:rPr>
          <w:sz w:val="24"/>
          <w:szCs w:val="24"/>
        </w:rPr>
        <w:t>of</w:t>
      </w:r>
      <w:r w:rsidR="00B92BCE" w:rsidRPr="00490BAA">
        <w:rPr>
          <w:sz w:val="24"/>
          <w:szCs w:val="24"/>
        </w:rPr>
        <w:t xml:space="preserve"> all executives, directorates &amp; </w:t>
      </w:r>
      <w:r w:rsidRPr="00490BAA">
        <w:rPr>
          <w:sz w:val="24"/>
          <w:szCs w:val="24"/>
        </w:rPr>
        <w:t>partners.</w:t>
      </w:r>
    </w:p>
    <w:p w14:paraId="1B3DEF4D" w14:textId="6058638F" w:rsidR="00F96A17" w:rsidRPr="00490BAA" w:rsidRDefault="00F96A17" w:rsidP="006465E7">
      <w:pPr>
        <w:pStyle w:val="NoSpacing"/>
        <w:numPr>
          <w:ilvl w:val="0"/>
          <w:numId w:val="88"/>
        </w:numPr>
        <w:jc w:val="both"/>
        <w:rPr>
          <w:sz w:val="24"/>
          <w:szCs w:val="24"/>
        </w:rPr>
      </w:pPr>
      <w:r w:rsidRPr="00490BAA">
        <w:rPr>
          <w:b/>
          <w:sz w:val="24"/>
          <w:szCs w:val="24"/>
        </w:rPr>
        <w:t xml:space="preserve">Inclusiveness: </w:t>
      </w:r>
      <w:r w:rsidR="00A937B0" w:rsidRPr="00490BAA">
        <w:rPr>
          <w:bCs/>
          <w:sz w:val="24"/>
          <w:szCs w:val="24"/>
        </w:rPr>
        <w:t>In this revised GESA</w:t>
      </w:r>
      <w:r w:rsidR="00F571A1">
        <w:rPr>
          <w:bCs/>
          <w:sz w:val="24"/>
          <w:szCs w:val="24"/>
        </w:rPr>
        <w:t>,</w:t>
      </w:r>
      <w:r w:rsidR="00A937B0" w:rsidRPr="00490BAA">
        <w:rPr>
          <w:bCs/>
          <w:sz w:val="24"/>
          <w:szCs w:val="24"/>
        </w:rPr>
        <w:t xml:space="preserve"> g</w:t>
      </w:r>
      <w:r w:rsidRPr="00490BAA">
        <w:rPr>
          <w:bCs/>
          <w:sz w:val="24"/>
          <w:szCs w:val="24"/>
        </w:rPr>
        <w:t>ender</w:t>
      </w:r>
      <w:r w:rsidRPr="00490BAA">
        <w:rPr>
          <w:sz w:val="24"/>
          <w:szCs w:val="24"/>
        </w:rPr>
        <w:t xml:space="preserve"> equality is about the inclusive development of society to ensure women’s</w:t>
      </w:r>
      <w:r w:rsidRPr="00490BAA">
        <w:rPr>
          <w:spacing w:val="40"/>
          <w:sz w:val="24"/>
          <w:szCs w:val="24"/>
        </w:rPr>
        <w:t xml:space="preserve"> </w:t>
      </w:r>
      <w:r w:rsidRPr="00490BAA">
        <w:rPr>
          <w:spacing w:val="-2"/>
          <w:sz w:val="24"/>
          <w:szCs w:val="24"/>
        </w:rPr>
        <w:t>rights.</w:t>
      </w:r>
    </w:p>
    <w:p w14:paraId="7D77B621" w14:textId="1D44BF19" w:rsidR="00F96A17" w:rsidRPr="00490BAA" w:rsidRDefault="00F96A17" w:rsidP="006465E7">
      <w:pPr>
        <w:pStyle w:val="NoSpacing"/>
        <w:numPr>
          <w:ilvl w:val="0"/>
          <w:numId w:val="88"/>
        </w:numPr>
        <w:jc w:val="both"/>
        <w:rPr>
          <w:sz w:val="24"/>
          <w:szCs w:val="24"/>
        </w:rPr>
      </w:pPr>
      <w:r w:rsidRPr="00490BAA">
        <w:rPr>
          <w:b/>
          <w:sz w:val="24"/>
          <w:szCs w:val="24"/>
        </w:rPr>
        <w:t>Partnership</w:t>
      </w:r>
      <w:r w:rsidRPr="00490BAA">
        <w:rPr>
          <w:b/>
          <w:spacing w:val="40"/>
          <w:sz w:val="24"/>
          <w:szCs w:val="24"/>
        </w:rPr>
        <w:t xml:space="preserve"> </w:t>
      </w:r>
      <w:r w:rsidRPr="00490BAA">
        <w:rPr>
          <w:b/>
          <w:sz w:val="24"/>
          <w:szCs w:val="24"/>
        </w:rPr>
        <w:t>working</w:t>
      </w:r>
      <w:r w:rsidRPr="00490BAA">
        <w:rPr>
          <w:b/>
          <w:spacing w:val="40"/>
          <w:sz w:val="24"/>
          <w:szCs w:val="24"/>
        </w:rPr>
        <w:t xml:space="preserve"> </w:t>
      </w:r>
      <w:r w:rsidRPr="00490BAA">
        <w:rPr>
          <w:sz w:val="24"/>
          <w:szCs w:val="24"/>
        </w:rPr>
        <w:t>between</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MoA</w:t>
      </w:r>
      <w:r w:rsidRPr="00490BAA">
        <w:rPr>
          <w:spacing w:val="40"/>
          <w:sz w:val="24"/>
          <w:szCs w:val="24"/>
        </w:rPr>
        <w:t xml:space="preserve"> </w:t>
      </w:r>
      <w:r w:rsidR="00B92BCE" w:rsidRPr="00490BAA">
        <w:rPr>
          <w:sz w:val="24"/>
          <w:szCs w:val="24"/>
        </w:rPr>
        <w:t>&amp;</w:t>
      </w:r>
      <w:r w:rsidRPr="00490BAA">
        <w:rPr>
          <w:spacing w:val="40"/>
          <w:sz w:val="24"/>
          <w:szCs w:val="24"/>
        </w:rPr>
        <w:t xml:space="preserve"> </w:t>
      </w:r>
      <w:r w:rsidRPr="00490BAA">
        <w:rPr>
          <w:sz w:val="24"/>
          <w:szCs w:val="24"/>
        </w:rPr>
        <w:t>other</w:t>
      </w:r>
      <w:r w:rsidRPr="00490BAA">
        <w:rPr>
          <w:spacing w:val="40"/>
          <w:sz w:val="24"/>
          <w:szCs w:val="24"/>
        </w:rPr>
        <w:t xml:space="preserve"> </w:t>
      </w:r>
      <w:r w:rsidRPr="00490BAA">
        <w:rPr>
          <w:sz w:val="24"/>
          <w:szCs w:val="24"/>
        </w:rPr>
        <w:t>development</w:t>
      </w:r>
      <w:r w:rsidRPr="00490BAA">
        <w:rPr>
          <w:spacing w:val="40"/>
          <w:sz w:val="24"/>
          <w:szCs w:val="24"/>
        </w:rPr>
        <w:t xml:space="preserve"> </w:t>
      </w:r>
      <w:r w:rsidRPr="00490BAA">
        <w:rPr>
          <w:sz w:val="24"/>
          <w:szCs w:val="24"/>
        </w:rPr>
        <w:t>partners</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actors</w:t>
      </w:r>
      <w:r w:rsidRPr="00490BAA">
        <w:rPr>
          <w:spacing w:val="40"/>
          <w:sz w:val="24"/>
          <w:szCs w:val="24"/>
        </w:rPr>
        <w:t xml:space="preserve"> </w:t>
      </w:r>
      <w:r w:rsidRPr="00490BAA">
        <w:rPr>
          <w:sz w:val="24"/>
          <w:szCs w:val="24"/>
        </w:rPr>
        <w:t xml:space="preserve">is essential to facilitate </w:t>
      </w:r>
      <w:r w:rsidRPr="00490BAA">
        <w:rPr>
          <w:spacing w:val="2"/>
          <w:w w:val="111"/>
          <w:sz w:val="24"/>
          <w:szCs w:val="24"/>
        </w:rPr>
        <w:t>m</w:t>
      </w:r>
      <w:r w:rsidRPr="00490BAA">
        <w:rPr>
          <w:spacing w:val="1"/>
          <w:w w:val="111"/>
          <w:sz w:val="24"/>
          <w:szCs w:val="24"/>
        </w:rPr>
        <w:t>u</w:t>
      </w:r>
      <w:r w:rsidRPr="00490BAA">
        <w:rPr>
          <w:spacing w:val="-1"/>
          <w:w w:val="111"/>
          <w:sz w:val="24"/>
          <w:szCs w:val="24"/>
        </w:rPr>
        <w:t>l</w:t>
      </w:r>
      <w:r w:rsidRPr="00490BAA">
        <w:rPr>
          <w:w w:val="111"/>
          <w:sz w:val="24"/>
          <w:szCs w:val="24"/>
        </w:rPr>
        <w:t>t</w:t>
      </w:r>
      <w:r w:rsidRPr="00490BAA">
        <w:rPr>
          <w:spacing w:val="-1"/>
          <w:w w:val="111"/>
          <w:sz w:val="24"/>
          <w:szCs w:val="24"/>
        </w:rPr>
        <w:t>i</w:t>
      </w:r>
      <w:r w:rsidR="00B92BCE" w:rsidRPr="00490BAA">
        <w:rPr>
          <w:spacing w:val="-1"/>
          <w:w w:val="43"/>
          <w:sz w:val="24"/>
          <w:szCs w:val="24"/>
        </w:rPr>
        <w:t>-</w:t>
      </w:r>
      <w:r w:rsidRPr="00490BAA">
        <w:rPr>
          <w:w w:val="107"/>
          <w:sz w:val="24"/>
          <w:szCs w:val="24"/>
        </w:rPr>
        <w:t>sect</w:t>
      </w:r>
      <w:r w:rsidRPr="00490BAA">
        <w:rPr>
          <w:spacing w:val="1"/>
          <w:w w:val="107"/>
          <w:sz w:val="24"/>
          <w:szCs w:val="24"/>
        </w:rPr>
        <w:t>o</w:t>
      </w:r>
      <w:r w:rsidRPr="00490BAA">
        <w:rPr>
          <w:w w:val="107"/>
          <w:sz w:val="24"/>
          <w:szCs w:val="24"/>
        </w:rPr>
        <w:t>ra</w:t>
      </w:r>
      <w:r w:rsidRPr="00490BAA">
        <w:rPr>
          <w:spacing w:val="-1"/>
          <w:w w:val="107"/>
          <w:sz w:val="24"/>
          <w:szCs w:val="24"/>
        </w:rPr>
        <w:t>l</w:t>
      </w:r>
      <w:r w:rsidRPr="00490BAA">
        <w:rPr>
          <w:w w:val="99"/>
          <w:sz w:val="24"/>
          <w:szCs w:val="24"/>
        </w:rPr>
        <w:t xml:space="preserve"> </w:t>
      </w:r>
      <w:r w:rsidRPr="00490BAA">
        <w:rPr>
          <w:sz w:val="24"/>
          <w:szCs w:val="24"/>
        </w:rPr>
        <w:t xml:space="preserve">and </w:t>
      </w:r>
      <w:r w:rsidRPr="00490BAA">
        <w:rPr>
          <w:spacing w:val="1"/>
          <w:w w:val="111"/>
          <w:sz w:val="24"/>
          <w:szCs w:val="24"/>
        </w:rPr>
        <w:t>m</w:t>
      </w:r>
      <w:r w:rsidRPr="00490BAA">
        <w:rPr>
          <w:w w:val="111"/>
          <w:sz w:val="24"/>
          <w:szCs w:val="24"/>
        </w:rPr>
        <w:t>u</w:t>
      </w:r>
      <w:r w:rsidRPr="00490BAA">
        <w:rPr>
          <w:spacing w:val="-2"/>
          <w:w w:val="111"/>
          <w:sz w:val="24"/>
          <w:szCs w:val="24"/>
        </w:rPr>
        <w:t>l</w:t>
      </w:r>
      <w:r w:rsidRPr="00490BAA">
        <w:rPr>
          <w:spacing w:val="-1"/>
          <w:w w:val="111"/>
          <w:sz w:val="24"/>
          <w:szCs w:val="24"/>
        </w:rPr>
        <w:t>ti</w:t>
      </w:r>
      <w:r w:rsidR="00B92BCE" w:rsidRPr="00490BAA">
        <w:rPr>
          <w:spacing w:val="-2"/>
          <w:w w:val="43"/>
          <w:sz w:val="24"/>
          <w:szCs w:val="24"/>
        </w:rPr>
        <w:t>-</w:t>
      </w:r>
      <w:r w:rsidRPr="00490BAA">
        <w:rPr>
          <w:w w:val="111"/>
          <w:sz w:val="24"/>
          <w:szCs w:val="24"/>
        </w:rPr>
        <w:t>act</w:t>
      </w:r>
      <w:r w:rsidRPr="00490BAA">
        <w:rPr>
          <w:spacing w:val="1"/>
          <w:w w:val="111"/>
          <w:sz w:val="24"/>
          <w:szCs w:val="24"/>
        </w:rPr>
        <w:t>o</w:t>
      </w:r>
      <w:r w:rsidRPr="00490BAA">
        <w:rPr>
          <w:spacing w:val="-1"/>
          <w:w w:val="111"/>
          <w:sz w:val="24"/>
          <w:szCs w:val="24"/>
        </w:rPr>
        <w:t>r</w:t>
      </w:r>
      <w:r w:rsidRPr="00490BAA">
        <w:rPr>
          <w:w w:val="99"/>
          <w:sz w:val="24"/>
          <w:szCs w:val="24"/>
        </w:rPr>
        <w:t xml:space="preserve"> </w:t>
      </w:r>
      <w:r w:rsidRPr="00490BAA">
        <w:rPr>
          <w:sz w:val="24"/>
          <w:szCs w:val="24"/>
        </w:rPr>
        <w:t>engagement at all levels.</w:t>
      </w:r>
      <w:r w:rsidR="00B92BCE" w:rsidRPr="00490BAA">
        <w:rPr>
          <w:sz w:val="24"/>
          <w:szCs w:val="24"/>
        </w:rPr>
        <w:t xml:space="preserve"> </w:t>
      </w:r>
      <w:r w:rsidRPr="00490BAA">
        <w:rPr>
          <w:sz w:val="24"/>
          <w:szCs w:val="24"/>
        </w:rPr>
        <w:t>Progress</w:t>
      </w:r>
      <w:r w:rsidRPr="00490BAA">
        <w:rPr>
          <w:spacing w:val="40"/>
          <w:sz w:val="24"/>
          <w:szCs w:val="24"/>
        </w:rPr>
        <w:t xml:space="preserve"> </w:t>
      </w:r>
      <w:r w:rsidRPr="00490BAA">
        <w:rPr>
          <w:sz w:val="24"/>
          <w:szCs w:val="24"/>
        </w:rPr>
        <w:t>will</w:t>
      </w:r>
      <w:r w:rsidRPr="00490BAA">
        <w:rPr>
          <w:spacing w:val="40"/>
          <w:sz w:val="24"/>
          <w:szCs w:val="24"/>
        </w:rPr>
        <w:t xml:space="preserve"> </w:t>
      </w:r>
      <w:r w:rsidRPr="00490BAA">
        <w:rPr>
          <w:sz w:val="24"/>
          <w:szCs w:val="24"/>
        </w:rPr>
        <w:t>be</w:t>
      </w:r>
      <w:r w:rsidRPr="00490BAA">
        <w:rPr>
          <w:spacing w:val="40"/>
          <w:sz w:val="24"/>
          <w:szCs w:val="24"/>
        </w:rPr>
        <w:t xml:space="preserve"> </w:t>
      </w:r>
      <w:r w:rsidRPr="00490BAA">
        <w:rPr>
          <w:sz w:val="24"/>
          <w:szCs w:val="24"/>
        </w:rPr>
        <w:t>made</w:t>
      </w:r>
      <w:r w:rsidRPr="00490BAA">
        <w:rPr>
          <w:spacing w:val="40"/>
          <w:sz w:val="24"/>
          <w:szCs w:val="24"/>
        </w:rPr>
        <w:t xml:space="preserve"> </w:t>
      </w:r>
      <w:r w:rsidRPr="00490BAA">
        <w:rPr>
          <w:sz w:val="24"/>
          <w:szCs w:val="24"/>
        </w:rPr>
        <w:t>by</w:t>
      </w:r>
      <w:r w:rsidRPr="00490BAA">
        <w:rPr>
          <w:spacing w:val="40"/>
          <w:sz w:val="24"/>
          <w:szCs w:val="24"/>
        </w:rPr>
        <w:t xml:space="preserve"> </w:t>
      </w:r>
      <w:r w:rsidRPr="00490BAA">
        <w:rPr>
          <w:b/>
          <w:sz w:val="24"/>
          <w:szCs w:val="24"/>
        </w:rPr>
        <w:t>scaling</w:t>
      </w:r>
      <w:r w:rsidRPr="00490BAA">
        <w:rPr>
          <w:b/>
          <w:spacing w:val="40"/>
          <w:sz w:val="24"/>
          <w:szCs w:val="24"/>
        </w:rPr>
        <w:t xml:space="preserve"> </w:t>
      </w:r>
      <w:r w:rsidRPr="00490BAA">
        <w:rPr>
          <w:b/>
          <w:sz w:val="24"/>
          <w:szCs w:val="24"/>
        </w:rPr>
        <w:t>up</w:t>
      </w:r>
      <w:r w:rsidRPr="00490BAA">
        <w:rPr>
          <w:b/>
          <w:spacing w:val="40"/>
          <w:sz w:val="24"/>
          <w:szCs w:val="24"/>
        </w:rPr>
        <w:t xml:space="preserve"> </w:t>
      </w:r>
      <w:r w:rsidRPr="00490BAA">
        <w:rPr>
          <w:b/>
          <w:sz w:val="24"/>
          <w:szCs w:val="24"/>
        </w:rPr>
        <w:t>good</w:t>
      </w:r>
      <w:r w:rsidRPr="00490BAA">
        <w:rPr>
          <w:b/>
          <w:spacing w:val="40"/>
          <w:sz w:val="24"/>
          <w:szCs w:val="24"/>
        </w:rPr>
        <w:t xml:space="preserve"> </w:t>
      </w:r>
      <w:r w:rsidRPr="00490BAA">
        <w:rPr>
          <w:b/>
          <w:sz w:val="24"/>
          <w:szCs w:val="24"/>
        </w:rPr>
        <w:t>practices</w:t>
      </w:r>
      <w:r w:rsidRPr="00490BAA">
        <w:rPr>
          <w:sz w:val="24"/>
          <w:szCs w:val="24"/>
        </w:rPr>
        <w:t>,</w:t>
      </w:r>
      <w:r w:rsidRPr="00490BAA">
        <w:rPr>
          <w:spacing w:val="40"/>
          <w:sz w:val="24"/>
          <w:szCs w:val="24"/>
        </w:rPr>
        <w:t xml:space="preserve"> </w:t>
      </w:r>
      <w:r w:rsidR="00F571A1">
        <w:rPr>
          <w:spacing w:val="40"/>
          <w:sz w:val="24"/>
          <w:szCs w:val="24"/>
        </w:rPr>
        <w:t xml:space="preserve">and </w:t>
      </w:r>
      <w:r w:rsidRPr="00490BAA">
        <w:rPr>
          <w:sz w:val="24"/>
          <w:szCs w:val="24"/>
        </w:rPr>
        <w:t>lessons</w:t>
      </w:r>
      <w:r w:rsidR="00B92BCE" w:rsidRPr="00490BAA">
        <w:rPr>
          <w:sz w:val="24"/>
          <w:szCs w:val="24"/>
        </w:rPr>
        <w:t xml:space="preserve"> learnt</w:t>
      </w:r>
      <w:r w:rsidR="00F571A1">
        <w:rPr>
          <w:sz w:val="24"/>
          <w:szCs w:val="24"/>
        </w:rPr>
        <w:t>,</w:t>
      </w:r>
      <w:r w:rsidR="00B92BCE" w:rsidRPr="00490BAA">
        <w:rPr>
          <w:sz w:val="24"/>
          <w:szCs w:val="24"/>
        </w:rPr>
        <w:t xml:space="preserve"> and</w:t>
      </w:r>
      <w:r w:rsidRPr="00490BAA">
        <w:rPr>
          <w:spacing w:val="40"/>
          <w:sz w:val="24"/>
          <w:szCs w:val="24"/>
        </w:rPr>
        <w:t xml:space="preserve"> </w:t>
      </w:r>
      <w:r w:rsidRPr="00490BAA">
        <w:rPr>
          <w:sz w:val="24"/>
          <w:szCs w:val="24"/>
        </w:rPr>
        <w:t>disseminating knowledge across Agrarian, agro-</w:t>
      </w:r>
      <w:r w:rsidR="00B92BCE" w:rsidRPr="00490BAA">
        <w:rPr>
          <w:sz w:val="24"/>
          <w:szCs w:val="24"/>
        </w:rPr>
        <w:t>pastoral,</w:t>
      </w:r>
      <w:r w:rsidRPr="00490BAA">
        <w:rPr>
          <w:sz w:val="24"/>
          <w:szCs w:val="24"/>
        </w:rPr>
        <w:t xml:space="preserve"> and pastoral areas.</w:t>
      </w:r>
    </w:p>
    <w:p w14:paraId="74931CED" w14:textId="558F86CB" w:rsidR="00F96A17" w:rsidRPr="00490BAA" w:rsidRDefault="00F96A17" w:rsidP="006465E7">
      <w:pPr>
        <w:pStyle w:val="NoSpacing"/>
        <w:numPr>
          <w:ilvl w:val="0"/>
          <w:numId w:val="88"/>
        </w:numPr>
        <w:jc w:val="both"/>
        <w:rPr>
          <w:sz w:val="24"/>
          <w:szCs w:val="24"/>
        </w:rPr>
      </w:pPr>
      <w:r w:rsidRPr="00490BAA">
        <w:rPr>
          <w:b/>
          <w:sz w:val="24"/>
          <w:szCs w:val="24"/>
        </w:rPr>
        <w:t>Achieving</w:t>
      </w:r>
      <w:r w:rsidRPr="00490BAA">
        <w:rPr>
          <w:b/>
          <w:spacing w:val="40"/>
          <w:sz w:val="24"/>
          <w:szCs w:val="24"/>
        </w:rPr>
        <w:t xml:space="preserve"> </w:t>
      </w:r>
      <w:r w:rsidRPr="00490BAA">
        <w:rPr>
          <w:b/>
          <w:sz w:val="24"/>
          <w:szCs w:val="24"/>
        </w:rPr>
        <w:t>gender</w:t>
      </w:r>
      <w:r w:rsidRPr="00490BAA">
        <w:rPr>
          <w:b/>
          <w:spacing w:val="40"/>
          <w:sz w:val="24"/>
          <w:szCs w:val="24"/>
        </w:rPr>
        <w:t xml:space="preserve"> </w:t>
      </w:r>
      <w:r w:rsidRPr="00490BAA">
        <w:rPr>
          <w:b/>
          <w:sz w:val="24"/>
          <w:szCs w:val="24"/>
        </w:rPr>
        <w:t>equality</w:t>
      </w:r>
      <w:r w:rsidRPr="00490BAA">
        <w:rPr>
          <w:b/>
          <w:spacing w:val="40"/>
          <w:sz w:val="24"/>
          <w:szCs w:val="24"/>
        </w:rPr>
        <w:t xml:space="preserve"> </w:t>
      </w:r>
      <w:r w:rsidRPr="00490BAA">
        <w:rPr>
          <w:sz w:val="24"/>
          <w:szCs w:val="24"/>
        </w:rPr>
        <w:t>is</w:t>
      </w:r>
      <w:r w:rsidRPr="00490BAA">
        <w:rPr>
          <w:spacing w:val="40"/>
          <w:sz w:val="24"/>
          <w:szCs w:val="24"/>
        </w:rPr>
        <w:t xml:space="preserve"> </w:t>
      </w:r>
      <w:r w:rsidRPr="00490BAA">
        <w:rPr>
          <w:sz w:val="24"/>
          <w:szCs w:val="24"/>
        </w:rPr>
        <w:t>about</w:t>
      </w:r>
      <w:r w:rsidRPr="00490BAA">
        <w:rPr>
          <w:spacing w:val="40"/>
          <w:sz w:val="24"/>
          <w:szCs w:val="24"/>
        </w:rPr>
        <w:t xml:space="preserve"> </w:t>
      </w:r>
      <w:r w:rsidRPr="00490BAA">
        <w:rPr>
          <w:sz w:val="24"/>
          <w:szCs w:val="24"/>
        </w:rPr>
        <w:t>a</w:t>
      </w:r>
      <w:r w:rsidRPr="00490BAA">
        <w:rPr>
          <w:spacing w:val="40"/>
          <w:sz w:val="24"/>
          <w:szCs w:val="24"/>
        </w:rPr>
        <w:t xml:space="preserve"> </w:t>
      </w:r>
      <w:r w:rsidRPr="00490BAA">
        <w:rPr>
          <w:sz w:val="24"/>
          <w:szCs w:val="24"/>
        </w:rPr>
        <w:t>change</w:t>
      </w:r>
      <w:r w:rsidRPr="00490BAA">
        <w:rPr>
          <w:spacing w:val="40"/>
          <w:sz w:val="24"/>
          <w:szCs w:val="24"/>
        </w:rPr>
        <w:t xml:space="preserve"> </w:t>
      </w:r>
      <w:r w:rsidRPr="00490BAA">
        <w:rPr>
          <w:sz w:val="24"/>
          <w:szCs w:val="24"/>
        </w:rPr>
        <w:t>process;</w:t>
      </w:r>
      <w:r w:rsidRPr="00490BAA">
        <w:rPr>
          <w:spacing w:val="40"/>
          <w:sz w:val="24"/>
          <w:szCs w:val="24"/>
        </w:rPr>
        <w:t xml:space="preserve"> </w:t>
      </w:r>
      <w:r w:rsidRPr="00490BAA">
        <w:rPr>
          <w:sz w:val="24"/>
          <w:szCs w:val="24"/>
        </w:rPr>
        <w:t>to</w:t>
      </w:r>
      <w:r w:rsidRPr="00490BAA">
        <w:rPr>
          <w:spacing w:val="40"/>
          <w:sz w:val="24"/>
          <w:szCs w:val="24"/>
        </w:rPr>
        <w:t xml:space="preserve"> </w:t>
      </w:r>
      <w:r w:rsidRPr="00490BAA">
        <w:rPr>
          <w:sz w:val="24"/>
          <w:szCs w:val="24"/>
        </w:rPr>
        <w:t>be</w:t>
      </w:r>
      <w:r w:rsidRPr="00490BAA">
        <w:rPr>
          <w:spacing w:val="40"/>
          <w:sz w:val="24"/>
          <w:szCs w:val="24"/>
        </w:rPr>
        <w:t xml:space="preserve"> </w:t>
      </w:r>
      <w:r w:rsidRPr="00490BAA">
        <w:rPr>
          <w:sz w:val="24"/>
          <w:szCs w:val="24"/>
        </w:rPr>
        <w:t>managed</w:t>
      </w:r>
      <w:r w:rsidRPr="00490BAA">
        <w:rPr>
          <w:spacing w:val="40"/>
          <w:sz w:val="24"/>
          <w:szCs w:val="24"/>
        </w:rPr>
        <w:t xml:space="preserve"> </w:t>
      </w:r>
      <w:r w:rsidRPr="00490BAA">
        <w:rPr>
          <w:sz w:val="24"/>
          <w:szCs w:val="24"/>
        </w:rPr>
        <w:t>by</w:t>
      </w:r>
      <w:r w:rsidRPr="00490BAA">
        <w:rPr>
          <w:spacing w:val="40"/>
          <w:sz w:val="24"/>
          <w:szCs w:val="24"/>
        </w:rPr>
        <w:t xml:space="preserve"> </w:t>
      </w:r>
      <w:r w:rsidRPr="00490BAA">
        <w:rPr>
          <w:sz w:val="24"/>
          <w:szCs w:val="24"/>
        </w:rPr>
        <w:t>instituting transformative approaches and practices</w:t>
      </w:r>
      <w:r w:rsidR="00B92BCE" w:rsidRPr="00490BAA">
        <w:rPr>
          <w:sz w:val="24"/>
          <w:szCs w:val="24"/>
        </w:rPr>
        <w:t xml:space="preserve"> that challenge the existing systemic bottlenecks. </w:t>
      </w:r>
    </w:p>
    <w:p w14:paraId="4AC9A390" w14:textId="0FE54510" w:rsidR="00F96A17" w:rsidRPr="00490BAA" w:rsidRDefault="00F96A17" w:rsidP="006465E7">
      <w:pPr>
        <w:pStyle w:val="NoSpacing"/>
        <w:numPr>
          <w:ilvl w:val="0"/>
          <w:numId w:val="88"/>
        </w:numPr>
        <w:jc w:val="both"/>
        <w:rPr>
          <w:sz w:val="24"/>
          <w:szCs w:val="24"/>
        </w:rPr>
      </w:pPr>
      <w:r w:rsidRPr="00490BAA">
        <w:rPr>
          <w:b/>
          <w:sz w:val="24"/>
          <w:szCs w:val="24"/>
        </w:rPr>
        <w:t>The</w:t>
      </w:r>
      <w:r w:rsidRPr="00490BAA">
        <w:rPr>
          <w:b/>
          <w:spacing w:val="28"/>
          <w:sz w:val="24"/>
          <w:szCs w:val="24"/>
        </w:rPr>
        <w:t xml:space="preserve"> </w:t>
      </w:r>
      <w:r w:rsidRPr="00490BAA">
        <w:rPr>
          <w:b/>
          <w:sz w:val="24"/>
          <w:szCs w:val="24"/>
        </w:rPr>
        <w:t>causes</w:t>
      </w:r>
      <w:r w:rsidRPr="00490BAA">
        <w:rPr>
          <w:b/>
          <w:spacing w:val="28"/>
          <w:sz w:val="24"/>
          <w:szCs w:val="24"/>
        </w:rPr>
        <w:t xml:space="preserve"> </w:t>
      </w:r>
      <w:r w:rsidRPr="00490BAA">
        <w:rPr>
          <w:b/>
          <w:sz w:val="24"/>
          <w:szCs w:val="24"/>
        </w:rPr>
        <w:t>of</w:t>
      </w:r>
      <w:r w:rsidRPr="00490BAA">
        <w:rPr>
          <w:b/>
          <w:spacing w:val="28"/>
          <w:sz w:val="24"/>
          <w:szCs w:val="24"/>
        </w:rPr>
        <w:t xml:space="preserve"> </w:t>
      </w:r>
      <w:r w:rsidRPr="00490BAA">
        <w:rPr>
          <w:b/>
          <w:sz w:val="24"/>
          <w:szCs w:val="24"/>
        </w:rPr>
        <w:t>gender</w:t>
      </w:r>
      <w:r w:rsidRPr="00490BAA">
        <w:rPr>
          <w:b/>
          <w:spacing w:val="28"/>
          <w:sz w:val="24"/>
          <w:szCs w:val="24"/>
        </w:rPr>
        <w:t xml:space="preserve"> </w:t>
      </w:r>
      <w:r w:rsidRPr="00490BAA">
        <w:rPr>
          <w:b/>
          <w:sz w:val="24"/>
          <w:szCs w:val="24"/>
        </w:rPr>
        <w:t>inequality</w:t>
      </w:r>
      <w:r w:rsidRPr="00490BAA">
        <w:rPr>
          <w:b/>
          <w:spacing w:val="28"/>
          <w:sz w:val="24"/>
          <w:szCs w:val="24"/>
        </w:rPr>
        <w:t xml:space="preserve"> </w:t>
      </w:r>
      <w:r w:rsidRPr="00490BAA">
        <w:rPr>
          <w:sz w:val="24"/>
          <w:szCs w:val="24"/>
        </w:rPr>
        <w:t>are</w:t>
      </w:r>
      <w:r w:rsidRPr="00490BAA">
        <w:rPr>
          <w:spacing w:val="28"/>
          <w:sz w:val="24"/>
          <w:szCs w:val="24"/>
        </w:rPr>
        <w:t xml:space="preserve"> </w:t>
      </w:r>
      <w:r w:rsidRPr="00490BAA">
        <w:rPr>
          <w:sz w:val="24"/>
          <w:szCs w:val="24"/>
        </w:rPr>
        <w:t>socially</w:t>
      </w:r>
      <w:r w:rsidRPr="00490BAA">
        <w:rPr>
          <w:spacing w:val="28"/>
          <w:sz w:val="24"/>
          <w:szCs w:val="24"/>
        </w:rPr>
        <w:t xml:space="preserve"> </w:t>
      </w:r>
      <w:r w:rsidRPr="00490BAA">
        <w:rPr>
          <w:sz w:val="24"/>
          <w:szCs w:val="24"/>
        </w:rPr>
        <w:t>determined</w:t>
      </w:r>
      <w:r w:rsidRPr="00490BAA">
        <w:rPr>
          <w:spacing w:val="28"/>
          <w:sz w:val="24"/>
          <w:szCs w:val="24"/>
        </w:rPr>
        <w:t xml:space="preserve"> </w:t>
      </w:r>
      <w:r w:rsidRPr="00490BAA">
        <w:rPr>
          <w:sz w:val="24"/>
          <w:szCs w:val="24"/>
        </w:rPr>
        <w:t>and</w:t>
      </w:r>
      <w:r w:rsidRPr="00490BAA">
        <w:rPr>
          <w:spacing w:val="28"/>
          <w:sz w:val="24"/>
          <w:szCs w:val="24"/>
        </w:rPr>
        <w:t xml:space="preserve"> </w:t>
      </w:r>
      <w:r w:rsidRPr="00490BAA">
        <w:rPr>
          <w:sz w:val="24"/>
          <w:szCs w:val="24"/>
        </w:rPr>
        <w:t>need</w:t>
      </w:r>
      <w:r w:rsidRPr="00490BAA">
        <w:rPr>
          <w:spacing w:val="28"/>
          <w:sz w:val="24"/>
          <w:szCs w:val="24"/>
        </w:rPr>
        <w:t xml:space="preserve"> </w:t>
      </w:r>
      <w:r w:rsidRPr="00490BAA">
        <w:rPr>
          <w:sz w:val="24"/>
          <w:szCs w:val="24"/>
        </w:rPr>
        <w:t>to</w:t>
      </w:r>
      <w:r w:rsidRPr="00490BAA">
        <w:rPr>
          <w:spacing w:val="28"/>
          <w:sz w:val="24"/>
          <w:szCs w:val="24"/>
        </w:rPr>
        <w:t xml:space="preserve"> </w:t>
      </w:r>
      <w:r w:rsidRPr="00490BAA">
        <w:rPr>
          <w:sz w:val="24"/>
          <w:szCs w:val="24"/>
        </w:rPr>
        <w:t>be</w:t>
      </w:r>
      <w:r w:rsidRPr="00490BAA">
        <w:rPr>
          <w:spacing w:val="28"/>
          <w:sz w:val="24"/>
          <w:szCs w:val="24"/>
        </w:rPr>
        <w:t xml:space="preserve"> </w:t>
      </w:r>
      <w:r w:rsidRPr="00490BAA">
        <w:rPr>
          <w:sz w:val="24"/>
          <w:szCs w:val="24"/>
        </w:rPr>
        <w:t>understood</w:t>
      </w:r>
      <w:r w:rsidRPr="00490BAA">
        <w:rPr>
          <w:spacing w:val="28"/>
          <w:sz w:val="24"/>
          <w:szCs w:val="24"/>
        </w:rPr>
        <w:t xml:space="preserve"> </w:t>
      </w:r>
      <w:r w:rsidRPr="00490BAA">
        <w:rPr>
          <w:sz w:val="24"/>
          <w:szCs w:val="24"/>
        </w:rPr>
        <w:t>by</w:t>
      </w:r>
      <w:r w:rsidRPr="00490BAA">
        <w:rPr>
          <w:spacing w:val="27"/>
          <w:sz w:val="24"/>
          <w:szCs w:val="24"/>
        </w:rPr>
        <w:t xml:space="preserve"> </w:t>
      </w:r>
      <w:r w:rsidRPr="00490BAA">
        <w:rPr>
          <w:sz w:val="24"/>
          <w:szCs w:val="24"/>
        </w:rPr>
        <w:t>all</w:t>
      </w:r>
      <w:r w:rsidRPr="00490BAA">
        <w:rPr>
          <w:spacing w:val="27"/>
          <w:sz w:val="24"/>
          <w:szCs w:val="24"/>
        </w:rPr>
        <w:t xml:space="preserve"> </w:t>
      </w:r>
      <w:r w:rsidRPr="00490BAA">
        <w:rPr>
          <w:sz w:val="24"/>
          <w:szCs w:val="24"/>
        </w:rPr>
        <w:t>actors to</w:t>
      </w:r>
      <w:r w:rsidRPr="00490BAA">
        <w:rPr>
          <w:spacing w:val="40"/>
          <w:sz w:val="24"/>
          <w:szCs w:val="24"/>
        </w:rPr>
        <w:t xml:space="preserve"> </w:t>
      </w:r>
      <w:r w:rsidRPr="00490BAA">
        <w:rPr>
          <w:sz w:val="24"/>
          <w:szCs w:val="24"/>
        </w:rPr>
        <w:t>bring</w:t>
      </w:r>
      <w:r w:rsidRPr="00490BAA">
        <w:rPr>
          <w:spacing w:val="40"/>
          <w:sz w:val="24"/>
          <w:szCs w:val="24"/>
        </w:rPr>
        <w:t xml:space="preserve"> </w:t>
      </w:r>
      <w:r w:rsidRPr="00490BAA">
        <w:rPr>
          <w:sz w:val="24"/>
          <w:szCs w:val="24"/>
        </w:rPr>
        <w:t>about</w:t>
      </w:r>
      <w:r w:rsidRPr="00490BAA">
        <w:rPr>
          <w:spacing w:val="40"/>
          <w:sz w:val="24"/>
          <w:szCs w:val="24"/>
        </w:rPr>
        <w:t xml:space="preserve"> </w:t>
      </w:r>
      <w:r w:rsidRPr="00490BAA">
        <w:rPr>
          <w:sz w:val="24"/>
          <w:szCs w:val="24"/>
        </w:rPr>
        <w:t>change.</w:t>
      </w:r>
      <w:r w:rsidRPr="00490BAA">
        <w:rPr>
          <w:spacing w:val="40"/>
          <w:sz w:val="24"/>
          <w:szCs w:val="24"/>
        </w:rPr>
        <w:t xml:space="preserve"> </w:t>
      </w:r>
      <w:r w:rsidRPr="00490BAA">
        <w:rPr>
          <w:sz w:val="24"/>
          <w:szCs w:val="24"/>
        </w:rPr>
        <w:t>Care</w:t>
      </w:r>
      <w:r w:rsidRPr="00490BAA">
        <w:rPr>
          <w:spacing w:val="40"/>
          <w:sz w:val="24"/>
          <w:szCs w:val="24"/>
        </w:rPr>
        <w:t xml:space="preserve"> </w:t>
      </w:r>
      <w:r w:rsidRPr="00490BAA">
        <w:rPr>
          <w:sz w:val="24"/>
          <w:szCs w:val="24"/>
        </w:rPr>
        <w:t>must</w:t>
      </w:r>
      <w:r w:rsidRPr="00490BAA">
        <w:rPr>
          <w:spacing w:val="40"/>
          <w:sz w:val="24"/>
          <w:szCs w:val="24"/>
        </w:rPr>
        <w:t xml:space="preserve"> </w:t>
      </w:r>
      <w:r w:rsidRPr="00490BAA">
        <w:rPr>
          <w:sz w:val="24"/>
          <w:szCs w:val="24"/>
        </w:rPr>
        <w:t>be</w:t>
      </w:r>
      <w:r w:rsidRPr="00490BAA">
        <w:rPr>
          <w:spacing w:val="40"/>
          <w:sz w:val="24"/>
          <w:szCs w:val="24"/>
        </w:rPr>
        <w:t xml:space="preserve"> </w:t>
      </w:r>
      <w:r w:rsidRPr="00490BAA">
        <w:rPr>
          <w:sz w:val="24"/>
          <w:szCs w:val="24"/>
        </w:rPr>
        <w:t>taken</w:t>
      </w:r>
      <w:r w:rsidRPr="00490BAA">
        <w:rPr>
          <w:spacing w:val="40"/>
          <w:sz w:val="24"/>
          <w:szCs w:val="24"/>
        </w:rPr>
        <w:t xml:space="preserve"> </w:t>
      </w:r>
      <w:r w:rsidRPr="00490BAA">
        <w:rPr>
          <w:sz w:val="24"/>
          <w:szCs w:val="24"/>
        </w:rPr>
        <w:t>to</w:t>
      </w:r>
      <w:r w:rsidRPr="00490BAA">
        <w:rPr>
          <w:spacing w:val="40"/>
          <w:sz w:val="24"/>
          <w:szCs w:val="24"/>
        </w:rPr>
        <w:t xml:space="preserve"> </w:t>
      </w:r>
      <w:r w:rsidRPr="00490BAA">
        <w:rPr>
          <w:sz w:val="24"/>
          <w:szCs w:val="24"/>
        </w:rPr>
        <w:t>ensure</w:t>
      </w:r>
      <w:r w:rsidRPr="00490BAA">
        <w:rPr>
          <w:spacing w:val="40"/>
          <w:sz w:val="24"/>
          <w:szCs w:val="24"/>
        </w:rPr>
        <w:t xml:space="preserve"> </w:t>
      </w:r>
      <w:r w:rsidRPr="00490BAA">
        <w:rPr>
          <w:sz w:val="24"/>
          <w:szCs w:val="24"/>
        </w:rPr>
        <w:t>that</w:t>
      </w:r>
      <w:r w:rsidRPr="00490BAA">
        <w:rPr>
          <w:spacing w:val="40"/>
          <w:sz w:val="24"/>
          <w:szCs w:val="24"/>
        </w:rPr>
        <w:t xml:space="preserve"> </w:t>
      </w:r>
      <w:r w:rsidRPr="00490BAA">
        <w:rPr>
          <w:sz w:val="24"/>
          <w:szCs w:val="24"/>
        </w:rPr>
        <w:t>interventions</w:t>
      </w:r>
      <w:r w:rsidRPr="00490BAA">
        <w:rPr>
          <w:spacing w:val="40"/>
          <w:sz w:val="24"/>
          <w:szCs w:val="24"/>
        </w:rPr>
        <w:t xml:space="preserve"> </w:t>
      </w:r>
      <w:r w:rsidRPr="00490BAA">
        <w:rPr>
          <w:sz w:val="24"/>
          <w:szCs w:val="24"/>
        </w:rPr>
        <w:t>do</w:t>
      </w:r>
      <w:r w:rsidRPr="00490BAA">
        <w:rPr>
          <w:spacing w:val="40"/>
          <w:sz w:val="24"/>
          <w:szCs w:val="24"/>
        </w:rPr>
        <w:t xml:space="preserve"> </w:t>
      </w:r>
      <w:r w:rsidRPr="00490BAA">
        <w:rPr>
          <w:sz w:val="24"/>
          <w:szCs w:val="24"/>
        </w:rPr>
        <w:t>not exacerbate</w:t>
      </w:r>
      <w:r w:rsidRPr="00490BAA">
        <w:rPr>
          <w:spacing w:val="40"/>
          <w:sz w:val="24"/>
          <w:szCs w:val="24"/>
        </w:rPr>
        <w:t xml:space="preserve"> </w:t>
      </w:r>
      <w:r w:rsidRPr="00490BAA">
        <w:rPr>
          <w:sz w:val="24"/>
          <w:szCs w:val="24"/>
        </w:rPr>
        <w:t>existing</w:t>
      </w:r>
      <w:r w:rsidRPr="00490BAA">
        <w:rPr>
          <w:spacing w:val="40"/>
          <w:sz w:val="24"/>
          <w:szCs w:val="24"/>
        </w:rPr>
        <w:t xml:space="preserve"> </w:t>
      </w:r>
      <w:r w:rsidRPr="00490BAA">
        <w:rPr>
          <w:sz w:val="24"/>
          <w:szCs w:val="24"/>
        </w:rPr>
        <w:t>inequalities</w:t>
      </w:r>
      <w:r w:rsidRPr="00490BAA">
        <w:rPr>
          <w:spacing w:val="40"/>
          <w:sz w:val="24"/>
          <w:szCs w:val="24"/>
        </w:rPr>
        <w:t xml:space="preserve"> </w:t>
      </w:r>
      <w:r w:rsidRPr="00490BAA">
        <w:rPr>
          <w:sz w:val="24"/>
          <w:szCs w:val="24"/>
        </w:rPr>
        <w:t>but</w:t>
      </w:r>
      <w:r w:rsidRPr="00490BAA">
        <w:rPr>
          <w:spacing w:val="40"/>
          <w:sz w:val="24"/>
          <w:szCs w:val="24"/>
        </w:rPr>
        <w:t xml:space="preserve"> </w:t>
      </w:r>
      <w:r w:rsidRPr="00490BAA">
        <w:rPr>
          <w:sz w:val="24"/>
          <w:szCs w:val="24"/>
        </w:rPr>
        <w:t>contribute</w:t>
      </w:r>
      <w:r w:rsidRPr="00490BAA">
        <w:rPr>
          <w:spacing w:val="40"/>
          <w:sz w:val="24"/>
          <w:szCs w:val="24"/>
        </w:rPr>
        <w:t xml:space="preserve"> </w:t>
      </w:r>
      <w:r w:rsidRPr="00490BAA">
        <w:rPr>
          <w:sz w:val="24"/>
          <w:szCs w:val="24"/>
        </w:rPr>
        <w:t>directly</w:t>
      </w:r>
      <w:r w:rsidRPr="00490BAA">
        <w:rPr>
          <w:spacing w:val="40"/>
          <w:sz w:val="24"/>
          <w:szCs w:val="24"/>
        </w:rPr>
        <w:t xml:space="preserve"> </w:t>
      </w:r>
      <w:r w:rsidRPr="00490BAA">
        <w:rPr>
          <w:sz w:val="24"/>
          <w:szCs w:val="24"/>
        </w:rPr>
        <w:t>to</w:t>
      </w:r>
      <w:r w:rsidRPr="00490BAA">
        <w:rPr>
          <w:spacing w:val="40"/>
          <w:sz w:val="24"/>
          <w:szCs w:val="24"/>
        </w:rPr>
        <w:t xml:space="preserve"> </w:t>
      </w:r>
      <w:r w:rsidRPr="00490BAA">
        <w:rPr>
          <w:sz w:val="24"/>
          <w:szCs w:val="24"/>
        </w:rPr>
        <w:t>women’s</w:t>
      </w:r>
      <w:r w:rsidRPr="00490BAA">
        <w:rPr>
          <w:spacing w:val="40"/>
          <w:sz w:val="24"/>
          <w:szCs w:val="24"/>
        </w:rPr>
        <w:t xml:space="preserve"> </w:t>
      </w:r>
      <w:r w:rsidRPr="00490BAA">
        <w:rPr>
          <w:sz w:val="24"/>
          <w:szCs w:val="24"/>
        </w:rPr>
        <w:t>empowerment</w:t>
      </w:r>
    </w:p>
    <w:p w14:paraId="3494A1B5" w14:textId="7163EB36" w:rsidR="00F96A17" w:rsidRPr="00490BAA" w:rsidRDefault="00F96A17" w:rsidP="006465E7">
      <w:pPr>
        <w:pStyle w:val="NoSpacing"/>
        <w:numPr>
          <w:ilvl w:val="0"/>
          <w:numId w:val="88"/>
        </w:numPr>
        <w:jc w:val="both"/>
        <w:rPr>
          <w:bCs/>
          <w:sz w:val="24"/>
          <w:szCs w:val="24"/>
        </w:rPr>
      </w:pPr>
      <w:r w:rsidRPr="00490BAA">
        <w:rPr>
          <w:b/>
          <w:sz w:val="24"/>
          <w:szCs w:val="24"/>
        </w:rPr>
        <w:lastRenderedPageBreak/>
        <w:t xml:space="preserve">Regular monitoring and evaluation </w:t>
      </w:r>
      <w:r w:rsidR="00B92BCE" w:rsidRPr="00490BAA">
        <w:rPr>
          <w:b/>
          <w:sz w:val="24"/>
          <w:szCs w:val="24"/>
        </w:rPr>
        <w:t xml:space="preserve">of this GESA’s </w:t>
      </w:r>
      <w:r w:rsidR="00B92BCE" w:rsidRPr="00490BAA">
        <w:rPr>
          <w:bCs/>
          <w:sz w:val="24"/>
          <w:szCs w:val="24"/>
        </w:rPr>
        <w:t>s</w:t>
      </w:r>
      <w:r w:rsidRPr="00490BAA">
        <w:rPr>
          <w:bCs/>
          <w:sz w:val="24"/>
          <w:szCs w:val="24"/>
        </w:rPr>
        <w:t>trategic objectives</w:t>
      </w:r>
      <w:r w:rsidR="00B92BCE" w:rsidRPr="00490BAA">
        <w:rPr>
          <w:bCs/>
          <w:sz w:val="24"/>
          <w:szCs w:val="24"/>
        </w:rPr>
        <w:t xml:space="preserve"> shall be conducted</w:t>
      </w:r>
      <w:r w:rsidRPr="00490BAA">
        <w:rPr>
          <w:bCs/>
          <w:sz w:val="24"/>
          <w:szCs w:val="24"/>
        </w:rPr>
        <w:t xml:space="preserve"> both by </w:t>
      </w:r>
      <w:r w:rsidR="00F571A1">
        <w:rPr>
          <w:bCs/>
          <w:sz w:val="24"/>
          <w:szCs w:val="24"/>
        </w:rPr>
        <w:t xml:space="preserve">the </w:t>
      </w:r>
      <w:r w:rsidRPr="00490BAA">
        <w:rPr>
          <w:bCs/>
          <w:sz w:val="24"/>
          <w:szCs w:val="24"/>
        </w:rPr>
        <w:t>internal team and external consultants to see whether the GESA is fully implemented in the MoA across all tie</w:t>
      </w:r>
      <w:r w:rsidR="00F571A1">
        <w:rPr>
          <w:bCs/>
          <w:sz w:val="24"/>
          <w:szCs w:val="24"/>
        </w:rPr>
        <w:t>r</w:t>
      </w:r>
      <w:r w:rsidRPr="00490BAA">
        <w:rPr>
          <w:bCs/>
          <w:sz w:val="24"/>
          <w:szCs w:val="24"/>
        </w:rPr>
        <w:t>s. Mid-term and end</w:t>
      </w:r>
      <w:r w:rsidR="00F571A1">
        <w:rPr>
          <w:bCs/>
          <w:sz w:val="24"/>
          <w:szCs w:val="24"/>
        </w:rPr>
        <w:t>-</w:t>
      </w:r>
      <w:r w:rsidRPr="00490BAA">
        <w:rPr>
          <w:bCs/>
          <w:sz w:val="24"/>
          <w:szCs w:val="24"/>
        </w:rPr>
        <w:t xml:space="preserve">line GESA evaluations </w:t>
      </w:r>
      <w:r w:rsidR="00B92BCE" w:rsidRPr="00490BAA">
        <w:rPr>
          <w:bCs/>
          <w:sz w:val="24"/>
          <w:szCs w:val="24"/>
        </w:rPr>
        <w:t xml:space="preserve">shall </w:t>
      </w:r>
      <w:r w:rsidRPr="00490BAA">
        <w:rPr>
          <w:bCs/>
          <w:sz w:val="24"/>
          <w:szCs w:val="24"/>
        </w:rPr>
        <w:t xml:space="preserve">be conducted to measure the progress of its implementation by critically framed indicators. </w:t>
      </w:r>
    </w:p>
    <w:p w14:paraId="3679379A" w14:textId="7D72187B" w:rsidR="006465E7" w:rsidRPr="006465E7" w:rsidRDefault="00F96A17" w:rsidP="006465E7">
      <w:pPr>
        <w:pStyle w:val="NoSpacing"/>
        <w:numPr>
          <w:ilvl w:val="0"/>
          <w:numId w:val="88"/>
        </w:numPr>
        <w:jc w:val="both"/>
        <w:rPr>
          <w:bCs/>
          <w:sz w:val="24"/>
          <w:szCs w:val="24"/>
        </w:rPr>
      </w:pPr>
      <w:r w:rsidRPr="00490BAA">
        <w:rPr>
          <w:b/>
          <w:sz w:val="24"/>
          <w:szCs w:val="24"/>
        </w:rPr>
        <w:t xml:space="preserve">Ensuring </w:t>
      </w:r>
      <w:r w:rsidR="00B92BCE" w:rsidRPr="00490BAA">
        <w:rPr>
          <w:b/>
          <w:sz w:val="24"/>
          <w:szCs w:val="24"/>
        </w:rPr>
        <w:t>s</w:t>
      </w:r>
      <w:r w:rsidRPr="00490BAA">
        <w:rPr>
          <w:b/>
          <w:sz w:val="24"/>
          <w:szCs w:val="24"/>
        </w:rPr>
        <w:t xml:space="preserve">ustainability mechanisms </w:t>
      </w:r>
      <w:r w:rsidRPr="00490BAA">
        <w:rPr>
          <w:bCs/>
          <w:sz w:val="24"/>
          <w:szCs w:val="24"/>
        </w:rPr>
        <w:t>for gender equality in programming and budgeting. Care must be taken to ensure that GESA implementation must consider the sustainability mechanisms from the first year of implementation, like creating a working environment that challenge</w:t>
      </w:r>
      <w:r w:rsidR="00F571A1">
        <w:rPr>
          <w:bCs/>
          <w:sz w:val="24"/>
          <w:szCs w:val="24"/>
        </w:rPr>
        <w:t>s</w:t>
      </w:r>
      <w:r w:rsidRPr="00490BAA">
        <w:rPr>
          <w:bCs/>
          <w:sz w:val="24"/>
          <w:szCs w:val="24"/>
        </w:rPr>
        <w:t xml:space="preserve"> and transform the existing inequalities by framing a foundational policy, strategies, procedures, agencies, structures, by-laws for </w:t>
      </w:r>
      <w:r w:rsidR="00390B6D" w:rsidRPr="00490BAA">
        <w:rPr>
          <w:bCs/>
          <w:sz w:val="24"/>
          <w:szCs w:val="24"/>
        </w:rPr>
        <w:t>community-based</w:t>
      </w:r>
      <w:r w:rsidRPr="00490BAA">
        <w:rPr>
          <w:bCs/>
          <w:sz w:val="24"/>
          <w:szCs w:val="24"/>
        </w:rPr>
        <w:t xml:space="preserve"> organizations and agencies like Development armies of both genders, by engaging all relevant actors (Stakeholders)</w:t>
      </w:r>
    </w:p>
    <w:p w14:paraId="06E9FC87" w14:textId="77777777" w:rsidR="00F96A17" w:rsidRPr="00490BAA" w:rsidRDefault="00F96A17" w:rsidP="006465E7">
      <w:pPr>
        <w:pStyle w:val="NoSpacing"/>
        <w:rPr>
          <w:sz w:val="24"/>
          <w:szCs w:val="24"/>
        </w:rPr>
      </w:pPr>
    </w:p>
    <w:tbl>
      <w:tblPr>
        <w:tblW w:w="10211"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11"/>
      </w:tblGrid>
      <w:tr w:rsidR="00490BAA" w:rsidRPr="00490BAA" w14:paraId="503062D9" w14:textId="77777777" w:rsidTr="00646159">
        <w:tc>
          <w:tcPr>
            <w:tcW w:w="10211" w:type="dxa"/>
            <w:shd w:val="clear" w:color="auto" w:fill="auto"/>
          </w:tcPr>
          <w:p w14:paraId="59898409" w14:textId="3FF716F7" w:rsidR="00F96A17" w:rsidRPr="00490BAA" w:rsidRDefault="00F96A17" w:rsidP="006465E7">
            <w:pPr>
              <w:spacing w:before="78" w:line="240" w:lineRule="auto"/>
              <w:ind w:left="143"/>
              <w:rPr>
                <w:rFonts w:cs="Calibri"/>
                <w:b/>
                <w:sz w:val="24"/>
                <w:szCs w:val="24"/>
              </w:rPr>
            </w:pPr>
            <w:r w:rsidRPr="00490BAA">
              <w:rPr>
                <w:rFonts w:cs="Calibri"/>
                <w:b/>
                <w:w w:val="105"/>
                <w:sz w:val="24"/>
                <w:szCs w:val="24"/>
              </w:rPr>
              <w:t>Box</w:t>
            </w:r>
            <w:r w:rsidRPr="00490BAA">
              <w:rPr>
                <w:rFonts w:cs="Calibri"/>
                <w:b/>
                <w:spacing w:val="-8"/>
                <w:w w:val="105"/>
                <w:sz w:val="24"/>
                <w:szCs w:val="24"/>
              </w:rPr>
              <w:t xml:space="preserve"> </w:t>
            </w:r>
            <w:r w:rsidR="00027F1F" w:rsidRPr="00490BAA">
              <w:rPr>
                <w:rFonts w:cs="Calibri"/>
                <w:b/>
                <w:spacing w:val="-8"/>
                <w:w w:val="105"/>
                <w:sz w:val="24"/>
                <w:szCs w:val="24"/>
              </w:rPr>
              <w:t>18</w:t>
            </w:r>
            <w:r w:rsidR="009D5CBB" w:rsidRPr="00490BAA">
              <w:rPr>
                <w:rFonts w:cs="Calibri"/>
                <w:b/>
                <w:spacing w:val="-8"/>
                <w:w w:val="105"/>
                <w:sz w:val="24"/>
                <w:szCs w:val="24"/>
              </w:rPr>
              <w:t xml:space="preserve">: </w:t>
            </w:r>
            <w:r w:rsidRPr="00490BAA">
              <w:rPr>
                <w:rFonts w:cs="Calibri"/>
                <w:b/>
                <w:spacing w:val="-10"/>
                <w:w w:val="105"/>
                <w:sz w:val="24"/>
                <w:szCs w:val="24"/>
              </w:rPr>
              <w:t xml:space="preserve"> </w:t>
            </w:r>
            <w:r w:rsidRPr="00741FD0">
              <w:rPr>
                <w:rFonts w:cs="Calibri"/>
                <w:w w:val="105"/>
                <w:sz w:val="24"/>
                <w:szCs w:val="24"/>
              </w:rPr>
              <w:t>The</w:t>
            </w:r>
            <w:r w:rsidRPr="00741FD0">
              <w:rPr>
                <w:rFonts w:cs="Calibri"/>
                <w:spacing w:val="-8"/>
                <w:w w:val="105"/>
                <w:sz w:val="24"/>
                <w:szCs w:val="24"/>
              </w:rPr>
              <w:t xml:space="preserve"> </w:t>
            </w:r>
            <w:r w:rsidRPr="00741FD0">
              <w:rPr>
                <w:rFonts w:cs="Calibri"/>
                <w:w w:val="105"/>
                <w:sz w:val="24"/>
                <w:szCs w:val="24"/>
              </w:rPr>
              <w:t>foundations</w:t>
            </w:r>
            <w:r w:rsidRPr="00741FD0">
              <w:rPr>
                <w:rFonts w:cs="Calibri"/>
                <w:spacing w:val="-6"/>
                <w:w w:val="105"/>
                <w:sz w:val="24"/>
                <w:szCs w:val="24"/>
              </w:rPr>
              <w:t xml:space="preserve"> </w:t>
            </w:r>
            <w:r w:rsidRPr="00741FD0">
              <w:rPr>
                <w:rFonts w:cs="Calibri"/>
                <w:w w:val="105"/>
                <w:sz w:val="24"/>
                <w:szCs w:val="24"/>
              </w:rPr>
              <w:t>of</w:t>
            </w:r>
            <w:r w:rsidRPr="00741FD0">
              <w:rPr>
                <w:rFonts w:cs="Calibri"/>
                <w:spacing w:val="-4"/>
                <w:w w:val="105"/>
                <w:sz w:val="24"/>
                <w:szCs w:val="24"/>
              </w:rPr>
              <w:t xml:space="preserve"> </w:t>
            </w:r>
            <w:r w:rsidRPr="00741FD0">
              <w:rPr>
                <w:rFonts w:cs="Calibri"/>
                <w:w w:val="105"/>
                <w:sz w:val="24"/>
                <w:szCs w:val="24"/>
              </w:rPr>
              <w:t>gender</w:t>
            </w:r>
            <w:r w:rsidRPr="00741FD0">
              <w:rPr>
                <w:rFonts w:cs="Calibri"/>
                <w:spacing w:val="-6"/>
                <w:w w:val="105"/>
                <w:sz w:val="24"/>
                <w:szCs w:val="24"/>
              </w:rPr>
              <w:t xml:space="preserve"> </w:t>
            </w:r>
            <w:r w:rsidRPr="00741FD0">
              <w:rPr>
                <w:rFonts w:cs="Calibri"/>
                <w:w w:val="105"/>
                <w:sz w:val="24"/>
                <w:szCs w:val="24"/>
              </w:rPr>
              <w:t>inequality</w:t>
            </w:r>
            <w:r w:rsidRPr="00741FD0">
              <w:rPr>
                <w:rFonts w:cs="Calibri"/>
                <w:spacing w:val="-6"/>
                <w:w w:val="105"/>
                <w:sz w:val="24"/>
                <w:szCs w:val="24"/>
              </w:rPr>
              <w:t xml:space="preserve"> </w:t>
            </w:r>
            <w:r w:rsidRPr="00741FD0">
              <w:rPr>
                <w:rFonts w:cs="Calibri"/>
                <w:w w:val="105"/>
                <w:sz w:val="24"/>
                <w:szCs w:val="24"/>
              </w:rPr>
              <w:t>underpinning</w:t>
            </w:r>
            <w:r w:rsidRPr="00741FD0">
              <w:rPr>
                <w:rFonts w:cs="Calibri"/>
                <w:spacing w:val="-3"/>
                <w:w w:val="105"/>
                <w:sz w:val="24"/>
                <w:szCs w:val="24"/>
              </w:rPr>
              <w:t xml:space="preserve"> </w:t>
            </w:r>
            <w:r w:rsidRPr="00741FD0">
              <w:rPr>
                <w:rFonts w:cs="Calibri"/>
                <w:w w:val="105"/>
                <w:sz w:val="24"/>
                <w:szCs w:val="24"/>
              </w:rPr>
              <w:t>the</w:t>
            </w:r>
            <w:r w:rsidRPr="00741FD0">
              <w:rPr>
                <w:rFonts w:cs="Calibri"/>
                <w:spacing w:val="-3"/>
                <w:w w:val="105"/>
                <w:sz w:val="24"/>
                <w:szCs w:val="24"/>
              </w:rPr>
              <w:t xml:space="preserve"> </w:t>
            </w:r>
            <w:r w:rsidRPr="00741FD0">
              <w:rPr>
                <w:rFonts w:cs="Calibri"/>
                <w:w w:val="105"/>
                <w:sz w:val="24"/>
                <w:szCs w:val="24"/>
              </w:rPr>
              <w:t>strategic</w:t>
            </w:r>
            <w:r w:rsidRPr="00741FD0">
              <w:rPr>
                <w:rFonts w:cs="Calibri"/>
                <w:spacing w:val="-5"/>
                <w:w w:val="105"/>
                <w:sz w:val="24"/>
                <w:szCs w:val="24"/>
              </w:rPr>
              <w:t xml:space="preserve"> </w:t>
            </w:r>
            <w:r w:rsidRPr="00741FD0">
              <w:rPr>
                <w:rFonts w:cs="Calibri"/>
                <w:spacing w:val="-2"/>
                <w:w w:val="105"/>
                <w:sz w:val="24"/>
                <w:szCs w:val="24"/>
              </w:rPr>
              <w:t>approach</w:t>
            </w:r>
            <w:r w:rsidR="00483971" w:rsidRPr="00490BAA">
              <w:rPr>
                <w:rStyle w:val="FootnoteReference"/>
                <w:rFonts w:cs="Calibri"/>
                <w:b/>
                <w:spacing w:val="-2"/>
                <w:w w:val="105"/>
                <w:sz w:val="24"/>
                <w:szCs w:val="24"/>
              </w:rPr>
              <w:footnoteReference w:id="162"/>
            </w:r>
          </w:p>
          <w:p w14:paraId="7A5FB383" w14:textId="21435B40" w:rsidR="00483971" w:rsidRPr="00490BAA" w:rsidRDefault="00483971" w:rsidP="006465E7">
            <w:pPr>
              <w:pStyle w:val="ListParagraph"/>
              <w:numPr>
                <w:ilvl w:val="0"/>
                <w:numId w:val="89"/>
              </w:numPr>
              <w:tabs>
                <w:tab w:val="left" w:pos="426"/>
              </w:tabs>
              <w:spacing w:before="132"/>
              <w:ind w:left="426" w:right="142" w:hanging="270"/>
              <w:jc w:val="both"/>
              <w:rPr>
                <w:sz w:val="24"/>
                <w:szCs w:val="24"/>
              </w:rPr>
            </w:pPr>
            <w:r w:rsidRPr="00490BAA">
              <w:rPr>
                <w:sz w:val="24"/>
                <w:szCs w:val="24"/>
              </w:rPr>
              <w:t>Gender inequality is a social construct. Deeply ingrained attitudes and cultural traditions that vary by region (agrarian, pastoral, and agro-pastoral) disempower women, men, girls, and boys while also being responsible for women's discrimination. These deeply held attitudes and practices are deeply ingrained in society and its institutions</w:t>
            </w:r>
            <w:r w:rsidR="00F571A1">
              <w:rPr>
                <w:sz w:val="24"/>
                <w:szCs w:val="24"/>
              </w:rPr>
              <w:t xml:space="preserve"> but</w:t>
            </w:r>
            <w:r w:rsidRPr="00490BAA">
              <w:rPr>
                <w:sz w:val="24"/>
                <w:szCs w:val="24"/>
              </w:rPr>
              <w:t xml:space="preserve"> are changeable.</w:t>
            </w:r>
          </w:p>
          <w:p w14:paraId="76654A05" w14:textId="301057A1" w:rsidR="00483971" w:rsidRPr="00490BAA" w:rsidRDefault="00F96A17" w:rsidP="006465E7">
            <w:pPr>
              <w:pStyle w:val="ListParagraph"/>
              <w:numPr>
                <w:ilvl w:val="0"/>
                <w:numId w:val="89"/>
              </w:numPr>
              <w:tabs>
                <w:tab w:val="left" w:pos="426"/>
              </w:tabs>
              <w:spacing w:before="132"/>
              <w:ind w:left="426" w:right="142" w:hanging="270"/>
              <w:jc w:val="both"/>
              <w:rPr>
                <w:sz w:val="24"/>
                <w:szCs w:val="24"/>
              </w:rPr>
            </w:pPr>
            <w:r w:rsidRPr="00490BAA">
              <w:rPr>
                <w:w w:val="105"/>
                <w:sz w:val="24"/>
                <w:szCs w:val="24"/>
              </w:rPr>
              <w:t>Gender inequality often begins at the household level.</w:t>
            </w:r>
            <w:r w:rsidRPr="00490BAA">
              <w:rPr>
                <w:spacing w:val="40"/>
                <w:w w:val="105"/>
                <w:sz w:val="24"/>
                <w:szCs w:val="24"/>
              </w:rPr>
              <w:t xml:space="preserve"> </w:t>
            </w:r>
            <w:r w:rsidRPr="00490BAA">
              <w:rPr>
                <w:w w:val="105"/>
                <w:sz w:val="24"/>
                <w:szCs w:val="24"/>
              </w:rPr>
              <w:t xml:space="preserve">Household members negotiate decisions about the division of </w:t>
            </w:r>
            <w:r w:rsidR="00212049" w:rsidRPr="00490BAA">
              <w:rPr>
                <w:w w:val="105"/>
                <w:sz w:val="24"/>
                <w:szCs w:val="24"/>
              </w:rPr>
              <w:t>labor</w:t>
            </w:r>
            <w:r w:rsidRPr="00490BAA">
              <w:rPr>
                <w:w w:val="105"/>
                <w:sz w:val="24"/>
                <w:szCs w:val="24"/>
              </w:rPr>
              <w:t xml:space="preserve">, </w:t>
            </w:r>
            <w:r w:rsidR="00212049" w:rsidRPr="00490BAA">
              <w:rPr>
                <w:w w:val="105"/>
                <w:sz w:val="24"/>
                <w:szCs w:val="24"/>
              </w:rPr>
              <w:t>reproduction,</w:t>
            </w:r>
            <w:r w:rsidRPr="00490BAA">
              <w:rPr>
                <w:w w:val="105"/>
                <w:sz w:val="24"/>
                <w:szCs w:val="24"/>
              </w:rPr>
              <w:t xml:space="preserve"> and consumption. Such decisions most frequently favor men. Households then interact with institutions (formal and informal) and markets. The aspiration to attain gender equality</w:t>
            </w:r>
            <w:r w:rsidR="00F571A1">
              <w:rPr>
                <w:w w:val="105"/>
                <w:sz w:val="24"/>
                <w:szCs w:val="24"/>
              </w:rPr>
              <w:t>, therefore,</w:t>
            </w:r>
            <w:r w:rsidRPr="00490BAA">
              <w:rPr>
                <w:w w:val="105"/>
                <w:sz w:val="24"/>
                <w:szCs w:val="24"/>
              </w:rPr>
              <w:t xml:space="preserve"> requires interventions at all levels.</w:t>
            </w:r>
          </w:p>
          <w:p w14:paraId="0A526F9D" w14:textId="7DFE89DC" w:rsidR="00483971" w:rsidRPr="00490BAA" w:rsidRDefault="00F96A17" w:rsidP="006465E7">
            <w:pPr>
              <w:pStyle w:val="ListParagraph"/>
              <w:numPr>
                <w:ilvl w:val="0"/>
                <w:numId w:val="89"/>
              </w:numPr>
              <w:tabs>
                <w:tab w:val="left" w:pos="426"/>
              </w:tabs>
              <w:spacing w:before="132"/>
              <w:ind w:left="426" w:right="142" w:hanging="270"/>
              <w:jc w:val="both"/>
              <w:rPr>
                <w:sz w:val="24"/>
                <w:szCs w:val="24"/>
              </w:rPr>
            </w:pPr>
            <w:r w:rsidRPr="00490BAA">
              <w:rPr>
                <w:w w:val="105"/>
                <w:sz w:val="24"/>
                <w:szCs w:val="24"/>
              </w:rPr>
              <w:t xml:space="preserve">Households are composed of individuals and are not homogenous. </w:t>
            </w:r>
            <w:r w:rsidR="00483971" w:rsidRPr="00490BAA">
              <w:rPr>
                <w:w w:val="105"/>
                <w:sz w:val="24"/>
                <w:szCs w:val="24"/>
              </w:rPr>
              <w:t>Women are not a homogeneous group either. They have different preferences, needs, constraints, and abilities</w:t>
            </w:r>
            <w:r w:rsidR="00646358">
              <w:rPr>
                <w:w w:val="105"/>
                <w:sz w:val="24"/>
                <w:szCs w:val="24"/>
              </w:rPr>
              <w:t xml:space="preserve"> but</w:t>
            </w:r>
            <w:r w:rsidR="00483971" w:rsidRPr="00490BAA">
              <w:rPr>
                <w:w w:val="105"/>
                <w:sz w:val="24"/>
                <w:szCs w:val="24"/>
              </w:rPr>
              <w:t xml:space="preserve"> all have the same rights. The differentiated needs of women as heads of household, wives, and daughters, as well as their differing social and economic circumstances, should inform the design of any intervention to address gender inequality.</w:t>
            </w:r>
          </w:p>
          <w:p w14:paraId="5EC7B024" w14:textId="1FA8AB3B" w:rsidR="00F96A17" w:rsidRPr="00490BAA" w:rsidRDefault="00483971" w:rsidP="006465E7">
            <w:pPr>
              <w:pStyle w:val="ListParagraph"/>
              <w:numPr>
                <w:ilvl w:val="0"/>
                <w:numId w:val="89"/>
              </w:numPr>
              <w:tabs>
                <w:tab w:val="left" w:pos="426"/>
              </w:tabs>
              <w:spacing w:before="132"/>
              <w:ind w:left="426" w:right="142" w:hanging="270"/>
              <w:jc w:val="both"/>
              <w:rPr>
                <w:sz w:val="24"/>
                <w:szCs w:val="24"/>
              </w:rPr>
            </w:pPr>
            <w:r w:rsidRPr="00490BAA">
              <w:rPr>
                <w:w w:val="105"/>
                <w:sz w:val="24"/>
                <w:szCs w:val="24"/>
              </w:rPr>
              <w:t>The strategy prioritizes women's social, economic, and political empowerment.</w:t>
            </w:r>
            <w:r w:rsidR="00F96A17" w:rsidRPr="00490BAA">
              <w:rPr>
                <w:w w:val="105"/>
                <w:sz w:val="24"/>
                <w:szCs w:val="24"/>
              </w:rPr>
              <w:t xml:space="preserve"> Progress in achieving equality will only be accomplished by addressing the power relations between men and women and galvanizing male support for change.</w:t>
            </w:r>
          </w:p>
          <w:p w14:paraId="2DBD3F41" w14:textId="77777777" w:rsidR="00F96A17" w:rsidRPr="00490BAA" w:rsidRDefault="00F96A17" w:rsidP="006465E7">
            <w:pPr>
              <w:widowControl w:val="0"/>
              <w:autoSpaceDE w:val="0"/>
              <w:autoSpaceDN w:val="0"/>
              <w:spacing w:before="132" w:after="0"/>
              <w:ind w:right="473"/>
              <w:jc w:val="both"/>
              <w:rPr>
                <w:rFonts w:eastAsia="Times New Roman" w:cs="Calibri"/>
                <w:b/>
                <w:bCs/>
                <w:i/>
                <w:iCs/>
                <w:sz w:val="24"/>
                <w:szCs w:val="24"/>
              </w:rPr>
            </w:pPr>
          </w:p>
        </w:tc>
      </w:tr>
    </w:tbl>
    <w:p w14:paraId="44A2F129" w14:textId="21A0D62D" w:rsidR="00F63C51" w:rsidRDefault="00F63C51" w:rsidP="00F63C51">
      <w:pPr>
        <w:pStyle w:val="NoSpacing"/>
      </w:pPr>
    </w:p>
    <w:p w14:paraId="32455297" w14:textId="287E4752" w:rsidR="00F63C51" w:rsidRDefault="00F63C51" w:rsidP="00F63C51">
      <w:pPr>
        <w:pStyle w:val="NoSpacing"/>
      </w:pPr>
    </w:p>
    <w:p w14:paraId="0F82CDD0" w14:textId="044B73F0" w:rsidR="00F63C51" w:rsidRDefault="00F63C51" w:rsidP="00F63C51">
      <w:pPr>
        <w:pStyle w:val="NoSpacing"/>
      </w:pPr>
    </w:p>
    <w:p w14:paraId="5DAB6B85" w14:textId="1448A30A" w:rsidR="00F63C51" w:rsidRDefault="00F63C51" w:rsidP="00F63C51">
      <w:pPr>
        <w:pStyle w:val="NoSpacing"/>
      </w:pPr>
    </w:p>
    <w:p w14:paraId="41A36251" w14:textId="33FF934B" w:rsidR="00F63C51" w:rsidRDefault="00F63C51" w:rsidP="00F63C51">
      <w:pPr>
        <w:pStyle w:val="NoSpacing"/>
      </w:pPr>
    </w:p>
    <w:p w14:paraId="6EC2843A" w14:textId="77777777" w:rsidR="00F63C51" w:rsidRDefault="00F63C51" w:rsidP="00F63C51">
      <w:pPr>
        <w:pStyle w:val="NoSpacing"/>
      </w:pPr>
    </w:p>
    <w:p w14:paraId="157F9026" w14:textId="64CD3ACF" w:rsidR="00F96A17" w:rsidRPr="006465E7" w:rsidRDefault="00F96A17" w:rsidP="006465E7">
      <w:pPr>
        <w:pStyle w:val="Heading3"/>
        <w:numPr>
          <w:ilvl w:val="2"/>
          <w:numId w:val="82"/>
        </w:numPr>
        <w:tabs>
          <w:tab w:val="left" w:pos="810"/>
          <w:tab w:val="left" w:pos="900"/>
        </w:tabs>
        <w:spacing w:line="240" w:lineRule="auto"/>
        <w:ind w:hanging="450"/>
        <w:rPr>
          <w:rFonts w:asciiTheme="minorHAnsi" w:hAnsiTheme="minorHAnsi"/>
          <w:color w:val="auto"/>
          <w:sz w:val="24"/>
          <w:szCs w:val="24"/>
        </w:rPr>
      </w:pPr>
      <w:bookmarkStart w:id="71" w:name="_Toc130494316"/>
      <w:r w:rsidRPr="006465E7">
        <w:rPr>
          <w:rFonts w:asciiTheme="minorHAnsi" w:hAnsiTheme="minorHAnsi"/>
          <w:color w:val="auto"/>
          <w:sz w:val="24"/>
          <w:szCs w:val="24"/>
        </w:rPr>
        <w:lastRenderedPageBreak/>
        <w:t>Approaches</w:t>
      </w:r>
      <w:bookmarkEnd w:id="71"/>
    </w:p>
    <w:p w14:paraId="59C9B1E8" w14:textId="77777777" w:rsidR="00F96A17" w:rsidRPr="00490BAA" w:rsidRDefault="00F96A17" w:rsidP="006465E7">
      <w:pPr>
        <w:pStyle w:val="NoSpacing"/>
        <w:rPr>
          <w:rFonts w:cs="Calibri"/>
          <w:sz w:val="24"/>
          <w:szCs w:val="24"/>
        </w:rPr>
      </w:pPr>
    </w:p>
    <w:p w14:paraId="29BB02A6" w14:textId="77777777" w:rsidR="00F96A17" w:rsidRPr="00490BAA" w:rsidRDefault="00F96A17" w:rsidP="006465E7">
      <w:pPr>
        <w:pStyle w:val="NoSpacing"/>
        <w:jc w:val="both"/>
        <w:rPr>
          <w:rFonts w:cs="Calibri"/>
          <w:spacing w:val="-2"/>
          <w:sz w:val="24"/>
          <w:szCs w:val="24"/>
        </w:rPr>
      </w:pPr>
      <w:r w:rsidRPr="00490BAA">
        <w:rPr>
          <w:rFonts w:cs="Calibri"/>
          <w:sz w:val="24"/>
          <w:szCs w:val="24"/>
        </w:rPr>
        <w:t xml:space="preserve">      The</w:t>
      </w:r>
      <w:r w:rsidRPr="00490BAA">
        <w:rPr>
          <w:rFonts w:cs="Calibri"/>
          <w:spacing w:val="21"/>
          <w:sz w:val="24"/>
          <w:szCs w:val="24"/>
        </w:rPr>
        <w:t xml:space="preserve"> </w:t>
      </w:r>
      <w:r w:rsidRPr="00490BAA">
        <w:rPr>
          <w:rFonts w:cs="Calibri"/>
          <w:sz w:val="24"/>
          <w:szCs w:val="24"/>
        </w:rPr>
        <w:t>strategy</w:t>
      </w:r>
      <w:r w:rsidRPr="00490BAA">
        <w:rPr>
          <w:rFonts w:cs="Calibri"/>
          <w:spacing w:val="22"/>
          <w:sz w:val="24"/>
          <w:szCs w:val="24"/>
        </w:rPr>
        <w:t xml:space="preserve"> </w:t>
      </w:r>
      <w:r w:rsidRPr="00490BAA">
        <w:rPr>
          <w:rFonts w:cs="Calibri"/>
          <w:sz w:val="24"/>
          <w:szCs w:val="24"/>
        </w:rPr>
        <w:t>will</w:t>
      </w:r>
      <w:r w:rsidRPr="00490BAA">
        <w:rPr>
          <w:rFonts w:cs="Calibri"/>
          <w:spacing w:val="21"/>
          <w:sz w:val="24"/>
          <w:szCs w:val="24"/>
        </w:rPr>
        <w:t xml:space="preserve"> </w:t>
      </w:r>
      <w:r w:rsidRPr="00490BAA">
        <w:rPr>
          <w:rFonts w:cs="Calibri"/>
          <w:sz w:val="24"/>
          <w:szCs w:val="24"/>
        </w:rPr>
        <w:t>build</w:t>
      </w:r>
      <w:r w:rsidRPr="00490BAA">
        <w:rPr>
          <w:rFonts w:cs="Calibri"/>
          <w:spacing w:val="21"/>
          <w:sz w:val="24"/>
          <w:szCs w:val="24"/>
        </w:rPr>
        <w:t xml:space="preserve"> </w:t>
      </w:r>
      <w:r w:rsidRPr="00490BAA">
        <w:rPr>
          <w:rFonts w:cs="Calibri"/>
          <w:sz w:val="24"/>
          <w:szCs w:val="24"/>
        </w:rPr>
        <w:t>on</w:t>
      </w:r>
      <w:r w:rsidRPr="00490BAA">
        <w:rPr>
          <w:rFonts w:cs="Calibri"/>
          <w:spacing w:val="22"/>
          <w:sz w:val="24"/>
          <w:szCs w:val="24"/>
        </w:rPr>
        <w:t xml:space="preserve"> </w:t>
      </w:r>
      <w:r w:rsidRPr="00490BAA">
        <w:rPr>
          <w:rFonts w:cs="Calibri"/>
          <w:sz w:val="24"/>
          <w:szCs w:val="24"/>
        </w:rPr>
        <w:t>the</w:t>
      </w:r>
      <w:r w:rsidRPr="00490BAA">
        <w:rPr>
          <w:rFonts w:cs="Calibri"/>
          <w:spacing w:val="22"/>
          <w:sz w:val="24"/>
          <w:szCs w:val="24"/>
        </w:rPr>
        <w:t xml:space="preserve"> </w:t>
      </w:r>
      <w:r w:rsidRPr="00490BAA">
        <w:rPr>
          <w:rFonts w:cs="Calibri"/>
          <w:sz w:val="24"/>
          <w:szCs w:val="24"/>
        </w:rPr>
        <w:t>following</w:t>
      </w:r>
      <w:r w:rsidRPr="00490BAA">
        <w:rPr>
          <w:rFonts w:cs="Calibri"/>
          <w:spacing w:val="22"/>
          <w:sz w:val="24"/>
          <w:szCs w:val="24"/>
        </w:rPr>
        <w:t xml:space="preserve"> </w:t>
      </w:r>
      <w:r w:rsidRPr="00490BAA">
        <w:rPr>
          <w:rFonts w:cs="Calibri"/>
          <w:sz w:val="24"/>
          <w:szCs w:val="24"/>
        </w:rPr>
        <w:t>operational</w:t>
      </w:r>
      <w:r w:rsidRPr="00490BAA">
        <w:rPr>
          <w:rFonts w:cs="Calibri"/>
          <w:spacing w:val="20"/>
          <w:sz w:val="24"/>
          <w:szCs w:val="24"/>
        </w:rPr>
        <w:t xml:space="preserve"> </w:t>
      </w:r>
      <w:r w:rsidRPr="00490BAA">
        <w:rPr>
          <w:rFonts w:cs="Calibri"/>
          <w:sz w:val="24"/>
          <w:szCs w:val="24"/>
        </w:rPr>
        <w:t>approaches.</w:t>
      </w:r>
      <w:r w:rsidRPr="00490BAA">
        <w:rPr>
          <w:rFonts w:cs="Calibri"/>
          <w:spacing w:val="21"/>
          <w:sz w:val="24"/>
          <w:szCs w:val="24"/>
        </w:rPr>
        <w:t xml:space="preserve"> </w:t>
      </w:r>
      <w:r w:rsidRPr="00490BAA">
        <w:rPr>
          <w:rFonts w:cs="Calibri"/>
          <w:sz w:val="24"/>
          <w:szCs w:val="24"/>
        </w:rPr>
        <w:t>The</w:t>
      </w:r>
      <w:r w:rsidRPr="00490BAA">
        <w:rPr>
          <w:rFonts w:cs="Calibri"/>
          <w:spacing w:val="22"/>
          <w:sz w:val="24"/>
          <w:szCs w:val="24"/>
        </w:rPr>
        <w:t xml:space="preserve"> </w:t>
      </w:r>
      <w:r w:rsidRPr="00490BAA">
        <w:rPr>
          <w:rFonts w:cs="Calibri"/>
          <w:sz w:val="24"/>
          <w:szCs w:val="24"/>
        </w:rPr>
        <w:t>strategy</w:t>
      </w:r>
      <w:r w:rsidRPr="00490BAA">
        <w:rPr>
          <w:rFonts w:cs="Calibri"/>
          <w:spacing w:val="20"/>
          <w:sz w:val="24"/>
          <w:szCs w:val="24"/>
        </w:rPr>
        <w:t xml:space="preserve"> </w:t>
      </w:r>
      <w:r w:rsidRPr="00490BAA">
        <w:rPr>
          <w:rFonts w:cs="Calibri"/>
          <w:spacing w:val="-2"/>
          <w:sz w:val="24"/>
          <w:szCs w:val="24"/>
        </w:rPr>
        <w:t>will:</w:t>
      </w:r>
    </w:p>
    <w:p w14:paraId="06616D54" w14:textId="77777777" w:rsidR="00390B6D" w:rsidRPr="00490BAA" w:rsidRDefault="00390B6D" w:rsidP="006465E7">
      <w:pPr>
        <w:pStyle w:val="NoSpacing"/>
        <w:jc w:val="both"/>
        <w:rPr>
          <w:rFonts w:cs="Calibri"/>
          <w:spacing w:val="-2"/>
          <w:sz w:val="24"/>
          <w:szCs w:val="24"/>
        </w:rPr>
      </w:pPr>
    </w:p>
    <w:p w14:paraId="2FE78848" w14:textId="77777777" w:rsidR="004C6F6C" w:rsidRPr="00F63C51" w:rsidRDefault="004C6F6C" w:rsidP="006465E7">
      <w:pPr>
        <w:pStyle w:val="NoSpacing"/>
        <w:numPr>
          <w:ilvl w:val="0"/>
          <w:numId w:val="12"/>
        </w:numPr>
        <w:jc w:val="both"/>
        <w:rPr>
          <w:sz w:val="23"/>
          <w:szCs w:val="23"/>
        </w:rPr>
      </w:pPr>
      <w:r w:rsidRPr="00F63C51">
        <w:rPr>
          <w:sz w:val="23"/>
          <w:szCs w:val="23"/>
        </w:rPr>
        <w:t>Use the concept of gender transformative development, which emphasizes the importance of working with both men and women to understand the causes and consequences of inequalities, as well as to challenge and transform power dynamics.</w:t>
      </w:r>
    </w:p>
    <w:p w14:paraId="41F72D5D" w14:textId="28FBBCFA" w:rsidR="004C6F6C" w:rsidRPr="00F63C51" w:rsidRDefault="004C6F6C" w:rsidP="006465E7">
      <w:pPr>
        <w:pStyle w:val="NoSpacing"/>
        <w:numPr>
          <w:ilvl w:val="0"/>
          <w:numId w:val="12"/>
        </w:numPr>
        <w:jc w:val="both"/>
        <w:rPr>
          <w:sz w:val="23"/>
          <w:szCs w:val="23"/>
        </w:rPr>
      </w:pPr>
      <w:r w:rsidRPr="00F63C51">
        <w:rPr>
          <w:sz w:val="23"/>
          <w:szCs w:val="23"/>
        </w:rPr>
        <w:t xml:space="preserve">Provide </w:t>
      </w:r>
      <w:r w:rsidR="00646358" w:rsidRPr="00F63C51">
        <w:rPr>
          <w:sz w:val="23"/>
          <w:szCs w:val="23"/>
        </w:rPr>
        <w:t>gender-</w:t>
      </w:r>
      <w:r w:rsidRPr="00F63C51">
        <w:rPr>
          <w:sz w:val="23"/>
          <w:szCs w:val="23"/>
        </w:rPr>
        <w:t>responsive services that recognize men</w:t>
      </w:r>
      <w:r w:rsidR="00646358" w:rsidRPr="00F63C51">
        <w:rPr>
          <w:sz w:val="23"/>
          <w:szCs w:val="23"/>
        </w:rPr>
        <w:t>'s</w:t>
      </w:r>
      <w:r w:rsidRPr="00F63C51">
        <w:rPr>
          <w:sz w:val="23"/>
          <w:szCs w:val="23"/>
        </w:rPr>
        <w:t xml:space="preserve"> and women's distinct needs, interests, constraints, and opportunities considering their differing social and economic circumstances. Recognize and expand on indigenous knowledge and encourage good practice and the exchange of new knowledge and experiences.</w:t>
      </w:r>
    </w:p>
    <w:p w14:paraId="21AFA919" w14:textId="77777777" w:rsidR="004C6F6C" w:rsidRPr="00F63C51" w:rsidRDefault="004C6F6C" w:rsidP="006465E7">
      <w:pPr>
        <w:pStyle w:val="NoSpacing"/>
        <w:numPr>
          <w:ilvl w:val="0"/>
          <w:numId w:val="12"/>
        </w:numPr>
        <w:jc w:val="both"/>
        <w:rPr>
          <w:sz w:val="23"/>
          <w:szCs w:val="23"/>
        </w:rPr>
      </w:pPr>
      <w:r w:rsidRPr="00F63C51">
        <w:rPr>
          <w:sz w:val="23"/>
          <w:szCs w:val="23"/>
        </w:rPr>
        <w:t>Increase the capacity of individuals working in the sector, institutions, and policy environment to achieve gender equality.</w:t>
      </w:r>
    </w:p>
    <w:p w14:paraId="3F927567" w14:textId="5C8D86A1" w:rsidR="00F96A17" w:rsidRPr="00F63C51" w:rsidRDefault="00F96A17" w:rsidP="006465E7">
      <w:pPr>
        <w:pStyle w:val="NoSpacing"/>
        <w:numPr>
          <w:ilvl w:val="0"/>
          <w:numId w:val="12"/>
        </w:numPr>
        <w:jc w:val="both"/>
        <w:rPr>
          <w:sz w:val="23"/>
          <w:szCs w:val="23"/>
        </w:rPr>
      </w:pPr>
      <w:r w:rsidRPr="00F63C51">
        <w:rPr>
          <w:sz w:val="23"/>
          <w:szCs w:val="23"/>
        </w:rPr>
        <w:t xml:space="preserve">Integrate Gender Equality Actions into Sector Specific programming, by using the existing structures to </w:t>
      </w:r>
      <w:r w:rsidR="00EC116E" w:rsidRPr="00F63C51">
        <w:rPr>
          <w:sz w:val="23"/>
          <w:szCs w:val="23"/>
        </w:rPr>
        <w:t xml:space="preserve">ensure </w:t>
      </w:r>
      <w:r w:rsidRPr="00F63C51">
        <w:rPr>
          <w:sz w:val="23"/>
          <w:szCs w:val="23"/>
        </w:rPr>
        <w:t xml:space="preserve">equality between men and women in all sectors for the Elimination of All Forms of Discrimination Against Women and create a Platform that recognizes gender equality as both a human right and a core development issue in the </w:t>
      </w:r>
      <w:r w:rsidR="004C6F6C" w:rsidRPr="00F63C51">
        <w:rPr>
          <w:sz w:val="23"/>
          <w:szCs w:val="23"/>
        </w:rPr>
        <w:t>MoA</w:t>
      </w:r>
      <w:r w:rsidR="001D01B4" w:rsidRPr="00F63C51">
        <w:rPr>
          <w:rStyle w:val="FootnoteReference"/>
          <w:sz w:val="23"/>
          <w:szCs w:val="23"/>
        </w:rPr>
        <w:footnoteReference w:id="163"/>
      </w:r>
      <w:r w:rsidRPr="00F63C51">
        <w:rPr>
          <w:sz w:val="23"/>
          <w:szCs w:val="23"/>
        </w:rPr>
        <w:t xml:space="preserve">. </w:t>
      </w:r>
      <w:r w:rsidR="001D01B4" w:rsidRPr="00F63C51">
        <w:rPr>
          <w:sz w:val="23"/>
          <w:szCs w:val="23"/>
        </w:rPr>
        <w:t>163</w:t>
      </w:r>
    </w:p>
    <w:p w14:paraId="70AEBEA4" w14:textId="3C72B717" w:rsidR="00F96A17" w:rsidRPr="00F63C51" w:rsidRDefault="00EC116E" w:rsidP="006465E7">
      <w:pPr>
        <w:pStyle w:val="NoSpacing"/>
        <w:numPr>
          <w:ilvl w:val="0"/>
          <w:numId w:val="12"/>
        </w:numPr>
        <w:jc w:val="both"/>
        <w:rPr>
          <w:sz w:val="23"/>
          <w:szCs w:val="23"/>
        </w:rPr>
      </w:pPr>
      <w:r w:rsidRPr="00F63C51">
        <w:rPr>
          <w:sz w:val="23"/>
          <w:szCs w:val="23"/>
        </w:rPr>
        <w:t>Community-</w:t>
      </w:r>
      <w:r w:rsidR="00F96A17" w:rsidRPr="00F63C51">
        <w:rPr>
          <w:sz w:val="23"/>
          <w:szCs w:val="23"/>
        </w:rPr>
        <w:t>involved, locally adopted</w:t>
      </w:r>
      <w:r w:rsidRPr="00F63C51">
        <w:rPr>
          <w:sz w:val="23"/>
          <w:szCs w:val="23"/>
        </w:rPr>
        <w:t>,</w:t>
      </w:r>
      <w:r w:rsidR="00F96A17" w:rsidRPr="00F63C51">
        <w:rPr>
          <w:sz w:val="23"/>
          <w:szCs w:val="23"/>
        </w:rPr>
        <w:t xml:space="preserve"> and context fit, Gender transforming mainstreaming approach must be developed to the different cultures and traditions to positively challenge the existing norms and values systems promoting gender inequality. </w:t>
      </w:r>
    </w:p>
    <w:p w14:paraId="7AD48BB1" w14:textId="08FC374B" w:rsidR="00F96A17" w:rsidRPr="00F63C51" w:rsidRDefault="00F96A17" w:rsidP="006465E7">
      <w:pPr>
        <w:pStyle w:val="NoSpacing"/>
        <w:numPr>
          <w:ilvl w:val="0"/>
          <w:numId w:val="12"/>
        </w:numPr>
        <w:jc w:val="both"/>
        <w:rPr>
          <w:sz w:val="23"/>
          <w:szCs w:val="23"/>
        </w:rPr>
      </w:pPr>
      <w:r w:rsidRPr="00F63C51">
        <w:rPr>
          <w:sz w:val="23"/>
          <w:szCs w:val="23"/>
        </w:rPr>
        <w:t xml:space="preserve">Strictly follow the </w:t>
      </w:r>
      <w:r w:rsidR="00EC116E" w:rsidRPr="00F63C51">
        <w:rPr>
          <w:sz w:val="23"/>
          <w:szCs w:val="23"/>
        </w:rPr>
        <w:t>gender-</w:t>
      </w:r>
      <w:r w:rsidRPr="00F63C51">
        <w:rPr>
          <w:sz w:val="23"/>
          <w:szCs w:val="23"/>
        </w:rPr>
        <w:t xml:space="preserve">sensitive programming (Designing and planning approach, implementation and monitoring approach, </w:t>
      </w:r>
      <w:r w:rsidR="00EC116E" w:rsidRPr="00F63C51">
        <w:rPr>
          <w:sz w:val="23"/>
          <w:szCs w:val="23"/>
        </w:rPr>
        <w:t>gender-</w:t>
      </w:r>
      <w:r w:rsidRPr="00F63C51">
        <w:rPr>
          <w:sz w:val="23"/>
          <w:szCs w:val="23"/>
        </w:rPr>
        <w:t>sensitive evaluation and auditing approach)</w:t>
      </w:r>
    </w:p>
    <w:p w14:paraId="32BB1937" w14:textId="4EE1DD2F" w:rsidR="004C6F6C" w:rsidRPr="00F63C51" w:rsidRDefault="00F96A17" w:rsidP="006465E7">
      <w:pPr>
        <w:pStyle w:val="NoSpacing"/>
        <w:numPr>
          <w:ilvl w:val="0"/>
          <w:numId w:val="12"/>
        </w:numPr>
        <w:jc w:val="both"/>
        <w:rPr>
          <w:sz w:val="23"/>
          <w:szCs w:val="23"/>
        </w:rPr>
      </w:pPr>
      <w:r w:rsidRPr="00F63C51">
        <w:rPr>
          <w:sz w:val="23"/>
          <w:szCs w:val="23"/>
        </w:rPr>
        <w:t xml:space="preserve">Gender-responsive evaluation and assessment aimed at independently measuring progress towards achieving intended gender-related objectives and goals set out in policies, </w:t>
      </w:r>
      <w:proofErr w:type="spellStart"/>
      <w:r w:rsidRPr="00F63C51">
        <w:rPr>
          <w:sz w:val="23"/>
          <w:szCs w:val="23"/>
        </w:rPr>
        <w:t>programmes</w:t>
      </w:r>
      <w:proofErr w:type="spellEnd"/>
      <w:r w:rsidRPr="00F63C51">
        <w:rPr>
          <w:sz w:val="23"/>
          <w:szCs w:val="23"/>
        </w:rPr>
        <w:t>, and projects; evaluating from a gender perspective the relevant processes, activities, outputs, outcomes</w:t>
      </w:r>
      <w:r w:rsidR="00EC116E" w:rsidRPr="00F63C51">
        <w:rPr>
          <w:sz w:val="23"/>
          <w:szCs w:val="23"/>
        </w:rPr>
        <w:t>,</w:t>
      </w:r>
      <w:r w:rsidRPr="00F63C51">
        <w:rPr>
          <w:sz w:val="23"/>
          <w:szCs w:val="23"/>
        </w:rPr>
        <w:t xml:space="preserve"> and impacts of intervention in all sectors of Agriculture.</w:t>
      </w:r>
    </w:p>
    <w:p w14:paraId="6DE67FFA" w14:textId="49EF42F8" w:rsidR="004C6F6C" w:rsidRPr="00F63C51" w:rsidRDefault="00F96A17" w:rsidP="006465E7">
      <w:pPr>
        <w:pStyle w:val="NoSpacing"/>
        <w:numPr>
          <w:ilvl w:val="0"/>
          <w:numId w:val="12"/>
        </w:numPr>
        <w:jc w:val="both"/>
        <w:rPr>
          <w:sz w:val="23"/>
          <w:szCs w:val="23"/>
        </w:rPr>
      </w:pPr>
      <w:r w:rsidRPr="00F63C51">
        <w:rPr>
          <w:sz w:val="23"/>
          <w:szCs w:val="23"/>
        </w:rPr>
        <w:t xml:space="preserve">Build on the strength of gender mainstreaming in planning and designing interventions and their likely impact on women and men while addressing women’s empowerment. </w:t>
      </w:r>
    </w:p>
    <w:p w14:paraId="0A91861A" w14:textId="07A4DC27" w:rsidR="00646159" w:rsidRPr="00F63C51" w:rsidRDefault="00F96A17" w:rsidP="005842D6">
      <w:pPr>
        <w:pStyle w:val="NoSpacing"/>
        <w:numPr>
          <w:ilvl w:val="0"/>
          <w:numId w:val="12"/>
        </w:numPr>
        <w:jc w:val="both"/>
        <w:rPr>
          <w:sz w:val="23"/>
          <w:szCs w:val="23"/>
        </w:rPr>
      </w:pPr>
      <w:r w:rsidRPr="00F63C51">
        <w:rPr>
          <w:sz w:val="23"/>
          <w:szCs w:val="23"/>
        </w:rPr>
        <w:t>Focus on results to ensure that progress towards gender equality can be measured and evaluated.</w:t>
      </w:r>
    </w:p>
    <w:p w14:paraId="1D08DCA2" w14:textId="77777777" w:rsidR="00646159" w:rsidRPr="00490BAA" w:rsidRDefault="00646159" w:rsidP="00C02603">
      <w:pPr>
        <w:pStyle w:val="NoSpacing"/>
        <w:ind w:left="720"/>
        <w:rPr>
          <w:sz w:val="24"/>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5"/>
      </w:tblGrid>
      <w:tr w:rsidR="00490BAA" w:rsidRPr="00490BAA" w14:paraId="0D78CDE5" w14:textId="77777777" w:rsidTr="000A4BFA">
        <w:tc>
          <w:tcPr>
            <w:tcW w:w="9355" w:type="dxa"/>
            <w:shd w:val="clear" w:color="auto" w:fill="auto"/>
          </w:tcPr>
          <w:p w14:paraId="61E13865" w14:textId="72B6EDFD" w:rsidR="00F96A17" w:rsidRPr="00490BAA" w:rsidRDefault="00F96A17" w:rsidP="006465E7">
            <w:pPr>
              <w:pStyle w:val="NoSpacing"/>
              <w:rPr>
                <w:spacing w:val="-2"/>
                <w:sz w:val="24"/>
                <w:szCs w:val="24"/>
              </w:rPr>
            </w:pPr>
            <w:r w:rsidRPr="00490BAA">
              <w:rPr>
                <w:b/>
                <w:bCs/>
                <w:sz w:val="24"/>
                <w:szCs w:val="24"/>
              </w:rPr>
              <w:t>Box</w:t>
            </w:r>
            <w:r w:rsidR="00027F1F" w:rsidRPr="00490BAA">
              <w:rPr>
                <w:b/>
                <w:bCs/>
                <w:sz w:val="24"/>
                <w:szCs w:val="24"/>
              </w:rPr>
              <w:t xml:space="preserve"> 19</w:t>
            </w:r>
            <w:r w:rsidRPr="00490BAA">
              <w:rPr>
                <w:b/>
                <w:bCs/>
                <w:sz w:val="24"/>
                <w:szCs w:val="24"/>
              </w:rPr>
              <w:t>:</w:t>
            </w:r>
            <w:r w:rsidRPr="00490BAA">
              <w:rPr>
                <w:spacing w:val="80"/>
                <w:sz w:val="24"/>
                <w:szCs w:val="24"/>
              </w:rPr>
              <w:t xml:space="preserve"> </w:t>
            </w:r>
            <w:r w:rsidRPr="00490BAA">
              <w:rPr>
                <w:sz w:val="24"/>
                <w:szCs w:val="24"/>
              </w:rPr>
              <w:t>Gender</w:t>
            </w:r>
            <w:r w:rsidRPr="00490BAA">
              <w:rPr>
                <w:spacing w:val="80"/>
                <w:sz w:val="24"/>
                <w:szCs w:val="24"/>
              </w:rPr>
              <w:t xml:space="preserve"> </w:t>
            </w:r>
            <w:r w:rsidRPr="00490BAA">
              <w:rPr>
                <w:sz w:val="24"/>
                <w:szCs w:val="24"/>
              </w:rPr>
              <w:t>and</w:t>
            </w:r>
            <w:r w:rsidRPr="00490BAA">
              <w:rPr>
                <w:spacing w:val="80"/>
                <w:sz w:val="24"/>
                <w:szCs w:val="24"/>
              </w:rPr>
              <w:t xml:space="preserve"> </w:t>
            </w:r>
            <w:r w:rsidRPr="00490BAA">
              <w:rPr>
                <w:sz w:val="24"/>
                <w:szCs w:val="24"/>
              </w:rPr>
              <w:t>inclusive</w:t>
            </w:r>
            <w:r w:rsidRPr="00490BAA">
              <w:rPr>
                <w:spacing w:val="80"/>
                <w:sz w:val="24"/>
                <w:szCs w:val="24"/>
              </w:rPr>
              <w:t xml:space="preserve"> </w:t>
            </w:r>
            <w:r w:rsidRPr="00490BAA">
              <w:rPr>
                <w:spacing w:val="-2"/>
                <w:sz w:val="24"/>
                <w:szCs w:val="24"/>
              </w:rPr>
              <w:t>development</w:t>
            </w:r>
          </w:p>
          <w:p w14:paraId="183D69E3" w14:textId="77777777" w:rsidR="00390B6D" w:rsidRPr="00490BAA" w:rsidRDefault="00390B6D" w:rsidP="006465E7">
            <w:pPr>
              <w:pStyle w:val="NoSpacing"/>
              <w:rPr>
                <w:sz w:val="24"/>
                <w:szCs w:val="24"/>
              </w:rPr>
            </w:pPr>
          </w:p>
          <w:p w14:paraId="2340367F" w14:textId="7AE8F756" w:rsidR="00390B6D" w:rsidRPr="00490BAA" w:rsidRDefault="00F06969" w:rsidP="006465E7">
            <w:pPr>
              <w:pStyle w:val="NoSpacing"/>
              <w:jc w:val="both"/>
              <w:rPr>
                <w:spacing w:val="-1"/>
                <w:w w:val="109"/>
                <w:sz w:val="24"/>
                <w:szCs w:val="24"/>
              </w:rPr>
            </w:pPr>
            <w:r w:rsidRPr="00490BAA">
              <w:rPr>
                <w:spacing w:val="-1"/>
                <w:w w:val="109"/>
                <w:sz w:val="24"/>
                <w:szCs w:val="24"/>
              </w:rPr>
              <w:t xml:space="preserve">Gender-blind development excludes women or includes them on terms that perpetuate their second-class status. Gender-aware development benefits women and their families economically and socially but does not challenge the status quo (can lead to unanticipated transformations). </w:t>
            </w:r>
            <w:r w:rsidR="00235927">
              <w:rPr>
                <w:spacing w:val="-1"/>
                <w:w w:val="109"/>
                <w:sz w:val="24"/>
                <w:szCs w:val="24"/>
              </w:rPr>
              <w:t>Finally, g</w:t>
            </w:r>
            <w:r w:rsidR="00235927" w:rsidRPr="00490BAA">
              <w:rPr>
                <w:spacing w:val="-1"/>
                <w:w w:val="109"/>
                <w:sz w:val="24"/>
                <w:szCs w:val="24"/>
              </w:rPr>
              <w:t>ender</w:t>
            </w:r>
            <w:r w:rsidRPr="00490BAA">
              <w:rPr>
                <w:spacing w:val="-1"/>
                <w:w w:val="109"/>
                <w:sz w:val="24"/>
                <w:szCs w:val="24"/>
              </w:rPr>
              <w:t>-transformative development encourages structural changes to address power dynamics.</w:t>
            </w:r>
          </w:p>
          <w:p w14:paraId="36841E37" w14:textId="77777777" w:rsidR="00F06969" w:rsidRPr="00490BAA" w:rsidRDefault="00F06969" w:rsidP="006465E7">
            <w:pPr>
              <w:pStyle w:val="NoSpacing"/>
              <w:rPr>
                <w:sz w:val="24"/>
                <w:szCs w:val="24"/>
              </w:rPr>
            </w:pPr>
          </w:p>
          <w:p w14:paraId="71776C0B" w14:textId="554D25BA" w:rsidR="00F96A17" w:rsidRPr="00490BAA" w:rsidRDefault="00F96A17" w:rsidP="006465E7">
            <w:pPr>
              <w:pStyle w:val="NoSpacing"/>
              <w:rPr>
                <w:sz w:val="18"/>
                <w:szCs w:val="20"/>
              </w:rPr>
            </w:pPr>
            <w:r w:rsidRPr="00490BAA">
              <w:rPr>
                <w:b/>
                <w:bCs/>
                <w:i/>
                <w:iCs/>
                <w:sz w:val="24"/>
                <w:szCs w:val="24"/>
              </w:rPr>
              <w:t>Source</w:t>
            </w:r>
            <w:r w:rsidRPr="00490BAA">
              <w:rPr>
                <w:sz w:val="24"/>
                <w:szCs w:val="24"/>
              </w:rPr>
              <w:t>:</w:t>
            </w:r>
            <w:r w:rsidRPr="00490BAA">
              <w:rPr>
                <w:spacing w:val="24"/>
                <w:sz w:val="24"/>
                <w:szCs w:val="24"/>
              </w:rPr>
              <w:t xml:space="preserve"> </w:t>
            </w:r>
            <w:r w:rsidR="00F06969" w:rsidRPr="00490BAA">
              <w:rPr>
                <w:sz w:val="24"/>
                <w:szCs w:val="24"/>
              </w:rPr>
              <w:t>CARE (2020)</w:t>
            </w:r>
            <w:r w:rsidR="00F06969" w:rsidRPr="00490BAA">
              <w:rPr>
                <w:rStyle w:val="FootnoteReference"/>
                <w:sz w:val="24"/>
                <w:szCs w:val="24"/>
              </w:rPr>
              <w:footnoteReference w:id="164"/>
            </w:r>
          </w:p>
        </w:tc>
      </w:tr>
    </w:tbl>
    <w:p w14:paraId="6E7F933E" w14:textId="39A56C8E" w:rsidR="00390B6D" w:rsidRPr="00490BAA" w:rsidRDefault="00390B6D" w:rsidP="00390B6D">
      <w:pPr>
        <w:pStyle w:val="NoSpacing"/>
      </w:pPr>
    </w:p>
    <w:p w14:paraId="2F40B58C" w14:textId="0B0E68C6" w:rsidR="00F96A17" w:rsidRPr="002E40AE" w:rsidRDefault="00F96A17" w:rsidP="002E40AE">
      <w:pPr>
        <w:pStyle w:val="NoSpacing"/>
        <w:rPr>
          <w:b/>
          <w:bCs/>
          <w:sz w:val="24"/>
          <w:szCs w:val="24"/>
        </w:rPr>
      </w:pPr>
      <w:bookmarkStart w:id="72" w:name="_Hlk127655171"/>
      <w:r w:rsidRPr="002E40AE">
        <w:rPr>
          <w:b/>
          <w:bCs/>
          <w:sz w:val="24"/>
          <w:szCs w:val="24"/>
        </w:rPr>
        <w:t xml:space="preserve">Gender </w:t>
      </w:r>
      <w:r w:rsidR="00390B6D" w:rsidRPr="002E40AE">
        <w:rPr>
          <w:b/>
          <w:bCs/>
          <w:sz w:val="24"/>
          <w:szCs w:val="24"/>
        </w:rPr>
        <w:t>e</w:t>
      </w:r>
      <w:r w:rsidRPr="002E40AE">
        <w:rPr>
          <w:b/>
          <w:bCs/>
          <w:sz w:val="24"/>
          <w:szCs w:val="24"/>
        </w:rPr>
        <w:t xml:space="preserve">quality </w:t>
      </w:r>
      <w:r w:rsidR="00390B6D" w:rsidRPr="002E40AE">
        <w:rPr>
          <w:b/>
          <w:bCs/>
          <w:sz w:val="24"/>
          <w:szCs w:val="24"/>
        </w:rPr>
        <w:t>c</w:t>
      </w:r>
      <w:r w:rsidRPr="002E40AE">
        <w:rPr>
          <w:b/>
          <w:bCs/>
          <w:sz w:val="24"/>
          <w:szCs w:val="24"/>
        </w:rPr>
        <w:t xml:space="preserve">ontinuum </w:t>
      </w:r>
      <w:r w:rsidR="00390B6D" w:rsidRPr="002E40AE">
        <w:rPr>
          <w:b/>
          <w:bCs/>
          <w:sz w:val="24"/>
          <w:szCs w:val="24"/>
        </w:rPr>
        <w:t>t</w:t>
      </w:r>
      <w:r w:rsidRPr="002E40AE">
        <w:rPr>
          <w:b/>
          <w:bCs/>
          <w:sz w:val="24"/>
          <w:szCs w:val="24"/>
        </w:rPr>
        <w:t xml:space="preserve">ool </w:t>
      </w:r>
      <w:bookmarkEnd w:id="72"/>
    </w:p>
    <w:p w14:paraId="608197CB" w14:textId="77777777" w:rsidR="00390B6D" w:rsidRPr="00490BAA" w:rsidRDefault="00390B6D" w:rsidP="002E40AE">
      <w:pPr>
        <w:pStyle w:val="NoSpacing"/>
        <w:jc w:val="both"/>
        <w:rPr>
          <w:sz w:val="24"/>
          <w:szCs w:val="24"/>
        </w:rPr>
      </w:pPr>
    </w:p>
    <w:p w14:paraId="15E26D98" w14:textId="1259FA4D" w:rsidR="00EB5821" w:rsidRPr="00490BAA" w:rsidRDefault="00EB5821" w:rsidP="002E40AE">
      <w:pPr>
        <w:pStyle w:val="NoSpacing"/>
        <w:jc w:val="both"/>
        <w:rPr>
          <w:sz w:val="24"/>
          <w:szCs w:val="24"/>
        </w:rPr>
      </w:pPr>
      <w:r w:rsidRPr="00490BAA">
        <w:rPr>
          <w:sz w:val="24"/>
          <w:szCs w:val="24"/>
        </w:rPr>
        <w:t xml:space="preserve">The consultants propose the Gender Integration Continuum tool, a conceptual framework designed by the Interagency Gender Working Groups (IGWG), to guide various projects on how to integrate gender. This framework categorizes approaches based on how </w:t>
      </w:r>
      <w:r w:rsidR="00BB7AB4" w:rsidRPr="00490BAA">
        <w:rPr>
          <w:sz w:val="24"/>
          <w:szCs w:val="24"/>
        </w:rPr>
        <w:t>MoA</w:t>
      </w:r>
      <w:r w:rsidRPr="00490BAA">
        <w:rPr>
          <w:sz w:val="24"/>
          <w:szCs w:val="24"/>
        </w:rPr>
        <w:t xml:space="preserve"> addres</w:t>
      </w:r>
      <w:r w:rsidR="00235927">
        <w:rPr>
          <w:sz w:val="24"/>
          <w:szCs w:val="24"/>
        </w:rPr>
        <w:t>se</w:t>
      </w:r>
      <w:r w:rsidRPr="00490BAA">
        <w:rPr>
          <w:sz w:val="24"/>
          <w:szCs w:val="24"/>
        </w:rPr>
        <w:t xml:space="preserve">s gender norms and inequality in the design, implementation, and evaluation of </w:t>
      </w:r>
      <w:r w:rsidR="00BB7AB4" w:rsidRPr="00490BAA">
        <w:rPr>
          <w:sz w:val="24"/>
          <w:szCs w:val="24"/>
        </w:rPr>
        <w:t xml:space="preserve">the </w:t>
      </w:r>
      <w:r w:rsidRPr="00490BAA">
        <w:rPr>
          <w:sz w:val="24"/>
          <w:szCs w:val="24"/>
        </w:rPr>
        <w:t xml:space="preserve">ministry's program (policy). </w:t>
      </w:r>
      <w:r w:rsidR="00235927" w:rsidRPr="00490BAA">
        <w:rPr>
          <w:sz w:val="24"/>
          <w:szCs w:val="24"/>
        </w:rPr>
        <w:t>Gender</w:t>
      </w:r>
      <w:r w:rsidR="00235927">
        <w:rPr>
          <w:sz w:val="24"/>
          <w:szCs w:val="24"/>
        </w:rPr>
        <w:t>-</w:t>
      </w:r>
      <w:r w:rsidRPr="00490BAA">
        <w:rPr>
          <w:sz w:val="24"/>
          <w:szCs w:val="24"/>
        </w:rPr>
        <w:t xml:space="preserve">blind policies and programs are those that are developed without considering the culturally defined set of economic, social, and political roles, responsibilities, rights, entitlements, obligations, and power relations that are associated with being female and male, as well as the dynamics between and among men and women, boys, and girls. </w:t>
      </w:r>
      <w:r w:rsidR="00235927" w:rsidRPr="00490BAA">
        <w:rPr>
          <w:sz w:val="24"/>
          <w:szCs w:val="24"/>
        </w:rPr>
        <w:t>Gender</w:t>
      </w:r>
      <w:r w:rsidR="00235927">
        <w:rPr>
          <w:sz w:val="24"/>
          <w:szCs w:val="24"/>
        </w:rPr>
        <w:t>-</w:t>
      </w:r>
      <w:r w:rsidRPr="00490BAA">
        <w:rPr>
          <w:sz w:val="24"/>
          <w:szCs w:val="24"/>
        </w:rPr>
        <w:t>blind programs/policies ignore gender considerations entirely.</w:t>
      </w:r>
    </w:p>
    <w:p w14:paraId="67D7804A" w14:textId="77777777" w:rsidR="00EB5821" w:rsidRPr="00490BAA" w:rsidRDefault="00EB5821" w:rsidP="002E40AE">
      <w:pPr>
        <w:pStyle w:val="NoSpacing"/>
        <w:jc w:val="both"/>
        <w:rPr>
          <w:sz w:val="24"/>
          <w:szCs w:val="24"/>
        </w:rPr>
      </w:pPr>
    </w:p>
    <w:p w14:paraId="66A94213" w14:textId="5C1D58D1" w:rsidR="00F96A17" w:rsidRPr="00490BAA" w:rsidRDefault="00F96A17" w:rsidP="002E40AE">
      <w:pPr>
        <w:pStyle w:val="NoSpacing"/>
        <w:jc w:val="both"/>
        <w:rPr>
          <w:sz w:val="24"/>
          <w:szCs w:val="24"/>
        </w:rPr>
      </w:pPr>
      <w:r w:rsidRPr="00490BAA">
        <w:rPr>
          <w:sz w:val="24"/>
          <w:szCs w:val="24"/>
        </w:rPr>
        <w:t xml:space="preserve">In contrast, </w:t>
      </w:r>
      <w:r w:rsidR="00390B6D" w:rsidRPr="00490BAA">
        <w:rPr>
          <w:sz w:val="24"/>
          <w:szCs w:val="24"/>
        </w:rPr>
        <w:t>‘</w:t>
      </w:r>
      <w:r w:rsidRPr="00490BAA">
        <w:rPr>
          <w:sz w:val="24"/>
          <w:szCs w:val="24"/>
        </w:rPr>
        <w:t>gender aware</w:t>
      </w:r>
      <w:r w:rsidR="00390B6D" w:rsidRPr="00490BAA">
        <w:rPr>
          <w:sz w:val="24"/>
          <w:szCs w:val="24"/>
        </w:rPr>
        <w:t>’</w:t>
      </w:r>
      <w:r w:rsidRPr="00490BAA">
        <w:rPr>
          <w:sz w:val="24"/>
          <w:szCs w:val="24"/>
        </w:rPr>
        <w:t xml:space="preserve"> programs/policies deliberately examine and address the anticipated gender-related outcomes during both design and implementation. An important prerequisite for all gender-integrated interventions is to be gender aware. </w:t>
      </w:r>
    </w:p>
    <w:p w14:paraId="6CE526C2" w14:textId="77777777" w:rsidR="00494285" w:rsidRPr="00490BAA" w:rsidRDefault="00494285" w:rsidP="002E40AE">
      <w:pPr>
        <w:pStyle w:val="NoSpacing"/>
        <w:jc w:val="both"/>
        <w:rPr>
          <w:sz w:val="24"/>
          <w:szCs w:val="24"/>
        </w:rPr>
      </w:pPr>
    </w:p>
    <w:p w14:paraId="188AC5C7" w14:textId="5752D797" w:rsidR="00F96A17" w:rsidRPr="00490BAA" w:rsidRDefault="005B26AF" w:rsidP="002E40AE">
      <w:pPr>
        <w:pStyle w:val="NoSpacing"/>
        <w:jc w:val="both"/>
        <w:rPr>
          <w:sz w:val="24"/>
          <w:szCs w:val="24"/>
        </w:rPr>
      </w:pPr>
      <w:r w:rsidRPr="00490BAA">
        <w:rPr>
          <w:sz w:val="24"/>
          <w:szCs w:val="24"/>
        </w:rPr>
        <w:t>MoA</w:t>
      </w:r>
      <w:r w:rsidR="00F96A17" w:rsidRPr="00490BAA">
        <w:rPr>
          <w:sz w:val="24"/>
          <w:szCs w:val="24"/>
        </w:rPr>
        <w:t xml:space="preserve"> must deliberately use to analyze policies, strategies, </w:t>
      </w:r>
      <w:proofErr w:type="spellStart"/>
      <w:r w:rsidR="00F96A17" w:rsidRPr="00490BAA">
        <w:rPr>
          <w:sz w:val="24"/>
          <w:szCs w:val="24"/>
        </w:rPr>
        <w:t>programmes</w:t>
      </w:r>
      <w:proofErr w:type="spellEnd"/>
      <w:r w:rsidR="00F96A17" w:rsidRPr="00490BAA">
        <w:rPr>
          <w:sz w:val="24"/>
          <w:szCs w:val="24"/>
        </w:rPr>
        <w:t xml:space="preserve">, </w:t>
      </w:r>
      <w:r w:rsidR="00390B6D" w:rsidRPr="00490BAA">
        <w:rPr>
          <w:sz w:val="24"/>
          <w:szCs w:val="24"/>
        </w:rPr>
        <w:t>procedures,</w:t>
      </w:r>
      <w:r w:rsidR="00F96A17" w:rsidRPr="00490BAA">
        <w:rPr>
          <w:sz w:val="24"/>
          <w:szCs w:val="24"/>
        </w:rPr>
        <w:t xml:space="preserve"> and rules through the IGWG- Gender integration continuum lens. The Gender Equality Continuum Tool takes users from </w:t>
      </w:r>
      <w:r w:rsidR="001E063F" w:rsidRPr="00490BAA">
        <w:rPr>
          <w:sz w:val="24"/>
          <w:szCs w:val="24"/>
        </w:rPr>
        <w:t>gender</w:t>
      </w:r>
      <w:r w:rsidR="001E063F">
        <w:rPr>
          <w:sz w:val="24"/>
          <w:szCs w:val="24"/>
        </w:rPr>
        <w:t>-</w:t>
      </w:r>
      <w:r w:rsidR="00F96A17" w:rsidRPr="00490BAA">
        <w:rPr>
          <w:sz w:val="24"/>
          <w:szCs w:val="24"/>
        </w:rPr>
        <w:t xml:space="preserve">blind to </w:t>
      </w:r>
      <w:r w:rsidR="001E063F" w:rsidRPr="00490BAA">
        <w:rPr>
          <w:sz w:val="24"/>
          <w:szCs w:val="24"/>
        </w:rPr>
        <w:t>gender</w:t>
      </w:r>
      <w:r w:rsidR="001E063F">
        <w:rPr>
          <w:sz w:val="24"/>
          <w:szCs w:val="24"/>
        </w:rPr>
        <w:t>-</w:t>
      </w:r>
      <w:r w:rsidR="00F96A17" w:rsidRPr="00490BAA">
        <w:rPr>
          <w:sz w:val="24"/>
          <w:szCs w:val="24"/>
        </w:rPr>
        <w:t xml:space="preserve">aware programs, toward the goal of equality and better development outcomes. Awareness of the gender context is often a result of a pre-program/policy gender analysis. ‘Gender aware’ contexts allow program staff to consciously address gender constraints and opportunities and plan their gender objectives in </w:t>
      </w:r>
      <w:r w:rsidR="001E063F">
        <w:rPr>
          <w:sz w:val="24"/>
          <w:szCs w:val="24"/>
        </w:rPr>
        <w:t>agriculture</w:t>
      </w:r>
      <w:r w:rsidR="00F96A17" w:rsidRPr="00490BAA">
        <w:rPr>
          <w:sz w:val="24"/>
          <w:szCs w:val="24"/>
        </w:rPr>
        <w:t>. The gender integration continuum is a tool for program designers, program managers</w:t>
      </w:r>
      <w:r w:rsidR="001E063F">
        <w:rPr>
          <w:sz w:val="24"/>
          <w:szCs w:val="24"/>
        </w:rPr>
        <w:t>,</w:t>
      </w:r>
      <w:r w:rsidR="00F96A17" w:rsidRPr="00490BAA">
        <w:rPr>
          <w:sz w:val="24"/>
          <w:szCs w:val="24"/>
        </w:rPr>
        <w:t xml:space="preserve"> and implementers to use in planning how to integrate gender into their programs/policies. </w:t>
      </w:r>
    </w:p>
    <w:p w14:paraId="1ED2192B" w14:textId="77777777" w:rsidR="00F96A17" w:rsidRPr="00490BAA" w:rsidRDefault="00F96A17" w:rsidP="002E40AE">
      <w:pPr>
        <w:pStyle w:val="NoSpacing"/>
        <w:jc w:val="both"/>
        <w:rPr>
          <w:rFonts w:cs="Calibri"/>
          <w:sz w:val="24"/>
          <w:szCs w:val="24"/>
        </w:rPr>
      </w:pPr>
    </w:p>
    <w:p w14:paraId="7D1C5119" w14:textId="7945010B" w:rsidR="00F96A17" w:rsidRPr="00490BAA" w:rsidRDefault="00F96A17" w:rsidP="002E40AE">
      <w:pPr>
        <w:pStyle w:val="NoSpacing"/>
        <w:jc w:val="both"/>
        <w:rPr>
          <w:rFonts w:cs="Calibri"/>
          <w:sz w:val="24"/>
          <w:szCs w:val="24"/>
        </w:rPr>
      </w:pPr>
      <w:r w:rsidRPr="00490BAA">
        <w:rPr>
          <w:rFonts w:cs="Calibri"/>
          <w:b/>
          <w:bCs/>
          <w:sz w:val="24"/>
          <w:szCs w:val="24"/>
        </w:rPr>
        <w:t xml:space="preserve">Exploitative Gender Programs/Policies </w:t>
      </w:r>
      <w:r w:rsidRPr="00490BAA">
        <w:rPr>
          <w:rFonts w:cs="Calibri"/>
          <w:sz w:val="24"/>
          <w:szCs w:val="24"/>
        </w:rPr>
        <w:t>are programs/policies which intentionally or unintentionally reinforce or take advantage of gender inequalities and stereotypes in pursuit of project outcome</w:t>
      </w:r>
      <w:r w:rsidR="00BD1F75">
        <w:rPr>
          <w:rFonts w:cs="Calibri"/>
          <w:sz w:val="24"/>
          <w:szCs w:val="24"/>
        </w:rPr>
        <w:t>s</w:t>
      </w:r>
      <w:r w:rsidRPr="00490BAA">
        <w:rPr>
          <w:rFonts w:cs="Calibri"/>
          <w:sz w:val="24"/>
          <w:szCs w:val="24"/>
        </w:rPr>
        <w:t xml:space="preserve">, or whose approach exacerbates inequalities. This approach is harmful and can undermine the objectives of the program in the long run. </w:t>
      </w:r>
    </w:p>
    <w:p w14:paraId="42601B0D" w14:textId="77777777" w:rsidR="00390B6D" w:rsidRPr="00490BAA" w:rsidRDefault="00390B6D" w:rsidP="002E40AE">
      <w:pPr>
        <w:pStyle w:val="NoSpacing"/>
        <w:jc w:val="both"/>
        <w:rPr>
          <w:rFonts w:cs="Calibri"/>
          <w:sz w:val="24"/>
          <w:szCs w:val="24"/>
        </w:rPr>
      </w:pPr>
    </w:p>
    <w:p w14:paraId="7BFA9C02" w14:textId="1098D364" w:rsidR="00F96A17" w:rsidRDefault="00F96A17" w:rsidP="002E40AE">
      <w:pPr>
        <w:pStyle w:val="NoSpacing"/>
        <w:jc w:val="both"/>
        <w:rPr>
          <w:rFonts w:cs="Calibri"/>
          <w:sz w:val="24"/>
          <w:szCs w:val="24"/>
        </w:rPr>
      </w:pPr>
      <w:r w:rsidRPr="00490BAA">
        <w:rPr>
          <w:rFonts w:cs="Calibri"/>
          <w:b/>
          <w:bCs/>
          <w:sz w:val="24"/>
          <w:szCs w:val="24"/>
        </w:rPr>
        <w:t>Accommodating Gender Programs/Policies</w:t>
      </w:r>
      <w:r w:rsidRPr="00490BAA">
        <w:rPr>
          <w:rFonts w:cs="Calibri"/>
          <w:sz w:val="24"/>
          <w:szCs w:val="24"/>
        </w:rPr>
        <w:t xml:space="preserve"> acknowledge but work around gender differences and inequalities to achieve project objectives. Although this approach may result in </w:t>
      </w:r>
      <w:r w:rsidR="00BD1F75" w:rsidRPr="00490BAA">
        <w:rPr>
          <w:rFonts w:cs="Calibri"/>
          <w:sz w:val="24"/>
          <w:szCs w:val="24"/>
        </w:rPr>
        <w:t>short</w:t>
      </w:r>
      <w:r w:rsidR="00BD1F75">
        <w:rPr>
          <w:rFonts w:cs="Calibri"/>
          <w:sz w:val="24"/>
          <w:szCs w:val="24"/>
        </w:rPr>
        <w:t>-</w:t>
      </w:r>
      <w:r w:rsidRPr="00490BAA">
        <w:rPr>
          <w:rFonts w:cs="Calibri"/>
          <w:sz w:val="24"/>
          <w:szCs w:val="24"/>
        </w:rPr>
        <w:t xml:space="preserve">term benefits and realization of outcomes, it does not attempt to reduce gender inequality or address the gender </w:t>
      </w:r>
      <w:proofErr w:type="gramStart"/>
      <w:r w:rsidRPr="00490BAA">
        <w:rPr>
          <w:rFonts w:cs="Calibri"/>
          <w:sz w:val="24"/>
          <w:szCs w:val="24"/>
        </w:rPr>
        <w:t xml:space="preserve">systems </w:t>
      </w:r>
      <w:r w:rsidR="00BD1F75">
        <w:rPr>
          <w:rFonts w:cs="Calibri"/>
          <w:sz w:val="24"/>
          <w:szCs w:val="24"/>
        </w:rPr>
        <w:t xml:space="preserve"> contributing</w:t>
      </w:r>
      <w:proofErr w:type="gramEnd"/>
      <w:r w:rsidRPr="00490BAA">
        <w:rPr>
          <w:rFonts w:cs="Calibri"/>
          <w:sz w:val="24"/>
          <w:szCs w:val="24"/>
        </w:rPr>
        <w:t xml:space="preserve"> to the differences and inequalities.</w:t>
      </w:r>
    </w:p>
    <w:p w14:paraId="51F25D2C" w14:textId="0151EFE6" w:rsidR="002E40AE" w:rsidRDefault="002E40AE" w:rsidP="002E40AE">
      <w:pPr>
        <w:pStyle w:val="NoSpacing"/>
        <w:jc w:val="both"/>
        <w:rPr>
          <w:rFonts w:cs="Calibri"/>
          <w:sz w:val="24"/>
          <w:szCs w:val="24"/>
        </w:rPr>
      </w:pPr>
    </w:p>
    <w:p w14:paraId="3F6D0C91" w14:textId="33EBDD6E" w:rsidR="002E40AE" w:rsidRDefault="002E40AE" w:rsidP="002E40AE">
      <w:pPr>
        <w:pStyle w:val="NoSpacing"/>
        <w:jc w:val="both"/>
        <w:rPr>
          <w:rFonts w:cs="Calibri"/>
          <w:sz w:val="24"/>
          <w:szCs w:val="24"/>
        </w:rPr>
      </w:pPr>
    </w:p>
    <w:p w14:paraId="7A9A8DCA" w14:textId="2DC7479E" w:rsidR="002E40AE" w:rsidRDefault="002E40AE" w:rsidP="002E40AE">
      <w:pPr>
        <w:pStyle w:val="NoSpacing"/>
        <w:jc w:val="both"/>
        <w:rPr>
          <w:rFonts w:cs="Calibri"/>
          <w:sz w:val="24"/>
          <w:szCs w:val="24"/>
        </w:rPr>
      </w:pPr>
    </w:p>
    <w:p w14:paraId="51134AF8" w14:textId="727B1A37" w:rsidR="002E40AE" w:rsidRDefault="002E40AE" w:rsidP="002E40AE">
      <w:pPr>
        <w:pStyle w:val="NoSpacing"/>
        <w:jc w:val="both"/>
        <w:rPr>
          <w:rFonts w:cs="Calibri"/>
          <w:sz w:val="24"/>
          <w:szCs w:val="24"/>
        </w:rPr>
      </w:pPr>
    </w:p>
    <w:p w14:paraId="77A99D4C" w14:textId="1FE98E8B" w:rsidR="002E40AE" w:rsidRDefault="002E40AE" w:rsidP="002E40AE">
      <w:pPr>
        <w:pStyle w:val="NoSpacing"/>
        <w:jc w:val="both"/>
        <w:rPr>
          <w:rFonts w:cs="Calibri"/>
          <w:sz w:val="24"/>
          <w:szCs w:val="24"/>
        </w:rPr>
      </w:pPr>
    </w:p>
    <w:p w14:paraId="5E0E3FD7" w14:textId="3A148095" w:rsidR="002E40AE" w:rsidRDefault="002E40AE" w:rsidP="002E40AE">
      <w:pPr>
        <w:pStyle w:val="NoSpacing"/>
        <w:jc w:val="both"/>
        <w:rPr>
          <w:rFonts w:cs="Calibri"/>
          <w:sz w:val="24"/>
          <w:szCs w:val="24"/>
        </w:rPr>
      </w:pPr>
    </w:p>
    <w:p w14:paraId="3F95A700" w14:textId="62DC8317" w:rsidR="002E40AE" w:rsidRDefault="002E40AE" w:rsidP="002E40AE">
      <w:pPr>
        <w:pStyle w:val="NoSpacing"/>
        <w:jc w:val="both"/>
        <w:rPr>
          <w:rFonts w:cs="Calibri"/>
          <w:sz w:val="24"/>
          <w:szCs w:val="24"/>
        </w:rPr>
      </w:pPr>
    </w:p>
    <w:p w14:paraId="409DEF1C" w14:textId="18A20CE8" w:rsidR="002E40AE" w:rsidRDefault="002E40AE" w:rsidP="002E40AE">
      <w:pPr>
        <w:pStyle w:val="NoSpacing"/>
        <w:jc w:val="both"/>
        <w:rPr>
          <w:rFonts w:cs="Calibri"/>
          <w:sz w:val="24"/>
          <w:szCs w:val="24"/>
        </w:rPr>
      </w:pPr>
    </w:p>
    <w:p w14:paraId="1BD5D914" w14:textId="77777777" w:rsidR="002E40AE" w:rsidRPr="00490BAA" w:rsidRDefault="002E40AE" w:rsidP="002E40AE">
      <w:pPr>
        <w:pStyle w:val="NoSpacing"/>
        <w:jc w:val="both"/>
        <w:rPr>
          <w:rFonts w:cs="Calibri"/>
          <w:sz w:val="24"/>
          <w:szCs w:val="24"/>
        </w:rPr>
      </w:pPr>
    </w:p>
    <w:p w14:paraId="745F00ED" w14:textId="19C2734E" w:rsidR="00F96A17" w:rsidRPr="00490BAA" w:rsidRDefault="00F96A17" w:rsidP="00F96A17">
      <w:pPr>
        <w:pStyle w:val="NoSpacing"/>
        <w:jc w:val="both"/>
        <w:rPr>
          <w:rFonts w:cs="Calibri"/>
          <w:sz w:val="24"/>
          <w:szCs w:val="24"/>
        </w:rPr>
      </w:pPr>
    </w:p>
    <w:p w14:paraId="7BB3838C" w14:textId="7404C88F" w:rsidR="00F96A17" w:rsidRPr="00490BAA" w:rsidRDefault="00945E6F" w:rsidP="00F96A17">
      <w:pPr>
        <w:pStyle w:val="NoSpacing"/>
        <w:jc w:val="both"/>
        <w:rPr>
          <w:rFonts w:cs="Calibri"/>
          <w:sz w:val="24"/>
          <w:szCs w:val="24"/>
        </w:rPr>
      </w:pPr>
      <w:r w:rsidRPr="00490BAA">
        <w:rPr>
          <w:rFonts w:cs="Calibri"/>
          <w:noProof/>
          <w:sz w:val="24"/>
          <w:szCs w:val="24"/>
        </w:rPr>
        <mc:AlternateContent>
          <mc:Choice Requires="wpg">
            <w:drawing>
              <wp:anchor distT="0" distB="0" distL="114300" distR="114300" simplePos="0" relativeHeight="251683328" behindDoc="0" locked="0" layoutInCell="1" allowOverlap="1" wp14:anchorId="4BA2FE1C" wp14:editId="38B36678">
                <wp:simplePos x="0" y="0"/>
                <wp:positionH relativeFrom="column">
                  <wp:posOffset>260666</wp:posOffset>
                </wp:positionH>
                <wp:positionV relativeFrom="paragraph">
                  <wp:posOffset>4948</wp:posOffset>
                </wp:positionV>
                <wp:extent cx="6433901" cy="4049030"/>
                <wp:effectExtent l="0" t="0" r="43180" b="46990"/>
                <wp:wrapNone/>
                <wp:docPr id="37" name="Group 37"/>
                <wp:cNvGraphicFramePr/>
                <a:graphic xmlns:a="http://schemas.openxmlformats.org/drawingml/2006/main">
                  <a:graphicData uri="http://schemas.microsoft.com/office/word/2010/wordprocessingGroup">
                    <wpg:wgp>
                      <wpg:cNvGrpSpPr/>
                      <wpg:grpSpPr>
                        <a:xfrm>
                          <a:off x="0" y="0"/>
                          <a:ext cx="6433901" cy="4049030"/>
                          <a:chOff x="0" y="0"/>
                          <a:chExt cx="6433901" cy="4049030"/>
                        </a:xfrm>
                      </wpg:grpSpPr>
                      <wps:wsp>
                        <wps:cNvPr id="36" name="Rectangle 2"/>
                        <wps:cNvSpPr>
                          <a:spLocks noChangeArrowheads="1"/>
                        </wps:cNvSpPr>
                        <wps:spPr bwMode="auto">
                          <a:xfrm>
                            <a:off x="0" y="0"/>
                            <a:ext cx="4658360" cy="1107440"/>
                          </a:xfrm>
                          <a:prstGeom prst="rect">
                            <a:avLst/>
                          </a:prstGeom>
                          <a:solidFill>
                            <a:srgbClr val="FFFFFF"/>
                          </a:solidFill>
                          <a:ln w="9525">
                            <a:solidFill>
                              <a:srgbClr val="000000"/>
                            </a:solidFill>
                            <a:miter lim="800000"/>
                            <a:headEnd/>
                            <a:tailEnd/>
                          </a:ln>
                        </wps:spPr>
                        <wps:txbx>
                          <w:txbxContent>
                            <w:p w14:paraId="788ADB5F" w14:textId="0B0C471C" w:rsidR="00E23FBA" w:rsidRPr="00F429A1" w:rsidRDefault="00E23FBA" w:rsidP="00F96A17">
                              <w:pPr>
                                <w:pStyle w:val="NoSpacing"/>
                                <w:shd w:val="clear" w:color="auto" w:fill="D9D9D9"/>
                              </w:pPr>
                              <w:r w:rsidRPr="0033011E">
                                <w:rPr>
                                  <w:b/>
                                  <w:bCs/>
                                </w:rPr>
                                <w:t>Gender blind</w:t>
                              </w:r>
                              <w:r w:rsidRPr="00F429A1">
                                <w:t xml:space="preserve">: </w:t>
                              </w:r>
                            </w:p>
                            <w:p w14:paraId="6E361950" w14:textId="77777777" w:rsidR="00E23FBA" w:rsidRDefault="00E23FBA" w:rsidP="00F96A17">
                              <w:pPr>
                                <w:pStyle w:val="NoSpacing"/>
                                <w:numPr>
                                  <w:ilvl w:val="0"/>
                                  <w:numId w:val="90"/>
                                </w:numPr>
                                <w:shd w:val="clear" w:color="auto" w:fill="D9D9D9"/>
                                <w:ind w:left="270" w:hanging="180"/>
                              </w:pPr>
                              <w:r w:rsidRPr="00F429A1">
                                <w:t>Ignores the set of economic /social/ political roles, rights entitlements, responsibilities, obligations and associated with being female and male</w:t>
                              </w:r>
                            </w:p>
                            <w:p w14:paraId="0A3199AF" w14:textId="4E06995B" w:rsidR="00E23FBA" w:rsidRPr="00F429A1" w:rsidRDefault="00E23FBA" w:rsidP="00F96A17">
                              <w:pPr>
                                <w:pStyle w:val="NoSpacing"/>
                                <w:numPr>
                                  <w:ilvl w:val="0"/>
                                  <w:numId w:val="90"/>
                                </w:numPr>
                                <w:shd w:val="clear" w:color="auto" w:fill="D9D9D9"/>
                                <w:ind w:left="270" w:hanging="180"/>
                              </w:pPr>
                              <w:r w:rsidRPr="00F429A1">
                                <w:t>Ignores power dynamics between and among men and women, boys, and girls in the agriculture sector</w:t>
                              </w:r>
                            </w:p>
                          </w:txbxContent>
                        </wps:txbx>
                        <wps:bodyPr rot="0" vert="horz" wrap="square" lIns="91440" tIns="45720" rIns="91440" bIns="45720" anchor="t" anchorCtr="0" upright="1">
                          <a:noAutofit/>
                        </wps:bodyPr>
                      </wps:wsp>
                      <wps:wsp>
                        <wps:cNvPr id="34" name="Rectangle 3"/>
                        <wps:cNvSpPr>
                          <a:spLocks noChangeArrowheads="1"/>
                        </wps:cNvSpPr>
                        <wps:spPr bwMode="auto">
                          <a:xfrm>
                            <a:off x="8275" y="1406770"/>
                            <a:ext cx="4460240" cy="613410"/>
                          </a:xfrm>
                          <a:prstGeom prst="rect">
                            <a:avLst/>
                          </a:prstGeom>
                          <a:solidFill>
                            <a:srgbClr val="FFFFFF"/>
                          </a:solidFill>
                          <a:ln w="9525">
                            <a:solidFill>
                              <a:srgbClr val="000000"/>
                            </a:solidFill>
                            <a:miter lim="800000"/>
                            <a:headEnd/>
                            <a:tailEnd/>
                          </a:ln>
                        </wps:spPr>
                        <wps:txbx>
                          <w:txbxContent>
                            <w:p w14:paraId="0424C274" w14:textId="2BA42BE4" w:rsidR="00E23FBA" w:rsidRPr="00F429A1" w:rsidRDefault="00E23FBA" w:rsidP="00F96A17">
                              <w:pPr>
                                <w:pStyle w:val="NoSpacing"/>
                                <w:shd w:val="clear" w:color="auto" w:fill="DBDBDB"/>
                                <w:rPr>
                                  <w:sz w:val="16"/>
                                  <w:szCs w:val="16"/>
                                  <w:lang w:val="en-GB"/>
                                </w:rPr>
                              </w:pPr>
                              <w:r w:rsidRPr="00207C09">
                                <w:rPr>
                                  <w:color w:val="FF0000"/>
                                  <w:lang w:val="en-GB"/>
                                </w:rPr>
                                <w:t xml:space="preserve"> </w:t>
                              </w:r>
                              <w:r w:rsidRPr="0033011E">
                                <w:rPr>
                                  <w:b/>
                                  <w:bCs/>
                                  <w:lang w:val="en-GB"/>
                                </w:rPr>
                                <w:t>Gender aware</w:t>
                              </w:r>
                              <w:r w:rsidRPr="00F429A1">
                                <w:rPr>
                                  <w:lang w:val="en-GB"/>
                                </w:rPr>
                                <w:t xml:space="preserve">: </w:t>
                              </w:r>
                            </w:p>
                            <w:p w14:paraId="11449773" w14:textId="77777777" w:rsidR="00E23FBA" w:rsidRPr="00F429A1" w:rsidRDefault="00E23FBA" w:rsidP="00F96A17">
                              <w:pPr>
                                <w:pStyle w:val="NoSpacing"/>
                                <w:shd w:val="clear" w:color="auto" w:fill="DBDBDB"/>
                                <w:rPr>
                                  <w:b/>
                                  <w:bCs/>
                                  <w:sz w:val="18"/>
                                  <w:szCs w:val="18"/>
                                  <w:lang w:val="en-GB"/>
                                </w:rPr>
                              </w:pPr>
                              <w:r w:rsidRPr="00F429A1">
                                <w:rPr>
                                  <w:b/>
                                  <w:bCs/>
                                  <w:sz w:val="18"/>
                                  <w:szCs w:val="18"/>
                                  <w:lang w:val="en-GB"/>
                                </w:rPr>
                                <w:t xml:space="preserve">Examines and addresses these gender considerations and adopts an approach along the continuum </w:t>
                              </w:r>
                            </w:p>
                          </w:txbxContent>
                        </wps:txbx>
                        <wps:bodyPr rot="0" vert="horz" wrap="square" lIns="91440" tIns="45720" rIns="91440" bIns="45720" anchor="t" anchorCtr="0" upright="1">
                          <a:noAutofit/>
                        </wps:bodyPr>
                      </wps:wsp>
                      <wps:wsp>
                        <wps:cNvPr id="31" name="Rectangle 4"/>
                        <wps:cNvSpPr>
                          <a:spLocks noChangeArrowheads="1"/>
                        </wps:cNvSpPr>
                        <wps:spPr bwMode="auto">
                          <a:xfrm>
                            <a:off x="49651" y="2130842"/>
                            <a:ext cx="1595120" cy="1228725"/>
                          </a:xfrm>
                          <a:prstGeom prst="rect">
                            <a:avLst/>
                          </a:prstGeom>
                          <a:solidFill>
                            <a:srgbClr val="FFFFFF"/>
                          </a:solidFill>
                          <a:ln w="9525">
                            <a:solidFill>
                              <a:srgbClr val="000000"/>
                            </a:solidFill>
                            <a:miter lim="800000"/>
                            <a:headEnd/>
                            <a:tailEnd/>
                          </a:ln>
                        </wps:spPr>
                        <wps:txbx>
                          <w:txbxContent>
                            <w:p w14:paraId="2F6DF615" w14:textId="77777777" w:rsidR="00E23FBA" w:rsidRPr="00F429A1" w:rsidRDefault="00E23FBA" w:rsidP="00F96A17">
                              <w:pPr>
                                <w:shd w:val="clear" w:color="auto" w:fill="AEAAAA"/>
                                <w:rPr>
                                  <w:b/>
                                  <w:bCs/>
                                </w:rPr>
                              </w:pPr>
                              <w:r w:rsidRPr="00F429A1">
                                <w:rPr>
                                  <w:b/>
                                  <w:bCs/>
                                </w:rPr>
                                <w:t xml:space="preserve">Exploitative </w:t>
                              </w:r>
                            </w:p>
                            <w:p w14:paraId="28866018" w14:textId="77777777" w:rsidR="00E23FBA" w:rsidRPr="00F429A1" w:rsidRDefault="00E23FBA" w:rsidP="00F96A17">
                              <w:pPr>
                                <w:shd w:val="clear" w:color="auto" w:fill="AEAAAA"/>
                              </w:pPr>
                              <w:r w:rsidRPr="00F429A1">
                                <w:t>Reinforces or takes the advantage of the gender inequalities or stereotypes</w:t>
                              </w:r>
                            </w:p>
                          </w:txbxContent>
                        </wps:txbx>
                        <wps:bodyPr rot="0" vert="horz" wrap="square" lIns="91440" tIns="45720" rIns="91440" bIns="45720" anchor="t" anchorCtr="0" upright="1">
                          <a:noAutofit/>
                        </wps:bodyPr>
                      </wps:wsp>
                      <wps:wsp>
                        <wps:cNvPr id="35" name="AutoShape 7"/>
                        <wps:cNvSpPr>
                          <a:spLocks noChangeArrowheads="1"/>
                        </wps:cNvSpPr>
                        <wps:spPr bwMode="auto">
                          <a:xfrm>
                            <a:off x="2654673" y="810961"/>
                            <a:ext cx="421640" cy="773430"/>
                          </a:xfrm>
                          <a:prstGeom prst="downArrow">
                            <a:avLst>
                              <a:gd name="adj1" fmla="val 50000"/>
                              <a:gd name="adj2" fmla="val 45858"/>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33" name="Oval 8"/>
                        <wps:cNvSpPr>
                          <a:spLocks noChangeArrowheads="1"/>
                        </wps:cNvSpPr>
                        <wps:spPr bwMode="auto">
                          <a:xfrm>
                            <a:off x="5130570" y="1671573"/>
                            <a:ext cx="914400" cy="914400"/>
                          </a:xfrm>
                          <a:prstGeom prst="ellipse">
                            <a:avLst/>
                          </a:prstGeom>
                          <a:solidFill>
                            <a:srgbClr val="FFFFFF"/>
                          </a:solidFill>
                          <a:ln w="9525">
                            <a:solidFill>
                              <a:srgbClr val="000000"/>
                            </a:solidFill>
                            <a:round/>
                            <a:headEnd/>
                            <a:tailEnd/>
                          </a:ln>
                        </wps:spPr>
                        <wps:txbx>
                          <w:txbxContent>
                            <w:p w14:paraId="43512F81" w14:textId="6037FBEB" w:rsidR="00E23FBA" w:rsidRPr="00027F1F" w:rsidRDefault="00E23FBA" w:rsidP="00027F1F">
                              <w:pPr>
                                <w:shd w:val="clear" w:color="auto" w:fill="A6A6A6"/>
                                <w:jc w:val="center"/>
                                <w:rPr>
                                  <w:sz w:val="24"/>
                                  <w:szCs w:val="24"/>
                                  <w:lang w:val="en-GB"/>
                                </w:rPr>
                              </w:pPr>
                              <w:r w:rsidRPr="00027F1F">
                                <w:rPr>
                                  <w:sz w:val="24"/>
                                  <w:szCs w:val="24"/>
                                  <w:lang w:val="en-GB"/>
                                </w:rPr>
                                <w:t>GOAL</w:t>
                              </w:r>
                            </w:p>
                          </w:txbxContent>
                        </wps:txbx>
                        <wps:bodyPr rot="0" vert="horz" wrap="square" lIns="91440" tIns="45720" rIns="91440" bIns="45720" anchor="t" anchorCtr="0" upright="1">
                          <a:noAutofit/>
                        </wps:bodyPr>
                      </wps:wsp>
                      <wps:wsp>
                        <wps:cNvPr id="32" name="Rectangle 5"/>
                        <wps:cNvSpPr>
                          <a:spLocks noChangeArrowheads="1"/>
                        </wps:cNvSpPr>
                        <wps:spPr bwMode="auto">
                          <a:xfrm>
                            <a:off x="1737774" y="2118430"/>
                            <a:ext cx="1234440" cy="1092200"/>
                          </a:xfrm>
                          <a:prstGeom prst="rect">
                            <a:avLst/>
                          </a:prstGeom>
                          <a:solidFill>
                            <a:srgbClr val="FFFFFF"/>
                          </a:solidFill>
                          <a:ln w="9525">
                            <a:solidFill>
                              <a:srgbClr val="000000"/>
                            </a:solidFill>
                            <a:miter lim="800000"/>
                            <a:headEnd/>
                            <a:tailEnd/>
                          </a:ln>
                        </wps:spPr>
                        <wps:txbx>
                          <w:txbxContent>
                            <w:p w14:paraId="167E0ACA" w14:textId="77777777" w:rsidR="00E23FBA" w:rsidRPr="00F429A1" w:rsidRDefault="00E23FBA" w:rsidP="00F96A17">
                              <w:pPr>
                                <w:shd w:val="clear" w:color="auto" w:fill="B4C6E7"/>
                                <w:rPr>
                                  <w:b/>
                                  <w:bCs/>
                                  <w:sz w:val="20"/>
                                  <w:szCs w:val="20"/>
                                  <w:lang w:val="en-GB"/>
                                </w:rPr>
                              </w:pPr>
                              <w:r w:rsidRPr="00F429A1">
                                <w:rPr>
                                  <w:b/>
                                  <w:bCs/>
                                  <w:sz w:val="20"/>
                                  <w:szCs w:val="20"/>
                                  <w:lang w:val="en-GB"/>
                                </w:rPr>
                                <w:t>Accommodative:</w:t>
                              </w:r>
                            </w:p>
                            <w:p w14:paraId="7C70B1EF" w14:textId="77777777" w:rsidR="00E23FBA" w:rsidRPr="00F429A1" w:rsidRDefault="00E23FBA" w:rsidP="00F96A17">
                              <w:pPr>
                                <w:shd w:val="clear" w:color="auto" w:fill="B4C6E7"/>
                                <w:rPr>
                                  <w:sz w:val="20"/>
                                  <w:szCs w:val="20"/>
                                  <w:lang w:val="en-GB"/>
                                </w:rPr>
                              </w:pPr>
                              <w:r w:rsidRPr="00F429A1">
                                <w:rPr>
                                  <w:sz w:val="20"/>
                                  <w:szCs w:val="20"/>
                                </w:rPr>
                                <w:t>Works around the existing Gender differences and inequalities</w:t>
                              </w:r>
                            </w:p>
                          </w:txbxContent>
                        </wps:txbx>
                        <wps:bodyPr rot="0" vert="horz" wrap="square" lIns="91440" tIns="45720" rIns="91440" bIns="45720" anchor="t" anchorCtr="0" upright="1">
                          <a:noAutofit/>
                        </wps:bodyPr>
                      </wps:wsp>
                      <wps:wsp>
                        <wps:cNvPr id="28" name="Rectangle 6"/>
                        <wps:cNvSpPr>
                          <a:spLocks noChangeArrowheads="1"/>
                        </wps:cNvSpPr>
                        <wps:spPr bwMode="auto">
                          <a:xfrm>
                            <a:off x="3252037" y="2080914"/>
                            <a:ext cx="1595120" cy="1295332"/>
                          </a:xfrm>
                          <a:prstGeom prst="rect">
                            <a:avLst/>
                          </a:prstGeom>
                          <a:solidFill>
                            <a:srgbClr val="FFFFFF"/>
                          </a:solidFill>
                          <a:ln w="9525">
                            <a:solidFill>
                              <a:srgbClr val="000000"/>
                            </a:solidFill>
                            <a:miter lim="800000"/>
                            <a:headEnd/>
                            <a:tailEnd/>
                          </a:ln>
                        </wps:spPr>
                        <wps:txbx>
                          <w:txbxContent>
                            <w:p w14:paraId="589F5795" w14:textId="77777777" w:rsidR="00E23FBA" w:rsidRPr="00F429A1" w:rsidRDefault="00E23FBA" w:rsidP="0033011E">
                              <w:pPr>
                                <w:pStyle w:val="NoSpacing"/>
                                <w:rPr>
                                  <w:lang w:val="en-GB"/>
                                </w:rPr>
                              </w:pPr>
                              <w:r w:rsidRPr="00F429A1">
                                <w:rPr>
                                  <w:lang w:val="en-GB"/>
                                </w:rPr>
                                <w:t>Transformative</w:t>
                              </w:r>
                            </w:p>
                            <w:p w14:paraId="73EFD9D3" w14:textId="77777777" w:rsidR="00E23FBA" w:rsidRPr="0033011E" w:rsidRDefault="00E23FBA" w:rsidP="0033011E">
                              <w:pPr>
                                <w:pStyle w:val="NoSpacing"/>
                                <w:rPr>
                                  <w:sz w:val="16"/>
                                  <w:szCs w:val="16"/>
                                </w:rPr>
                              </w:pPr>
                              <w:r w:rsidRPr="0033011E">
                                <w:rPr>
                                  <w:sz w:val="16"/>
                                  <w:szCs w:val="16"/>
                                </w:rPr>
                                <w:t xml:space="preserve">Fosters critical examinations of gender norms and dynamics </w:t>
                              </w:r>
                            </w:p>
                            <w:p w14:paraId="538466AB" w14:textId="77777777" w:rsidR="00E23FBA" w:rsidRPr="0033011E" w:rsidRDefault="00E23FBA" w:rsidP="0033011E">
                              <w:pPr>
                                <w:pStyle w:val="NoSpacing"/>
                                <w:rPr>
                                  <w:sz w:val="16"/>
                                  <w:szCs w:val="16"/>
                                </w:rPr>
                              </w:pPr>
                              <w:r w:rsidRPr="0033011E">
                                <w:rPr>
                                  <w:sz w:val="16"/>
                                  <w:szCs w:val="16"/>
                                </w:rPr>
                                <w:t xml:space="preserve">Strengthen or create systems that supports gender equality </w:t>
                              </w:r>
                            </w:p>
                            <w:p w14:paraId="19638112" w14:textId="77777777" w:rsidR="00E23FBA" w:rsidRPr="0033011E" w:rsidRDefault="00E23FBA" w:rsidP="0033011E">
                              <w:pPr>
                                <w:pStyle w:val="NoSpacing"/>
                                <w:rPr>
                                  <w:sz w:val="16"/>
                                  <w:szCs w:val="16"/>
                                </w:rPr>
                              </w:pPr>
                              <w:r w:rsidRPr="0033011E">
                                <w:rPr>
                                  <w:sz w:val="16"/>
                                  <w:szCs w:val="16"/>
                                </w:rPr>
                                <w:t xml:space="preserve">Strengthen or creates equitable gender norms and dynamics </w:t>
                              </w:r>
                            </w:p>
                            <w:p w14:paraId="195B45F1" w14:textId="77777777" w:rsidR="00E23FBA" w:rsidRPr="0033011E" w:rsidRDefault="00E23FBA" w:rsidP="0033011E">
                              <w:pPr>
                                <w:pStyle w:val="NoSpacing"/>
                                <w:rPr>
                                  <w:sz w:val="16"/>
                                  <w:szCs w:val="16"/>
                                  <w:lang w:val="en-GB"/>
                                </w:rPr>
                              </w:pPr>
                              <w:r w:rsidRPr="0033011E">
                                <w:rPr>
                                  <w:sz w:val="16"/>
                                  <w:szCs w:val="16"/>
                                </w:rPr>
                                <w:t>Changes inequitable gender norms and dynamics</w:t>
                              </w:r>
                            </w:p>
                            <w:p w14:paraId="5D96DD14" w14:textId="77777777" w:rsidR="00E23FBA" w:rsidRPr="00207C09" w:rsidRDefault="00E23FBA" w:rsidP="00F96A17">
                              <w:pPr>
                                <w:rPr>
                                  <w:lang w:val="en-GB"/>
                                </w:rPr>
                              </w:pPr>
                              <w:r w:rsidRPr="00207C09">
                                <w:rPr>
                                  <w:lang w:val="en-GB"/>
                                </w:rPr>
                                <w:t xml:space="preserve"> </w:t>
                              </w:r>
                            </w:p>
                          </w:txbxContent>
                        </wps:txbx>
                        <wps:bodyPr rot="0" vert="horz" wrap="square" lIns="91440" tIns="45720" rIns="91440" bIns="45720" anchor="t" anchorCtr="0" upright="1">
                          <a:noAutofit/>
                        </wps:bodyPr>
                      </wps:wsp>
                      <wps:wsp>
                        <wps:cNvPr id="30" name="AutoShape 10"/>
                        <wps:cNvSpPr>
                          <a:spLocks noChangeArrowheads="1"/>
                        </wps:cNvSpPr>
                        <wps:spPr bwMode="auto">
                          <a:xfrm>
                            <a:off x="1067490" y="2158167"/>
                            <a:ext cx="716280" cy="236855"/>
                          </a:xfrm>
                          <a:prstGeom prst="rightArrow">
                            <a:avLst>
                              <a:gd name="adj1" fmla="val 50000"/>
                              <a:gd name="adj2" fmla="val 7560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 name="AutoShape 10"/>
                        <wps:cNvSpPr>
                          <a:spLocks noChangeArrowheads="1"/>
                        </wps:cNvSpPr>
                        <wps:spPr bwMode="auto">
                          <a:xfrm>
                            <a:off x="2896290" y="2091966"/>
                            <a:ext cx="471182" cy="236855"/>
                          </a:xfrm>
                          <a:prstGeom prst="rightArrow">
                            <a:avLst>
                              <a:gd name="adj1" fmla="val 50000"/>
                              <a:gd name="adj2" fmla="val 7560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 name="Rectangle 9"/>
                        <wps:cNvSpPr>
                          <a:spLocks noChangeArrowheads="1"/>
                        </wps:cNvSpPr>
                        <wps:spPr bwMode="auto">
                          <a:xfrm>
                            <a:off x="4869904" y="2494948"/>
                            <a:ext cx="1503680" cy="914400"/>
                          </a:xfrm>
                          <a:prstGeom prst="rect">
                            <a:avLst/>
                          </a:prstGeom>
                          <a:solidFill>
                            <a:srgbClr val="FFFFFF"/>
                          </a:solidFill>
                          <a:ln w="9525">
                            <a:solidFill>
                              <a:srgbClr val="000000"/>
                            </a:solidFill>
                            <a:miter lim="800000"/>
                            <a:headEnd/>
                            <a:tailEnd/>
                          </a:ln>
                        </wps:spPr>
                        <wps:txbx>
                          <w:txbxContent>
                            <w:p w14:paraId="0E3CE297" w14:textId="77777777" w:rsidR="00E23FBA" w:rsidRPr="00F429A1" w:rsidRDefault="00E23FBA" w:rsidP="00F96A17">
                              <w:pPr>
                                <w:shd w:val="clear" w:color="auto" w:fill="D9D9D9"/>
                                <w:jc w:val="center"/>
                              </w:pPr>
                              <w:r w:rsidRPr="00F429A1">
                                <w:t>Gender equality and better development outcomes</w:t>
                              </w:r>
                            </w:p>
                          </w:txbxContent>
                        </wps:txbx>
                        <wps:bodyPr rot="0" vert="horz" wrap="square" lIns="91440" tIns="45720" rIns="91440" bIns="45720" anchor="t" anchorCtr="0" upright="1">
                          <a:noAutofit/>
                        </wps:bodyPr>
                      </wps:wsp>
                      <wps:wsp>
                        <wps:cNvPr id="26" name="AutoShape 12"/>
                        <wps:cNvSpPr>
                          <a:spLocks noChangeArrowheads="1"/>
                        </wps:cNvSpPr>
                        <wps:spPr bwMode="auto">
                          <a:xfrm>
                            <a:off x="4563725" y="3076705"/>
                            <a:ext cx="773430" cy="262255"/>
                          </a:xfrm>
                          <a:prstGeom prst="rightArrow">
                            <a:avLst>
                              <a:gd name="adj1" fmla="val 50000"/>
                              <a:gd name="adj2" fmla="val 7372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 name="Arrow: Right 6"/>
                        <wps:cNvSpPr/>
                        <wps:spPr>
                          <a:xfrm>
                            <a:off x="8275" y="3660100"/>
                            <a:ext cx="6425626" cy="388930"/>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BA2FE1C" id="Group 37" o:spid="_x0000_s1058" style="position:absolute;left:0;text-align:left;margin-left:20.5pt;margin-top:.4pt;width:506.6pt;height:318.8pt;z-index:251683328" coordsize="64339,40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">
                <v:rect id="Rectangle 2" o:spid="_x0000_s1059" style="position:absolute;width:46583;height:11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">
                  <v:textbox>
                    <w:txbxContent>
                      <w:p w14:paraId="788ADB5F" w14:textId="0B0C471C" w:rsidR="00E23FBA" w:rsidRPr="00F429A1" w:rsidRDefault="00E23FBA" w:rsidP="00F96A17">
                        <w:pPr>
                          <w:pStyle w:val="NoSpacing"/>
                          <w:shd w:val="clear" w:color="auto" w:fill="D9D9D9"/>
                        </w:pPr>
                        <w:r w:rsidRPr="0033011E">
                          <w:rPr>
                            <w:b/>
                            <w:bCs/>
                          </w:rPr>
                          <w:t>Gender blind</w:t>
                        </w:r>
                        <w:r w:rsidRPr="00F429A1">
                          <w:t xml:space="preserve">: </w:t>
                        </w:r>
                      </w:p>
                      <w:p w14:paraId="6E361950" w14:textId="77777777" w:rsidR="00E23FBA" w:rsidRDefault="00E23FBA" w:rsidP="00F96A17">
                        <w:pPr>
                          <w:pStyle w:val="NoSpacing"/>
                          <w:numPr>
                            <w:ilvl w:val="0"/>
                            <w:numId w:val="90"/>
                          </w:numPr>
                          <w:shd w:val="clear" w:color="auto" w:fill="D9D9D9"/>
                          <w:ind w:left="270" w:hanging="180"/>
                        </w:pPr>
                        <w:r w:rsidRPr="00F429A1">
                          <w:t>Ignores the set of economic /social/ political roles, rights entitlements, responsibilities, obligations and associated with being female and male</w:t>
                        </w:r>
                      </w:p>
                      <w:p w14:paraId="0A3199AF" w14:textId="4E06995B" w:rsidR="00E23FBA" w:rsidRPr="00F429A1" w:rsidRDefault="00E23FBA" w:rsidP="00F96A17">
                        <w:pPr>
                          <w:pStyle w:val="NoSpacing"/>
                          <w:numPr>
                            <w:ilvl w:val="0"/>
                            <w:numId w:val="90"/>
                          </w:numPr>
                          <w:shd w:val="clear" w:color="auto" w:fill="D9D9D9"/>
                          <w:ind w:left="270" w:hanging="180"/>
                        </w:pPr>
                        <w:r w:rsidRPr="00F429A1">
                          <w:t>Ignores power dynamics between and among men and women, boys, and girls in the agriculture sector</w:t>
                        </w:r>
                      </w:p>
                    </w:txbxContent>
                  </v:textbox>
                </v:rect>
                <v:rect id="Rectangle 3" o:spid="_x0000_s1060" style="position:absolute;left:82;top:14067;width:44603;height:6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">
                  <v:textbox>
                    <w:txbxContent>
                      <w:p w14:paraId="0424C274" w14:textId="2BA42BE4" w:rsidR="00E23FBA" w:rsidRPr="00F429A1" w:rsidRDefault="00E23FBA" w:rsidP="00F96A17">
                        <w:pPr>
                          <w:pStyle w:val="NoSpacing"/>
                          <w:shd w:val="clear" w:color="auto" w:fill="DBDBDB"/>
                          <w:rPr>
                            <w:sz w:val="16"/>
                            <w:szCs w:val="16"/>
                            <w:lang w:val="en-GB"/>
                          </w:rPr>
                        </w:pPr>
                        <w:r w:rsidRPr="00207C09">
                          <w:rPr>
                            <w:color w:val="FF0000"/>
                            <w:lang w:val="en-GB"/>
                          </w:rPr>
                          <w:t xml:space="preserve"> </w:t>
                        </w:r>
                        <w:r w:rsidRPr="0033011E">
                          <w:rPr>
                            <w:b/>
                            <w:bCs/>
                            <w:lang w:val="en-GB"/>
                          </w:rPr>
                          <w:t>Gender aware</w:t>
                        </w:r>
                        <w:r w:rsidRPr="00F429A1">
                          <w:rPr>
                            <w:lang w:val="en-GB"/>
                          </w:rPr>
                          <w:t xml:space="preserve">: </w:t>
                        </w:r>
                      </w:p>
                      <w:p w14:paraId="11449773" w14:textId="77777777" w:rsidR="00E23FBA" w:rsidRPr="00F429A1" w:rsidRDefault="00E23FBA" w:rsidP="00F96A17">
                        <w:pPr>
                          <w:pStyle w:val="NoSpacing"/>
                          <w:shd w:val="clear" w:color="auto" w:fill="DBDBDB"/>
                          <w:rPr>
                            <w:b/>
                            <w:bCs/>
                            <w:sz w:val="18"/>
                            <w:szCs w:val="18"/>
                            <w:lang w:val="en-GB"/>
                          </w:rPr>
                        </w:pPr>
                        <w:r w:rsidRPr="00F429A1">
                          <w:rPr>
                            <w:b/>
                            <w:bCs/>
                            <w:sz w:val="18"/>
                            <w:szCs w:val="18"/>
                            <w:lang w:val="en-GB"/>
                          </w:rPr>
                          <w:t xml:space="preserve">Examines and addresses these gender considerations and adopts an approach along the continuum </w:t>
                        </w:r>
                      </w:p>
                    </w:txbxContent>
                  </v:textbox>
                </v:rect>
                <v:rect id="Rectangle 4" o:spid="_x0000_s1061" style="position:absolute;left:496;top:21308;width:15951;height:12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">
                  <v:textbox>
                    <w:txbxContent>
                      <w:p w14:paraId="2F6DF615" w14:textId="77777777" w:rsidR="00E23FBA" w:rsidRPr="00F429A1" w:rsidRDefault="00E23FBA" w:rsidP="00F96A17">
                        <w:pPr>
                          <w:shd w:val="clear" w:color="auto" w:fill="AEAAAA"/>
                          <w:rPr>
                            <w:b/>
                            <w:bCs/>
                          </w:rPr>
                        </w:pPr>
                        <w:r w:rsidRPr="00F429A1">
                          <w:rPr>
                            <w:b/>
                            <w:bCs/>
                          </w:rPr>
                          <w:t xml:space="preserve">Exploitative </w:t>
                        </w:r>
                      </w:p>
                      <w:p w14:paraId="28866018" w14:textId="77777777" w:rsidR="00E23FBA" w:rsidRPr="00F429A1" w:rsidRDefault="00E23FBA" w:rsidP="00F96A17">
                        <w:pPr>
                          <w:shd w:val="clear" w:color="auto" w:fill="AEAAAA"/>
                        </w:pPr>
                        <w:r w:rsidRPr="00F429A1">
                          <w:t>Reinforces or takes the advantage of the gender inequalities or stereotypes</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7" o:spid="_x0000_s1062" type="#_x0000_t67" style="position:absolute;left:26546;top:8109;width:4217;height:7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">
                  <v:textbox style="layout-flow:vertical-ideographic"/>
                </v:shape>
                <v:oval id="Oval 8" o:spid="_x0000_s1063" style="position:absolute;left:51305;top:16715;width:9144;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">
                  <v:textbox>
                    <w:txbxContent>
                      <w:p w14:paraId="43512F81" w14:textId="6037FBEB" w:rsidR="00E23FBA" w:rsidRPr="00027F1F" w:rsidRDefault="00E23FBA" w:rsidP="00027F1F">
                        <w:pPr>
                          <w:shd w:val="clear" w:color="auto" w:fill="A6A6A6"/>
                          <w:jc w:val="center"/>
                          <w:rPr>
                            <w:sz w:val="24"/>
                            <w:szCs w:val="24"/>
                            <w:lang w:val="en-GB"/>
                          </w:rPr>
                        </w:pPr>
                        <w:r w:rsidRPr="00027F1F">
                          <w:rPr>
                            <w:sz w:val="24"/>
                            <w:szCs w:val="24"/>
                            <w:lang w:val="en-GB"/>
                          </w:rPr>
                          <w:t>GOAL</w:t>
                        </w:r>
                      </w:p>
                    </w:txbxContent>
                  </v:textbox>
                </v:oval>
                <v:rect id="Rectangle 5" o:spid="_x0000_s1064" style="position:absolute;left:17377;top:21184;width:12345;height:109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">
                  <v:textbox>
                    <w:txbxContent>
                      <w:p w14:paraId="167E0ACA" w14:textId="77777777" w:rsidR="00E23FBA" w:rsidRPr="00F429A1" w:rsidRDefault="00E23FBA" w:rsidP="00F96A17">
                        <w:pPr>
                          <w:shd w:val="clear" w:color="auto" w:fill="B4C6E7"/>
                          <w:rPr>
                            <w:b/>
                            <w:bCs/>
                            <w:sz w:val="20"/>
                            <w:szCs w:val="20"/>
                            <w:lang w:val="en-GB"/>
                          </w:rPr>
                        </w:pPr>
                        <w:r w:rsidRPr="00F429A1">
                          <w:rPr>
                            <w:b/>
                            <w:bCs/>
                            <w:sz w:val="20"/>
                            <w:szCs w:val="20"/>
                            <w:lang w:val="en-GB"/>
                          </w:rPr>
                          <w:t>Accommodative:</w:t>
                        </w:r>
                      </w:p>
                      <w:p w14:paraId="7C70B1EF" w14:textId="77777777" w:rsidR="00E23FBA" w:rsidRPr="00F429A1" w:rsidRDefault="00E23FBA" w:rsidP="00F96A17">
                        <w:pPr>
                          <w:shd w:val="clear" w:color="auto" w:fill="B4C6E7"/>
                          <w:rPr>
                            <w:sz w:val="20"/>
                            <w:szCs w:val="20"/>
                            <w:lang w:val="en-GB"/>
                          </w:rPr>
                        </w:pPr>
                        <w:r w:rsidRPr="00F429A1">
                          <w:rPr>
                            <w:sz w:val="20"/>
                            <w:szCs w:val="20"/>
                          </w:rPr>
                          <w:t>Works around the existing Gender differences and inequalities</w:t>
                        </w:r>
                      </w:p>
                    </w:txbxContent>
                  </v:textbox>
                </v:rect>
                <v:rect id="Rectangle 6" o:spid="_x0000_s1065" style="position:absolute;left:32520;top:20809;width:15951;height:1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textbox>
                    <w:txbxContent>
                      <w:p w14:paraId="589F5795" w14:textId="77777777" w:rsidR="00E23FBA" w:rsidRPr="00F429A1" w:rsidRDefault="00E23FBA" w:rsidP="0033011E">
                        <w:pPr>
                          <w:pStyle w:val="NoSpacing"/>
                          <w:rPr>
                            <w:lang w:val="en-GB"/>
                          </w:rPr>
                        </w:pPr>
                        <w:r w:rsidRPr="00F429A1">
                          <w:rPr>
                            <w:lang w:val="en-GB"/>
                          </w:rPr>
                          <w:t>Transformative</w:t>
                        </w:r>
                      </w:p>
                      <w:p w14:paraId="73EFD9D3" w14:textId="77777777" w:rsidR="00E23FBA" w:rsidRPr="0033011E" w:rsidRDefault="00E23FBA" w:rsidP="0033011E">
                        <w:pPr>
                          <w:pStyle w:val="NoSpacing"/>
                          <w:rPr>
                            <w:sz w:val="16"/>
                            <w:szCs w:val="16"/>
                          </w:rPr>
                        </w:pPr>
                        <w:r w:rsidRPr="0033011E">
                          <w:rPr>
                            <w:sz w:val="16"/>
                            <w:szCs w:val="16"/>
                          </w:rPr>
                          <w:t xml:space="preserve">Fosters critical examinations of gender norms and dynamics </w:t>
                        </w:r>
                      </w:p>
                      <w:p w14:paraId="538466AB" w14:textId="77777777" w:rsidR="00E23FBA" w:rsidRPr="0033011E" w:rsidRDefault="00E23FBA" w:rsidP="0033011E">
                        <w:pPr>
                          <w:pStyle w:val="NoSpacing"/>
                          <w:rPr>
                            <w:sz w:val="16"/>
                            <w:szCs w:val="16"/>
                          </w:rPr>
                        </w:pPr>
                        <w:r w:rsidRPr="0033011E">
                          <w:rPr>
                            <w:sz w:val="16"/>
                            <w:szCs w:val="16"/>
                          </w:rPr>
                          <w:t xml:space="preserve">Strengthen or create systems that supports gender equality </w:t>
                        </w:r>
                      </w:p>
                      <w:p w14:paraId="19638112" w14:textId="77777777" w:rsidR="00E23FBA" w:rsidRPr="0033011E" w:rsidRDefault="00E23FBA" w:rsidP="0033011E">
                        <w:pPr>
                          <w:pStyle w:val="NoSpacing"/>
                          <w:rPr>
                            <w:sz w:val="16"/>
                            <w:szCs w:val="16"/>
                          </w:rPr>
                        </w:pPr>
                        <w:r w:rsidRPr="0033011E">
                          <w:rPr>
                            <w:sz w:val="16"/>
                            <w:szCs w:val="16"/>
                          </w:rPr>
                          <w:t xml:space="preserve">Strengthen or creates equitable gender norms and dynamics </w:t>
                        </w:r>
                      </w:p>
                      <w:p w14:paraId="195B45F1" w14:textId="77777777" w:rsidR="00E23FBA" w:rsidRPr="0033011E" w:rsidRDefault="00E23FBA" w:rsidP="0033011E">
                        <w:pPr>
                          <w:pStyle w:val="NoSpacing"/>
                          <w:rPr>
                            <w:sz w:val="16"/>
                            <w:szCs w:val="16"/>
                            <w:lang w:val="en-GB"/>
                          </w:rPr>
                        </w:pPr>
                        <w:r w:rsidRPr="0033011E">
                          <w:rPr>
                            <w:sz w:val="16"/>
                            <w:szCs w:val="16"/>
                          </w:rPr>
                          <w:t>Changes inequitable gender norms and dynamics</w:t>
                        </w:r>
                      </w:p>
                      <w:p w14:paraId="5D96DD14" w14:textId="77777777" w:rsidR="00E23FBA" w:rsidRPr="00207C09" w:rsidRDefault="00E23FBA" w:rsidP="00F96A17">
                        <w:pPr>
                          <w:rPr>
                            <w:lang w:val="en-GB"/>
                          </w:rPr>
                        </w:pPr>
                        <w:r w:rsidRPr="00207C09">
                          <w:rPr>
                            <w:lang w:val="en-GB"/>
                          </w:rPr>
                          <w:t xml:space="preserve"> </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0" o:spid="_x0000_s1066" type="#_x0000_t13" style="position:absolute;left:10674;top:21581;width:7163;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"/>
                <v:shape id="AutoShape 10" o:spid="_x0000_s1067" type="#_x0000_t13" style="position:absolute;left:28962;top:20919;width:4712;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" adj="13391"/>
                <v:rect id="Rectangle 9" o:spid="_x0000_s1068" style="position:absolute;left:48699;top:24949;width:15036;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">
                  <v:textbox>
                    <w:txbxContent>
                      <w:p w14:paraId="0E3CE297" w14:textId="77777777" w:rsidR="00E23FBA" w:rsidRPr="00F429A1" w:rsidRDefault="00E23FBA" w:rsidP="00F96A17">
                        <w:pPr>
                          <w:shd w:val="clear" w:color="auto" w:fill="D9D9D9"/>
                          <w:jc w:val="center"/>
                        </w:pPr>
                        <w:r w:rsidRPr="00F429A1">
                          <w:t>Gender equality and better development outcomes</w:t>
                        </w:r>
                      </w:p>
                    </w:txbxContent>
                  </v:textbox>
                </v:rect>
                <v:shape id="AutoShape 12" o:spid="_x0000_s1069" type="#_x0000_t13" style="position:absolute;left:45637;top:30767;width:7734;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"/>
                <v:shape id="Arrow: Right 6" o:spid="_x0000_s1070" type="#_x0000_t13" style="position:absolute;left:82;top:36601;width:64257;height:3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" adj="20946" fillcolor="#f3a875 [2165]" strokecolor="#ed7d31 [3205]" strokeweight=".5pt">
                  <v:fill color2="#f09558 [2613]" rotate="t" colors="0 #f7bda4;.5 #f5b195;1 #f8a581" focus="100%" type="gradient">
                    <o:fill v:ext="view" type="gradientUnscaled"/>
                  </v:fill>
                </v:shape>
              </v:group>
            </w:pict>
          </mc:Fallback>
        </mc:AlternateContent>
      </w:r>
    </w:p>
    <w:p w14:paraId="30CA9104" w14:textId="5431BAA2" w:rsidR="00F96A17" w:rsidRPr="00490BAA" w:rsidRDefault="00F96A17" w:rsidP="00F96A17">
      <w:pPr>
        <w:pStyle w:val="NoSpacing"/>
        <w:jc w:val="both"/>
        <w:rPr>
          <w:rFonts w:cs="Calibri"/>
          <w:sz w:val="24"/>
          <w:szCs w:val="24"/>
        </w:rPr>
      </w:pPr>
    </w:p>
    <w:p w14:paraId="662A035E" w14:textId="29F696D2" w:rsidR="00F96A17" w:rsidRPr="00490BAA" w:rsidRDefault="00F96A17" w:rsidP="00F96A17">
      <w:pPr>
        <w:pStyle w:val="NoSpacing"/>
        <w:jc w:val="both"/>
        <w:rPr>
          <w:rFonts w:cs="Calibri"/>
          <w:sz w:val="24"/>
          <w:szCs w:val="24"/>
        </w:rPr>
      </w:pPr>
    </w:p>
    <w:p w14:paraId="74D020D6" w14:textId="1383787C" w:rsidR="00F96A17" w:rsidRPr="00490BAA" w:rsidRDefault="00F96A17" w:rsidP="00F96A17">
      <w:pPr>
        <w:pStyle w:val="NoSpacing"/>
        <w:jc w:val="both"/>
        <w:rPr>
          <w:rFonts w:cs="Calibri"/>
          <w:sz w:val="24"/>
          <w:szCs w:val="24"/>
        </w:rPr>
      </w:pPr>
    </w:p>
    <w:p w14:paraId="6F889CF6" w14:textId="77777777" w:rsidR="00F96A17" w:rsidRPr="00490BAA" w:rsidRDefault="00F96A17" w:rsidP="00F96A17">
      <w:pPr>
        <w:pStyle w:val="NoSpacing"/>
        <w:jc w:val="both"/>
        <w:rPr>
          <w:rFonts w:cs="Calibri"/>
          <w:sz w:val="24"/>
          <w:szCs w:val="24"/>
        </w:rPr>
      </w:pPr>
    </w:p>
    <w:p w14:paraId="66FA86DF" w14:textId="4799670B" w:rsidR="00F96A17" w:rsidRPr="00490BAA" w:rsidRDefault="00F96A17" w:rsidP="00F96A17">
      <w:pPr>
        <w:pStyle w:val="NoSpacing"/>
        <w:jc w:val="both"/>
        <w:rPr>
          <w:rFonts w:cs="Calibri"/>
          <w:sz w:val="24"/>
          <w:szCs w:val="24"/>
        </w:rPr>
      </w:pPr>
    </w:p>
    <w:p w14:paraId="6312F639" w14:textId="6C9AD56D" w:rsidR="00945E6F" w:rsidRPr="00490BAA" w:rsidRDefault="00945E6F" w:rsidP="00F96A17">
      <w:pPr>
        <w:pStyle w:val="NoSpacing"/>
        <w:jc w:val="both"/>
        <w:rPr>
          <w:rFonts w:cs="Calibri"/>
          <w:sz w:val="24"/>
          <w:szCs w:val="24"/>
        </w:rPr>
      </w:pPr>
    </w:p>
    <w:p w14:paraId="3414FC71" w14:textId="11905113" w:rsidR="00F96A17" w:rsidRPr="00490BAA" w:rsidRDefault="00F96A17" w:rsidP="00F96A17">
      <w:pPr>
        <w:pStyle w:val="NoSpacing"/>
        <w:jc w:val="both"/>
        <w:rPr>
          <w:rFonts w:cs="Calibri"/>
          <w:sz w:val="24"/>
          <w:szCs w:val="24"/>
        </w:rPr>
      </w:pPr>
    </w:p>
    <w:p w14:paraId="24255651" w14:textId="57337D38" w:rsidR="00F96A17" w:rsidRPr="00490BAA" w:rsidRDefault="00F96A17" w:rsidP="00F96A17">
      <w:pPr>
        <w:pStyle w:val="NoSpacing"/>
        <w:jc w:val="both"/>
        <w:rPr>
          <w:rFonts w:cs="Calibri"/>
          <w:sz w:val="24"/>
          <w:szCs w:val="24"/>
        </w:rPr>
      </w:pPr>
    </w:p>
    <w:p w14:paraId="476D1E0B" w14:textId="0F2EF722" w:rsidR="00F96A17" w:rsidRPr="00490BAA" w:rsidRDefault="00F96A17" w:rsidP="00F96A17">
      <w:pPr>
        <w:pStyle w:val="NoSpacing"/>
        <w:jc w:val="both"/>
        <w:rPr>
          <w:rFonts w:cs="Calibri"/>
          <w:sz w:val="24"/>
          <w:szCs w:val="24"/>
        </w:rPr>
      </w:pPr>
    </w:p>
    <w:p w14:paraId="402663D0" w14:textId="03E5CE5D" w:rsidR="00F96A17" w:rsidRPr="00490BAA" w:rsidRDefault="00F96A17" w:rsidP="00F96A17">
      <w:pPr>
        <w:pStyle w:val="NoSpacing"/>
        <w:jc w:val="both"/>
        <w:rPr>
          <w:rFonts w:cs="Calibri"/>
          <w:sz w:val="24"/>
          <w:szCs w:val="24"/>
        </w:rPr>
      </w:pPr>
    </w:p>
    <w:p w14:paraId="1BCFF7E9" w14:textId="77753BA0" w:rsidR="00F96A17" w:rsidRPr="00490BAA" w:rsidRDefault="00F96A17" w:rsidP="00F96A17">
      <w:pPr>
        <w:pStyle w:val="NoSpacing"/>
        <w:jc w:val="both"/>
        <w:rPr>
          <w:rFonts w:cs="Calibri"/>
          <w:sz w:val="24"/>
          <w:szCs w:val="24"/>
        </w:rPr>
      </w:pPr>
    </w:p>
    <w:p w14:paraId="146654DA" w14:textId="77777777" w:rsidR="00F96A17" w:rsidRPr="00490BAA" w:rsidRDefault="00F96A17" w:rsidP="00F96A17">
      <w:pPr>
        <w:pStyle w:val="NoSpacing"/>
        <w:jc w:val="both"/>
        <w:rPr>
          <w:rFonts w:cs="Calibri"/>
          <w:sz w:val="24"/>
          <w:szCs w:val="24"/>
        </w:rPr>
      </w:pPr>
    </w:p>
    <w:p w14:paraId="34D1F34E" w14:textId="468BC654" w:rsidR="00F96A17" w:rsidRPr="00490BAA" w:rsidRDefault="00F96A17" w:rsidP="00F96A17">
      <w:pPr>
        <w:pStyle w:val="NoSpacing"/>
        <w:jc w:val="both"/>
        <w:rPr>
          <w:rFonts w:cs="Calibri"/>
          <w:sz w:val="24"/>
          <w:szCs w:val="24"/>
        </w:rPr>
      </w:pPr>
    </w:p>
    <w:p w14:paraId="756FD571" w14:textId="2CF7E786" w:rsidR="00F96A17" w:rsidRPr="00490BAA" w:rsidRDefault="00F96A17" w:rsidP="00F96A17">
      <w:pPr>
        <w:pStyle w:val="NoSpacing"/>
        <w:jc w:val="both"/>
        <w:rPr>
          <w:rFonts w:cs="Calibri"/>
          <w:sz w:val="24"/>
          <w:szCs w:val="24"/>
        </w:rPr>
      </w:pPr>
    </w:p>
    <w:p w14:paraId="5E5C55A5" w14:textId="77777777" w:rsidR="00F96A17" w:rsidRPr="00490BAA" w:rsidRDefault="00F96A17" w:rsidP="00F96A17">
      <w:pPr>
        <w:pStyle w:val="NoSpacing"/>
        <w:jc w:val="both"/>
        <w:rPr>
          <w:rFonts w:cs="Calibri"/>
          <w:sz w:val="24"/>
          <w:szCs w:val="24"/>
        </w:rPr>
      </w:pPr>
    </w:p>
    <w:p w14:paraId="174E960D" w14:textId="34BAB7C5" w:rsidR="00F96A17" w:rsidRPr="00490BAA" w:rsidRDefault="00F96A17" w:rsidP="00F96A17">
      <w:pPr>
        <w:pStyle w:val="NoSpacing"/>
        <w:jc w:val="both"/>
        <w:rPr>
          <w:rFonts w:cs="Calibri"/>
          <w:sz w:val="24"/>
          <w:szCs w:val="24"/>
        </w:rPr>
      </w:pPr>
    </w:p>
    <w:p w14:paraId="3CDF34E8" w14:textId="54BEACD6" w:rsidR="00F96A17" w:rsidRPr="00490BAA" w:rsidRDefault="00F96A17" w:rsidP="00F96A17">
      <w:pPr>
        <w:pStyle w:val="NoSpacing"/>
        <w:jc w:val="both"/>
        <w:rPr>
          <w:rFonts w:cs="Calibri"/>
          <w:sz w:val="24"/>
          <w:szCs w:val="24"/>
        </w:rPr>
      </w:pPr>
    </w:p>
    <w:p w14:paraId="59FD8D5C" w14:textId="2A23516B" w:rsidR="00F96A17" w:rsidRPr="00490BAA" w:rsidRDefault="00F96A17" w:rsidP="00F96A17">
      <w:pPr>
        <w:pStyle w:val="NoSpacing"/>
        <w:jc w:val="both"/>
        <w:rPr>
          <w:rFonts w:cs="Calibri"/>
          <w:sz w:val="24"/>
          <w:szCs w:val="24"/>
        </w:rPr>
      </w:pPr>
    </w:p>
    <w:p w14:paraId="27F733FD" w14:textId="77777777" w:rsidR="00945E6F" w:rsidRPr="00490BAA" w:rsidRDefault="00945E6F" w:rsidP="00F96A17">
      <w:pPr>
        <w:pStyle w:val="NoSpacing"/>
        <w:jc w:val="both"/>
        <w:rPr>
          <w:rFonts w:cs="Calibri"/>
          <w:sz w:val="24"/>
          <w:szCs w:val="24"/>
        </w:rPr>
      </w:pPr>
    </w:p>
    <w:p w14:paraId="6F24DD88" w14:textId="5EBE133E" w:rsidR="00F96A17" w:rsidRPr="00490BAA" w:rsidRDefault="00F96A17" w:rsidP="00F96A17">
      <w:pPr>
        <w:pStyle w:val="NoSpacing"/>
        <w:jc w:val="both"/>
        <w:rPr>
          <w:rFonts w:cs="Calibri"/>
          <w:sz w:val="24"/>
          <w:szCs w:val="24"/>
        </w:rPr>
      </w:pPr>
    </w:p>
    <w:p w14:paraId="0A641270" w14:textId="77777777" w:rsidR="00F63C51" w:rsidRPr="00F63C51" w:rsidRDefault="00F63C51" w:rsidP="00F63C51">
      <w:pPr>
        <w:pStyle w:val="NoSpacing"/>
        <w:rPr>
          <w:sz w:val="16"/>
          <w:szCs w:val="16"/>
        </w:rPr>
      </w:pPr>
    </w:p>
    <w:p w14:paraId="47D45E3F" w14:textId="63FD604B" w:rsidR="00DA5527" w:rsidRPr="00F63C51" w:rsidRDefault="00027F1F" w:rsidP="00F63C51">
      <w:pPr>
        <w:pStyle w:val="NoSpacing"/>
        <w:jc w:val="center"/>
        <w:rPr>
          <w:sz w:val="24"/>
          <w:szCs w:val="24"/>
        </w:rPr>
      </w:pPr>
      <w:bookmarkStart w:id="73" w:name="_Toc130494233"/>
      <w:r w:rsidRPr="00F63C51">
        <w:rPr>
          <w:sz w:val="24"/>
          <w:szCs w:val="24"/>
        </w:rPr>
        <w:t xml:space="preserve">Figure </w:t>
      </w:r>
      <w:r w:rsidR="00C55620" w:rsidRPr="00F63C51">
        <w:rPr>
          <w:sz w:val="24"/>
          <w:szCs w:val="24"/>
        </w:rPr>
        <w:fldChar w:fldCharType="begin"/>
      </w:r>
      <w:r w:rsidR="00C55620" w:rsidRPr="00F63C51">
        <w:rPr>
          <w:sz w:val="24"/>
          <w:szCs w:val="24"/>
        </w:rPr>
        <w:instrText xml:space="preserve"> SEQ Figure \* ARABIC </w:instrText>
      </w:r>
      <w:r w:rsidR="00C55620" w:rsidRPr="00F63C51">
        <w:rPr>
          <w:sz w:val="24"/>
          <w:szCs w:val="24"/>
        </w:rPr>
        <w:fldChar w:fldCharType="separate"/>
      </w:r>
      <w:r w:rsidRPr="00F63C51">
        <w:rPr>
          <w:noProof/>
          <w:sz w:val="24"/>
          <w:szCs w:val="24"/>
        </w:rPr>
        <w:t>2</w:t>
      </w:r>
      <w:r w:rsidR="00C55620" w:rsidRPr="00F63C51">
        <w:rPr>
          <w:noProof/>
          <w:sz w:val="24"/>
          <w:szCs w:val="24"/>
        </w:rPr>
        <w:fldChar w:fldCharType="end"/>
      </w:r>
      <w:r w:rsidRPr="00F63C51">
        <w:rPr>
          <w:sz w:val="24"/>
          <w:szCs w:val="24"/>
        </w:rPr>
        <w:t xml:space="preserve">: </w:t>
      </w:r>
      <w:r w:rsidR="00DA5527" w:rsidRPr="00F63C51">
        <w:rPr>
          <w:sz w:val="24"/>
          <w:szCs w:val="24"/>
        </w:rPr>
        <w:t>Gender equality continuum tool</w:t>
      </w:r>
      <w:bookmarkEnd w:id="73"/>
    </w:p>
    <w:p w14:paraId="367119EE" w14:textId="77777777" w:rsidR="006C4A2B" w:rsidRPr="00490BAA" w:rsidRDefault="006C4A2B" w:rsidP="00171E9C">
      <w:pPr>
        <w:pStyle w:val="NoSpacing"/>
      </w:pPr>
    </w:p>
    <w:p w14:paraId="137B1492" w14:textId="5450ABBB" w:rsidR="00390B6D" w:rsidRPr="00490BAA" w:rsidRDefault="00390B6D" w:rsidP="00171E9C">
      <w:pPr>
        <w:pStyle w:val="NoSpacing"/>
        <w:jc w:val="both"/>
        <w:rPr>
          <w:rFonts w:cs="Calibri"/>
          <w:sz w:val="24"/>
          <w:szCs w:val="24"/>
        </w:rPr>
      </w:pPr>
      <w:r w:rsidRPr="00490BAA">
        <w:rPr>
          <w:rFonts w:cs="Calibri"/>
          <w:b/>
          <w:bCs/>
          <w:sz w:val="24"/>
          <w:szCs w:val="24"/>
        </w:rPr>
        <w:t xml:space="preserve">Transformative </w:t>
      </w:r>
      <w:r w:rsidR="009E6733" w:rsidRPr="00490BAA">
        <w:rPr>
          <w:rFonts w:cs="Calibri"/>
          <w:b/>
          <w:bCs/>
          <w:sz w:val="24"/>
          <w:szCs w:val="24"/>
        </w:rPr>
        <w:t>g</w:t>
      </w:r>
      <w:r w:rsidRPr="00490BAA">
        <w:rPr>
          <w:rFonts w:cs="Calibri"/>
          <w:b/>
          <w:bCs/>
          <w:sz w:val="24"/>
          <w:szCs w:val="24"/>
        </w:rPr>
        <w:t xml:space="preserve">ender </w:t>
      </w:r>
      <w:r w:rsidR="009E6733" w:rsidRPr="00490BAA">
        <w:rPr>
          <w:rFonts w:cs="Calibri"/>
          <w:b/>
          <w:bCs/>
          <w:sz w:val="24"/>
          <w:szCs w:val="24"/>
        </w:rPr>
        <w:t>p</w:t>
      </w:r>
      <w:r w:rsidRPr="00490BAA">
        <w:rPr>
          <w:rFonts w:cs="Calibri"/>
          <w:b/>
          <w:bCs/>
          <w:sz w:val="24"/>
          <w:szCs w:val="24"/>
        </w:rPr>
        <w:t>rogramming</w:t>
      </w:r>
      <w:r w:rsidRPr="00490BAA">
        <w:rPr>
          <w:rFonts w:cs="Calibri"/>
          <w:sz w:val="24"/>
          <w:szCs w:val="24"/>
        </w:rPr>
        <w:t xml:space="preserve"> includes policies and programs that seek to transform gender relations to promote equality and achieve program objectives. This approach attempts to promote gender equality by 1) fostering critical examination of inequalities and gender roles, </w:t>
      </w:r>
      <w:r w:rsidR="00F03F7E" w:rsidRPr="00490BAA">
        <w:rPr>
          <w:rFonts w:cs="Calibri"/>
          <w:sz w:val="24"/>
          <w:szCs w:val="24"/>
        </w:rPr>
        <w:t>norms,</w:t>
      </w:r>
      <w:r w:rsidRPr="00490BAA">
        <w:rPr>
          <w:rFonts w:cs="Calibri"/>
          <w:sz w:val="24"/>
          <w:szCs w:val="24"/>
        </w:rPr>
        <w:t xml:space="preserve"> and dynamics, 2) recognizing and strengthening positive norms that support equality and an enabling environment, 3) promoting the relative position of women, girls</w:t>
      </w:r>
      <w:r w:rsidR="0018604C">
        <w:rPr>
          <w:rFonts w:cs="Calibri"/>
          <w:sz w:val="24"/>
          <w:szCs w:val="24"/>
        </w:rPr>
        <w:t>,</w:t>
      </w:r>
      <w:r w:rsidRPr="00490BAA">
        <w:rPr>
          <w:rFonts w:cs="Calibri"/>
          <w:sz w:val="24"/>
          <w:szCs w:val="24"/>
        </w:rPr>
        <w:t xml:space="preserve"> and marginalized groups, and transforming the underlying social structures, policies and broadly held social norms that perpetuate gender inequalities. </w:t>
      </w:r>
    </w:p>
    <w:p w14:paraId="73D0EA32" w14:textId="77777777" w:rsidR="00390B6D" w:rsidRPr="00490BAA" w:rsidRDefault="00390B6D" w:rsidP="00171E9C">
      <w:pPr>
        <w:pStyle w:val="NoSpacing"/>
        <w:jc w:val="both"/>
        <w:rPr>
          <w:rFonts w:cs="Calibri"/>
          <w:sz w:val="24"/>
          <w:szCs w:val="24"/>
        </w:rPr>
      </w:pPr>
    </w:p>
    <w:p w14:paraId="3C0D9EDD" w14:textId="6B37F5FB" w:rsidR="00F96A17" w:rsidRDefault="00390B6D" w:rsidP="00171E9C">
      <w:pPr>
        <w:pStyle w:val="NoSpacing"/>
        <w:jc w:val="both"/>
        <w:rPr>
          <w:rFonts w:cs="Calibri"/>
          <w:sz w:val="24"/>
          <w:szCs w:val="24"/>
        </w:rPr>
      </w:pPr>
      <w:r w:rsidRPr="00490BAA">
        <w:rPr>
          <w:rFonts w:cs="Calibri"/>
          <w:sz w:val="24"/>
          <w:szCs w:val="24"/>
        </w:rPr>
        <w:t xml:space="preserve">Most importantly, </w:t>
      </w:r>
      <w:r w:rsidR="009E6733" w:rsidRPr="00490BAA">
        <w:rPr>
          <w:rFonts w:cs="Calibri"/>
          <w:sz w:val="24"/>
          <w:szCs w:val="24"/>
        </w:rPr>
        <w:t xml:space="preserve">the MoA </w:t>
      </w:r>
      <w:proofErr w:type="spellStart"/>
      <w:r w:rsidR="009E6733" w:rsidRPr="00490BAA">
        <w:rPr>
          <w:rFonts w:cs="Calibri"/>
          <w:sz w:val="24"/>
          <w:szCs w:val="24"/>
        </w:rPr>
        <w:t>programme</w:t>
      </w:r>
      <w:proofErr w:type="spellEnd"/>
      <w:r w:rsidR="009E6733" w:rsidRPr="00490BAA">
        <w:rPr>
          <w:rFonts w:cs="Calibri"/>
          <w:sz w:val="24"/>
          <w:szCs w:val="24"/>
        </w:rPr>
        <w:t xml:space="preserve"> formulators are recommended</w:t>
      </w:r>
      <w:r w:rsidRPr="00490BAA">
        <w:rPr>
          <w:rFonts w:cs="Calibri"/>
          <w:sz w:val="24"/>
          <w:szCs w:val="24"/>
        </w:rPr>
        <w:t xml:space="preserve"> </w:t>
      </w:r>
      <w:r w:rsidR="0018604C">
        <w:rPr>
          <w:rFonts w:cs="Calibri"/>
          <w:sz w:val="24"/>
          <w:szCs w:val="24"/>
        </w:rPr>
        <w:t xml:space="preserve">to </w:t>
      </w:r>
      <w:r w:rsidRPr="00490BAA">
        <w:rPr>
          <w:rFonts w:cs="Calibri"/>
          <w:sz w:val="24"/>
          <w:szCs w:val="24"/>
        </w:rPr>
        <w:t xml:space="preserve">follow two gender integration principles: First, under no circumstances should programs/policies adopt an exploitative approach since one of the fundamental principles of development is to </w:t>
      </w:r>
      <w:r w:rsidR="009E6733" w:rsidRPr="00490BAA">
        <w:rPr>
          <w:rFonts w:cs="Calibri"/>
          <w:sz w:val="24"/>
          <w:szCs w:val="24"/>
        </w:rPr>
        <w:t>‘</w:t>
      </w:r>
      <w:r w:rsidR="0018604C">
        <w:rPr>
          <w:rFonts w:cs="Calibri"/>
          <w:sz w:val="24"/>
          <w:szCs w:val="24"/>
        </w:rPr>
        <w:t>not</w:t>
      </w:r>
      <w:r w:rsidRPr="00490BAA">
        <w:rPr>
          <w:rFonts w:cs="Calibri"/>
          <w:sz w:val="24"/>
          <w:szCs w:val="24"/>
        </w:rPr>
        <w:t xml:space="preserve"> harm</w:t>
      </w:r>
      <w:r w:rsidR="0018604C">
        <w:rPr>
          <w:rFonts w:cs="Calibri"/>
          <w:sz w:val="24"/>
          <w:szCs w:val="24"/>
        </w:rPr>
        <w:t>.’</w:t>
      </w:r>
      <w:r w:rsidRPr="00490BAA">
        <w:rPr>
          <w:rFonts w:cs="Calibri"/>
          <w:sz w:val="24"/>
          <w:szCs w:val="24"/>
        </w:rPr>
        <w:t xml:space="preserve"> Second, the overall objective of gender integration is to move toward gender transformative programs, thus gradually challenging </w:t>
      </w:r>
      <w:r w:rsidR="009E6733" w:rsidRPr="00490BAA">
        <w:rPr>
          <w:rFonts w:cs="Calibri"/>
          <w:sz w:val="24"/>
          <w:szCs w:val="24"/>
        </w:rPr>
        <w:t xml:space="preserve">the </w:t>
      </w:r>
      <w:r w:rsidRPr="00490BAA">
        <w:rPr>
          <w:rFonts w:cs="Calibri"/>
          <w:sz w:val="24"/>
          <w:szCs w:val="24"/>
        </w:rPr>
        <w:t>existing gender inequities and promoting positive changes in gender roles, norms, and power dynamics.</w:t>
      </w:r>
    </w:p>
    <w:p w14:paraId="5CE48E20" w14:textId="77777777" w:rsidR="00171E9C" w:rsidRPr="00490BAA" w:rsidRDefault="00171E9C" w:rsidP="00171E9C">
      <w:pPr>
        <w:pStyle w:val="NoSpacing"/>
        <w:jc w:val="both"/>
        <w:rPr>
          <w:rFonts w:cs="Calibri"/>
          <w:sz w:val="24"/>
          <w:szCs w:val="24"/>
        </w:rPr>
      </w:pPr>
    </w:p>
    <w:p w14:paraId="6C82C6A2" w14:textId="061A990B" w:rsidR="000A4BFA" w:rsidRDefault="000A4BFA" w:rsidP="00171E9C">
      <w:pPr>
        <w:pStyle w:val="NoSpacing"/>
        <w:jc w:val="both"/>
        <w:rPr>
          <w:rFonts w:cs="Calibri"/>
          <w:sz w:val="24"/>
          <w:szCs w:val="24"/>
        </w:rPr>
      </w:pPr>
    </w:p>
    <w:p w14:paraId="456DF358" w14:textId="261D4139" w:rsidR="00F63C51" w:rsidRDefault="00F63C51" w:rsidP="00171E9C">
      <w:pPr>
        <w:pStyle w:val="NoSpacing"/>
        <w:jc w:val="both"/>
        <w:rPr>
          <w:rFonts w:cs="Calibri"/>
          <w:sz w:val="24"/>
          <w:szCs w:val="24"/>
        </w:rPr>
      </w:pPr>
    </w:p>
    <w:p w14:paraId="4B5C01C5" w14:textId="77777777" w:rsidR="00F63C51" w:rsidRPr="00490BAA" w:rsidRDefault="00F63C51" w:rsidP="00171E9C">
      <w:pPr>
        <w:pStyle w:val="NoSpacing"/>
        <w:jc w:val="both"/>
        <w:rPr>
          <w:rFonts w:cs="Calibri"/>
          <w:sz w:val="24"/>
          <w:szCs w:val="24"/>
        </w:rPr>
      </w:pPr>
    </w:p>
    <w:p w14:paraId="60458D53" w14:textId="0BCCB692" w:rsidR="00F96A17" w:rsidRPr="00490BAA" w:rsidRDefault="00F96A17" w:rsidP="00171E9C">
      <w:pPr>
        <w:pStyle w:val="Heading2"/>
        <w:numPr>
          <w:ilvl w:val="1"/>
          <w:numId w:val="82"/>
        </w:numPr>
        <w:spacing w:line="240" w:lineRule="auto"/>
        <w:ind w:left="540" w:hanging="450"/>
        <w:rPr>
          <w:rFonts w:asciiTheme="minorHAnsi" w:hAnsiTheme="minorHAnsi"/>
          <w:i w:val="0"/>
          <w:iCs w:val="0"/>
          <w:sz w:val="24"/>
          <w:szCs w:val="24"/>
        </w:rPr>
      </w:pPr>
      <w:bookmarkStart w:id="74" w:name="_Toc130494317"/>
      <w:r w:rsidRPr="00490BAA">
        <w:rPr>
          <w:rFonts w:ascii="Calibri" w:hAnsi="Calibri" w:cs="Calibri"/>
          <w:i w:val="0"/>
          <w:iCs w:val="0"/>
          <w:sz w:val="24"/>
          <w:szCs w:val="24"/>
        </w:rPr>
        <w:lastRenderedPageBreak/>
        <w:t>Theory of Change: implementing the gender strategy</w:t>
      </w:r>
      <w:bookmarkEnd w:id="74"/>
    </w:p>
    <w:p w14:paraId="674BA59B" w14:textId="77777777" w:rsidR="00F96A17" w:rsidRPr="00490BAA" w:rsidRDefault="00F96A17" w:rsidP="00171E9C">
      <w:pPr>
        <w:pStyle w:val="NoSpacing"/>
        <w:rPr>
          <w:sz w:val="24"/>
          <w:szCs w:val="24"/>
        </w:rPr>
      </w:pPr>
    </w:p>
    <w:p w14:paraId="5C1D2032" w14:textId="163A57D7" w:rsidR="00F96A17" w:rsidRPr="00490BAA" w:rsidRDefault="00F96A17" w:rsidP="00171E9C">
      <w:pPr>
        <w:pStyle w:val="NoSpacing"/>
        <w:jc w:val="both"/>
        <w:rPr>
          <w:rFonts w:cs="Calibri"/>
          <w:sz w:val="24"/>
          <w:szCs w:val="24"/>
        </w:rPr>
      </w:pPr>
      <w:r w:rsidRPr="00490BAA">
        <w:rPr>
          <w:rFonts w:cs="Calibri"/>
          <w:sz w:val="24"/>
          <w:szCs w:val="24"/>
        </w:rPr>
        <w:t>The</w:t>
      </w:r>
      <w:r w:rsidRPr="00490BAA">
        <w:rPr>
          <w:rFonts w:cs="Calibri"/>
          <w:spacing w:val="40"/>
          <w:sz w:val="24"/>
          <w:szCs w:val="24"/>
        </w:rPr>
        <w:t xml:space="preserve"> </w:t>
      </w:r>
      <w:r w:rsidRPr="00490BAA">
        <w:rPr>
          <w:rFonts w:cs="Calibri"/>
          <w:sz w:val="24"/>
          <w:szCs w:val="24"/>
        </w:rPr>
        <w:t>theory</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change</w:t>
      </w:r>
      <w:r w:rsidRPr="00490BAA">
        <w:rPr>
          <w:rFonts w:cs="Calibri"/>
          <w:spacing w:val="40"/>
          <w:sz w:val="24"/>
          <w:szCs w:val="24"/>
        </w:rPr>
        <w:t xml:space="preserve"> </w:t>
      </w:r>
      <w:r w:rsidRPr="00490BAA">
        <w:rPr>
          <w:rFonts w:cs="Calibri"/>
          <w:sz w:val="24"/>
          <w:szCs w:val="24"/>
        </w:rPr>
        <w:t>(see</w:t>
      </w:r>
      <w:r w:rsidRPr="00490BAA">
        <w:rPr>
          <w:rFonts w:cs="Calibri"/>
          <w:spacing w:val="40"/>
          <w:sz w:val="24"/>
          <w:szCs w:val="24"/>
        </w:rPr>
        <w:t xml:space="preserve"> </w:t>
      </w:r>
      <w:r w:rsidRPr="00490BAA">
        <w:rPr>
          <w:rFonts w:cs="Calibri"/>
          <w:sz w:val="24"/>
          <w:szCs w:val="24"/>
        </w:rPr>
        <w:t>Figure</w:t>
      </w:r>
      <w:r w:rsidRPr="00490BAA">
        <w:rPr>
          <w:rFonts w:cs="Calibri"/>
          <w:spacing w:val="40"/>
          <w:sz w:val="24"/>
          <w:szCs w:val="24"/>
        </w:rPr>
        <w:t xml:space="preserve"> </w:t>
      </w:r>
      <w:r w:rsidRPr="00490BAA">
        <w:rPr>
          <w:rFonts w:cs="Calibri"/>
          <w:sz w:val="24"/>
          <w:szCs w:val="24"/>
        </w:rPr>
        <w:t>2)</w:t>
      </w:r>
      <w:r w:rsidRPr="00490BAA">
        <w:rPr>
          <w:rFonts w:cs="Calibri"/>
          <w:spacing w:val="40"/>
          <w:sz w:val="24"/>
          <w:szCs w:val="24"/>
        </w:rPr>
        <w:t xml:space="preserve"> </w:t>
      </w:r>
      <w:r w:rsidRPr="00490BAA">
        <w:rPr>
          <w:rFonts w:cs="Calibri"/>
          <w:sz w:val="24"/>
          <w:szCs w:val="24"/>
        </w:rPr>
        <w:t>acknowledges</w:t>
      </w:r>
      <w:r w:rsidRPr="00490BAA">
        <w:rPr>
          <w:rFonts w:cs="Calibri"/>
          <w:spacing w:val="40"/>
          <w:sz w:val="24"/>
          <w:szCs w:val="24"/>
        </w:rPr>
        <w:t xml:space="preserve"> </w:t>
      </w:r>
      <w:r w:rsidRPr="00490BAA">
        <w:rPr>
          <w:rFonts w:cs="Calibri"/>
          <w:sz w:val="24"/>
          <w:szCs w:val="24"/>
        </w:rPr>
        <w:t>that</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inequality</w:t>
      </w:r>
      <w:r w:rsidRPr="00490BAA">
        <w:rPr>
          <w:rFonts w:cs="Calibri"/>
          <w:spacing w:val="40"/>
          <w:sz w:val="24"/>
          <w:szCs w:val="24"/>
        </w:rPr>
        <w:t xml:space="preserve"> </w:t>
      </w:r>
      <w:r w:rsidRPr="00490BAA">
        <w:rPr>
          <w:rFonts w:cs="Calibri"/>
          <w:sz w:val="24"/>
          <w:szCs w:val="24"/>
        </w:rPr>
        <w:t>is</w:t>
      </w:r>
      <w:r w:rsidRPr="00490BAA">
        <w:rPr>
          <w:rFonts w:cs="Calibri"/>
          <w:spacing w:val="40"/>
          <w:sz w:val="24"/>
          <w:szCs w:val="24"/>
        </w:rPr>
        <w:t xml:space="preserve"> </w:t>
      </w:r>
      <w:r w:rsidRPr="00490BAA">
        <w:rPr>
          <w:rFonts w:cs="Calibri"/>
          <w:sz w:val="24"/>
          <w:szCs w:val="24"/>
        </w:rPr>
        <w:t>underpinned</w:t>
      </w:r>
      <w:r w:rsidRPr="00490BAA">
        <w:rPr>
          <w:rFonts w:cs="Calibri"/>
          <w:spacing w:val="40"/>
          <w:sz w:val="24"/>
          <w:szCs w:val="24"/>
        </w:rPr>
        <w:t xml:space="preserve"> </w:t>
      </w:r>
      <w:r w:rsidRPr="00490BAA">
        <w:rPr>
          <w:rFonts w:cs="Calibri"/>
          <w:sz w:val="24"/>
          <w:szCs w:val="24"/>
        </w:rPr>
        <w:t>by</w:t>
      </w:r>
      <w:r w:rsidRPr="00490BAA">
        <w:rPr>
          <w:rFonts w:cs="Calibri"/>
          <w:spacing w:val="40"/>
          <w:sz w:val="24"/>
          <w:szCs w:val="24"/>
        </w:rPr>
        <w:t xml:space="preserve"> </w:t>
      </w:r>
      <w:r w:rsidRPr="00490BAA">
        <w:rPr>
          <w:rFonts w:cs="Calibri"/>
          <w:sz w:val="24"/>
          <w:szCs w:val="24"/>
        </w:rPr>
        <w:t xml:space="preserve">deeply held discriminatory customs, </w:t>
      </w:r>
      <w:r w:rsidR="000A4BFA" w:rsidRPr="00490BAA">
        <w:rPr>
          <w:rFonts w:cs="Calibri"/>
          <w:sz w:val="24"/>
          <w:szCs w:val="24"/>
        </w:rPr>
        <w:t>beliefs,</w:t>
      </w:r>
      <w:r w:rsidRPr="00490BAA">
        <w:rPr>
          <w:rFonts w:cs="Calibri"/>
          <w:sz w:val="24"/>
          <w:szCs w:val="24"/>
        </w:rPr>
        <w:t xml:space="preserve"> and attitudes. To develop a more just society </w:t>
      </w:r>
      <w:r w:rsidR="0018604C">
        <w:rPr>
          <w:rFonts w:cs="Calibri"/>
          <w:sz w:val="24"/>
          <w:szCs w:val="24"/>
        </w:rPr>
        <w:t>where women and men share equally in the benefits of agricultural production, a two-­‐fold approach is adopted addressing</w:t>
      </w:r>
      <w:r w:rsidRPr="00490BAA">
        <w:rPr>
          <w:rFonts w:cs="Calibri"/>
          <w:spacing w:val="40"/>
          <w:sz w:val="24"/>
          <w:szCs w:val="24"/>
        </w:rPr>
        <w:t xml:space="preserve"> </w:t>
      </w:r>
      <w:r w:rsidRPr="00490BAA">
        <w:rPr>
          <w:rFonts w:cs="Calibri"/>
          <w:sz w:val="24"/>
          <w:szCs w:val="24"/>
        </w:rPr>
        <w:t>supply</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demand.</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theory</w:t>
      </w:r>
      <w:r w:rsidRPr="00490BAA">
        <w:rPr>
          <w:rFonts w:cs="Calibri"/>
          <w:spacing w:val="40"/>
          <w:sz w:val="24"/>
          <w:szCs w:val="24"/>
        </w:rPr>
        <w:t xml:space="preserve"> </w:t>
      </w:r>
      <w:r w:rsidRPr="00490BAA">
        <w:rPr>
          <w:rFonts w:cs="Calibri"/>
          <w:sz w:val="24"/>
          <w:szCs w:val="24"/>
        </w:rPr>
        <w:t>suggests</w:t>
      </w:r>
      <w:r w:rsidRPr="00490BAA">
        <w:rPr>
          <w:rFonts w:cs="Calibri"/>
          <w:spacing w:val="40"/>
          <w:sz w:val="24"/>
          <w:szCs w:val="24"/>
        </w:rPr>
        <w:t xml:space="preserve"> </w:t>
      </w:r>
      <w:r w:rsidRPr="00490BAA">
        <w:rPr>
          <w:rFonts w:cs="Calibri"/>
          <w:sz w:val="24"/>
          <w:szCs w:val="24"/>
        </w:rPr>
        <w:t>that</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 xml:space="preserve">only come about through seeking changes in the institutions and staff that ‘supply’ agricultural policy, </w:t>
      </w:r>
      <w:proofErr w:type="spellStart"/>
      <w:r w:rsidRPr="00490BAA">
        <w:rPr>
          <w:rFonts w:cs="Calibri"/>
          <w:sz w:val="24"/>
          <w:szCs w:val="24"/>
        </w:rPr>
        <w:t>programmes</w:t>
      </w:r>
      <w:proofErr w:type="spellEnd"/>
      <w:r w:rsidR="0018604C">
        <w:rPr>
          <w:rFonts w:cs="Calibri"/>
          <w:sz w:val="24"/>
          <w:szCs w:val="24"/>
        </w:rPr>
        <w:t>,</w:t>
      </w:r>
      <w:r w:rsidRPr="00490BAA">
        <w:rPr>
          <w:rFonts w:cs="Calibri"/>
          <w:sz w:val="24"/>
          <w:szCs w:val="24"/>
        </w:rPr>
        <w:t xml:space="preserve"> and services while also seeking to address the ‘demand’ for gender equality through</w:t>
      </w:r>
      <w:r w:rsidRPr="00490BAA">
        <w:rPr>
          <w:rFonts w:cs="Calibri"/>
          <w:spacing w:val="80"/>
          <w:sz w:val="24"/>
          <w:szCs w:val="24"/>
        </w:rPr>
        <w:t xml:space="preserve"> </w:t>
      </w:r>
      <w:r w:rsidRPr="00490BAA">
        <w:rPr>
          <w:rFonts w:cs="Calibri"/>
          <w:sz w:val="24"/>
          <w:szCs w:val="24"/>
        </w:rPr>
        <w:t>working with women and men farmers.</w:t>
      </w:r>
    </w:p>
    <w:p w14:paraId="646905CA" w14:textId="77777777" w:rsidR="00F96A17" w:rsidRPr="00490BAA" w:rsidRDefault="00F96A17" w:rsidP="00171E9C">
      <w:pPr>
        <w:pStyle w:val="NoSpacing"/>
        <w:jc w:val="both"/>
        <w:rPr>
          <w:rFonts w:cs="Calibri"/>
          <w:sz w:val="24"/>
          <w:szCs w:val="24"/>
        </w:rPr>
      </w:pPr>
    </w:p>
    <w:p w14:paraId="2C0FF83E" w14:textId="04CFE185" w:rsidR="00F96A17" w:rsidRPr="00490BAA" w:rsidRDefault="00F96A17" w:rsidP="00171E9C">
      <w:pPr>
        <w:pStyle w:val="NoSpacing"/>
        <w:jc w:val="both"/>
        <w:rPr>
          <w:rFonts w:cs="Calibri"/>
          <w:sz w:val="24"/>
          <w:szCs w:val="24"/>
        </w:rPr>
      </w:pPr>
      <w:r w:rsidRPr="00490BAA">
        <w:rPr>
          <w:rFonts w:cs="Calibri"/>
          <w:sz w:val="24"/>
          <w:szCs w:val="24"/>
        </w:rPr>
        <w:t xml:space="preserve">Implicit in the gender strategy is the notion that institutionalizing gender equality in all policies, </w:t>
      </w:r>
      <w:proofErr w:type="spellStart"/>
      <w:r w:rsidRPr="00490BAA">
        <w:rPr>
          <w:rFonts w:cs="Calibri"/>
          <w:sz w:val="24"/>
          <w:szCs w:val="24"/>
        </w:rPr>
        <w:t>programmes</w:t>
      </w:r>
      <w:proofErr w:type="spellEnd"/>
      <w:r w:rsidR="00E426E6">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services</w:t>
      </w:r>
      <w:r w:rsidRPr="00490BAA">
        <w:rPr>
          <w:rFonts w:cs="Calibri"/>
          <w:spacing w:val="40"/>
          <w:sz w:val="24"/>
          <w:szCs w:val="24"/>
        </w:rPr>
        <w:t xml:space="preserve"> </w:t>
      </w:r>
      <w:r w:rsidRPr="00490BAA">
        <w:rPr>
          <w:rFonts w:cs="Calibri"/>
          <w:sz w:val="24"/>
          <w:szCs w:val="24"/>
        </w:rPr>
        <w:t>must</w:t>
      </w:r>
      <w:r w:rsidRPr="00490BAA">
        <w:rPr>
          <w:rFonts w:cs="Calibri"/>
          <w:spacing w:val="40"/>
          <w:sz w:val="24"/>
          <w:szCs w:val="24"/>
        </w:rPr>
        <w:t xml:space="preserve"> </w:t>
      </w:r>
      <w:r w:rsidRPr="00490BAA">
        <w:rPr>
          <w:rFonts w:cs="Calibri"/>
          <w:sz w:val="24"/>
          <w:szCs w:val="24"/>
        </w:rPr>
        <w:t>be</w:t>
      </w:r>
      <w:r w:rsidRPr="00490BAA">
        <w:rPr>
          <w:rFonts w:cs="Calibri"/>
          <w:spacing w:val="40"/>
          <w:sz w:val="24"/>
          <w:szCs w:val="24"/>
        </w:rPr>
        <w:t xml:space="preserve"> </w:t>
      </w:r>
      <w:r w:rsidRPr="00490BAA">
        <w:rPr>
          <w:rFonts w:cs="Calibri"/>
          <w:sz w:val="24"/>
          <w:szCs w:val="24"/>
        </w:rPr>
        <w:t>coupled</w:t>
      </w:r>
      <w:r w:rsidRPr="00490BAA">
        <w:rPr>
          <w:rFonts w:cs="Calibri"/>
          <w:spacing w:val="40"/>
          <w:sz w:val="24"/>
          <w:szCs w:val="24"/>
        </w:rPr>
        <w:t xml:space="preserve"> </w:t>
      </w:r>
      <w:r w:rsidRPr="00490BAA">
        <w:rPr>
          <w:rFonts w:cs="Calibri"/>
          <w:sz w:val="24"/>
          <w:szCs w:val="24"/>
        </w:rPr>
        <w:t>with</w:t>
      </w:r>
      <w:r w:rsidRPr="00490BAA">
        <w:rPr>
          <w:rFonts w:cs="Calibri"/>
          <w:spacing w:val="40"/>
          <w:sz w:val="24"/>
          <w:szCs w:val="24"/>
        </w:rPr>
        <w:t xml:space="preserve"> </w:t>
      </w:r>
      <w:r w:rsidRPr="00490BAA">
        <w:rPr>
          <w:rFonts w:cs="Calibri"/>
          <w:sz w:val="24"/>
          <w:szCs w:val="24"/>
        </w:rPr>
        <w:t>capacity</w:t>
      </w:r>
      <w:r w:rsidRPr="00490BAA">
        <w:rPr>
          <w:rFonts w:cs="Calibri"/>
          <w:spacing w:val="40"/>
          <w:sz w:val="24"/>
          <w:szCs w:val="24"/>
        </w:rPr>
        <w:t xml:space="preserve"> </w:t>
      </w:r>
      <w:r w:rsidRPr="00490BAA">
        <w:rPr>
          <w:rFonts w:cs="Calibri"/>
          <w:sz w:val="24"/>
          <w:szCs w:val="24"/>
        </w:rPr>
        <w:t>building</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develop</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knowledge,</w:t>
      </w:r>
      <w:r w:rsidRPr="00490BAA">
        <w:rPr>
          <w:rFonts w:cs="Calibri"/>
          <w:spacing w:val="40"/>
          <w:sz w:val="24"/>
          <w:szCs w:val="24"/>
        </w:rPr>
        <w:t xml:space="preserve"> </w:t>
      </w:r>
      <w:r w:rsidRPr="00490BAA">
        <w:rPr>
          <w:rFonts w:cs="Calibri"/>
          <w:sz w:val="24"/>
          <w:szCs w:val="24"/>
        </w:rPr>
        <w:t>skills, and</w:t>
      </w:r>
      <w:r w:rsidRPr="00490BAA">
        <w:rPr>
          <w:rFonts w:cs="Calibri"/>
          <w:spacing w:val="40"/>
          <w:sz w:val="24"/>
          <w:szCs w:val="24"/>
        </w:rPr>
        <w:t xml:space="preserve"> </w:t>
      </w:r>
      <w:r w:rsidRPr="00490BAA">
        <w:rPr>
          <w:rFonts w:cs="Calibri"/>
          <w:sz w:val="24"/>
          <w:szCs w:val="24"/>
        </w:rPr>
        <w:t>commitment</w:t>
      </w:r>
      <w:r w:rsidRPr="00490BAA">
        <w:rPr>
          <w:rFonts w:cs="Calibri"/>
          <w:spacing w:val="40"/>
          <w:sz w:val="24"/>
          <w:szCs w:val="24"/>
        </w:rPr>
        <w:t xml:space="preserve"> </w:t>
      </w:r>
      <w:r w:rsidRPr="00490BAA">
        <w:rPr>
          <w:rFonts w:cs="Calibri"/>
          <w:sz w:val="24"/>
          <w:szCs w:val="24"/>
        </w:rPr>
        <w:t>levels</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MoA</w:t>
      </w:r>
      <w:r w:rsidRPr="00490BAA">
        <w:rPr>
          <w:rFonts w:cs="Calibri"/>
          <w:spacing w:val="40"/>
          <w:sz w:val="24"/>
          <w:szCs w:val="24"/>
        </w:rPr>
        <w:t xml:space="preserve"> </w:t>
      </w:r>
      <w:r w:rsidRPr="00490BAA">
        <w:rPr>
          <w:rFonts w:cs="Calibri"/>
          <w:sz w:val="24"/>
          <w:szCs w:val="24"/>
        </w:rPr>
        <w:t>staff</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enable</w:t>
      </w:r>
      <w:r w:rsidRPr="00490BAA">
        <w:rPr>
          <w:rFonts w:cs="Calibri"/>
          <w:spacing w:val="40"/>
          <w:sz w:val="24"/>
          <w:szCs w:val="24"/>
        </w:rPr>
        <w:t xml:space="preserve"> </w:t>
      </w:r>
      <w:r w:rsidRPr="00490BAA">
        <w:rPr>
          <w:rFonts w:cs="Calibri"/>
          <w:sz w:val="24"/>
          <w:szCs w:val="24"/>
        </w:rPr>
        <w:t>them</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implement</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strategy.</w:t>
      </w:r>
      <w:r w:rsidRPr="00490BAA">
        <w:rPr>
          <w:rFonts w:cs="Calibri"/>
          <w:spacing w:val="40"/>
          <w:sz w:val="24"/>
          <w:szCs w:val="24"/>
        </w:rPr>
        <w:t xml:space="preserve"> </w:t>
      </w:r>
      <w:r w:rsidRPr="00490BAA">
        <w:rPr>
          <w:rFonts w:cs="Calibri"/>
          <w:sz w:val="24"/>
          <w:szCs w:val="24"/>
        </w:rPr>
        <w:t>The contention</w:t>
      </w:r>
      <w:r w:rsidRPr="00490BAA">
        <w:rPr>
          <w:rFonts w:cs="Calibri"/>
          <w:spacing w:val="40"/>
          <w:sz w:val="24"/>
          <w:szCs w:val="24"/>
        </w:rPr>
        <w:t xml:space="preserve"> </w:t>
      </w:r>
      <w:r w:rsidRPr="00490BAA">
        <w:rPr>
          <w:rFonts w:cs="Calibri"/>
          <w:sz w:val="24"/>
          <w:szCs w:val="24"/>
        </w:rPr>
        <w:t>is</w:t>
      </w:r>
      <w:r w:rsidRPr="00490BAA">
        <w:rPr>
          <w:rFonts w:cs="Calibri"/>
          <w:spacing w:val="40"/>
          <w:sz w:val="24"/>
          <w:szCs w:val="24"/>
        </w:rPr>
        <w:t xml:space="preserve"> </w:t>
      </w:r>
      <w:r w:rsidRPr="00490BAA">
        <w:rPr>
          <w:rFonts w:cs="Calibri"/>
          <w:sz w:val="24"/>
          <w:szCs w:val="24"/>
        </w:rPr>
        <w:t>that</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targets</w:t>
      </w:r>
      <w:r w:rsidR="00E426E6">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00E426E6" w:rsidRPr="00490BAA">
        <w:rPr>
          <w:rFonts w:cs="Calibri"/>
          <w:sz w:val="24"/>
          <w:szCs w:val="24"/>
        </w:rPr>
        <w:t>gender</w:t>
      </w:r>
      <w:r w:rsidR="00E426E6">
        <w:rPr>
          <w:rFonts w:cs="Calibri"/>
          <w:spacing w:val="40"/>
          <w:sz w:val="24"/>
          <w:szCs w:val="24"/>
        </w:rPr>
        <w:t>-</w:t>
      </w:r>
      <w:r w:rsidRPr="00490BAA">
        <w:rPr>
          <w:rFonts w:cs="Calibri"/>
          <w:sz w:val="24"/>
          <w:szCs w:val="24"/>
        </w:rPr>
        <w:t>responsive</w:t>
      </w:r>
      <w:r w:rsidRPr="00490BAA">
        <w:rPr>
          <w:rFonts w:cs="Calibri"/>
          <w:spacing w:val="40"/>
          <w:sz w:val="24"/>
          <w:szCs w:val="24"/>
        </w:rPr>
        <w:t xml:space="preserve"> </w:t>
      </w:r>
      <w:r w:rsidRPr="00490BAA">
        <w:rPr>
          <w:rFonts w:cs="Calibri"/>
          <w:sz w:val="24"/>
          <w:szCs w:val="24"/>
        </w:rPr>
        <w:t>provisions</w:t>
      </w:r>
      <w:r w:rsidRPr="00490BAA">
        <w:rPr>
          <w:rFonts w:cs="Calibri"/>
          <w:spacing w:val="40"/>
          <w:sz w:val="24"/>
          <w:szCs w:val="24"/>
        </w:rPr>
        <w:t xml:space="preserve"> </w:t>
      </w:r>
      <w:r w:rsidRPr="00490BAA">
        <w:rPr>
          <w:rFonts w:cs="Calibri"/>
          <w:sz w:val="24"/>
          <w:szCs w:val="24"/>
        </w:rPr>
        <w:t>alone</w:t>
      </w:r>
      <w:r w:rsidRPr="00490BAA">
        <w:rPr>
          <w:rFonts w:cs="Calibri"/>
          <w:spacing w:val="40"/>
          <w:sz w:val="24"/>
          <w:szCs w:val="24"/>
        </w:rPr>
        <w:t xml:space="preserve"> </w:t>
      </w:r>
      <w:r w:rsidRPr="00490BAA">
        <w:rPr>
          <w:rFonts w:cs="Calibri"/>
          <w:sz w:val="24"/>
          <w:szCs w:val="24"/>
        </w:rPr>
        <w:t>are</w:t>
      </w:r>
      <w:r w:rsidRPr="00490BAA">
        <w:rPr>
          <w:rFonts w:cs="Calibri"/>
          <w:spacing w:val="40"/>
          <w:sz w:val="24"/>
          <w:szCs w:val="24"/>
        </w:rPr>
        <w:t xml:space="preserve"> </w:t>
      </w:r>
      <w:r w:rsidRPr="00490BAA">
        <w:rPr>
          <w:rFonts w:cs="Calibri"/>
          <w:sz w:val="24"/>
          <w:szCs w:val="24"/>
        </w:rPr>
        <w:t>insufficient</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change the</w:t>
      </w:r>
      <w:r w:rsidRPr="00490BAA">
        <w:rPr>
          <w:rFonts w:cs="Calibri"/>
          <w:spacing w:val="40"/>
          <w:sz w:val="24"/>
          <w:szCs w:val="24"/>
        </w:rPr>
        <w:t xml:space="preserve"> </w:t>
      </w:r>
      <w:r w:rsidRPr="00490BAA">
        <w:rPr>
          <w:rFonts w:cs="Calibri"/>
          <w:sz w:val="24"/>
          <w:szCs w:val="24"/>
        </w:rPr>
        <w:t>attitudes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behavior</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staff</w:t>
      </w:r>
      <w:r w:rsidRPr="00490BAA">
        <w:rPr>
          <w:rFonts w:cs="Calibri"/>
          <w:spacing w:val="40"/>
          <w:sz w:val="24"/>
          <w:szCs w:val="24"/>
        </w:rPr>
        <w:t xml:space="preserve"> </w:t>
      </w:r>
      <w:r w:rsidRPr="00490BAA">
        <w:rPr>
          <w:rFonts w:cs="Calibri"/>
          <w:sz w:val="24"/>
          <w:szCs w:val="24"/>
        </w:rPr>
        <w:t>who</w:t>
      </w:r>
      <w:r w:rsidRPr="00490BAA">
        <w:rPr>
          <w:rFonts w:cs="Calibri"/>
          <w:spacing w:val="40"/>
          <w:sz w:val="24"/>
          <w:szCs w:val="24"/>
        </w:rPr>
        <w:t xml:space="preserve"> </w:t>
      </w:r>
      <w:r w:rsidRPr="00490BAA">
        <w:rPr>
          <w:rFonts w:cs="Calibri"/>
          <w:sz w:val="24"/>
          <w:szCs w:val="24"/>
        </w:rPr>
        <w:t>bear</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responsibility</w:t>
      </w:r>
      <w:r w:rsidRPr="00490BAA">
        <w:rPr>
          <w:rFonts w:cs="Calibri"/>
          <w:spacing w:val="40"/>
          <w:sz w:val="24"/>
          <w:szCs w:val="24"/>
        </w:rPr>
        <w:t xml:space="preserve"> </w:t>
      </w:r>
      <w:r w:rsidRPr="00490BAA">
        <w:rPr>
          <w:rFonts w:cs="Calibri"/>
          <w:sz w:val="24"/>
          <w:szCs w:val="24"/>
        </w:rPr>
        <w:t>for</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delivery</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services</w:t>
      </w:r>
      <w:r w:rsidRPr="00490BAA">
        <w:rPr>
          <w:rFonts w:cs="Calibri"/>
          <w:spacing w:val="40"/>
          <w:sz w:val="24"/>
          <w:szCs w:val="24"/>
        </w:rPr>
        <w:t xml:space="preserve"> </w:t>
      </w:r>
      <w:r w:rsidRPr="00490BAA">
        <w:rPr>
          <w:rFonts w:cs="Calibri"/>
          <w:sz w:val="24"/>
          <w:szCs w:val="24"/>
        </w:rPr>
        <w:t xml:space="preserve">that support development in the agricultural sector. Interventions to institutionalize </w:t>
      </w:r>
      <w:r w:rsidR="00E426E6" w:rsidRPr="00490BAA">
        <w:rPr>
          <w:rFonts w:cs="Calibri"/>
          <w:sz w:val="24"/>
          <w:szCs w:val="24"/>
        </w:rPr>
        <w:t>gender</w:t>
      </w:r>
      <w:r w:rsidR="00E426E6">
        <w:rPr>
          <w:rFonts w:cs="Calibri"/>
          <w:sz w:val="24"/>
          <w:szCs w:val="24"/>
        </w:rPr>
        <w:t>-</w:t>
      </w:r>
      <w:r w:rsidRPr="00490BAA">
        <w:rPr>
          <w:rFonts w:cs="Calibri"/>
          <w:sz w:val="24"/>
          <w:szCs w:val="24"/>
        </w:rPr>
        <w:t>responsive</w:t>
      </w:r>
      <w:r w:rsidRPr="00490BAA">
        <w:rPr>
          <w:rFonts w:cs="Calibri"/>
          <w:spacing w:val="40"/>
          <w:sz w:val="24"/>
          <w:szCs w:val="24"/>
        </w:rPr>
        <w:t xml:space="preserve"> </w:t>
      </w:r>
      <w:r w:rsidRPr="00490BAA">
        <w:rPr>
          <w:rFonts w:cs="Calibri"/>
          <w:sz w:val="24"/>
          <w:szCs w:val="24"/>
        </w:rPr>
        <w:t>policies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practices</w:t>
      </w:r>
      <w:r w:rsidRPr="00490BAA">
        <w:rPr>
          <w:rFonts w:cs="Calibri"/>
          <w:spacing w:val="40"/>
          <w:sz w:val="24"/>
          <w:szCs w:val="24"/>
        </w:rPr>
        <w:t xml:space="preserve"> </w:t>
      </w:r>
      <w:r w:rsidRPr="00490BAA">
        <w:rPr>
          <w:rFonts w:cs="Calibri"/>
          <w:sz w:val="24"/>
          <w:szCs w:val="24"/>
        </w:rPr>
        <w:t>are</w:t>
      </w:r>
      <w:r w:rsidRPr="00490BAA">
        <w:rPr>
          <w:rFonts w:cs="Calibri"/>
          <w:spacing w:val="40"/>
          <w:sz w:val="24"/>
          <w:szCs w:val="24"/>
        </w:rPr>
        <w:t xml:space="preserve"> </w:t>
      </w:r>
      <w:r w:rsidRPr="00490BAA">
        <w:rPr>
          <w:rFonts w:cs="Calibri"/>
          <w:sz w:val="24"/>
          <w:szCs w:val="24"/>
        </w:rPr>
        <w:t>coupled</w:t>
      </w:r>
      <w:r w:rsidRPr="00490BAA">
        <w:rPr>
          <w:rFonts w:cs="Calibri"/>
          <w:spacing w:val="40"/>
          <w:sz w:val="24"/>
          <w:szCs w:val="24"/>
        </w:rPr>
        <w:t xml:space="preserve"> </w:t>
      </w:r>
      <w:r w:rsidRPr="00490BAA">
        <w:rPr>
          <w:rFonts w:cs="Calibri"/>
          <w:sz w:val="24"/>
          <w:szCs w:val="24"/>
        </w:rPr>
        <w:t>with</w:t>
      </w:r>
      <w:r w:rsidRPr="00490BAA">
        <w:rPr>
          <w:rFonts w:cs="Calibri"/>
          <w:spacing w:val="40"/>
          <w:sz w:val="24"/>
          <w:szCs w:val="24"/>
        </w:rPr>
        <w:t xml:space="preserve"> </w:t>
      </w:r>
      <w:r w:rsidRPr="00490BAA">
        <w:rPr>
          <w:rFonts w:cs="Calibri"/>
          <w:sz w:val="24"/>
          <w:szCs w:val="24"/>
        </w:rPr>
        <w:t>developing</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capacity</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agriculture</w:t>
      </w:r>
      <w:r w:rsidRPr="00490BAA">
        <w:rPr>
          <w:rFonts w:cs="Calibri"/>
          <w:spacing w:val="40"/>
          <w:sz w:val="24"/>
          <w:szCs w:val="24"/>
        </w:rPr>
        <w:t xml:space="preserve"> </w:t>
      </w:r>
      <w:r w:rsidRPr="00490BAA">
        <w:rPr>
          <w:rFonts w:cs="Calibri"/>
          <w:sz w:val="24"/>
          <w:szCs w:val="24"/>
        </w:rPr>
        <w:t>sector</w:t>
      </w:r>
      <w:r w:rsidRPr="00490BAA">
        <w:rPr>
          <w:rFonts w:cs="Calibri"/>
          <w:spacing w:val="40"/>
          <w:sz w:val="24"/>
          <w:szCs w:val="24"/>
        </w:rPr>
        <w:t xml:space="preserve"> </w:t>
      </w:r>
      <w:r w:rsidRPr="00490BAA">
        <w:rPr>
          <w:rFonts w:cs="Calibri"/>
          <w:sz w:val="24"/>
          <w:szCs w:val="24"/>
        </w:rPr>
        <w:t>staff</w:t>
      </w:r>
      <w:r w:rsidRPr="00490BAA">
        <w:rPr>
          <w:rFonts w:cs="Calibri"/>
          <w:spacing w:val="40"/>
          <w:sz w:val="24"/>
          <w:szCs w:val="24"/>
        </w:rPr>
        <w:t xml:space="preserve"> </w:t>
      </w:r>
      <w:r w:rsidRPr="00490BAA">
        <w:rPr>
          <w:rFonts w:cs="Calibri"/>
          <w:sz w:val="24"/>
          <w:szCs w:val="24"/>
        </w:rPr>
        <w:t>to deliver</w:t>
      </w:r>
      <w:r w:rsidRPr="00490BAA">
        <w:rPr>
          <w:rFonts w:cs="Calibri"/>
          <w:spacing w:val="37"/>
          <w:sz w:val="24"/>
          <w:szCs w:val="24"/>
        </w:rPr>
        <w:t xml:space="preserve"> </w:t>
      </w:r>
      <w:r w:rsidR="00E426E6" w:rsidRPr="00490BAA">
        <w:rPr>
          <w:rFonts w:cs="Calibri"/>
          <w:sz w:val="24"/>
          <w:szCs w:val="24"/>
        </w:rPr>
        <w:t>gender</w:t>
      </w:r>
      <w:r w:rsidR="00E426E6">
        <w:rPr>
          <w:rFonts w:cs="Calibri"/>
          <w:spacing w:val="37"/>
          <w:sz w:val="24"/>
          <w:szCs w:val="24"/>
        </w:rPr>
        <w:t>-</w:t>
      </w:r>
      <w:r w:rsidRPr="00490BAA">
        <w:rPr>
          <w:rFonts w:cs="Calibri"/>
          <w:sz w:val="24"/>
          <w:szCs w:val="24"/>
        </w:rPr>
        <w:t>sensitive</w:t>
      </w:r>
      <w:r w:rsidRPr="00490BAA">
        <w:rPr>
          <w:rFonts w:cs="Calibri"/>
          <w:spacing w:val="38"/>
          <w:sz w:val="24"/>
          <w:szCs w:val="24"/>
        </w:rPr>
        <w:t xml:space="preserve"> </w:t>
      </w:r>
      <w:r w:rsidRPr="00490BAA">
        <w:rPr>
          <w:rFonts w:cs="Calibri"/>
          <w:sz w:val="24"/>
          <w:szCs w:val="24"/>
        </w:rPr>
        <w:t>services.</w:t>
      </w:r>
      <w:r w:rsidRPr="00490BAA">
        <w:rPr>
          <w:rFonts w:cs="Calibri"/>
          <w:spacing w:val="37"/>
          <w:sz w:val="24"/>
          <w:szCs w:val="24"/>
        </w:rPr>
        <w:t xml:space="preserve"> </w:t>
      </w:r>
      <w:r w:rsidRPr="00490BAA">
        <w:rPr>
          <w:rFonts w:cs="Calibri"/>
          <w:sz w:val="24"/>
          <w:szCs w:val="24"/>
        </w:rPr>
        <w:t>Together</w:t>
      </w:r>
      <w:r w:rsidRPr="00490BAA">
        <w:rPr>
          <w:rFonts w:cs="Calibri"/>
          <w:spacing w:val="37"/>
          <w:sz w:val="24"/>
          <w:szCs w:val="24"/>
        </w:rPr>
        <w:t xml:space="preserve"> </w:t>
      </w:r>
      <w:r w:rsidRPr="00490BAA">
        <w:rPr>
          <w:rFonts w:cs="Calibri"/>
          <w:sz w:val="24"/>
          <w:szCs w:val="24"/>
        </w:rPr>
        <w:t>these</w:t>
      </w:r>
      <w:r w:rsidRPr="00490BAA">
        <w:rPr>
          <w:rFonts w:cs="Calibri"/>
          <w:spacing w:val="38"/>
          <w:sz w:val="24"/>
          <w:szCs w:val="24"/>
        </w:rPr>
        <w:t xml:space="preserve"> </w:t>
      </w:r>
      <w:r w:rsidRPr="00490BAA">
        <w:rPr>
          <w:rFonts w:cs="Calibri"/>
          <w:sz w:val="24"/>
          <w:szCs w:val="24"/>
        </w:rPr>
        <w:t>interventions</w:t>
      </w:r>
      <w:r w:rsidRPr="00490BAA">
        <w:rPr>
          <w:rFonts w:cs="Calibri"/>
          <w:spacing w:val="37"/>
          <w:sz w:val="24"/>
          <w:szCs w:val="24"/>
        </w:rPr>
        <w:t xml:space="preserve"> </w:t>
      </w:r>
      <w:r w:rsidRPr="00490BAA">
        <w:rPr>
          <w:rFonts w:cs="Calibri"/>
          <w:sz w:val="24"/>
          <w:szCs w:val="24"/>
        </w:rPr>
        <w:t>seek</w:t>
      </w:r>
      <w:r w:rsidRPr="00490BAA">
        <w:rPr>
          <w:rFonts w:cs="Calibri"/>
          <w:spacing w:val="38"/>
          <w:sz w:val="24"/>
          <w:szCs w:val="24"/>
        </w:rPr>
        <w:t xml:space="preserve"> </w:t>
      </w:r>
      <w:r w:rsidRPr="00490BAA">
        <w:rPr>
          <w:rFonts w:cs="Calibri"/>
          <w:sz w:val="24"/>
          <w:szCs w:val="24"/>
        </w:rPr>
        <w:t>to</w:t>
      </w:r>
      <w:r w:rsidRPr="00490BAA">
        <w:rPr>
          <w:rFonts w:cs="Calibri"/>
          <w:spacing w:val="38"/>
          <w:sz w:val="24"/>
          <w:szCs w:val="24"/>
        </w:rPr>
        <w:t xml:space="preserve"> </w:t>
      </w:r>
      <w:r w:rsidRPr="00490BAA">
        <w:rPr>
          <w:rFonts w:cs="Calibri"/>
          <w:sz w:val="24"/>
          <w:szCs w:val="24"/>
        </w:rPr>
        <w:t>bring</w:t>
      </w:r>
      <w:r w:rsidRPr="00490BAA">
        <w:rPr>
          <w:rFonts w:cs="Calibri"/>
          <w:spacing w:val="37"/>
          <w:sz w:val="24"/>
          <w:szCs w:val="24"/>
        </w:rPr>
        <w:t xml:space="preserve"> </w:t>
      </w:r>
      <w:r w:rsidRPr="00490BAA">
        <w:rPr>
          <w:rFonts w:cs="Calibri"/>
          <w:sz w:val="24"/>
          <w:szCs w:val="24"/>
        </w:rPr>
        <w:t>about</w:t>
      </w:r>
      <w:r w:rsidRPr="00490BAA">
        <w:rPr>
          <w:rFonts w:cs="Calibri"/>
          <w:spacing w:val="37"/>
          <w:sz w:val="24"/>
          <w:szCs w:val="24"/>
        </w:rPr>
        <w:t xml:space="preserve"> </w:t>
      </w:r>
      <w:r w:rsidRPr="00490BAA">
        <w:rPr>
          <w:rFonts w:cs="Calibri"/>
          <w:sz w:val="24"/>
          <w:szCs w:val="24"/>
        </w:rPr>
        <w:t>a</w:t>
      </w:r>
      <w:r w:rsidRPr="00490BAA">
        <w:rPr>
          <w:rFonts w:cs="Calibri"/>
          <w:spacing w:val="38"/>
          <w:sz w:val="24"/>
          <w:szCs w:val="24"/>
        </w:rPr>
        <w:t xml:space="preserve"> </w:t>
      </w:r>
      <w:r w:rsidRPr="00490BAA">
        <w:rPr>
          <w:rFonts w:cs="Calibri"/>
          <w:sz w:val="24"/>
          <w:szCs w:val="24"/>
        </w:rPr>
        <w:t>cultural</w:t>
      </w:r>
      <w:r w:rsidRPr="00490BAA">
        <w:rPr>
          <w:rFonts w:cs="Calibri"/>
          <w:spacing w:val="37"/>
          <w:sz w:val="24"/>
          <w:szCs w:val="24"/>
        </w:rPr>
        <w:t xml:space="preserve"> </w:t>
      </w:r>
      <w:r w:rsidRPr="00490BAA">
        <w:rPr>
          <w:rFonts w:cs="Calibri"/>
          <w:sz w:val="24"/>
          <w:szCs w:val="24"/>
        </w:rPr>
        <w:t>shift</w:t>
      </w:r>
      <w:r w:rsidRPr="00490BAA">
        <w:rPr>
          <w:rFonts w:cs="Calibri"/>
          <w:spacing w:val="37"/>
          <w:sz w:val="24"/>
          <w:szCs w:val="24"/>
        </w:rPr>
        <w:t xml:space="preserve"> </w:t>
      </w:r>
      <w:r w:rsidRPr="00490BAA">
        <w:rPr>
          <w:rFonts w:cs="Calibri"/>
          <w:sz w:val="24"/>
          <w:szCs w:val="24"/>
        </w:rPr>
        <w:t>in the</w:t>
      </w:r>
      <w:r w:rsidRPr="00490BAA">
        <w:rPr>
          <w:rFonts w:cs="Calibri"/>
          <w:spacing w:val="29"/>
          <w:sz w:val="24"/>
          <w:szCs w:val="24"/>
        </w:rPr>
        <w:t xml:space="preserve"> </w:t>
      </w:r>
      <w:r w:rsidRPr="00490BAA">
        <w:rPr>
          <w:rFonts w:cs="Calibri"/>
          <w:sz w:val="24"/>
          <w:szCs w:val="24"/>
        </w:rPr>
        <w:t>MoA</w:t>
      </w:r>
      <w:r w:rsidRPr="00490BAA">
        <w:rPr>
          <w:rFonts w:cs="Calibri"/>
          <w:spacing w:val="29"/>
          <w:sz w:val="24"/>
          <w:szCs w:val="24"/>
        </w:rPr>
        <w:t xml:space="preserve"> </w:t>
      </w:r>
      <w:r w:rsidRPr="00490BAA">
        <w:rPr>
          <w:rFonts w:cs="Calibri"/>
          <w:sz w:val="24"/>
          <w:szCs w:val="24"/>
        </w:rPr>
        <w:t>and</w:t>
      </w:r>
      <w:r w:rsidRPr="00490BAA">
        <w:rPr>
          <w:rFonts w:cs="Calibri"/>
          <w:spacing w:val="29"/>
          <w:sz w:val="24"/>
          <w:szCs w:val="24"/>
        </w:rPr>
        <w:t xml:space="preserve"> </w:t>
      </w:r>
      <w:r w:rsidRPr="00490BAA">
        <w:rPr>
          <w:rFonts w:cs="Calibri"/>
          <w:sz w:val="24"/>
          <w:szCs w:val="24"/>
        </w:rPr>
        <w:t>ensure</w:t>
      </w:r>
      <w:r w:rsidRPr="00490BAA">
        <w:rPr>
          <w:rFonts w:cs="Calibri"/>
          <w:spacing w:val="28"/>
          <w:sz w:val="24"/>
          <w:szCs w:val="24"/>
        </w:rPr>
        <w:t xml:space="preserve"> </w:t>
      </w:r>
      <w:r w:rsidRPr="00490BAA">
        <w:rPr>
          <w:rFonts w:cs="Calibri"/>
          <w:sz w:val="24"/>
          <w:szCs w:val="24"/>
        </w:rPr>
        <w:t>that</w:t>
      </w:r>
      <w:r w:rsidRPr="00490BAA">
        <w:rPr>
          <w:rFonts w:cs="Calibri"/>
          <w:spacing w:val="28"/>
          <w:sz w:val="24"/>
          <w:szCs w:val="24"/>
        </w:rPr>
        <w:t xml:space="preserve"> </w:t>
      </w:r>
      <w:r w:rsidRPr="00490BAA">
        <w:rPr>
          <w:rFonts w:cs="Calibri"/>
          <w:sz w:val="24"/>
          <w:szCs w:val="24"/>
        </w:rPr>
        <w:t>the</w:t>
      </w:r>
      <w:r w:rsidRPr="00490BAA">
        <w:rPr>
          <w:rFonts w:cs="Calibri"/>
          <w:spacing w:val="29"/>
          <w:sz w:val="24"/>
          <w:szCs w:val="24"/>
        </w:rPr>
        <w:t xml:space="preserve"> </w:t>
      </w:r>
      <w:r w:rsidRPr="00490BAA">
        <w:rPr>
          <w:rFonts w:cs="Calibri"/>
          <w:sz w:val="24"/>
          <w:szCs w:val="24"/>
        </w:rPr>
        <w:t>Ministry</w:t>
      </w:r>
      <w:r w:rsidRPr="00490BAA">
        <w:rPr>
          <w:rFonts w:cs="Calibri"/>
          <w:spacing w:val="28"/>
          <w:sz w:val="24"/>
          <w:szCs w:val="24"/>
        </w:rPr>
        <w:t xml:space="preserve"> </w:t>
      </w:r>
      <w:r w:rsidRPr="00490BAA">
        <w:rPr>
          <w:rFonts w:cs="Calibri"/>
          <w:sz w:val="24"/>
          <w:szCs w:val="24"/>
        </w:rPr>
        <w:t>delivers</w:t>
      </w:r>
      <w:r w:rsidRPr="00490BAA">
        <w:rPr>
          <w:rFonts w:cs="Calibri"/>
          <w:spacing w:val="28"/>
          <w:sz w:val="24"/>
          <w:szCs w:val="24"/>
        </w:rPr>
        <w:t xml:space="preserve"> </w:t>
      </w:r>
      <w:r w:rsidRPr="00490BAA">
        <w:rPr>
          <w:rFonts w:cs="Calibri"/>
          <w:sz w:val="24"/>
          <w:szCs w:val="24"/>
        </w:rPr>
        <w:t>gender</w:t>
      </w:r>
      <w:r w:rsidRPr="00490BAA">
        <w:rPr>
          <w:rFonts w:cs="Calibri"/>
          <w:spacing w:val="28"/>
          <w:sz w:val="24"/>
          <w:szCs w:val="24"/>
        </w:rPr>
        <w:t xml:space="preserve"> </w:t>
      </w:r>
      <w:r w:rsidRPr="00490BAA">
        <w:rPr>
          <w:rFonts w:cs="Calibri"/>
          <w:sz w:val="24"/>
          <w:szCs w:val="24"/>
        </w:rPr>
        <w:t>equality.</w:t>
      </w:r>
      <w:r w:rsidRPr="00490BAA">
        <w:rPr>
          <w:rFonts w:cs="Calibri"/>
          <w:spacing w:val="80"/>
          <w:sz w:val="24"/>
          <w:szCs w:val="24"/>
        </w:rPr>
        <w:t xml:space="preserve"> </w:t>
      </w:r>
      <w:r w:rsidRPr="00490BAA">
        <w:rPr>
          <w:rFonts w:cs="Calibri"/>
          <w:sz w:val="24"/>
          <w:szCs w:val="24"/>
        </w:rPr>
        <w:t>These</w:t>
      </w:r>
      <w:r w:rsidRPr="00490BAA">
        <w:rPr>
          <w:rFonts w:cs="Calibri"/>
          <w:spacing w:val="28"/>
          <w:sz w:val="24"/>
          <w:szCs w:val="24"/>
        </w:rPr>
        <w:t xml:space="preserve"> </w:t>
      </w:r>
      <w:r w:rsidRPr="00490BAA">
        <w:rPr>
          <w:rFonts w:cs="Calibri"/>
          <w:sz w:val="24"/>
          <w:szCs w:val="24"/>
        </w:rPr>
        <w:t>interventions</w:t>
      </w:r>
      <w:r w:rsidRPr="00490BAA">
        <w:rPr>
          <w:rFonts w:cs="Calibri"/>
          <w:spacing w:val="28"/>
          <w:sz w:val="24"/>
          <w:szCs w:val="24"/>
        </w:rPr>
        <w:t xml:space="preserve"> </w:t>
      </w:r>
      <w:r w:rsidRPr="00490BAA">
        <w:rPr>
          <w:rFonts w:cs="Calibri"/>
          <w:sz w:val="24"/>
          <w:szCs w:val="24"/>
        </w:rPr>
        <w:t>aim</w:t>
      </w:r>
      <w:r w:rsidRPr="00490BAA">
        <w:rPr>
          <w:rFonts w:cs="Calibri"/>
          <w:spacing w:val="31"/>
          <w:sz w:val="24"/>
          <w:szCs w:val="24"/>
        </w:rPr>
        <w:t xml:space="preserve"> </w:t>
      </w:r>
      <w:r w:rsidRPr="00490BAA">
        <w:rPr>
          <w:rFonts w:cs="Calibri"/>
          <w:sz w:val="24"/>
          <w:szCs w:val="24"/>
        </w:rPr>
        <w:t>to</w:t>
      </w:r>
      <w:r w:rsidRPr="00490BAA">
        <w:rPr>
          <w:rFonts w:cs="Calibri"/>
          <w:spacing w:val="29"/>
          <w:sz w:val="24"/>
          <w:szCs w:val="24"/>
        </w:rPr>
        <w:t xml:space="preserve"> </w:t>
      </w:r>
      <w:r w:rsidRPr="00490BAA">
        <w:rPr>
          <w:rFonts w:cs="Calibri"/>
          <w:sz w:val="24"/>
          <w:szCs w:val="24"/>
        </w:rPr>
        <w:t>satisfy the supply side of the equation.</w:t>
      </w:r>
    </w:p>
    <w:p w14:paraId="7BB31E8A" w14:textId="77777777" w:rsidR="00F96A17" w:rsidRPr="00490BAA" w:rsidRDefault="00F96A17" w:rsidP="00171E9C">
      <w:pPr>
        <w:pStyle w:val="NoSpacing"/>
        <w:jc w:val="both"/>
        <w:rPr>
          <w:rFonts w:cs="Calibri"/>
          <w:sz w:val="24"/>
          <w:szCs w:val="24"/>
        </w:rPr>
      </w:pPr>
    </w:p>
    <w:p w14:paraId="21A780EE" w14:textId="6C9CB7B2" w:rsidR="00F96A17" w:rsidRPr="00490BAA" w:rsidRDefault="00F96A17" w:rsidP="00171E9C">
      <w:pPr>
        <w:pStyle w:val="NoSpacing"/>
        <w:jc w:val="both"/>
        <w:rPr>
          <w:rFonts w:cs="Calibri"/>
          <w:spacing w:val="40"/>
          <w:sz w:val="24"/>
          <w:szCs w:val="24"/>
        </w:rPr>
      </w:pPr>
      <w:r w:rsidRPr="00490BAA">
        <w:rPr>
          <w:rFonts w:cs="Calibri"/>
          <w:sz w:val="24"/>
          <w:szCs w:val="24"/>
        </w:rPr>
        <w:t xml:space="preserve">But it is also necessary to stimulate demand for gender equality. The beneficiaries of agricultural policy, </w:t>
      </w:r>
      <w:proofErr w:type="spellStart"/>
      <w:r w:rsidR="006A6CB3" w:rsidRPr="00490BAA">
        <w:rPr>
          <w:rFonts w:cs="Calibri"/>
          <w:sz w:val="24"/>
          <w:szCs w:val="24"/>
        </w:rPr>
        <w:t>programmes</w:t>
      </w:r>
      <w:proofErr w:type="spellEnd"/>
      <w:r w:rsidR="006A6CB3" w:rsidRPr="00490BAA">
        <w:rPr>
          <w:rFonts w:cs="Calibri"/>
          <w:sz w:val="24"/>
          <w:szCs w:val="24"/>
        </w:rPr>
        <w:t>,</w:t>
      </w:r>
      <w:r w:rsidRPr="00490BAA">
        <w:rPr>
          <w:rFonts w:cs="Calibri"/>
          <w:sz w:val="24"/>
          <w:szCs w:val="24"/>
        </w:rPr>
        <w:t xml:space="preserve"> and services reflect the prevailing discriminatory customs and norms. Women’s inferior position in society demonstrates the power imbalance between men and women</w:t>
      </w:r>
      <w:r w:rsidR="0010151B">
        <w:rPr>
          <w:rFonts w:cs="Calibri"/>
          <w:sz w:val="24"/>
          <w:szCs w:val="24"/>
        </w:rPr>
        <w:t>. T</w:t>
      </w:r>
      <w:r w:rsidRPr="00490BAA">
        <w:rPr>
          <w:rFonts w:cs="Calibri"/>
          <w:sz w:val="24"/>
          <w:szCs w:val="24"/>
        </w:rPr>
        <w:t>herefore</w:t>
      </w:r>
      <w:r w:rsidR="0010151B">
        <w:rPr>
          <w:rFonts w:cs="Calibri"/>
          <w:sz w:val="24"/>
          <w:szCs w:val="24"/>
        </w:rPr>
        <w:t>,</w:t>
      </w:r>
      <w:r w:rsidRPr="00490BAA">
        <w:rPr>
          <w:rFonts w:cs="Calibri"/>
          <w:sz w:val="24"/>
          <w:szCs w:val="24"/>
        </w:rPr>
        <w:t xml:space="preserve"> interventions must also address the demand side by seeking to empower women, enabling their participation in </w:t>
      </w:r>
      <w:r w:rsidR="0010151B" w:rsidRPr="00490BAA">
        <w:rPr>
          <w:rFonts w:cs="Calibri"/>
          <w:sz w:val="24"/>
          <w:szCs w:val="24"/>
        </w:rPr>
        <w:t>decision</w:t>
      </w:r>
      <w:r w:rsidR="0010151B">
        <w:rPr>
          <w:rFonts w:cs="Calibri"/>
          <w:sz w:val="24"/>
          <w:szCs w:val="24"/>
        </w:rPr>
        <w:t>-</w:t>
      </w:r>
      <w:r w:rsidRPr="00490BAA">
        <w:rPr>
          <w:rFonts w:cs="Calibri"/>
          <w:sz w:val="24"/>
          <w:szCs w:val="24"/>
        </w:rPr>
        <w:t>making, promoting a</w:t>
      </w:r>
      <w:r w:rsidR="0010151B">
        <w:rPr>
          <w:rFonts w:cs="Calibri"/>
          <w:sz w:val="24"/>
          <w:szCs w:val="24"/>
        </w:rPr>
        <w:t>n</w:t>
      </w:r>
      <w:r w:rsidRPr="00490BAA">
        <w:rPr>
          <w:rFonts w:cs="Calibri"/>
          <w:sz w:val="24"/>
          <w:szCs w:val="24"/>
        </w:rPr>
        <w:t xml:space="preserve"> equal division of </w:t>
      </w:r>
      <w:r w:rsidR="006A6CB3" w:rsidRPr="00490BAA">
        <w:rPr>
          <w:rFonts w:cs="Calibri"/>
          <w:sz w:val="24"/>
          <w:szCs w:val="24"/>
        </w:rPr>
        <w:t>labor,</w:t>
      </w:r>
      <w:r w:rsidRPr="00490BAA">
        <w:rPr>
          <w:rFonts w:cs="Calibri"/>
          <w:sz w:val="24"/>
          <w:szCs w:val="24"/>
        </w:rPr>
        <w:t xml:space="preserve"> and increasing their control over the resources that can improve their productivity, their wellbeing</w:t>
      </w:r>
      <w:r w:rsidR="0010151B">
        <w:rPr>
          <w:rFonts w:cs="Calibri"/>
          <w:sz w:val="24"/>
          <w:szCs w:val="24"/>
        </w:rPr>
        <w:t>,</w:t>
      </w:r>
      <w:r w:rsidRPr="00490BAA">
        <w:rPr>
          <w:rFonts w:cs="Calibri"/>
          <w:sz w:val="24"/>
          <w:szCs w:val="24"/>
        </w:rPr>
        <w:t xml:space="preserve"> and resilience</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climate</w:t>
      </w:r>
      <w:r w:rsidRPr="00490BAA">
        <w:rPr>
          <w:rFonts w:cs="Calibri"/>
          <w:spacing w:val="40"/>
          <w:sz w:val="24"/>
          <w:szCs w:val="24"/>
        </w:rPr>
        <w:t xml:space="preserve"> </w:t>
      </w:r>
      <w:r w:rsidRPr="00490BAA">
        <w:rPr>
          <w:rFonts w:cs="Calibri"/>
          <w:sz w:val="24"/>
          <w:szCs w:val="24"/>
        </w:rPr>
        <w:t>change.</w:t>
      </w:r>
      <w:r w:rsidRPr="00490BAA">
        <w:rPr>
          <w:rFonts w:cs="Calibri"/>
          <w:spacing w:val="40"/>
          <w:sz w:val="24"/>
          <w:szCs w:val="24"/>
        </w:rPr>
        <w:t xml:space="preserve"> </w:t>
      </w:r>
      <w:r w:rsidRPr="00490BAA">
        <w:rPr>
          <w:rFonts w:cs="Calibri"/>
          <w:sz w:val="24"/>
          <w:szCs w:val="24"/>
        </w:rPr>
        <w:t>Interventions</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0010151B">
        <w:rPr>
          <w:rFonts w:cs="Calibri"/>
          <w:sz w:val="24"/>
          <w:szCs w:val="24"/>
        </w:rPr>
        <w:t>give women</w:t>
      </w:r>
      <w:r w:rsidRPr="00490BAA">
        <w:rPr>
          <w:rFonts w:cs="Calibri"/>
          <w:spacing w:val="40"/>
          <w:sz w:val="24"/>
          <w:szCs w:val="24"/>
        </w:rPr>
        <w:t xml:space="preserve"> </w:t>
      </w:r>
      <w:r w:rsidRPr="00490BAA">
        <w:rPr>
          <w:rFonts w:cs="Calibri"/>
          <w:sz w:val="24"/>
          <w:szCs w:val="24"/>
        </w:rPr>
        <w:t>new</w:t>
      </w:r>
      <w:r w:rsidRPr="00490BAA">
        <w:rPr>
          <w:rFonts w:cs="Calibri"/>
          <w:spacing w:val="40"/>
          <w:sz w:val="24"/>
          <w:szCs w:val="24"/>
        </w:rPr>
        <w:t xml:space="preserve"> </w:t>
      </w:r>
      <w:r w:rsidRPr="00490BAA">
        <w:rPr>
          <w:rFonts w:cs="Calibri"/>
          <w:sz w:val="24"/>
          <w:szCs w:val="24"/>
        </w:rPr>
        <w:t>opportunities</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 xml:space="preserve">benefit from agricultural value chains, </w:t>
      </w:r>
      <w:r w:rsidR="006A6CB3" w:rsidRPr="00490BAA">
        <w:rPr>
          <w:rFonts w:cs="Calibri"/>
          <w:sz w:val="24"/>
          <w:szCs w:val="24"/>
        </w:rPr>
        <w:t>innovation,</w:t>
      </w:r>
      <w:r w:rsidRPr="00490BAA">
        <w:rPr>
          <w:rFonts w:cs="Calibri"/>
          <w:sz w:val="24"/>
          <w:szCs w:val="24"/>
        </w:rPr>
        <w:t xml:space="preserve"> and options to increase remunerative agriculture and </w:t>
      </w:r>
      <w:r w:rsidRPr="00490BAA">
        <w:rPr>
          <w:rFonts w:cs="Calibri"/>
          <w:w w:val="105"/>
          <w:sz w:val="24"/>
          <w:szCs w:val="24"/>
        </w:rPr>
        <w:t>agr</w:t>
      </w:r>
      <w:r w:rsidRPr="00490BAA">
        <w:rPr>
          <w:rFonts w:cs="Calibri"/>
          <w:spacing w:val="-1"/>
          <w:w w:val="105"/>
          <w:sz w:val="24"/>
          <w:szCs w:val="24"/>
        </w:rPr>
        <w:t>i</w:t>
      </w:r>
      <w:r w:rsidRPr="00490BAA">
        <w:rPr>
          <w:rFonts w:cs="Calibri"/>
          <w:w w:val="105"/>
          <w:sz w:val="24"/>
          <w:szCs w:val="24"/>
        </w:rPr>
        <w:t>c</w:t>
      </w:r>
      <w:r w:rsidRPr="00490BAA">
        <w:rPr>
          <w:rFonts w:cs="Calibri"/>
          <w:spacing w:val="1"/>
          <w:w w:val="105"/>
          <w:sz w:val="24"/>
          <w:szCs w:val="24"/>
        </w:rPr>
        <w:t>u</w:t>
      </w:r>
      <w:r w:rsidRPr="00490BAA">
        <w:rPr>
          <w:rFonts w:cs="Calibri"/>
          <w:spacing w:val="-1"/>
          <w:w w:val="105"/>
          <w:sz w:val="24"/>
          <w:szCs w:val="24"/>
        </w:rPr>
        <w:t>l</w:t>
      </w:r>
      <w:r w:rsidRPr="00490BAA">
        <w:rPr>
          <w:rFonts w:cs="Calibri"/>
          <w:w w:val="105"/>
          <w:sz w:val="24"/>
          <w:szCs w:val="24"/>
        </w:rPr>
        <w:t>t</w:t>
      </w:r>
      <w:r w:rsidRPr="00490BAA">
        <w:rPr>
          <w:rFonts w:cs="Calibri"/>
          <w:spacing w:val="1"/>
          <w:w w:val="105"/>
          <w:sz w:val="24"/>
          <w:szCs w:val="24"/>
        </w:rPr>
        <w:t>u</w:t>
      </w:r>
      <w:r w:rsidRPr="00490BAA">
        <w:rPr>
          <w:rFonts w:cs="Calibri"/>
          <w:w w:val="105"/>
          <w:sz w:val="24"/>
          <w:szCs w:val="24"/>
        </w:rPr>
        <w:t>ral</w:t>
      </w:r>
      <w:r w:rsidR="009E6733" w:rsidRPr="00490BAA">
        <w:rPr>
          <w:rFonts w:cs="Calibri"/>
          <w:spacing w:val="-1"/>
          <w:w w:val="37"/>
          <w:sz w:val="24"/>
          <w:szCs w:val="24"/>
        </w:rPr>
        <w:t>-</w:t>
      </w:r>
      <w:proofErr w:type="gramStart"/>
      <w:r w:rsidRPr="00490BAA">
        <w:rPr>
          <w:rFonts w:cs="Calibri"/>
          <w:w w:val="108"/>
          <w:sz w:val="24"/>
          <w:szCs w:val="24"/>
        </w:rPr>
        <w:t>r</w:t>
      </w:r>
      <w:r w:rsidRPr="00490BAA">
        <w:rPr>
          <w:rFonts w:cs="Calibri"/>
          <w:spacing w:val="1"/>
          <w:w w:val="108"/>
          <w:sz w:val="24"/>
          <w:szCs w:val="24"/>
        </w:rPr>
        <w:t>e</w:t>
      </w:r>
      <w:r w:rsidRPr="00490BAA">
        <w:rPr>
          <w:rFonts w:cs="Calibri"/>
          <w:w w:val="108"/>
          <w:sz w:val="24"/>
          <w:szCs w:val="24"/>
        </w:rPr>
        <w:t>late</w:t>
      </w:r>
      <w:r w:rsidRPr="00490BAA">
        <w:rPr>
          <w:rFonts w:cs="Calibri"/>
          <w:spacing w:val="-1"/>
          <w:w w:val="108"/>
          <w:sz w:val="24"/>
          <w:szCs w:val="24"/>
        </w:rPr>
        <w:t>d</w:t>
      </w:r>
      <w:r w:rsidRPr="00490BAA">
        <w:rPr>
          <w:rFonts w:cs="Calibri"/>
          <w:w w:val="99"/>
          <w:sz w:val="24"/>
          <w:szCs w:val="24"/>
        </w:rPr>
        <w:t xml:space="preserve"> </w:t>
      </w:r>
      <w:r w:rsidR="008756A4" w:rsidRPr="00490BAA">
        <w:rPr>
          <w:rFonts w:cs="Calibri"/>
          <w:w w:val="99"/>
          <w:sz w:val="24"/>
          <w:szCs w:val="24"/>
        </w:rPr>
        <w:t>.</w:t>
      </w:r>
      <w:r w:rsidRPr="00490BAA">
        <w:rPr>
          <w:rFonts w:cs="Calibri"/>
          <w:sz w:val="24"/>
          <w:szCs w:val="24"/>
        </w:rPr>
        <w:t>work</w:t>
      </w:r>
      <w:proofErr w:type="gramEnd"/>
      <w:r w:rsidRPr="00490BAA">
        <w:rPr>
          <w:rFonts w:cs="Calibri"/>
          <w:sz w:val="24"/>
          <w:szCs w:val="24"/>
        </w:rPr>
        <w:t>. However, changing discriminatory attitudes, customs</w:t>
      </w:r>
      <w:r w:rsidR="0010151B">
        <w:rPr>
          <w:rFonts w:cs="Calibri"/>
          <w:sz w:val="24"/>
          <w:szCs w:val="24"/>
        </w:rPr>
        <w:t>,</w:t>
      </w:r>
      <w:r w:rsidRPr="00490BAA">
        <w:rPr>
          <w:rFonts w:cs="Calibri"/>
          <w:sz w:val="24"/>
          <w:szCs w:val="24"/>
        </w:rPr>
        <w:t xml:space="preserve"> and beliefs and promoting</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demands</w:t>
      </w:r>
      <w:r w:rsidRPr="00490BAA">
        <w:rPr>
          <w:rFonts w:cs="Calibri"/>
          <w:spacing w:val="40"/>
          <w:sz w:val="24"/>
          <w:szCs w:val="24"/>
        </w:rPr>
        <w:t xml:space="preserve"> </w:t>
      </w:r>
      <w:r w:rsidRPr="00490BAA">
        <w:rPr>
          <w:rFonts w:cs="Calibri"/>
          <w:sz w:val="24"/>
          <w:szCs w:val="24"/>
        </w:rPr>
        <w:t>work</w:t>
      </w:r>
      <w:r w:rsidRPr="00490BAA">
        <w:rPr>
          <w:rFonts w:cs="Calibri"/>
          <w:spacing w:val="40"/>
          <w:sz w:val="24"/>
          <w:szCs w:val="24"/>
        </w:rPr>
        <w:t xml:space="preserve"> </w:t>
      </w:r>
      <w:r w:rsidRPr="00490BAA">
        <w:rPr>
          <w:rFonts w:cs="Calibri"/>
          <w:sz w:val="24"/>
          <w:szCs w:val="24"/>
        </w:rPr>
        <w:t>with</w:t>
      </w:r>
      <w:r w:rsidRPr="00490BAA">
        <w:rPr>
          <w:rFonts w:cs="Calibri"/>
          <w:spacing w:val="40"/>
          <w:sz w:val="24"/>
          <w:szCs w:val="24"/>
        </w:rPr>
        <w:t xml:space="preserve"> </w:t>
      </w:r>
      <w:r w:rsidRPr="00490BAA">
        <w:rPr>
          <w:rFonts w:cs="Calibri"/>
          <w:sz w:val="24"/>
          <w:szCs w:val="24"/>
        </w:rPr>
        <w:t>both</w:t>
      </w:r>
      <w:r w:rsidRPr="00490BAA">
        <w:rPr>
          <w:rFonts w:cs="Calibri"/>
          <w:spacing w:val="40"/>
          <w:sz w:val="24"/>
          <w:szCs w:val="24"/>
        </w:rPr>
        <w:t xml:space="preserve"> </w:t>
      </w:r>
      <w:r w:rsidRPr="00490BAA">
        <w:rPr>
          <w:rFonts w:cs="Calibri"/>
          <w:sz w:val="24"/>
          <w:szCs w:val="24"/>
        </w:rPr>
        <w:t>men</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women.</w:t>
      </w:r>
      <w:r w:rsidRPr="00490BAA">
        <w:rPr>
          <w:rFonts w:cs="Calibri"/>
          <w:spacing w:val="40"/>
          <w:sz w:val="24"/>
          <w:szCs w:val="24"/>
        </w:rPr>
        <w:t xml:space="preserve"> </w:t>
      </w:r>
      <w:r w:rsidRPr="00490BAA">
        <w:rPr>
          <w:rFonts w:cs="Calibri"/>
          <w:sz w:val="24"/>
          <w:szCs w:val="24"/>
        </w:rPr>
        <w:t>For</w:t>
      </w:r>
      <w:r w:rsidRPr="00490BAA">
        <w:rPr>
          <w:rFonts w:cs="Calibri"/>
          <w:spacing w:val="40"/>
          <w:sz w:val="24"/>
          <w:szCs w:val="24"/>
        </w:rPr>
        <w:t xml:space="preserve"> </w:t>
      </w:r>
      <w:r w:rsidRPr="00490BAA">
        <w:rPr>
          <w:rFonts w:cs="Calibri"/>
          <w:sz w:val="24"/>
          <w:szCs w:val="24"/>
        </w:rPr>
        <w:t>example,</w:t>
      </w:r>
      <w:r w:rsidRPr="00490BAA">
        <w:rPr>
          <w:rFonts w:cs="Calibri"/>
          <w:spacing w:val="40"/>
          <w:sz w:val="24"/>
          <w:szCs w:val="24"/>
        </w:rPr>
        <w:t xml:space="preserve"> </w:t>
      </w:r>
      <w:r w:rsidRPr="00490BAA">
        <w:rPr>
          <w:rFonts w:cs="Calibri"/>
          <w:sz w:val="24"/>
          <w:szCs w:val="24"/>
        </w:rPr>
        <w:t>training</w:t>
      </w:r>
      <w:r w:rsidRPr="00490BAA">
        <w:rPr>
          <w:rFonts w:cs="Calibri"/>
          <w:spacing w:val="40"/>
          <w:sz w:val="24"/>
          <w:szCs w:val="24"/>
        </w:rPr>
        <w:t xml:space="preserve"> </w:t>
      </w:r>
      <w:r w:rsidRPr="00490BAA">
        <w:rPr>
          <w:rFonts w:cs="Calibri"/>
          <w:sz w:val="24"/>
          <w:szCs w:val="24"/>
        </w:rPr>
        <w:t>to change</w:t>
      </w:r>
      <w:r w:rsidRPr="00490BAA">
        <w:rPr>
          <w:rFonts w:cs="Calibri"/>
          <w:spacing w:val="40"/>
          <w:sz w:val="24"/>
          <w:szCs w:val="24"/>
        </w:rPr>
        <w:t xml:space="preserve"> </w:t>
      </w:r>
      <w:r w:rsidRPr="00490BAA">
        <w:rPr>
          <w:rFonts w:cs="Calibri"/>
          <w:sz w:val="24"/>
          <w:szCs w:val="24"/>
        </w:rPr>
        <w:t>attitudes,</w:t>
      </w:r>
      <w:r w:rsidRPr="00490BAA">
        <w:rPr>
          <w:rFonts w:cs="Calibri"/>
          <w:spacing w:val="38"/>
          <w:sz w:val="24"/>
          <w:szCs w:val="24"/>
        </w:rPr>
        <w:t xml:space="preserve"> </w:t>
      </w:r>
      <w:r w:rsidRPr="00490BAA">
        <w:rPr>
          <w:rFonts w:cs="Calibri"/>
          <w:sz w:val="24"/>
          <w:szCs w:val="24"/>
        </w:rPr>
        <w:t>promote</w:t>
      </w:r>
      <w:r w:rsidRPr="00490BAA">
        <w:rPr>
          <w:rFonts w:cs="Calibri"/>
          <w:spacing w:val="40"/>
          <w:sz w:val="24"/>
          <w:szCs w:val="24"/>
        </w:rPr>
        <w:t xml:space="preserve"> </w:t>
      </w:r>
      <w:r w:rsidRPr="00490BAA">
        <w:rPr>
          <w:rFonts w:cs="Calibri"/>
          <w:sz w:val="24"/>
          <w:szCs w:val="24"/>
        </w:rPr>
        <w:t>women’s</w:t>
      </w:r>
      <w:r w:rsidRPr="00490BAA">
        <w:rPr>
          <w:rFonts w:cs="Calibri"/>
          <w:spacing w:val="38"/>
          <w:sz w:val="24"/>
          <w:szCs w:val="24"/>
        </w:rPr>
        <w:t xml:space="preserve"> </w:t>
      </w:r>
      <w:r w:rsidRPr="00490BAA">
        <w:rPr>
          <w:rFonts w:cs="Calibri"/>
          <w:sz w:val="24"/>
          <w:szCs w:val="24"/>
        </w:rPr>
        <w:t>empowerment</w:t>
      </w:r>
      <w:r w:rsidR="0010151B">
        <w:rPr>
          <w:rFonts w:cs="Calibri"/>
          <w:sz w:val="24"/>
          <w:szCs w:val="24"/>
        </w:rPr>
        <w:t>,</w:t>
      </w:r>
      <w:r w:rsidRPr="00490BAA">
        <w:rPr>
          <w:rFonts w:cs="Calibri"/>
          <w:spacing w:val="38"/>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shared</w:t>
      </w:r>
      <w:r w:rsidRPr="00490BAA">
        <w:rPr>
          <w:rFonts w:cs="Calibri"/>
          <w:spacing w:val="40"/>
          <w:sz w:val="24"/>
          <w:szCs w:val="24"/>
        </w:rPr>
        <w:t xml:space="preserve"> </w:t>
      </w:r>
      <w:r w:rsidR="0010151B" w:rsidRPr="00490BAA">
        <w:rPr>
          <w:rFonts w:cs="Calibri"/>
          <w:sz w:val="24"/>
          <w:szCs w:val="24"/>
        </w:rPr>
        <w:t>decision</w:t>
      </w:r>
      <w:r w:rsidR="0010151B">
        <w:rPr>
          <w:rFonts w:cs="Calibri"/>
          <w:spacing w:val="40"/>
          <w:sz w:val="24"/>
          <w:szCs w:val="24"/>
        </w:rPr>
        <w:t>-</w:t>
      </w:r>
      <w:r w:rsidRPr="00490BAA">
        <w:rPr>
          <w:rFonts w:cs="Calibri"/>
          <w:sz w:val="24"/>
          <w:szCs w:val="24"/>
        </w:rPr>
        <w:t>making</w:t>
      </w:r>
      <w:r w:rsidRPr="00490BAA">
        <w:rPr>
          <w:rFonts w:cs="Calibri"/>
          <w:spacing w:val="40"/>
          <w:sz w:val="24"/>
          <w:szCs w:val="24"/>
        </w:rPr>
        <w:t xml:space="preserve"> </w:t>
      </w:r>
      <w:r w:rsidRPr="00490BAA">
        <w:rPr>
          <w:rFonts w:cs="Calibri"/>
          <w:sz w:val="24"/>
          <w:szCs w:val="24"/>
        </w:rPr>
        <w:t>will</w:t>
      </w:r>
      <w:r w:rsidRPr="00490BAA">
        <w:rPr>
          <w:rFonts w:cs="Calibri"/>
          <w:spacing w:val="38"/>
          <w:sz w:val="24"/>
          <w:szCs w:val="24"/>
        </w:rPr>
        <w:t xml:space="preserve"> </w:t>
      </w:r>
      <w:r w:rsidRPr="00490BAA">
        <w:rPr>
          <w:rFonts w:cs="Calibri"/>
          <w:sz w:val="24"/>
          <w:szCs w:val="24"/>
        </w:rPr>
        <w:t>require</w:t>
      </w:r>
      <w:r w:rsidRPr="00490BAA">
        <w:rPr>
          <w:rFonts w:cs="Calibri"/>
          <w:spacing w:val="40"/>
          <w:sz w:val="24"/>
          <w:szCs w:val="24"/>
        </w:rPr>
        <w:t xml:space="preserve"> </w:t>
      </w:r>
      <w:r w:rsidRPr="00490BAA">
        <w:rPr>
          <w:rFonts w:cs="Calibri"/>
          <w:sz w:val="24"/>
          <w:szCs w:val="24"/>
        </w:rPr>
        <w:t>work with</w:t>
      </w:r>
      <w:r w:rsidRPr="00490BAA">
        <w:rPr>
          <w:rFonts w:cs="Calibri"/>
          <w:spacing w:val="40"/>
          <w:sz w:val="24"/>
          <w:szCs w:val="24"/>
        </w:rPr>
        <w:t xml:space="preserve"> </w:t>
      </w:r>
      <w:r w:rsidRPr="00490BAA">
        <w:rPr>
          <w:rFonts w:cs="Calibri"/>
          <w:sz w:val="24"/>
          <w:szCs w:val="24"/>
        </w:rPr>
        <w:t>both</w:t>
      </w:r>
      <w:r w:rsidRPr="00490BAA">
        <w:rPr>
          <w:rFonts w:cs="Calibri"/>
          <w:spacing w:val="40"/>
          <w:sz w:val="24"/>
          <w:szCs w:val="24"/>
        </w:rPr>
        <w:t xml:space="preserve"> </w:t>
      </w:r>
      <w:r w:rsidRPr="00490BAA">
        <w:rPr>
          <w:rFonts w:cs="Calibri"/>
          <w:sz w:val="24"/>
          <w:szCs w:val="24"/>
        </w:rPr>
        <w:t>men</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women</w:t>
      </w:r>
      <w:r w:rsidRPr="00490BAA">
        <w:rPr>
          <w:rFonts w:cs="Calibri"/>
          <w:spacing w:val="40"/>
          <w:sz w:val="24"/>
          <w:szCs w:val="24"/>
        </w:rPr>
        <w:t xml:space="preserve"> </w:t>
      </w:r>
      <w:r w:rsidRPr="00490BAA">
        <w:rPr>
          <w:rFonts w:cs="Calibri"/>
          <w:sz w:val="24"/>
          <w:szCs w:val="24"/>
        </w:rPr>
        <w:t>farmers.</w:t>
      </w:r>
      <w:r w:rsidRPr="00490BAA">
        <w:rPr>
          <w:rFonts w:cs="Calibri"/>
          <w:spacing w:val="40"/>
          <w:sz w:val="24"/>
          <w:szCs w:val="24"/>
        </w:rPr>
        <w:t xml:space="preserve"> </w:t>
      </w:r>
    </w:p>
    <w:p w14:paraId="3209FA69" w14:textId="77777777" w:rsidR="00F96A17" w:rsidRPr="00490BAA" w:rsidRDefault="00F96A17" w:rsidP="00171E9C">
      <w:pPr>
        <w:pStyle w:val="NoSpacing"/>
        <w:jc w:val="both"/>
        <w:rPr>
          <w:rFonts w:cs="Calibri"/>
          <w:spacing w:val="40"/>
          <w:sz w:val="24"/>
          <w:szCs w:val="24"/>
        </w:rPr>
      </w:pPr>
    </w:p>
    <w:p w14:paraId="43D860B7" w14:textId="25699D07" w:rsidR="00F96A17" w:rsidRPr="00490BAA" w:rsidRDefault="00F96A17" w:rsidP="00171E9C">
      <w:pPr>
        <w:pStyle w:val="NoSpacing"/>
        <w:jc w:val="both"/>
        <w:rPr>
          <w:rFonts w:cs="Calibri"/>
          <w:sz w:val="24"/>
          <w:szCs w:val="24"/>
        </w:rPr>
      </w:pPr>
      <w:r w:rsidRPr="00490BAA">
        <w:rPr>
          <w:rFonts w:cs="Calibri"/>
          <w:sz w:val="24"/>
          <w:szCs w:val="24"/>
        </w:rPr>
        <w:t>Widening</w:t>
      </w:r>
      <w:r w:rsidRPr="00490BAA">
        <w:rPr>
          <w:rFonts w:cs="Calibri"/>
          <w:spacing w:val="40"/>
          <w:sz w:val="24"/>
          <w:szCs w:val="24"/>
        </w:rPr>
        <w:t xml:space="preserve"> </w:t>
      </w:r>
      <w:r w:rsidRPr="00490BAA">
        <w:rPr>
          <w:rFonts w:cs="Calibri"/>
          <w:sz w:val="24"/>
          <w:szCs w:val="24"/>
        </w:rPr>
        <w:t>opportunities</w:t>
      </w:r>
      <w:r w:rsidRPr="00490BAA">
        <w:rPr>
          <w:rFonts w:cs="Calibri"/>
          <w:spacing w:val="40"/>
          <w:sz w:val="24"/>
          <w:szCs w:val="24"/>
        </w:rPr>
        <w:t xml:space="preserve"> </w:t>
      </w:r>
      <w:r w:rsidRPr="00490BAA">
        <w:rPr>
          <w:rFonts w:cs="Calibri"/>
          <w:sz w:val="24"/>
          <w:szCs w:val="24"/>
        </w:rPr>
        <w:t>through</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provision</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0010151B" w:rsidRPr="00490BAA">
        <w:rPr>
          <w:rFonts w:cs="Calibri"/>
          <w:sz w:val="24"/>
          <w:szCs w:val="24"/>
        </w:rPr>
        <w:t>gender</w:t>
      </w:r>
      <w:r w:rsidR="0010151B">
        <w:rPr>
          <w:rFonts w:cs="Calibri"/>
          <w:sz w:val="24"/>
          <w:szCs w:val="24"/>
        </w:rPr>
        <w:t>-</w:t>
      </w:r>
      <w:r w:rsidRPr="00490BAA">
        <w:rPr>
          <w:rFonts w:cs="Calibri"/>
          <w:sz w:val="24"/>
          <w:szCs w:val="24"/>
        </w:rPr>
        <w:t>sensitive</w:t>
      </w:r>
      <w:r w:rsidRPr="00490BAA">
        <w:rPr>
          <w:rFonts w:cs="Calibri"/>
          <w:spacing w:val="40"/>
          <w:sz w:val="24"/>
          <w:szCs w:val="24"/>
        </w:rPr>
        <w:t xml:space="preserve"> </w:t>
      </w:r>
      <w:r w:rsidRPr="00490BAA">
        <w:rPr>
          <w:rFonts w:cs="Calibri"/>
          <w:sz w:val="24"/>
          <w:szCs w:val="24"/>
        </w:rPr>
        <w:t>services</w:t>
      </w:r>
      <w:r w:rsidRPr="00490BAA">
        <w:rPr>
          <w:rFonts w:cs="Calibri"/>
          <w:spacing w:val="40"/>
          <w:sz w:val="24"/>
          <w:szCs w:val="24"/>
        </w:rPr>
        <w:t xml:space="preserve"> </w:t>
      </w:r>
      <w:r w:rsidRPr="00490BAA">
        <w:rPr>
          <w:rFonts w:cs="Calibri"/>
          <w:sz w:val="24"/>
          <w:szCs w:val="24"/>
        </w:rPr>
        <w:t>together</w:t>
      </w:r>
      <w:r w:rsidRPr="00490BAA">
        <w:rPr>
          <w:rFonts w:cs="Calibri"/>
          <w:spacing w:val="40"/>
          <w:sz w:val="24"/>
          <w:szCs w:val="24"/>
        </w:rPr>
        <w:t xml:space="preserve"> </w:t>
      </w:r>
      <w:r w:rsidRPr="00490BAA">
        <w:rPr>
          <w:rFonts w:cs="Calibri"/>
          <w:sz w:val="24"/>
          <w:szCs w:val="24"/>
        </w:rPr>
        <w:t>with</w:t>
      </w:r>
      <w:r w:rsidRPr="00490BAA">
        <w:rPr>
          <w:rFonts w:cs="Calibri"/>
          <w:spacing w:val="40"/>
          <w:sz w:val="24"/>
          <w:szCs w:val="24"/>
        </w:rPr>
        <w:t xml:space="preserve"> </w:t>
      </w:r>
      <w:r w:rsidRPr="00490BAA">
        <w:rPr>
          <w:rFonts w:cs="Calibri"/>
          <w:sz w:val="24"/>
          <w:szCs w:val="24"/>
        </w:rPr>
        <w:t>training</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awareness</w:t>
      </w:r>
      <w:r w:rsidRPr="00490BAA">
        <w:rPr>
          <w:rFonts w:cs="Calibri"/>
          <w:spacing w:val="40"/>
          <w:sz w:val="24"/>
          <w:szCs w:val="24"/>
        </w:rPr>
        <w:t xml:space="preserve"> </w:t>
      </w:r>
      <w:r w:rsidRPr="00490BAA">
        <w:rPr>
          <w:rFonts w:cs="Calibri"/>
          <w:sz w:val="24"/>
          <w:szCs w:val="24"/>
        </w:rPr>
        <w:t>raising</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women’s</w:t>
      </w:r>
      <w:r w:rsidRPr="00490BAA">
        <w:rPr>
          <w:rFonts w:cs="Calibri"/>
          <w:spacing w:val="40"/>
          <w:sz w:val="24"/>
          <w:szCs w:val="24"/>
        </w:rPr>
        <w:t xml:space="preserve"> </w:t>
      </w:r>
      <w:r w:rsidRPr="00490BAA">
        <w:rPr>
          <w:rFonts w:cs="Calibri"/>
          <w:sz w:val="24"/>
          <w:szCs w:val="24"/>
        </w:rPr>
        <w:t>rights</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increase women’s</w:t>
      </w:r>
      <w:r w:rsidRPr="00490BAA">
        <w:rPr>
          <w:rFonts w:cs="Calibri"/>
          <w:spacing w:val="40"/>
          <w:sz w:val="24"/>
          <w:szCs w:val="24"/>
        </w:rPr>
        <w:t xml:space="preserve"> </w:t>
      </w:r>
      <w:r w:rsidRPr="00490BAA">
        <w:rPr>
          <w:rFonts w:cs="Calibri"/>
          <w:sz w:val="24"/>
          <w:szCs w:val="24"/>
        </w:rPr>
        <w:t>empowerment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bring</w:t>
      </w:r>
      <w:r w:rsidRPr="00490BAA">
        <w:rPr>
          <w:rFonts w:cs="Calibri"/>
          <w:spacing w:val="40"/>
          <w:sz w:val="24"/>
          <w:szCs w:val="24"/>
        </w:rPr>
        <w:t xml:space="preserve"> </w:t>
      </w:r>
      <w:r w:rsidRPr="00490BAA">
        <w:rPr>
          <w:rFonts w:cs="Calibri"/>
          <w:sz w:val="24"/>
          <w:szCs w:val="24"/>
        </w:rPr>
        <w:t>about</w:t>
      </w:r>
      <w:r w:rsidRPr="00490BAA">
        <w:rPr>
          <w:rFonts w:cs="Calibri"/>
          <w:spacing w:val="40"/>
          <w:sz w:val="24"/>
          <w:szCs w:val="24"/>
        </w:rPr>
        <w:t xml:space="preserve"> </w:t>
      </w:r>
      <w:r w:rsidRPr="00490BAA">
        <w:rPr>
          <w:rFonts w:cs="Calibri"/>
          <w:sz w:val="24"/>
          <w:szCs w:val="24"/>
        </w:rPr>
        <w:t>changed</w:t>
      </w:r>
      <w:r w:rsidRPr="00490BAA">
        <w:rPr>
          <w:rFonts w:cs="Calibri"/>
          <w:spacing w:val="40"/>
          <w:sz w:val="24"/>
          <w:szCs w:val="24"/>
        </w:rPr>
        <w:t xml:space="preserve"> </w:t>
      </w:r>
      <w:r w:rsidRPr="00490BAA">
        <w:rPr>
          <w:rFonts w:cs="Calibri"/>
          <w:sz w:val="24"/>
          <w:szCs w:val="24"/>
        </w:rPr>
        <w:t>attitudes</w:t>
      </w:r>
      <w:r w:rsidRPr="00490BAA">
        <w:rPr>
          <w:rFonts w:cs="Calibri"/>
          <w:spacing w:val="40"/>
          <w:sz w:val="24"/>
          <w:szCs w:val="24"/>
        </w:rPr>
        <w:t xml:space="preserve"> </w:t>
      </w:r>
      <w:r w:rsidRPr="00490BAA">
        <w:rPr>
          <w:rFonts w:cs="Calibri"/>
          <w:sz w:val="24"/>
          <w:szCs w:val="24"/>
        </w:rPr>
        <w:t>towards</w:t>
      </w:r>
      <w:r w:rsidRPr="00490BAA">
        <w:rPr>
          <w:rFonts w:cs="Calibri"/>
          <w:spacing w:val="40"/>
          <w:sz w:val="24"/>
          <w:szCs w:val="24"/>
        </w:rPr>
        <w:t xml:space="preserve"> </w:t>
      </w:r>
      <w:r w:rsidRPr="00490BAA">
        <w:rPr>
          <w:rFonts w:cs="Calibri"/>
          <w:sz w:val="24"/>
          <w:szCs w:val="24"/>
        </w:rPr>
        <w:t>shared</w:t>
      </w:r>
      <w:r w:rsidRPr="00490BAA">
        <w:rPr>
          <w:rFonts w:cs="Calibri"/>
          <w:spacing w:val="40"/>
          <w:sz w:val="24"/>
          <w:szCs w:val="24"/>
        </w:rPr>
        <w:t xml:space="preserve"> </w:t>
      </w:r>
      <w:r w:rsidR="0010151B" w:rsidRPr="00490BAA">
        <w:rPr>
          <w:rFonts w:cs="Calibri"/>
          <w:sz w:val="24"/>
          <w:szCs w:val="24"/>
        </w:rPr>
        <w:t>decision</w:t>
      </w:r>
      <w:r w:rsidR="0010151B">
        <w:rPr>
          <w:rFonts w:cs="Calibri"/>
          <w:spacing w:val="40"/>
          <w:sz w:val="24"/>
          <w:szCs w:val="24"/>
        </w:rPr>
        <w:t>-</w:t>
      </w:r>
      <w:r w:rsidRPr="00490BAA">
        <w:rPr>
          <w:rFonts w:cs="Calibri"/>
          <w:sz w:val="24"/>
          <w:szCs w:val="24"/>
        </w:rPr>
        <w:t>making</w:t>
      </w:r>
      <w:r w:rsidRPr="00490BAA">
        <w:rPr>
          <w:rFonts w:cs="Calibri"/>
          <w:spacing w:val="40"/>
          <w:sz w:val="24"/>
          <w:szCs w:val="24"/>
        </w:rPr>
        <w:t xml:space="preserve"> </w:t>
      </w:r>
      <w:r w:rsidRPr="00490BAA">
        <w:rPr>
          <w:rFonts w:cs="Calibri"/>
          <w:sz w:val="24"/>
          <w:szCs w:val="24"/>
        </w:rPr>
        <w:t>and shared control over incomes.</w:t>
      </w:r>
    </w:p>
    <w:p w14:paraId="5F032CC3" w14:textId="77777777" w:rsidR="00F96A17" w:rsidRPr="00490BAA" w:rsidRDefault="00F96A17" w:rsidP="00171E9C">
      <w:pPr>
        <w:pStyle w:val="NoSpacing"/>
        <w:jc w:val="both"/>
        <w:rPr>
          <w:rFonts w:cs="Calibri"/>
          <w:sz w:val="24"/>
          <w:szCs w:val="24"/>
        </w:rPr>
      </w:pPr>
    </w:p>
    <w:p w14:paraId="17D91E57" w14:textId="1FEA35D0" w:rsidR="00F96A17" w:rsidRPr="00490BAA" w:rsidRDefault="00F96A17" w:rsidP="00171E9C">
      <w:pPr>
        <w:pStyle w:val="NoSpacing"/>
        <w:jc w:val="both"/>
        <w:rPr>
          <w:rFonts w:cs="Calibri"/>
          <w:sz w:val="24"/>
          <w:szCs w:val="24"/>
        </w:rPr>
      </w:pPr>
      <w:r w:rsidRPr="00490BAA">
        <w:rPr>
          <w:rFonts w:cs="Calibri"/>
          <w:sz w:val="24"/>
          <w:szCs w:val="24"/>
        </w:rPr>
        <w:t xml:space="preserve">Empowerment of women and shared </w:t>
      </w:r>
      <w:r w:rsidRPr="00490BAA">
        <w:rPr>
          <w:rFonts w:cs="Calibri"/>
          <w:spacing w:val="1"/>
          <w:w w:val="107"/>
          <w:sz w:val="24"/>
          <w:szCs w:val="24"/>
        </w:rPr>
        <w:t>d</w:t>
      </w:r>
      <w:r w:rsidRPr="00490BAA">
        <w:rPr>
          <w:rFonts w:cs="Calibri"/>
          <w:w w:val="107"/>
          <w:sz w:val="24"/>
          <w:szCs w:val="24"/>
        </w:rPr>
        <w:t>ec</w:t>
      </w:r>
      <w:r w:rsidRPr="00490BAA">
        <w:rPr>
          <w:rFonts w:cs="Calibri"/>
          <w:spacing w:val="-1"/>
          <w:w w:val="107"/>
          <w:sz w:val="24"/>
          <w:szCs w:val="24"/>
        </w:rPr>
        <w:t>i</w:t>
      </w:r>
      <w:r w:rsidRPr="00490BAA">
        <w:rPr>
          <w:rFonts w:cs="Calibri"/>
          <w:w w:val="107"/>
          <w:sz w:val="24"/>
          <w:szCs w:val="24"/>
        </w:rPr>
        <w:t>s</w:t>
      </w:r>
      <w:r w:rsidRPr="00490BAA">
        <w:rPr>
          <w:rFonts w:cs="Calibri"/>
          <w:spacing w:val="-1"/>
          <w:w w:val="107"/>
          <w:sz w:val="24"/>
          <w:szCs w:val="24"/>
        </w:rPr>
        <w:t>i</w:t>
      </w:r>
      <w:r w:rsidRPr="00490BAA">
        <w:rPr>
          <w:rFonts w:cs="Calibri"/>
          <w:spacing w:val="1"/>
          <w:w w:val="107"/>
          <w:sz w:val="24"/>
          <w:szCs w:val="24"/>
        </w:rPr>
        <w:t>on</w:t>
      </w:r>
      <w:r w:rsidRPr="00490BAA">
        <w:rPr>
          <w:rFonts w:cs="Calibri"/>
          <w:spacing w:val="-1"/>
          <w:w w:val="39"/>
          <w:sz w:val="24"/>
          <w:szCs w:val="24"/>
        </w:rPr>
        <w:t>-</w:t>
      </w:r>
      <w:r w:rsidRPr="00490BAA">
        <w:rPr>
          <w:rFonts w:cs="Calibri"/>
          <w:w w:val="75"/>
          <w:sz w:val="24"/>
          <w:szCs w:val="24"/>
        </w:rPr>
        <w:t>­</w:t>
      </w:r>
      <w:r w:rsidRPr="00490BAA">
        <w:rPr>
          <w:rFonts w:cs="Calibri"/>
          <w:w w:val="41"/>
          <w:sz w:val="24"/>
          <w:szCs w:val="24"/>
        </w:rPr>
        <w:t>‐</w:t>
      </w:r>
      <w:r w:rsidRPr="00490BAA">
        <w:rPr>
          <w:rFonts w:cs="Calibri"/>
          <w:spacing w:val="2"/>
          <w:w w:val="109"/>
          <w:sz w:val="24"/>
          <w:szCs w:val="24"/>
        </w:rPr>
        <w:t>m</w:t>
      </w:r>
      <w:r w:rsidRPr="00490BAA">
        <w:rPr>
          <w:rFonts w:cs="Calibri"/>
          <w:w w:val="109"/>
          <w:sz w:val="24"/>
          <w:szCs w:val="24"/>
        </w:rPr>
        <w:t>ak</w:t>
      </w:r>
      <w:r w:rsidRPr="00490BAA">
        <w:rPr>
          <w:rFonts w:cs="Calibri"/>
          <w:spacing w:val="-1"/>
          <w:w w:val="109"/>
          <w:sz w:val="24"/>
          <w:szCs w:val="24"/>
        </w:rPr>
        <w:t>i</w:t>
      </w:r>
      <w:r w:rsidRPr="00490BAA">
        <w:rPr>
          <w:rFonts w:cs="Calibri"/>
          <w:w w:val="109"/>
          <w:sz w:val="24"/>
          <w:szCs w:val="24"/>
        </w:rPr>
        <w:t>n</w:t>
      </w:r>
      <w:r w:rsidRPr="00490BAA">
        <w:rPr>
          <w:rFonts w:cs="Calibri"/>
          <w:spacing w:val="-1"/>
          <w:w w:val="109"/>
          <w:sz w:val="24"/>
          <w:szCs w:val="24"/>
        </w:rPr>
        <w:t>g</w:t>
      </w:r>
      <w:r w:rsidRPr="00490BAA">
        <w:rPr>
          <w:rFonts w:cs="Calibri"/>
          <w:w w:val="99"/>
          <w:sz w:val="24"/>
          <w:szCs w:val="24"/>
        </w:rPr>
        <w:t xml:space="preserve"> </w:t>
      </w:r>
      <w:r w:rsidRPr="00490BAA">
        <w:rPr>
          <w:rFonts w:cs="Calibri"/>
          <w:sz w:val="24"/>
          <w:szCs w:val="24"/>
        </w:rPr>
        <w:t xml:space="preserve">contribute to raising productivity, </w:t>
      </w:r>
      <w:r w:rsidR="0010151B" w:rsidRPr="00490BAA">
        <w:rPr>
          <w:rFonts w:cs="Calibri"/>
          <w:sz w:val="24"/>
          <w:szCs w:val="24"/>
        </w:rPr>
        <w:t>increas</w:t>
      </w:r>
      <w:r w:rsidR="0010151B">
        <w:rPr>
          <w:rFonts w:cs="Calibri"/>
          <w:sz w:val="24"/>
          <w:szCs w:val="24"/>
        </w:rPr>
        <w:t>ing</w:t>
      </w:r>
      <w:r w:rsidR="0010151B" w:rsidRPr="00490BAA">
        <w:rPr>
          <w:rFonts w:cs="Calibri"/>
          <w:sz w:val="24"/>
          <w:szCs w:val="24"/>
        </w:rPr>
        <w:t xml:space="preserve"> </w:t>
      </w:r>
      <w:r w:rsidRPr="00490BAA">
        <w:rPr>
          <w:rFonts w:cs="Calibri"/>
          <w:sz w:val="24"/>
          <w:szCs w:val="24"/>
        </w:rPr>
        <w:t>incomes</w:t>
      </w:r>
      <w:r w:rsidR="0010151B">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0010151B" w:rsidRPr="00490BAA">
        <w:rPr>
          <w:rFonts w:cs="Calibri"/>
          <w:sz w:val="24"/>
          <w:szCs w:val="24"/>
        </w:rPr>
        <w:t>improv</w:t>
      </w:r>
      <w:r w:rsidR="0010151B">
        <w:rPr>
          <w:rFonts w:cs="Calibri"/>
          <w:sz w:val="24"/>
          <w:szCs w:val="24"/>
        </w:rPr>
        <w:t>ing</w:t>
      </w:r>
      <w:r w:rsidR="0010151B" w:rsidRPr="00490BAA">
        <w:rPr>
          <w:rFonts w:cs="Calibri"/>
          <w:spacing w:val="40"/>
          <w:sz w:val="24"/>
          <w:szCs w:val="24"/>
        </w:rPr>
        <w:t xml:space="preserve"> </w:t>
      </w:r>
      <w:r w:rsidRPr="00490BAA">
        <w:rPr>
          <w:rFonts w:cs="Calibri"/>
          <w:sz w:val="24"/>
          <w:szCs w:val="24"/>
        </w:rPr>
        <w:t>food</w:t>
      </w:r>
      <w:r w:rsidRPr="00490BAA">
        <w:rPr>
          <w:rFonts w:cs="Calibri"/>
          <w:spacing w:val="40"/>
          <w:sz w:val="24"/>
          <w:szCs w:val="24"/>
        </w:rPr>
        <w:t xml:space="preserve"> </w:t>
      </w:r>
      <w:r w:rsidRPr="00490BAA">
        <w:rPr>
          <w:rFonts w:cs="Calibri"/>
          <w:sz w:val="24"/>
          <w:szCs w:val="24"/>
        </w:rPr>
        <w:t>security</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nutrition</w:t>
      </w:r>
      <w:r w:rsidRPr="00490BAA">
        <w:rPr>
          <w:rFonts w:cs="Calibri"/>
          <w:spacing w:val="40"/>
          <w:sz w:val="24"/>
          <w:szCs w:val="24"/>
        </w:rPr>
        <w:t xml:space="preserve"> </w:t>
      </w:r>
      <w:r w:rsidRPr="00490BAA">
        <w:rPr>
          <w:rFonts w:cs="Calibri"/>
          <w:sz w:val="24"/>
          <w:szCs w:val="24"/>
        </w:rPr>
        <w:t>for</w:t>
      </w:r>
      <w:r w:rsidRPr="00490BAA">
        <w:rPr>
          <w:rFonts w:cs="Calibri"/>
          <w:spacing w:val="40"/>
          <w:sz w:val="24"/>
          <w:szCs w:val="24"/>
        </w:rPr>
        <w:t xml:space="preserve"> </w:t>
      </w:r>
      <w:r w:rsidRPr="00490BAA">
        <w:rPr>
          <w:rFonts w:cs="Calibri"/>
          <w:sz w:val="24"/>
          <w:szCs w:val="24"/>
        </w:rPr>
        <w:t>families.</w:t>
      </w:r>
      <w:r w:rsidRPr="00490BAA">
        <w:rPr>
          <w:rFonts w:cs="Calibri"/>
          <w:spacing w:val="40"/>
          <w:sz w:val="24"/>
          <w:szCs w:val="24"/>
        </w:rPr>
        <w:t xml:space="preserve"> </w:t>
      </w:r>
      <w:r w:rsidRPr="00490BAA">
        <w:rPr>
          <w:rFonts w:cs="Calibri"/>
          <w:sz w:val="24"/>
          <w:szCs w:val="24"/>
        </w:rPr>
        <w:t>Improved</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 xml:space="preserve">also enhances resilience or the capacity of men and women to manage change and deal </w:t>
      </w:r>
      <w:r w:rsidRPr="00490BAA">
        <w:rPr>
          <w:rFonts w:cs="Calibri"/>
          <w:sz w:val="24"/>
          <w:szCs w:val="24"/>
        </w:rPr>
        <w:lastRenderedPageBreak/>
        <w:t>with economic shocks</w:t>
      </w:r>
      <w:r w:rsidRPr="00490BAA">
        <w:rPr>
          <w:rStyle w:val="FootnoteReference"/>
          <w:rFonts w:cs="Calibri"/>
          <w:sz w:val="24"/>
          <w:szCs w:val="24"/>
        </w:rPr>
        <w:footnoteReference w:id="165"/>
      </w:r>
      <w:r w:rsidRPr="00490BAA">
        <w:rPr>
          <w:rFonts w:cs="Calibri"/>
          <w:sz w:val="24"/>
          <w:szCs w:val="24"/>
        </w:rPr>
        <w:t>.</w:t>
      </w:r>
      <w:r w:rsidRPr="00490BAA">
        <w:rPr>
          <w:rFonts w:cs="Calibri"/>
          <w:spacing w:val="40"/>
          <w:sz w:val="24"/>
          <w:szCs w:val="24"/>
        </w:rPr>
        <w:t xml:space="preserve"> </w:t>
      </w:r>
      <w:r w:rsidRPr="00490BAA">
        <w:rPr>
          <w:rFonts w:cs="Calibri"/>
          <w:sz w:val="24"/>
          <w:szCs w:val="24"/>
        </w:rPr>
        <w:t>Women</w:t>
      </w:r>
      <w:r w:rsidRPr="00490BAA">
        <w:rPr>
          <w:rFonts w:cs="Calibri"/>
          <w:spacing w:val="40"/>
          <w:sz w:val="24"/>
          <w:szCs w:val="24"/>
        </w:rPr>
        <w:t xml:space="preserve"> </w:t>
      </w:r>
      <w:r w:rsidRPr="00490BAA">
        <w:rPr>
          <w:rFonts w:cs="Calibri"/>
          <w:sz w:val="24"/>
          <w:szCs w:val="24"/>
        </w:rPr>
        <w:t>are</w:t>
      </w:r>
      <w:r w:rsidRPr="00490BAA">
        <w:rPr>
          <w:rFonts w:cs="Calibri"/>
          <w:spacing w:val="40"/>
          <w:sz w:val="24"/>
          <w:szCs w:val="24"/>
        </w:rPr>
        <w:t xml:space="preserve"> </w:t>
      </w:r>
      <w:r w:rsidRPr="00490BAA">
        <w:rPr>
          <w:rFonts w:cs="Calibri"/>
          <w:sz w:val="24"/>
          <w:szCs w:val="24"/>
        </w:rPr>
        <w:t>both</w:t>
      </w:r>
      <w:r w:rsidRPr="00490BAA">
        <w:rPr>
          <w:rFonts w:cs="Calibri"/>
          <w:spacing w:val="40"/>
          <w:sz w:val="24"/>
          <w:szCs w:val="24"/>
        </w:rPr>
        <w:t xml:space="preserve"> </w:t>
      </w:r>
      <w:r w:rsidRPr="00490BAA">
        <w:rPr>
          <w:rFonts w:cs="Calibri"/>
          <w:sz w:val="24"/>
          <w:szCs w:val="24"/>
        </w:rPr>
        <w:t>beneficiaries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actors</w:t>
      </w:r>
      <w:r w:rsidRPr="00490BAA">
        <w:rPr>
          <w:rFonts w:cs="Calibri"/>
          <w:spacing w:val="40"/>
          <w:sz w:val="24"/>
          <w:szCs w:val="24"/>
        </w:rPr>
        <w:t xml:space="preserve"> </w:t>
      </w:r>
      <w:r w:rsidRPr="00490BAA">
        <w:rPr>
          <w:rFonts w:cs="Calibri"/>
          <w:sz w:val="24"/>
          <w:szCs w:val="24"/>
        </w:rPr>
        <w:t>in</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change</w:t>
      </w:r>
      <w:r w:rsidRPr="00490BAA">
        <w:rPr>
          <w:rFonts w:cs="Calibri"/>
          <w:spacing w:val="40"/>
          <w:sz w:val="24"/>
          <w:szCs w:val="24"/>
        </w:rPr>
        <w:t xml:space="preserve"> </w:t>
      </w:r>
      <w:r w:rsidRPr="00490BAA">
        <w:rPr>
          <w:rFonts w:cs="Calibri"/>
          <w:sz w:val="24"/>
          <w:szCs w:val="24"/>
        </w:rPr>
        <w:t>process</w:t>
      </w:r>
      <w:r w:rsidR="0010151B">
        <w:rPr>
          <w:rFonts w:cs="Calibri"/>
          <w:sz w:val="24"/>
          <w:szCs w:val="24"/>
        </w:rPr>
        <w:t>,</w:t>
      </w:r>
      <w:r w:rsidRPr="00490BAA">
        <w:rPr>
          <w:rFonts w:cs="Calibri"/>
          <w:spacing w:val="40"/>
          <w:sz w:val="24"/>
          <w:szCs w:val="24"/>
        </w:rPr>
        <w:t xml:space="preserve"> </w:t>
      </w:r>
      <w:r w:rsidRPr="00490BAA">
        <w:rPr>
          <w:rFonts w:cs="Calibri"/>
          <w:sz w:val="24"/>
          <w:szCs w:val="24"/>
        </w:rPr>
        <w:t>but</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00F03F7E" w:rsidRPr="00490BAA">
        <w:rPr>
          <w:rFonts w:cs="Calibri"/>
          <w:sz w:val="24"/>
          <w:szCs w:val="24"/>
        </w:rPr>
        <w:t>act</w:t>
      </w:r>
      <w:r w:rsidR="0010151B">
        <w:rPr>
          <w:rFonts w:cs="Calibri"/>
          <w:sz w:val="24"/>
          <w:szCs w:val="24"/>
        </w:rPr>
        <w:t>,</w:t>
      </w:r>
      <w:r w:rsidRPr="00490BAA">
        <w:rPr>
          <w:rFonts w:cs="Calibri"/>
          <w:spacing w:val="40"/>
          <w:sz w:val="24"/>
          <w:szCs w:val="24"/>
        </w:rPr>
        <w:t xml:space="preserve"> </w:t>
      </w:r>
      <w:r w:rsidRPr="00490BAA">
        <w:rPr>
          <w:rFonts w:cs="Calibri"/>
          <w:sz w:val="24"/>
          <w:szCs w:val="24"/>
        </w:rPr>
        <w:t>they need to be empowered, that is</w:t>
      </w:r>
      <w:r w:rsidR="0010151B">
        <w:rPr>
          <w:rFonts w:cs="Calibri"/>
          <w:sz w:val="24"/>
          <w:szCs w:val="24"/>
        </w:rPr>
        <w:t>,</w:t>
      </w:r>
      <w:r w:rsidRPr="00490BAA">
        <w:rPr>
          <w:rFonts w:cs="Calibri"/>
          <w:sz w:val="24"/>
          <w:szCs w:val="24"/>
        </w:rPr>
        <w:t xml:space="preserve"> to exercise ‘power’ or ‘agency</w:t>
      </w:r>
      <w:r w:rsidR="005E0409">
        <w:rPr>
          <w:rFonts w:cs="Calibri"/>
          <w:sz w:val="24"/>
          <w:szCs w:val="24"/>
        </w:rPr>
        <w:t>.’</w:t>
      </w:r>
      <w:r w:rsidRPr="00490BAA">
        <w:rPr>
          <w:rFonts w:cs="Calibri"/>
          <w:sz w:val="24"/>
          <w:szCs w:val="24"/>
        </w:rPr>
        <w:t xml:space="preserve"> These strategies are referred to in</w:t>
      </w:r>
      <w:r w:rsidRPr="00490BAA">
        <w:rPr>
          <w:rFonts w:cs="Calibri"/>
          <w:spacing w:val="80"/>
          <w:sz w:val="24"/>
          <w:szCs w:val="24"/>
        </w:rPr>
        <w:t xml:space="preserve"> </w:t>
      </w:r>
      <w:r w:rsidRPr="00490BAA">
        <w:rPr>
          <w:rFonts w:cs="Calibri"/>
          <w:sz w:val="24"/>
          <w:szCs w:val="24"/>
        </w:rPr>
        <w:t>figure 2 as organizational change, transformational change</w:t>
      </w:r>
      <w:r w:rsidR="005E0409">
        <w:rPr>
          <w:rFonts w:cs="Calibri"/>
          <w:sz w:val="24"/>
          <w:szCs w:val="24"/>
        </w:rPr>
        <w:t>,</w:t>
      </w:r>
      <w:r w:rsidRPr="00490BAA">
        <w:rPr>
          <w:rFonts w:cs="Calibri"/>
          <w:sz w:val="24"/>
          <w:szCs w:val="24"/>
        </w:rPr>
        <w:t xml:space="preserve"> and targeted change</w:t>
      </w:r>
      <w:r w:rsidR="005E0409">
        <w:rPr>
          <w:rFonts w:cs="Calibri"/>
          <w:sz w:val="24"/>
          <w:szCs w:val="24"/>
        </w:rPr>
        <w:t>;</w:t>
      </w:r>
      <w:r w:rsidRPr="00490BAA">
        <w:rPr>
          <w:rFonts w:cs="Calibri"/>
          <w:sz w:val="24"/>
          <w:szCs w:val="24"/>
        </w:rPr>
        <w:t xml:space="preserve"> </w:t>
      </w:r>
      <w:r w:rsidR="00F03F7E" w:rsidRPr="00490BAA">
        <w:rPr>
          <w:rFonts w:cs="Calibri"/>
          <w:sz w:val="24"/>
          <w:szCs w:val="24"/>
        </w:rPr>
        <w:t>these interventions</w:t>
      </w:r>
      <w:r w:rsidRPr="00490BAA">
        <w:rPr>
          <w:rFonts w:cs="Calibri"/>
          <w:sz w:val="24"/>
          <w:szCs w:val="24"/>
        </w:rPr>
        <w:t xml:space="preserve"> </w:t>
      </w:r>
      <w:r w:rsidR="005E0409">
        <w:rPr>
          <w:rFonts w:cs="Calibri"/>
          <w:sz w:val="24"/>
          <w:szCs w:val="24"/>
        </w:rPr>
        <w:t xml:space="preserve">are </w:t>
      </w:r>
      <w:r w:rsidRPr="00490BAA">
        <w:rPr>
          <w:rFonts w:cs="Calibri"/>
          <w:sz w:val="24"/>
          <w:szCs w:val="24"/>
        </w:rPr>
        <w:t>targeted women alone.</w:t>
      </w:r>
    </w:p>
    <w:p w14:paraId="7F6DBFDA" w14:textId="77777777" w:rsidR="00F96A17" w:rsidRPr="00490BAA" w:rsidRDefault="00F96A17" w:rsidP="00171E9C">
      <w:pPr>
        <w:pStyle w:val="NoSpacing"/>
        <w:jc w:val="both"/>
        <w:rPr>
          <w:rFonts w:cs="Calibri"/>
          <w:sz w:val="24"/>
          <w:szCs w:val="24"/>
        </w:rPr>
      </w:pPr>
    </w:p>
    <w:p w14:paraId="3065FCA4" w14:textId="66312A83" w:rsidR="00F96A17" w:rsidRPr="00490BAA" w:rsidRDefault="00F96A17" w:rsidP="00171E9C">
      <w:pPr>
        <w:pStyle w:val="NoSpacing"/>
        <w:jc w:val="both"/>
        <w:rPr>
          <w:rFonts w:cs="Calibri"/>
          <w:spacing w:val="40"/>
          <w:sz w:val="24"/>
          <w:szCs w:val="24"/>
        </w:rPr>
      </w:pPr>
      <w:r w:rsidRPr="00490BAA">
        <w:rPr>
          <w:rFonts w:cs="Calibri"/>
          <w:sz w:val="24"/>
          <w:szCs w:val="24"/>
        </w:rPr>
        <w:t>The theory envisages change will take place at various levels: at the individual or household level to address</w:t>
      </w:r>
      <w:r w:rsidRPr="00490BAA">
        <w:rPr>
          <w:rFonts w:cs="Calibri"/>
          <w:spacing w:val="40"/>
          <w:sz w:val="24"/>
          <w:szCs w:val="24"/>
        </w:rPr>
        <w:t xml:space="preserve"> </w:t>
      </w:r>
      <w:r w:rsidRPr="00490BAA">
        <w:rPr>
          <w:rFonts w:cs="Calibri"/>
          <w:sz w:val="24"/>
          <w:szCs w:val="24"/>
        </w:rPr>
        <w:t>issues</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division</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labor</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shared</w:t>
      </w:r>
      <w:r w:rsidRPr="00490BAA">
        <w:rPr>
          <w:rFonts w:cs="Calibri"/>
          <w:spacing w:val="40"/>
          <w:sz w:val="24"/>
          <w:szCs w:val="24"/>
        </w:rPr>
        <w:t xml:space="preserve"> </w:t>
      </w:r>
      <w:r w:rsidR="00F57B6E" w:rsidRPr="00490BAA">
        <w:rPr>
          <w:rFonts w:cs="Calibri"/>
          <w:sz w:val="24"/>
          <w:szCs w:val="24"/>
        </w:rPr>
        <w:t>decision</w:t>
      </w:r>
      <w:r w:rsidR="00F57B6E">
        <w:rPr>
          <w:rFonts w:cs="Calibri"/>
          <w:spacing w:val="40"/>
          <w:sz w:val="24"/>
          <w:szCs w:val="24"/>
        </w:rPr>
        <w:t>-</w:t>
      </w:r>
      <w:r w:rsidRPr="00490BAA">
        <w:rPr>
          <w:rFonts w:cs="Calibri"/>
          <w:sz w:val="24"/>
          <w:szCs w:val="24"/>
        </w:rPr>
        <w:t>making;</w:t>
      </w:r>
      <w:r w:rsidRPr="00490BAA">
        <w:rPr>
          <w:rFonts w:cs="Calibri"/>
          <w:spacing w:val="40"/>
          <w:sz w:val="24"/>
          <w:szCs w:val="24"/>
        </w:rPr>
        <w:t xml:space="preserve"> </w:t>
      </w:r>
      <w:r w:rsidRPr="00490BAA">
        <w:rPr>
          <w:rFonts w:cs="Calibri"/>
          <w:sz w:val="24"/>
          <w:szCs w:val="24"/>
        </w:rPr>
        <w:t>at</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community</w:t>
      </w:r>
      <w:r w:rsidRPr="00490BAA">
        <w:rPr>
          <w:rFonts w:cs="Calibri"/>
          <w:spacing w:val="40"/>
          <w:sz w:val="24"/>
          <w:szCs w:val="24"/>
        </w:rPr>
        <w:t xml:space="preserve"> </w:t>
      </w:r>
      <w:r w:rsidRPr="00490BAA">
        <w:rPr>
          <w:rFonts w:cs="Calibri"/>
          <w:sz w:val="24"/>
          <w:szCs w:val="24"/>
        </w:rPr>
        <w:t>level,</w:t>
      </w:r>
      <w:r w:rsidRPr="00490BAA">
        <w:rPr>
          <w:rFonts w:cs="Calibri"/>
          <w:spacing w:val="40"/>
          <w:sz w:val="24"/>
          <w:szCs w:val="24"/>
        </w:rPr>
        <w:t xml:space="preserve"> </w:t>
      </w:r>
      <w:r w:rsidRPr="00490BAA">
        <w:rPr>
          <w:rFonts w:cs="Calibri"/>
          <w:sz w:val="24"/>
          <w:szCs w:val="24"/>
        </w:rPr>
        <w:t>for example,</w:t>
      </w:r>
      <w:r w:rsidRPr="00490BAA">
        <w:rPr>
          <w:rFonts w:cs="Calibri"/>
          <w:spacing w:val="39"/>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promote</w:t>
      </w:r>
      <w:r w:rsidRPr="00490BAA">
        <w:rPr>
          <w:rFonts w:cs="Calibri"/>
          <w:spacing w:val="40"/>
          <w:sz w:val="24"/>
          <w:szCs w:val="24"/>
        </w:rPr>
        <w:t xml:space="preserve"> </w:t>
      </w:r>
      <w:r w:rsidRPr="00490BAA">
        <w:rPr>
          <w:rFonts w:cs="Calibri"/>
          <w:sz w:val="24"/>
          <w:szCs w:val="24"/>
        </w:rPr>
        <w:t>women’s</w:t>
      </w:r>
      <w:r w:rsidRPr="00490BAA">
        <w:rPr>
          <w:rFonts w:cs="Calibri"/>
          <w:spacing w:val="40"/>
          <w:sz w:val="24"/>
          <w:szCs w:val="24"/>
        </w:rPr>
        <w:t xml:space="preserve"> </w:t>
      </w:r>
      <w:r w:rsidRPr="00490BAA">
        <w:rPr>
          <w:rFonts w:cs="Calibri"/>
          <w:sz w:val="24"/>
          <w:szCs w:val="24"/>
        </w:rPr>
        <w:t>participation</w:t>
      </w:r>
      <w:r w:rsidRPr="00490BAA">
        <w:rPr>
          <w:rFonts w:cs="Calibri"/>
          <w:spacing w:val="40"/>
          <w:sz w:val="24"/>
          <w:szCs w:val="24"/>
        </w:rPr>
        <w:t xml:space="preserve"> </w:t>
      </w:r>
      <w:r w:rsidRPr="00490BAA">
        <w:rPr>
          <w:rFonts w:cs="Calibri"/>
          <w:sz w:val="24"/>
          <w:szCs w:val="24"/>
        </w:rPr>
        <w:t>in</w:t>
      </w:r>
      <w:r w:rsidRPr="00490BAA">
        <w:rPr>
          <w:rFonts w:cs="Calibri"/>
          <w:spacing w:val="40"/>
          <w:sz w:val="24"/>
          <w:szCs w:val="24"/>
        </w:rPr>
        <w:t xml:space="preserve"> </w:t>
      </w:r>
      <w:r w:rsidRPr="00490BAA">
        <w:rPr>
          <w:rFonts w:cs="Calibri"/>
          <w:sz w:val="24"/>
          <w:szCs w:val="24"/>
        </w:rPr>
        <w:t>formal</w:t>
      </w:r>
      <w:r w:rsidRPr="00490BAA">
        <w:rPr>
          <w:rFonts w:cs="Calibri"/>
          <w:spacing w:val="39"/>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informal</w:t>
      </w:r>
      <w:r w:rsidRPr="00490BAA">
        <w:rPr>
          <w:rFonts w:cs="Calibri"/>
          <w:spacing w:val="39"/>
          <w:sz w:val="24"/>
          <w:szCs w:val="24"/>
        </w:rPr>
        <w:t xml:space="preserve"> </w:t>
      </w:r>
      <w:r w:rsidRPr="00490BAA">
        <w:rPr>
          <w:rFonts w:cs="Calibri"/>
          <w:sz w:val="24"/>
          <w:szCs w:val="24"/>
        </w:rPr>
        <w:t>institutions</w:t>
      </w:r>
      <w:r w:rsidRPr="00490BAA">
        <w:rPr>
          <w:rFonts w:cs="Calibri"/>
          <w:spacing w:val="39"/>
          <w:sz w:val="24"/>
          <w:szCs w:val="24"/>
        </w:rPr>
        <w:t xml:space="preserve"> </w:t>
      </w:r>
      <w:r w:rsidRPr="00490BAA">
        <w:rPr>
          <w:rFonts w:cs="Calibri"/>
          <w:sz w:val="24"/>
          <w:szCs w:val="24"/>
        </w:rPr>
        <w:t>such</w:t>
      </w:r>
      <w:r w:rsidRPr="00490BAA">
        <w:rPr>
          <w:rFonts w:cs="Calibri"/>
          <w:spacing w:val="40"/>
          <w:sz w:val="24"/>
          <w:szCs w:val="24"/>
        </w:rPr>
        <w:t xml:space="preserve"> </w:t>
      </w:r>
      <w:r w:rsidRPr="00490BAA">
        <w:rPr>
          <w:rFonts w:cs="Calibri"/>
          <w:sz w:val="24"/>
          <w:szCs w:val="24"/>
        </w:rPr>
        <w:t>as</w:t>
      </w:r>
      <w:r w:rsidRPr="00490BAA">
        <w:rPr>
          <w:rFonts w:cs="Calibri"/>
          <w:spacing w:val="39"/>
          <w:sz w:val="24"/>
          <w:szCs w:val="24"/>
        </w:rPr>
        <w:t xml:space="preserve"> </w:t>
      </w:r>
      <w:r w:rsidRPr="00490BAA">
        <w:rPr>
          <w:rFonts w:cs="Calibri"/>
          <w:sz w:val="24"/>
          <w:szCs w:val="24"/>
        </w:rPr>
        <w:t>cooperatives and</w:t>
      </w:r>
      <w:r w:rsidRPr="00490BAA">
        <w:rPr>
          <w:rFonts w:cs="Calibri"/>
          <w:spacing w:val="39"/>
          <w:sz w:val="24"/>
          <w:szCs w:val="24"/>
        </w:rPr>
        <w:t xml:space="preserve"> </w:t>
      </w:r>
      <w:r w:rsidRPr="00490BAA">
        <w:rPr>
          <w:rFonts w:cs="Calibri"/>
          <w:sz w:val="24"/>
          <w:szCs w:val="24"/>
        </w:rPr>
        <w:t>collectives,</w:t>
      </w:r>
      <w:r w:rsidRPr="00490BAA">
        <w:rPr>
          <w:rFonts w:cs="Calibri"/>
          <w:spacing w:val="38"/>
          <w:sz w:val="24"/>
          <w:szCs w:val="24"/>
        </w:rPr>
        <w:t xml:space="preserve"> </w:t>
      </w:r>
      <w:r w:rsidRPr="00490BAA">
        <w:rPr>
          <w:rFonts w:cs="Calibri"/>
          <w:sz w:val="24"/>
          <w:szCs w:val="24"/>
        </w:rPr>
        <w:t>and</w:t>
      </w:r>
      <w:r w:rsidRPr="00490BAA">
        <w:rPr>
          <w:rFonts w:cs="Calibri"/>
          <w:spacing w:val="39"/>
          <w:sz w:val="24"/>
          <w:szCs w:val="24"/>
        </w:rPr>
        <w:t xml:space="preserve"> </w:t>
      </w:r>
      <w:r w:rsidRPr="00490BAA">
        <w:rPr>
          <w:rFonts w:cs="Calibri"/>
          <w:sz w:val="24"/>
          <w:szCs w:val="24"/>
        </w:rPr>
        <w:t>to</w:t>
      </w:r>
      <w:r w:rsidRPr="00490BAA">
        <w:rPr>
          <w:rFonts w:cs="Calibri"/>
          <w:spacing w:val="39"/>
          <w:sz w:val="24"/>
          <w:szCs w:val="24"/>
        </w:rPr>
        <w:t xml:space="preserve"> </w:t>
      </w:r>
      <w:r w:rsidRPr="00490BAA">
        <w:rPr>
          <w:rFonts w:cs="Calibri"/>
          <w:sz w:val="24"/>
          <w:szCs w:val="24"/>
        </w:rPr>
        <w:t>enable</w:t>
      </w:r>
      <w:r w:rsidRPr="00490BAA">
        <w:rPr>
          <w:rFonts w:cs="Calibri"/>
          <w:spacing w:val="39"/>
          <w:sz w:val="24"/>
          <w:szCs w:val="24"/>
        </w:rPr>
        <w:t xml:space="preserve"> </w:t>
      </w:r>
      <w:r w:rsidRPr="00490BAA">
        <w:rPr>
          <w:rFonts w:cs="Calibri"/>
          <w:sz w:val="24"/>
          <w:szCs w:val="24"/>
        </w:rPr>
        <w:t>equal</w:t>
      </w:r>
      <w:r w:rsidRPr="00490BAA">
        <w:rPr>
          <w:rFonts w:cs="Calibri"/>
          <w:spacing w:val="38"/>
          <w:sz w:val="24"/>
          <w:szCs w:val="24"/>
        </w:rPr>
        <w:t xml:space="preserve"> </w:t>
      </w:r>
      <w:r w:rsidRPr="00490BAA">
        <w:rPr>
          <w:rFonts w:cs="Calibri"/>
          <w:sz w:val="24"/>
          <w:szCs w:val="24"/>
        </w:rPr>
        <w:t>access</w:t>
      </w:r>
      <w:r w:rsidRPr="00490BAA">
        <w:rPr>
          <w:rFonts w:cs="Calibri"/>
          <w:spacing w:val="39"/>
          <w:sz w:val="24"/>
          <w:szCs w:val="24"/>
        </w:rPr>
        <w:t xml:space="preserve"> </w:t>
      </w:r>
      <w:r w:rsidRPr="00490BAA">
        <w:rPr>
          <w:rFonts w:cs="Calibri"/>
          <w:sz w:val="24"/>
          <w:szCs w:val="24"/>
        </w:rPr>
        <w:t>to</w:t>
      </w:r>
      <w:r w:rsidRPr="00490BAA">
        <w:rPr>
          <w:rFonts w:cs="Calibri"/>
          <w:spacing w:val="39"/>
          <w:sz w:val="24"/>
          <w:szCs w:val="24"/>
        </w:rPr>
        <w:t xml:space="preserve"> </w:t>
      </w:r>
      <w:r w:rsidRPr="00490BAA">
        <w:rPr>
          <w:rFonts w:cs="Calibri"/>
          <w:sz w:val="24"/>
          <w:szCs w:val="24"/>
        </w:rPr>
        <w:t>credit</w:t>
      </w:r>
      <w:r w:rsidRPr="00490BAA">
        <w:rPr>
          <w:rFonts w:cs="Calibri"/>
          <w:spacing w:val="39"/>
          <w:sz w:val="24"/>
          <w:szCs w:val="24"/>
        </w:rPr>
        <w:t xml:space="preserve"> </w:t>
      </w:r>
      <w:r w:rsidRPr="00490BAA">
        <w:rPr>
          <w:rFonts w:cs="Calibri"/>
          <w:sz w:val="24"/>
          <w:szCs w:val="24"/>
        </w:rPr>
        <w:t>and</w:t>
      </w:r>
      <w:r w:rsidRPr="00490BAA">
        <w:rPr>
          <w:rFonts w:cs="Calibri"/>
          <w:spacing w:val="39"/>
          <w:sz w:val="24"/>
          <w:szCs w:val="24"/>
        </w:rPr>
        <w:t xml:space="preserve"> </w:t>
      </w:r>
      <w:r w:rsidRPr="00490BAA">
        <w:rPr>
          <w:rFonts w:cs="Calibri"/>
          <w:sz w:val="24"/>
          <w:szCs w:val="24"/>
        </w:rPr>
        <w:t>extension</w:t>
      </w:r>
      <w:r w:rsidRPr="00490BAA">
        <w:rPr>
          <w:rFonts w:cs="Calibri"/>
          <w:spacing w:val="39"/>
          <w:sz w:val="24"/>
          <w:szCs w:val="24"/>
        </w:rPr>
        <w:t xml:space="preserve"> </w:t>
      </w:r>
      <w:r w:rsidRPr="00490BAA">
        <w:rPr>
          <w:rFonts w:cs="Calibri"/>
          <w:sz w:val="24"/>
          <w:szCs w:val="24"/>
        </w:rPr>
        <w:t>services,</w:t>
      </w:r>
      <w:r w:rsidRPr="00490BAA">
        <w:rPr>
          <w:rFonts w:cs="Calibri"/>
          <w:spacing w:val="38"/>
          <w:sz w:val="24"/>
          <w:szCs w:val="24"/>
        </w:rPr>
        <w:t xml:space="preserve"> </w:t>
      </w:r>
      <w:r w:rsidRPr="00490BAA">
        <w:rPr>
          <w:rFonts w:cs="Calibri"/>
          <w:sz w:val="24"/>
          <w:szCs w:val="24"/>
        </w:rPr>
        <w:t>and</w:t>
      </w:r>
      <w:r w:rsidRPr="00490BAA">
        <w:rPr>
          <w:rFonts w:cs="Calibri"/>
          <w:spacing w:val="39"/>
          <w:sz w:val="24"/>
          <w:szCs w:val="24"/>
        </w:rPr>
        <w:t xml:space="preserve"> </w:t>
      </w:r>
      <w:r w:rsidRPr="00490BAA">
        <w:rPr>
          <w:rFonts w:cs="Calibri"/>
          <w:sz w:val="24"/>
          <w:szCs w:val="24"/>
        </w:rPr>
        <w:t>at</w:t>
      </w:r>
      <w:r w:rsidRPr="00490BAA">
        <w:rPr>
          <w:rFonts w:cs="Calibri"/>
          <w:spacing w:val="39"/>
          <w:sz w:val="24"/>
          <w:szCs w:val="24"/>
        </w:rPr>
        <w:t xml:space="preserve"> </w:t>
      </w:r>
      <w:r w:rsidRPr="00490BAA">
        <w:rPr>
          <w:rFonts w:cs="Calibri"/>
          <w:sz w:val="24"/>
          <w:szCs w:val="24"/>
        </w:rPr>
        <w:t>the</w:t>
      </w:r>
      <w:r w:rsidRPr="00490BAA">
        <w:rPr>
          <w:rFonts w:cs="Calibri"/>
          <w:spacing w:val="39"/>
          <w:sz w:val="24"/>
          <w:szCs w:val="24"/>
        </w:rPr>
        <w:t xml:space="preserve"> </w:t>
      </w:r>
      <w:r w:rsidRPr="00490BAA">
        <w:rPr>
          <w:rFonts w:cs="Calibri"/>
          <w:sz w:val="24"/>
          <w:szCs w:val="24"/>
        </w:rPr>
        <w:t xml:space="preserve">institutional level to promote </w:t>
      </w:r>
      <w:r w:rsidR="00F57B6E" w:rsidRPr="00490BAA">
        <w:rPr>
          <w:rFonts w:cs="Calibri"/>
          <w:sz w:val="24"/>
          <w:szCs w:val="24"/>
        </w:rPr>
        <w:t>gender</w:t>
      </w:r>
      <w:r w:rsidR="00F57B6E">
        <w:rPr>
          <w:rFonts w:cs="Calibri"/>
          <w:sz w:val="24"/>
          <w:szCs w:val="24"/>
        </w:rPr>
        <w:t>-</w:t>
      </w:r>
      <w:r w:rsidRPr="00490BAA">
        <w:rPr>
          <w:rFonts w:cs="Calibri"/>
          <w:sz w:val="24"/>
          <w:szCs w:val="24"/>
        </w:rPr>
        <w:t xml:space="preserve">sensitive policies, planning and implementation of </w:t>
      </w:r>
      <w:r w:rsidR="00F57B6E">
        <w:rPr>
          <w:rFonts w:cs="Calibri"/>
          <w:sz w:val="24"/>
          <w:szCs w:val="24"/>
        </w:rPr>
        <w:t xml:space="preserve">the </w:t>
      </w:r>
      <w:r w:rsidRPr="00490BAA">
        <w:rPr>
          <w:rFonts w:cs="Calibri"/>
          <w:sz w:val="24"/>
          <w:szCs w:val="24"/>
        </w:rPr>
        <w:t xml:space="preserve">delivery of services. </w:t>
      </w:r>
      <w:r w:rsidR="00F57B6E">
        <w:rPr>
          <w:rFonts w:cs="Calibri"/>
          <w:sz w:val="24"/>
          <w:szCs w:val="24"/>
        </w:rPr>
        <w:t>The i</w:t>
      </w:r>
      <w:r w:rsidR="00F57B6E" w:rsidRPr="00490BAA">
        <w:rPr>
          <w:rFonts w:cs="Calibri"/>
          <w:sz w:val="24"/>
          <w:szCs w:val="24"/>
        </w:rPr>
        <w:t>ntervention</w:t>
      </w:r>
      <w:r w:rsidR="00F57B6E"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also</w:t>
      </w:r>
      <w:r w:rsidRPr="00490BAA">
        <w:rPr>
          <w:rFonts w:cs="Calibri"/>
          <w:spacing w:val="40"/>
          <w:sz w:val="24"/>
          <w:szCs w:val="24"/>
        </w:rPr>
        <w:t xml:space="preserve"> </w:t>
      </w:r>
      <w:r w:rsidRPr="00490BAA">
        <w:rPr>
          <w:rFonts w:cs="Calibri"/>
          <w:sz w:val="24"/>
          <w:szCs w:val="24"/>
        </w:rPr>
        <w:t>be</w:t>
      </w:r>
      <w:r w:rsidRPr="00490BAA">
        <w:rPr>
          <w:rFonts w:cs="Calibri"/>
          <w:spacing w:val="40"/>
          <w:sz w:val="24"/>
          <w:szCs w:val="24"/>
        </w:rPr>
        <w:t xml:space="preserve"> </w:t>
      </w:r>
      <w:r w:rsidRPr="00490BAA">
        <w:rPr>
          <w:rFonts w:cs="Calibri"/>
          <w:sz w:val="24"/>
          <w:szCs w:val="24"/>
        </w:rPr>
        <w:t>made</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address</w:t>
      </w:r>
      <w:r w:rsidRPr="00490BAA">
        <w:rPr>
          <w:rFonts w:cs="Calibri"/>
          <w:spacing w:val="40"/>
          <w:sz w:val="24"/>
          <w:szCs w:val="24"/>
        </w:rPr>
        <w:t xml:space="preserve"> </w:t>
      </w:r>
      <w:r w:rsidRPr="00490BAA">
        <w:rPr>
          <w:rFonts w:cs="Calibri"/>
          <w:sz w:val="24"/>
          <w:szCs w:val="24"/>
        </w:rPr>
        <w:t>effective</w:t>
      </w:r>
      <w:r w:rsidRPr="00490BAA">
        <w:rPr>
          <w:rFonts w:cs="Calibri"/>
          <w:spacing w:val="40"/>
          <w:sz w:val="24"/>
          <w:szCs w:val="24"/>
        </w:rPr>
        <w:t xml:space="preserve"> </w:t>
      </w:r>
      <w:r w:rsidRPr="00490BAA">
        <w:rPr>
          <w:rFonts w:cs="Calibri"/>
          <w:sz w:val="24"/>
          <w:szCs w:val="24"/>
        </w:rPr>
        <w:t>monitoring,</w:t>
      </w:r>
      <w:r w:rsidRPr="00490BAA">
        <w:rPr>
          <w:rFonts w:cs="Calibri"/>
          <w:spacing w:val="40"/>
          <w:sz w:val="24"/>
          <w:szCs w:val="24"/>
        </w:rPr>
        <w:t xml:space="preserve"> </w:t>
      </w:r>
      <w:r w:rsidRPr="00490BAA">
        <w:rPr>
          <w:rFonts w:cs="Calibri"/>
          <w:sz w:val="24"/>
          <w:szCs w:val="24"/>
        </w:rPr>
        <w:t>evaluations</w:t>
      </w:r>
      <w:r w:rsidR="00F57B6E">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increased accountability for delivering gender equality. The commitment and action to deliver change will be initiated and led by the Ministry of Agriculture</w:t>
      </w:r>
      <w:r w:rsidR="00F57B6E">
        <w:rPr>
          <w:rFonts w:cs="Calibri"/>
          <w:sz w:val="24"/>
          <w:szCs w:val="24"/>
        </w:rPr>
        <w:t>,</w:t>
      </w:r>
      <w:r w:rsidRPr="00490BAA">
        <w:rPr>
          <w:rFonts w:cs="Calibri"/>
          <w:sz w:val="24"/>
          <w:szCs w:val="24"/>
        </w:rPr>
        <w:t xml:space="preserve"> with the Women and Social Inclusion Implementation Executive (WSIIE) </w:t>
      </w:r>
      <w:r w:rsidR="00F57B6E">
        <w:rPr>
          <w:rFonts w:cs="Calibri"/>
          <w:sz w:val="24"/>
          <w:szCs w:val="24"/>
        </w:rPr>
        <w:t>leading</w:t>
      </w:r>
      <w:r w:rsidRPr="00490BAA">
        <w:rPr>
          <w:rFonts w:cs="Calibri"/>
          <w:spacing w:val="40"/>
          <w:sz w:val="24"/>
          <w:szCs w:val="24"/>
        </w:rPr>
        <w:t xml:space="preserve"> </w:t>
      </w:r>
      <w:r w:rsidRPr="00490BAA">
        <w:rPr>
          <w:rFonts w:cs="Calibri"/>
          <w:sz w:val="24"/>
          <w:szCs w:val="24"/>
        </w:rPr>
        <w:t>in</w:t>
      </w:r>
      <w:r w:rsidRPr="00490BAA">
        <w:rPr>
          <w:rFonts w:cs="Calibri"/>
          <w:spacing w:val="40"/>
          <w:sz w:val="24"/>
          <w:szCs w:val="24"/>
        </w:rPr>
        <w:t xml:space="preserve"> </w:t>
      </w:r>
      <w:r w:rsidRPr="00490BAA">
        <w:rPr>
          <w:rFonts w:cs="Calibri"/>
          <w:sz w:val="24"/>
          <w:szCs w:val="24"/>
        </w:rPr>
        <w:t>providing</w:t>
      </w:r>
      <w:r w:rsidRPr="00490BAA">
        <w:rPr>
          <w:rFonts w:cs="Calibri"/>
          <w:spacing w:val="40"/>
          <w:sz w:val="24"/>
          <w:szCs w:val="24"/>
        </w:rPr>
        <w:t xml:space="preserve"> </w:t>
      </w:r>
      <w:r w:rsidRPr="00490BAA">
        <w:rPr>
          <w:rFonts w:cs="Calibri"/>
          <w:sz w:val="24"/>
          <w:szCs w:val="24"/>
        </w:rPr>
        <w:t>technical</w:t>
      </w:r>
      <w:r w:rsidRPr="00490BAA">
        <w:rPr>
          <w:rFonts w:cs="Calibri"/>
          <w:spacing w:val="40"/>
          <w:sz w:val="24"/>
          <w:szCs w:val="24"/>
        </w:rPr>
        <w:t xml:space="preserve"> </w:t>
      </w:r>
      <w:r w:rsidRPr="00490BAA">
        <w:rPr>
          <w:rFonts w:cs="Calibri"/>
          <w:sz w:val="24"/>
          <w:szCs w:val="24"/>
        </w:rPr>
        <w:t>support.</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enhance</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status</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WSIIE</w:t>
      </w:r>
      <w:r w:rsidRPr="00490BAA">
        <w:rPr>
          <w:rFonts w:cs="Calibri"/>
          <w:spacing w:val="40"/>
          <w:sz w:val="24"/>
          <w:szCs w:val="24"/>
        </w:rPr>
        <w:t xml:space="preserve"> </w:t>
      </w:r>
      <w:r w:rsidRPr="00490BAA">
        <w:rPr>
          <w:rFonts w:cs="Calibri"/>
          <w:sz w:val="24"/>
          <w:szCs w:val="24"/>
        </w:rPr>
        <w:t>and the</w:t>
      </w:r>
      <w:r w:rsidRPr="00490BAA">
        <w:rPr>
          <w:rFonts w:cs="Calibri"/>
          <w:spacing w:val="40"/>
          <w:sz w:val="24"/>
          <w:szCs w:val="24"/>
        </w:rPr>
        <w:t xml:space="preserve"> </w:t>
      </w:r>
      <w:r w:rsidRPr="00490BAA">
        <w:rPr>
          <w:rFonts w:cs="Calibri"/>
          <w:sz w:val="24"/>
          <w:szCs w:val="24"/>
        </w:rPr>
        <w:t>support</w:t>
      </w:r>
      <w:r w:rsidRPr="00490BAA">
        <w:rPr>
          <w:rFonts w:cs="Calibri"/>
          <w:spacing w:val="40"/>
          <w:sz w:val="24"/>
          <w:szCs w:val="24"/>
        </w:rPr>
        <w:t xml:space="preserve"> </w:t>
      </w:r>
      <w:r w:rsidRPr="00490BAA">
        <w:rPr>
          <w:rFonts w:cs="Calibri"/>
          <w:sz w:val="24"/>
          <w:szCs w:val="24"/>
        </w:rPr>
        <w:t>it</w:t>
      </w:r>
      <w:r w:rsidRPr="00490BAA">
        <w:rPr>
          <w:rFonts w:cs="Calibri"/>
          <w:spacing w:val="40"/>
          <w:sz w:val="24"/>
          <w:szCs w:val="24"/>
        </w:rPr>
        <w:t xml:space="preserve"> </w:t>
      </w:r>
      <w:r w:rsidRPr="00490BAA">
        <w:rPr>
          <w:rFonts w:cs="Calibri"/>
          <w:sz w:val="24"/>
          <w:szCs w:val="24"/>
        </w:rPr>
        <w:t>can</w:t>
      </w:r>
      <w:r w:rsidRPr="00490BAA">
        <w:rPr>
          <w:rFonts w:cs="Calibri"/>
          <w:spacing w:val="40"/>
          <w:sz w:val="24"/>
          <w:szCs w:val="24"/>
        </w:rPr>
        <w:t xml:space="preserve"> </w:t>
      </w:r>
      <w:r w:rsidRPr="00490BAA">
        <w:rPr>
          <w:rFonts w:cs="Calibri"/>
          <w:sz w:val="24"/>
          <w:szCs w:val="24"/>
        </w:rPr>
        <w:t>offer,</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interventions</w:t>
      </w:r>
      <w:r w:rsidRPr="00490BAA">
        <w:rPr>
          <w:rFonts w:cs="Calibri"/>
          <w:spacing w:val="40"/>
          <w:sz w:val="24"/>
          <w:szCs w:val="24"/>
        </w:rPr>
        <w:t xml:space="preserve"> </w:t>
      </w:r>
      <w:r w:rsidR="00F03F7E" w:rsidRPr="00490BAA">
        <w:rPr>
          <w:rFonts w:cs="Calibri"/>
          <w:sz w:val="24"/>
          <w:szCs w:val="24"/>
        </w:rPr>
        <w:t>consider</w:t>
      </w:r>
      <w:r w:rsidRPr="00490BAA">
        <w:rPr>
          <w:rFonts w:cs="Calibri"/>
          <w:spacing w:val="40"/>
          <w:sz w:val="24"/>
          <w:szCs w:val="24"/>
        </w:rPr>
        <w:t xml:space="preserve"> </w:t>
      </w:r>
      <w:r w:rsidRPr="00490BAA">
        <w:rPr>
          <w:rFonts w:cs="Calibri"/>
          <w:sz w:val="24"/>
          <w:szCs w:val="24"/>
        </w:rPr>
        <w:t>strengthening</w:t>
      </w:r>
      <w:r w:rsidRPr="00490BAA">
        <w:rPr>
          <w:rFonts w:cs="Calibri"/>
          <w:spacing w:val="40"/>
          <w:sz w:val="24"/>
          <w:szCs w:val="24"/>
        </w:rPr>
        <w:t xml:space="preserve"> </w:t>
      </w:r>
      <w:r w:rsidRPr="00490BAA">
        <w:rPr>
          <w:rFonts w:cs="Calibri"/>
          <w:sz w:val="24"/>
          <w:szCs w:val="24"/>
        </w:rPr>
        <w:t>their</w:t>
      </w:r>
      <w:r w:rsidRPr="00490BAA">
        <w:rPr>
          <w:rFonts w:cs="Calibri"/>
          <w:spacing w:val="40"/>
          <w:sz w:val="24"/>
          <w:szCs w:val="24"/>
        </w:rPr>
        <w:t xml:space="preserve"> </w:t>
      </w:r>
      <w:r w:rsidRPr="00490BAA">
        <w:rPr>
          <w:rFonts w:cs="Calibri"/>
          <w:sz w:val="24"/>
          <w:szCs w:val="24"/>
        </w:rPr>
        <w:t>team</w:t>
      </w:r>
      <w:r w:rsidRPr="00490BAA">
        <w:rPr>
          <w:rFonts w:cs="Calibri"/>
          <w:spacing w:val="40"/>
          <w:sz w:val="24"/>
          <w:szCs w:val="24"/>
        </w:rPr>
        <w:t xml:space="preserve"> </w:t>
      </w:r>
      <w:r w:rsidRPr="00490BAA">
        <w:rPr>
          <w:rFonts w:cs="Calibri"/>
          <w:sz w:val="24"/>
          <w:szCs w:val="24"/>
        </w:rPr>
        <w:t>and negotiating</w:t>
      </w:r>
      <w:r w:rsidRPr="00490BAA">
        <w:rPr>
          <w:rFonts w:cs="Calibri"/>
          <w:spacing w:val="40"/>
          <w:sz w:val="24"/>
          <w:szCs w:val="24"/>
        </w:rPr>
        <w:t xml:space="preserve"> </w:t>
      </w:r>
      <w:r w:rsidRPr="00490BAA">
        <w:rPr>
          <w:rFonts w:cs="Calibri"/>
          <w:sz w:val="24"/>
          <w:szCs w:val="24"/>
        </w:rPr>
        <w:t>for</w:t>
      </w:r>
      <w:r w:rsidRPr="00490BAA">
        <w:rPr>
          <w:rFonts w:cs="Calibri"/>
          <w:spacing w:val="40"/>
          <w:sz w:val="24"/>
          <w:szCs w:val="24"/>
        </w:rPr>
        <w:t xml:space="preserve"> </w:t>
      </w:r>
      <w:r w:rsidRPr="00490BAA">
        <w:rPr>
          <w:rFonts w:cs="Calibri"/>
          <w:sz w:val="24"/>
          <w:szCs w:val="24"/>
        </w:rPr>
        <w:t>an</w:t>
      </w:r>
      <w:r w:rsidRPr="00490BAA">
        <w:rPr>
          <w:rFonts w:cs="Calibri"/>
          <w:spacing w:val="40"/>
          <w:sz w:val="24"/>
          <w:szCs w:val="24"/>
        </w:rPr>
        <w:t xml:space="preserve"> </w:t>
      </w:r>
      <w:r w:rsidRPr="00490BAA">
        <w:rPr>
          <w:rFonts w:cs="Calibri"/>
          <w:sz w:val="24"/>
          <w:szCs w:val="24"/>
        </w:rPr>
        <w:t>elevated</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Directorate.</w:t>
      </w:r>
    </w:p>
    <w:p w14:paraId="0DFBC6DF" w14:textId="16A6862B" w:rsidR="004A2FAD" w:rsidRPr="00490BAA" w:rsidRDefault="004A2FAD" w:rsidP="004A2FAD">
      <w:bookmarkStart w:id="75" w:name="_Toc127698707"/>
    </w:p>
    <w:p w14:paraId="0D75DB58" w14:textId="7D6C6986" w:rsidR="009E6733" w:rsidRPr="00490BAA" w:rsidRDefault="009E6733" w:rsidP="004A2FAD"/>
    <w:p w14:paraId="4319407A" w14:textId="3ACB5978" w:rsidR="009E6733" w:rsidRPr="00490BAA" w:rsidRDefault="009E6733" w:rsidP="004A2FAD"/>
    <w:p w14:paraId="26341F92" w14:textId="38ABE8C0" w:rsidR="009E6733" w:rsidRPr="00490BAA" w:rsidRDefault="009E6733" w:rsidP="004A2FAD"/>
    <w:p w14:paraId="360CD6E2" w14:textId="259C5A5E" w:rsidR="009E6733" w:rsidRPr="00490BAA" w:rsidRDefault="009E6733" w:rsidP="004A2FAD"/>
    <w:p w14:paraId="7A439FD0" w14:textId="0F56DC56" w:rsidR="009E6733" w:rsidRPr="00490BAA" w:rsidRDefault="009E6733" w:rsidP="004A2FAD"/>
    <w:p w14:paraId="69C37CD7" w14:textId="0B99364D" w:rsidR="009E6733" w:rsidRPr="00490BAA" w:rsidRDefault="009E6733" w:rsidP="004A2FAD"/>
    <w:p w14:paraId="0FC4D48F" w14:textId="77777777" w:rsidR="009E6733" w:rsidRPr="00490BAA" w:rsidRDefault="009E6733" w:rsidP="004A2FAD"/>
    <w:bookmarkEnd w:id="75"/>
    <w:p w14:paraId="09E8372C" w14:textId="4AAFD1F2" w:rsidR="00F96A17" w:rsidRPr="00490BAA" w:rsidRDefault="000A4BFA" w:rsidP="000A4BFA">
      <w:pPr>
        <w:jc w:val="center"/>
        <w:rPr>
          <w:rFonts w:cs="Calibri"/>
        </w:rPr>
      </w:pPr>
      <w:r w:rsidRPr="00490BAA">
        <w:rPr>
          <w:noProof/>
        </w:rPr>
        <w:lastRenderedPageBreak/>
        <mc:AlternateContent>
          <mc:Choice Requires="wps">
            <w:drawing>
              <wp:anchor distT="0" distB="0" distL="114300" distR="114300" simplePos="0" relativeHeight="251637248" behindDoc="0" locked="0" layoutInCell="1" allowOverlap="1" wp14:anchorId="7743D1DB" wp14:editId="3FAAAE6C">
                <wp:simplePos x="0" y="0"/>
                <wp:positionH relativeFrom="column">
                  <wp:posOffset>571500</wp:posOffset>
                </wp:positionH>
                <wp:positionV relativeFrom="paragraph">
                  <wp:posOffset>6076950</wp:posOffset>
                </wp:positionV>
                <wp:extent cx="5017135" cy="959913"/>
                <wp:effectExtent l="0" t="0" r="12065" b="12065"/>
                <wp:wrapNone/>
                <wp:docPr id="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7135" cy="959913"/>
                        </a:xfrm>
                        <a:prstGeom prst="rect">
                          <a:avLst/>
                        </a:prstGeom>
                        <a:ln>
                          <a:headEnd/>
                          <a:tailEnd/>
                        </a:ln>
                      </wps:spPr>
                      <wps:style>
                        <a:lnRef idx="1">
                          <a:schemeClr val="accent6"/>
                        </a:lnRef>
                        <a:fillRef idx="2">
                          <a:schemeClr val="accent6"/>
                        </a:fillRef>
                        <a:effectRef idx="1">
                          <a:schemeClr val="accent6"/>
                        </a:effectRef>
                        <a:fontRef idx="minor">
                          <a:schemeClr val="dk1"/>
                        </a:fontRef>
                      </wps:style>
                      <wps:txbx>
                        <w:txbxContent>
                          <w:p w14:paraId="0428EE6F" w14:textId="77777777" w:rsidR="00E23FBA" w:rsidRPr="009E6733" w:rsidRDefault="00E23FBA" w:rsidP="009E6733">
                            <w:pPr>
                              <w:pStyle w:val="NoSpacing"/>
                              <w:jc w:val="both"/>
                              <w:rPr>
                                <w:sz w:val="18"/>
                                <w:szCs w:val="18"/>
                              </w:rPr>
                            </w:pPr>
                            <w:r w:rsidRPr="009E6733">
                              <w:rPr>
                                <w:rStyle w:val="NoSpacingChar"/>
                                <w:b/>
                                <w:bCs/>
                                <w:sz w:val="18"/>
                                <w:szCs w:val="18"/>
                              </w:rPr>
                              <w:t>Situation:</w:t>
                            </w:r>
                            <w:r w:rsidRPr="009E6733">
                              <w:rPr>
                                <w:rStyle w:val="NoSpacingChar"/>
                                <w:sz w:val="18"/>
                                <w:szCs w:val="18"/>
                              </w:rPr>
                              <w:t xml:space="preserve"> Discriminatory social norms and unequal power relations between men and women manifested in women’s unequal access to assets, resources and measures designed to boost agricultural production. Unequal power relations result in women farmers undertaking excessive and unfair workloads and undermines their voice and equal participation in community institutions. Gender inequality sustains women’s</w:t>
                            </w:r>
                            <w:r w:rsidRPr="009E6733">
                              <w:rPr>
                                <w:sz w:val="18"/>
                                <w:szCs w:val="18"/>
                              </w:rPr>
                              <w:t xml:space="preserve"> poverty, low rates of nutrition and undermines food security.</w:t>
                            </w:r>
                          </w:p>
                          <w:p w14:paraId="314FCC7A" w14:textId="77777777" w:rsidR="00E23FBA" w:rsidRDefault="00E23FB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3D1DB" id="Text Box 17" o:spid="_x0000_s1071" type="#_x0000_t202" style="position:absolute;left:0;text-align:left;margin-left:45pt;margin-top:478.5pt;width:395.05pt;height:75.6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" fillcolor="#9ecb81 [2169]" strokecolor="#70ad47 [3209]" strokeweight=".5pt">
                <v:fill color2="#8ac066 [2617]" rotate="t" colors="0 #b5d5a7;.5 #aace99;1 #9cca86" focus="100%" type="gradient">
                  <o:fill v:ext="view" type="gradientUnscaled"/>
                </v:fill>
                <v:textbox>
                  <w:txbxContent>
                    <w:p w14:paraId="0428EE6F" w14:textId="77777777" w:rsidR="00E23FBA" w:rsidRPr="009E6733" w:rsidRDefault="00E23FBA" w:rsidP="009E6733">
                      <w:pPr>
                        <w:pStyle w:val="NoSpacing"/>
                        <w:jc w:val="both"/>
                        <w:rPr>
                          <w:sz w:val="18"/>
                          <w:szCs w:val="18"/>
                        </w:rPr>
                      </w:pPr>
                      <w:r w:rsidRPr="009E6733">
                        <w:rPr>
                          <w:rStyle w:val="NoSpacingChar"/>
                          <w:b/>
                          <w:bCs/>
                          <w:sz w:val="18"/>
                          <w:szCs w:val="18"/>
                        </w:rPr>
                        <w:t>Situation:</w:t>
                      </w:r>
                      <w:r w:rsidRPr="009E6733">
                        <w:rPr>
                          <w:rStyle w:val="NoSpacingChar"/>
                          <w:sz w:val="18"/>
                          <w:szCs w:val="18"/>
                        </w:rPr>
                        <w:t xml:space="preserve"> Discriminatory social norms and unequal power relations between men and women manifested in women’s unequal access to assets, resources and measures designed to boost agricultural production. Unequal power relations result in women farmers undertaking excessive and unfair workloads and undermines their voice and equal participation in community institutions. Gender inequality sustains women’s</w:t>
                      </w:r>
                      <w:r w:rsidRPr="009E6733">
                        <w:rPr>
                          <w:sz w:val="18"/>
                          <w:szCs w:val="18"/>
                        </w:rPr>
                        <w:t xml:space="preserve"> poverty, low rates of nutrition and undermines food security.</w:t>
                      </w:r>
                    </w:p>
                    <w:p w14:paraId="314FCC7A" w14:textId="77777777" w:rsidR="00E23FBA" w:rsidRDefault="00E23FBA"/>
                  </w:txbxContent>
                </v:textbox>
              </v:shape>
            </w:pict>
          </mc:Fallback>
        </mc:AlternateContent>
      </w:r>
      <w:r w:rsidR="00B007C5" w:rsidRPr="00490BAA">
        <w:rPr>
          <w:rFonts w:cs="Calibri"/>
          <w:noProof/>
        </w:rPr>
        <mc:AlternateContent>
          <mc:Choice Requires="wps">
            <w:drawing>
              <wp:anchor distT="0" distB="0" distL="114300" distR="114300" simplePos="0" relativeHeight="251651584" behindDoc="1" locked="0" layoutInCell="1" allowOverlap="1" wp14:anchorId="664B8B8A" wp14:editId="5F16615B">
                <wp:simplePos x="0" y="0"/>
                <wp:positionH relativeFrom="page">
                  <wp:posOffset>474980</wp:posOffset>
                </wp:positionH>
                <wp:positionV relativeFrom="paragraph">
                  <wp:posOffset>463550</wp:posOffset>
                </wp:positionV>
                <wp:extent cx="6237605" cy="36957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7605" cy="369570"/>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48629E1B" id="Rectangle 24" o:spid="_x0000_s1026" style="position:absolute;margin-left:37.4pt;margin-top:36.5pt;width:491.15pt;height:29.1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" stroked="f">
                <w10:wrap anchorx="page"/>
              </v:rect>
            </w:pict>
          </mc:Fallback>
        </mc:AlternateContent>
      </w:r>
      <w:r w:rsidR="00DD3A00" w:rsidRPr="00490BAA">
        <w:rPr>
          <w:noProof/>
        </w:rPr>
        <w:drawing>
          <wp:inline distT="0" distB="0" distL="0" distR="0" wp14:anchorId="5A717B36" wp14:editId="22E1E7B9">
            <wp:extent cx="5441950" cy="6146165"/>
            <wp:effectExtent l="0" t="0" r="6350" b="6985"/>
            <wp:docPr id="3" name="Picture 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ical user interface, application, Word&#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l="13376" t="34274" r="65228" b="16786"/>
                    <a:stretch>
                      <a:fillRect/>
                    </a:stretch>
                  </pic:blipFill>
                  <pic:spPr bwMode="auto">
                    <a:xfrm>
                      <a:off x="0" y="0"/>
                      <a:ext cx="5461196" cy="6167902"/>
                    </a:xfrm>
                    <a:prstGeom prst="rect">
                      <a:avLst/>
                    </a:prstGeom>
                    <a:noFill/>
                    <a:ln>
                      <a:noFill/>
                    </a:ln>
                  </pic:spPr>
                </pic:pic>
              </a:graphicData>
            </a:graphic>
          </wp:inline>
        </w:drawing>
      </w:r>
    </w:p>
    <w:p w14:paraId="2C9943EA" w14:textId="345BDF43" w:rsidR="007E79F4" w:rsidRPr="00490BAA" w:rsidRDefault="007E79F4" w:rsidP="000A4BFA">
      <w:pPr>
        <w:jc w:val="center"/>
        <w:rPr>
          <w:rFonts w:cs="Calibri"/>
        </w:rPr>
      </w:pPr>
    </w:p>
    <w:p w14:paraId="0ECF32F0" w14:textId="698EA7F8" w:rsidR="007E79F4" w:rsidRPr="00490BAA" w:rsidRDefault="007E79F4" w:rsidP="000A4BFA">
      <w:pPr>
        <w:pStyle w:val="NoSpacing"/>
        <w:jc w:val="center"/>
      </w:pPr>
    </w:p>
    <w:p w14:paraId="5D69CEE4" w14:textId="77777777" w:rsidR="009E6733" w:rsidRPr="00490BAA" w:rsidRDefault="009E6733" w:rsidP="000A4BFA">
      <w:pPr>
        <w:pStyle w:val="NoSpacing"/>
        <w:jc w:val="center"/>
        <w:rPr>
          <w:sz w:val="24"/>
          <w:szCs w:val="24"/>
        </w:rPr>
      </w:pPr>
    </w:p>
    <w:p w14:paraId="1C4F2B8E" w14:textId="1796478F" w:rsidR="009E6733" w:rsidRPr="00490BAA" w:rsidRDefault="009E6733" w:rsidP="000A4BFA">
      <w:pPr>
        <w:pStyle w:val="NoSpacing"/>
        <w:jc w:val="center"/>
        <w:rPr>
          <w:sz w:val="8"/>
          <w:szCs w:val="8"/>
        </w:rPr>
      </w:pPr>
    </w:p>
    <w:p w14:paraId="735DD54D" w14:textId="7B4406B9" w:rsidR="009E6733" w:rsidRPr="00490BAA" w:rsidRDefault="009E6733" w:rsidP="000A4BFA">
      <w:pPr>
        <w:pStyle w:val="NoSpacing"/>
        <w:jc w:val="center"/>
        <w:rPr>
          <w:sz w:val="24"/>
          <w:szCs w:val="24"/>
        </w:rPr>
      </w:pPr>
      <w:bookmarkStart w:id="76" w:name="_Toc130494234"/>
      <w:r w:rsidRPr="00490BAA">
        <w:rPr>
          <w:sz w:val="24"/>
          <w:szCs w:val="24"/>
        </w:rPr>
        <w:t xml:space="preserve">Figure </w:t>
      </w:r>
      <w:r w:rsidRPr="00490BAA">
        <w:rPr>
          <w:sz w:val="24"/>
          <w:szCs w:val="24"/>
        </w:rPr>
        <w:fldChar w:fldCharType="begin"/>
      </w:r>
      <w:r w:rsidRPr="00490BAA">
        <w:rPr>
          <w:sz w:val="24"/>
          <w:szCs w:val="24"/>
        </w:rPr>
        <w:instrText xml:space="preserve"> SEQ Figure \* ARABIC </w:instrText>
      </w:r>
      <w:r w:rsidRPr="00490BAA">
        <w:rPr>
          <w:sz w:val="24"/>
          <w:szCs w:val="24"/>
        </w:rPr>
        <w:fldChar w:fldCharType="separate"/>
      </w:r>
      <w:r w:rsidRPr="00490BAA">
        <w:rPr>
          <w:noProof/>
          <w:sz w:val="24"/>
          <w:szCs w:val="24"/>
        </w:rPr>
        <w:t>3</w:t>
      </w:r>
      <w:r w:rsidRPr="00490BAA">
        <w:rPr>
          <w:sz w:val="24"/>
          <w:szCs w:val="24"/>
        </w:rPr>
        <w:fldChar w:fldCharType="end"/>
      </w:r>
      <w:r w:rsidRPr="00490BAA">
        <w:rPr>
          <w:sz w:val="24"/>
          <w:szCs w:val="24"/>
        </w:rPr>
        <w:t>: A pathways for Change</w:t>
      </w:r>
      <w:bookmarkEnd w:id="76"/>
    </w:p>
    <w:p w14:paraId="2332EA93" w14:textId="77777777" w:rsidR="009E6733" w:rsidRPr="00490BAA" w:rsidRDefault="009E6733" w:rsidP="000A4BFA">
      <w:pPr>
        <w:jc w:val="center"/>
        <w:rPr>
          <w:rFonts w:cs="Calibri"/>
        </w:rPr>
      </w:pPr>
    </w:p>
    <w:p w14:paraId="7A4A3B37" w14:textId="110B30E7" w:rsidR="009E6733" w:rsidRPr="00490BAA" w:rsidRDefault="009E6733" w:rsidP="00F96A17">
      <w:pPr>
        <w:rPr>
          <w:rFonts w:cs="Calibri"/>
        </w:rPr>
      </w:pPr>
    </w:p>
    <w:p w14:paraId="755FCFC7" w14:textId="77777777" w:rsidR="009E6733" w:rsidRPr="00490BAA" w:rsidRDefault="009E6733" w:rsidP="00F96A17">
      <w:pPr>
        <w:rPr>
          <w:rFonts w:cs="Calibri"/>
        </w:rPr>
      </w:pPr>
    </w:p>
    <w:p w14:paraId="1BC2F361" w14:textId="6B2321CB" w:rsidR="004A2FAD" w:rsidRPr="00490BAA" w:rsidRDefault="004A2FAD" w:rsidP="00171E9C">
      <w:pPr>
        <w:pStyle w:val="Heading1"/>
        <w:numPr>
          <w:ilvl w:val="0"/>
          <w:numId w:val="82"/>
        </w:numPr>
        <w:spacing w:line="240" w:lineRule="auto"/>
        <w:ind w:left="270" w:hanging="270"/>
        <w:rPr>
          <w:rFonts w:asciiTheme="minorHAnsi" w:hAnsiTheme="minorHAnsi"/>
          <w:b/>
          <w:bCs/>
          <w:color w:val="auto"/>
          <w:sz w:val="28"/>
          <w:szCs w:val="28"/>
        </w:rPr>
      </w:pPr>
      <w:bookmarkStart w:id="77" w:name="_Toc130494318"/>
      <w:r w:rsidRPr="00490BAA">
        <w:rPr>
          <w:rFonts w:asciiTheme="minorHAnsi" w:hAnsiTheme="minorHAnsi"/>
          <w:b/>
          <w:bCs/>
          <w:color w:val="auto"/>
          <w:sz w:val="28"/>
          <w:szCs w:val="28"/>
        </w:rPr>
        <w:lastRenderedPageBreak/>
        <w:t>The revised/updated gender equality strategy</w:t>
      </w:r>
      <w:bookmarkEnd w:id="77"/>
      <w:r w:rsidRPr="00490BAA">
        <w:rPr>
          <w:rFonts w:asciiTheme="minorHAnsi" w:hAnsiTheme="minorHAnsi"/>
          <w:b/>
          <w:bCs/>
          <w:color w:val="auto"/>
          <w:sz w:val="28"/>
          <w:szCs w:val="28"/>
        </w:rPr>
        <w:t xml:space="preserve"> </w:t>
      </w:r>
    </w:p>
    <w:p w14:paraId="6D33B47C" w14:textId="50A5637D" w:rsidR="007E79F4" w:rsidRPr="00490BAA" w:rsidRDefault="007E79F4" w:rsidP="00171E9C">
      <w:pPr>
        <w:spacing w:line="240" w:lineRule="auto"/>
      </w:pPr>
    </w:p>
    <w:p w14:paraId="739FF56D" w14:textId="1030513C" w:rsidR="00F96A17" w:rsidRPr="00490BAA" w:rsidRDefault="00F96A17" w:rsidP="00171E9C">
      <w:pPr>
        <w:pStyle w:val="Heading2"/>
        <w:numPr>
          <w:ilvl w:val="1"/>
          <w:numId w:val="82"/>
        </w:numPr>
        <w:spacing w:line="240" w:lineRule="auto"/>
        <w:ind w:left="360" w:hanging="450"/>
        <w:rPr>
          <w:rFonts w:asciiTheme="minorHAnsi" w:hAnsiTheme="minorHAnsi"/>
          <w:i w:val="0"/>
          <w:iCs w:val="0"/>
          <w:sz w:val="24"/>
          <w:szCs w:val="24"/>
        </w:rPr>
      </w:pPr>
      <w:bookmarkStart w:id="78" w:name="_Toc130494319"/>
      <w:r w:rsidRPr="00490BAA">
        <w:rPr>
          <w:rFonts w:ascii="Calibri" w:hAnsi="Calibri" w:cs="Calibri"/>
          <w:i w:val="0"/>
          <w:iCs w:val="0"/>
          <w:sz w:val="24"/>
          <w:szCs w:val="24"/>
        </w:rPr>
        <w:t>Overall objective of the gender equality strategy</w:t>
      </w:r>
      <w:bookmarkEnd w:id="78"/>
    </w:p>
    <w:p w14:paraId="5A974484" w14:textId="77777777" w:rsidR="007E79F4" w:rsidRPr="00490BAA" w:rsidRDefault="007E79F4" w:rsidP="00171E9C">
      <w:pPr>
        <w:pStyle w:val="NoSpacing"/>
        <w:jc w:val="both"/>
        <w:rPr>
          <w:rFonts w:cs="Calibri"/>
        </w:rPr>
      </w:pPr>
    </w:p>
    <w:p w14:paraId="5A95FF61" w14:textId="0738CB85" w:rsidR="007E79F4" w:rsidRPr="00490BAA" w:rsidRDefault="0075607D" w:rsidP="00171E9C">
      <w:pPr>
        <w:pStyle w:val="NoSpacing"/>
        <w:jc w:val="both"/>
        <w:rPr>
          <w:rFonts w:cs="Calibri"/>
          <w:sz w:val="24"/>
          <w:szCs w:val="24"/>
        </w:rPr>
      </w:pPr>
      <w:r w:rsidRPr="00490BAA">
        <w:rPr>
          <w:rFonts w:cs="Calibri"/>
          <w:sz w:val="24"/>
          <w:szCs w:val="24"/>
        </w:rPr>
        <w:t xml:space="preserve">The overarching goal of this revised strategy is to ensure that both men and women farmers, pastoralists, and agro-pastoralists benefit equally from agricultural developments </w:t>
      </w:r>
      <w:r w:rsidR="00AD25BF" w:rsidRPr="00490BAA">
        <w:rPr>
          <w:rFonts w:cs="Calibri"/>
          <w:sz w:val="24"/>
          <w:szCs w:val="24"/>
        </w:rPr>
        <w:t>to</w:t>
      </w:r>
      <w:r w:rsidRPr="00490BAA">
        <w:rPr>
          <w:rFonts w:cs="Calibri"/>
          <w:sz w:val="24"/>
          <w:szCs w:val="24"/>
        </w:rPr>
        <w:t xml:space="preserve"> improve their livelihoods, nutrition, </w:t>
      </w:r>
      <w:r w:rsidR="00EC10DF">
        <w:rPr>
          <w:rFonts w:cs="Calibri"/>
          <w:sz w:val="24"/>
          <w:szCs w:val="24"/>
        </w:rPr>
        <w:t>food security, and</w:t>
      </w:r>
      <w:r w:rsidRPr="00490BAA">
        <w:rPr>
          <w:rFonts w:cs="Calibri"/>
          <w:sz w:val="24"/>
          <w:szCs w:val="24"/>
        </w:rPr>
        <w:t xml:space="preserve"> strengthen their resilience to adverse socioeconomic, environmental, and climatic factors.</w:t>
      </w:r>
    </w:p>
    <w:p w14:paraId="0EE72AB3" w14:textId="77777777" w:rsidR="0075607D" w:rsidRPr="00490BAA" w:rsidRDefault="0075607D" w:rsidP="00171E9C">
      <w:pPr>
        <w:pStyle w:val="NoSpacing"/>
        <w:jc w:val="both"/>
        <w:rPr>
          <w:rFonts w:cs="Calibri"/>
          <w:sz w:val="24"/>
          <w:szCs w:val="24"/>
        </w:rPr>
      </w:pPr>
    </w:p>
    <w:p w14:paraId="6FCE9BDC" w14:textId="2791C389" w:rsidR="0051748B" w:rsidRPr="00490BAA" w:rsidRDefault="0051748B" w:rsidP="00171E9C">
      <w:pPr>
        <w:pStyle w:val="Heading2"/>
        <w:numPr>
          <w:ilvl w:val="1"/>
          <w:numId w:val="82"/>
        </w:numPr>
        <w:spacing w:line="240" w:lineRule="auto"/>
        <w:ind w:left="360" w:hanging="450"/>
        <w:rPr>
          <w:rFonts w:asciiTheme="minorHAnsi" w:hAnsiTheme="minorHAnsi"/>
          <w:i w:val="0"/>
          <w:iCs w:val="0"/>
          <w:sz w:val="24"/>
          <w:szCs w:val="24"/>
        </w:rPr>
      </w:pPr>
      <w:bookmarkStart w:id="79" w:name="_Toc130494320"/>
      <w:r w:rsidRPr="00490BAA">
        <w:rPr>
          <w:rFonts w:asciiTheme="minorHAnsi" w:hAnsiTheme="minorHAnsi"/>
          <w:i w:val="0"/>
          <w:iCs w:val="0"/>
          <w:sz w:val="24"/>
          <w:szCs w:val="24"/>
        </w:rPr>
        <w:t>Strategic objectives of the revised gender equality strategy</w:t>
      </w:r>
      <w:bookmarkEnd w:id="79"/>
      <w:r w:rsidRPr="00490BAA">
        <w:rPr>
          <w:rFonts w:asciiTheme="minorHAnsi" w:hAnsiTheme="minorHAnsi"/>
          <w:i w:val="0"/>
          <w:iCs w:val="0"/>
          <w:sz w:val="24"/>
          <w:szCs w:val="24"/>
        </w:rPr>
        <w:t xml:space="preserve"> </w:t>
      </w:r>
    </w:p>
    <w:p w14:paraId="23F370F9" w14:textId="77777777" w:rsidR="007E79F4" w:rsidRPr="00490BAA" w:rsidRDefault="007E79F4" w:rsidP="00171E9C">
      <w:pPr>
        <w:spacing w:line="240" w:lineRule="auto"/>
      </w:pPr>
    </w:p>
    <w:p w14:paraId="4D41C2C5" w14:textId="77777777" w:rsidR="00F96A17" w:rsidRPr="00490BAA" w:rsidRDefault="00F96A17" w:rsidP="00171E9C">
      <w:pPr>
        <w:pStyle w:val="NoSpacing"/>
        <w:jc w:val="both"/>
        <w:rPr>
          <w:sz w:val="24"/>
          <w:szCs w:val="24"/>
        </w:rPr>
      </w:pPr>
      <w:r w:rsidRPr="00490BAA">
        <w:rPr>
          <w:sz w:val="24"/>
          <w:szCs w:val="24"/>
        </w:rPr>
        <w:t>The</w:t>
      </w:r>
      <w:r w:rsidRPr="00490BAA">
        <w:rPr>
          <w:spacing w:val="40"/>
          <w:sz w:val="24"/>
          <w:szCs w:val="24"/>
        </w:rPr>
        <w:t xml:space="preserve"> </w:t>
      </w:r>
      <w:r w:rsidRPr="00490BAA">
        <w:rPr>
          <w:sz w:val="24"/>
          <w:szCs w:val="24"/>
        </w:rPr>
        <w:t>strategic</w:t>
      </w:r>
      <w:r w:rsidRPr="00490BAA">
        <w:rPr>
          <w:spacing w:val="40"/>
          <w:sz w:val="24"/>
          <w:szCs w:val="24"/>
        </w:rPr>
        <w:t xml:space="preserve"> </w:t>
      </w:r>
      <w:r w:rsidRPr="00490BAA">
        <w:rPr>
          <w:sz w:val="24"/>
          <w:szCs w:val="24"/>
        </w:rPr>
        <w:t>objectives</w:t>
      </w:r>
      <w:r w:rsidRPr="00490BAA">
        <w:rPr>
          <w:spacing w:val="40"/>
          <w:sz w:val="24"/>
          <w:szCs w:val="24"/>
        </w:rPr>
        <w:t xml:space="preserve"> </w:t>
      </w:r>
      <w:r w:rsidRPr="00490BAA">
        <w:rPr>
          <w:sz w:val="24"/>
          <w:szCs w:val="24"/>
        </w:rPr>
        <w:t>address</w:t>
      </w:r>
      <w:r w:rsidRPr="00490BAA">
        <w:rPr>
          <w:spacing w:val="40"/>
          <w:sz w:val="24"/>
          <w:szCs w:val="24"/>
        </w:rPr>
        <w:t xml:space="preserve"> </w:t>
      </w:r>
      <w:r w:rsidRPr="00490BAA">
        <w:rPr>
          <w:sz w:val="24"/>
          <w:szCs w:val="24"/>
        </w:rPr>
        <w:t>systemic</w:t>
      </w:r>
      <w:r w:rsidRPr="00490BAA">
        <w:rPr>
          <w:spacing w:val="40"/>
          <w:sz w:val="24"/>
          <w:szCs w:val="24"/>
        </w:rPr>
        <w:t xml:space="preserve"> </w:t>
      </w:r>
      <w:r w:rsidRPr="00490BAA">
        <w:rPr>
          <w:sz w:val="24"/>
          <w:szCs w:val="24"/>
        </w:rPr>
        <w:t>barriers</w:t>
      </w:r>
      <w:r w:rsidRPr="00490BAA">
        <w:rPr>
          <w:spacing w:val="40"/>
          <w:sz w:val="24"/>
          <w:szCs w:val="24"/>
        </w:rPr>
        <w:t xml:space="preserve"> </w:t>
      </w:r>
      <w:r w:rsidRPr="00490BAA">
        <w:rPr>
          <w:sz w:val="24"/>
          <w:szCs w:val="24"/>
        </w:rPr>
        <w:t>which</w:t>
      </w:r>
      <w:r w:rsidRPr="00490BAA">
        <w:rPr>
          <w:spacing w:val="40"/>
          <w:sz w:val="24"/>
          <w:szCs w:val="24"/>
        </w:rPr>
        <w:t xml:space="preserve"> </w:t>
      </w:r>
      <w:r w:rsidRPr="00490BAA">
        <w:rPr>
          <w:sz w:val="24"/>
          <w:szCs w:val="24"/>
        </w:rPr>
        <w:t>were</w:t>
      </w:r>
      <w:r w:rsidRPr="00490BAA">
        <w:rPr>
          <w:spacing w:val="40"/>
          <w:sz w:val="24"/>
          <w:szCs w:val="24"/>
        </w:rPr>
        <w:t xml:space="preserve"> </w:t>
      </w:r>
      <w:r w:rsidRPr="00490BAA">
        <w:rPr>
          <w:sz w:val="24"/>
          <w:szCs w:val="24"/>
        </w:rPr>
        <w:t>identified</w:t>
      </w:r>
      <w:r w:rsidRPr="00490BAA">
        <w:rPr>
          <w:spacing w:val="40"/>
          <w:sz w:val="24"/>
          <w:szCs w:val="24"/>
        </w:rPr>
        <w:t xml:space="preserve"> </w:t>
      </w:r>
      <w:r w:rsidRPr="00490BAA">
        <w:rPr>
          <w:sz w:val="24"/>
          <w:szCs w:val="24"/>
        </w:rPr>
        <w:t>in</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research</w:t>
      </w:r>
      <w:r w:rsidRPr="00490BAA">
        <w:rPr>
          <w:spacing w:val="40"/>
          <w:sz w:val="24"/>
          <w:szCs w:val="24"/>
        </w:rPr>
        <w:t xml:space="preserve"> </w:t>
      </w:r>
      <w:r w:rsidRPr="00490BAA">
        <w:rPr>
          <w:sz w:val="24"/>
          <w:szCs w:val="24"/>
        </w:rPr>
        <w:t>evidence</w:t>
      </w:r>
      <w:r w:rsidRPr="00490BAA">
        <w:rPr>
          <w:spacing w:val="40"/>
          <w:sz w:val="24"/>
          <w:szCs w:val="24"/>
        </w:rPr>
        <w:t xml:space="preserve"> </w:t>
      </w:r>
      <w:r w:rsidRPr="00490BAA">
        <w:rPr>
          <w:sz w:val="24"/>
          <w:szCs w:val="24"/>
        </w:rPr>
        <w:t>in the</w:t>
      </w:r>
      <w:r w:rsidRPr="00490BAA">
        <w:rPr>
          <w:spacing w:val="39"/>
          <w:sz w:val="24"/>
          <w:szCs w:val="24"/>
        </w:rPr>
        <w:t xml:space="preserve"> </w:t>
      </w:r>
      <w:r w:rsidRPr="00490BAA">
        <w:rPr>
          <w:sz w:val="24"/>
          <w:szCs w:val="24"/>
        </w:rPr>
        <w:t>preceding</w:t>
      </w:r>
      <w:r w:rsidRPr="00490BAA">
        <w:rPr>
          <w:spacing w:val="38"/>
          <w:sz w:val="24"/>
          <w:szCs w:val="24"/>
        </w:rPr>
        <w:t xml:space="preserve"> </w:t>
      </w:r>
      <w:r w:rsidRPr="00490BAA">
        <w:rPr>
          <w:sz w:val="24"/>
          <w:szCs w:val="24"/>
        </w:rPr>
        <w:t>sections</w:t>
      </w:r>
      <w:r w:rsidRPr="00490BAA">
        <w:rPr>
          <w:spacing w:val="38"/>
          <w:sz w:val="24"/>
          <w:szCs w:val="24"/>
        </w:rPr>
        <w:t xml:space="preserve"> </w:t>
      </w:r>
      <w:r w:rsidRPr="00490BAA">
        <w:rPr>
          <w:sz w:val="24"/>
          <w:szCs w:val="24"/>
        </w:rPr>
        <w:t>of</w:t>
      </w:r>
      <w:r w:rsidRPr="00490BAA">
        <w:rPr>
          <w:spacing w:val="38"/>
          <w:sz w:val="24"/>
          <w:szCs w:val="24"/>
        </w:rPr>
        <w:t xml:space="preserve"> </w:t>
      </w:r>
      <w:r w:rsidRPr="00490BAA">
        <w:rPr>
          <w:sz w:val="24"/>
          <w:szCs w:val="24"/>
        </w:rPr>
        <w:t>this</w:t>
      </w:r>
      <w:r w:rsidRPr="00490BAA">
        <w:rPr>
          <w:spacing w:val="38"/>
          <w:sz w:val="24"/>
          <w:szCs w:val="24"/>
        </w:rPr>
        <w:t xml:space="preserve"> </w:t>
      </w:r>
      <w:r w:rsidRPr="00490BAA">
        <w:rPr>
          <w:sz w:val="24"/>
          <w:szCs w:val="24"/>
        </w:rPr>
        <w:t>document,</w:t>
      </w:r>
      <w:r w:rsidRPr="00490BAA">
        <w:rPr>
          <w:spacing w:val="38"/>
          <w:sz w:val="24"/>
          <w:szCs w:val="24"/>
        </w:rPr>
        <w:t xml:space="preserve"> </w:t>
      </w:r>
      <w:r w:rsidRPr="00490BAA">
        <w:rPr>
          <w:sz w:val="24"/>
          <w:szCs w:val="24"/>
        </w:rPr>
        <w:t>and</w:t>
      </w:r>
      <w:r w:rsidRPr="00490BAA">
        <w:rPr>
          <w:spacing w:val="39"/>
          <w:sz w:val="24"/>
          <w:szCs w:val="24"/>
        </w:rPr>
        <w:t xml:space="preserve"> </w:t>
      </w:r>
      <w:r w:rsidRPr="00490BAA">
        <w:rPr>
          <w:sz w:val="24"/>
          <w:szCs w:val="24"/>
        </w:rPr>
        <w:t>which</w:t>
      </w:r>
      <w:r w:rsidRPr="00490BAA">
        <w:rPr>
          <w:spacing w:val="39"/>
          <w:sz w:val="24"/>
          <w:szCs w:val="24"/>
        </w:rPr>
        <w:t xml:space="preserve"> </w:t>
      </w:r>
      <w:r w:rsidRPr="00490BAA">
        <w:rPr>
          <w:sz w:val="24"/>
          <w:szCs w:val="24"/>
        </w:rPr>
        <w:t>are</w:t>
      </w:r>
      <w:r w:rsidRPr="00490BAA">
        <w:rPr>
          <w:spacing w:val="39"/>
          <w:sz w:val="24"/>
          <w:szCs w:val="24"/>
        </w:rPr>
        <w:t xml:space="preserve"> </w:t>
      </w:r>
      <w:r w:rsidRPr="00490BAA">
        <w:rPr>
          <w:sz w:val="24"/>
          <w:szCs w:val="24"/>
        </w:rPr>
        <w:t>clustered</w:t>
      </w:r>
      <w:r w:rsidRPr="00490BAA">
        <w:rPr>
          <w:spacing w:val="39"/>
          <w:sz w:val="24"/>
          <w:szCs w:val="24"/>
        </w:rPr>
        <w:t xml:space="preserve"> </w:t>
      </w:r>
      <w:r w:rsidRPr="00490BAA">
        <w:rPr>
          <w:sz w:val="24"/>
          <w:szCs w:val="24"/>
        </w:rPr>
        <w:t>as</w:t>
      </w:r>
      <w:r w:rsidRPr="00490BAA">
        <w:rPr>
          <w:spacing w:val="38"/>
          <w:sz w:val="24"/>
          <w:szCs w:val="24"/>
        </w:rPr>
        <w:t xml:space="preserve"> </w:t>
      </w:r>
      <w:r w:rsidRPr="00490BAA">
        <w:rPr>
          <w:sz w:val="24"/>
          <w:szCs w:val="24"/>
        </w:rPr>
        <w:t>shown</w:t>
      </w:r>
      <w:r w:rsidRPr="00490BAA">
        <w:rPr>
          <w:spacing w:val="39"/>
          <w:sz w:val="24"/>
          <w:szCs w:val="24"/>
        </w:rPr>
        <w:t xml:space="preserve"> </w:t>
      </w:r>
      <w:r w:rsidRPr="00490BAA">
        <w:rPr>
          <w:sz w:val="24"/>
          <w:szCs w:val="24"/>
        </w:rPr>
        <w:t>below:</w:t>
      </w:r>
    </w:p>
    <w:p w14:paraId="6ED9CFE3" w14:textId="77777777" w:rsidR="007E79F4" w:rsidRPr="00490BAA" w:rsidRDefault="007E79F4" w:rsidP="00171E9C">
      <w:pPr>
        <w:pStyle w:val="NoSpacing"/>
        <w:jc w:val="both"/>
        <w:rPr>
          <w:sz w:val="24"/>
          <w:szCs w:val="24"/>
        </w:rPr>
      </w:pPr>
    </w:p>
    <w:p w14:paraId="35092CE1" w14:textId="77777777" w:rsidR="00F96A17" w:rsidRPr="00490BAA" w:rsidRDefault="00F96A17" w:rsidP="00171E9C">
      <w:pPr>
        <w:pStyle w:val="NoSpacing"/>
        <w:numPr>
          <w:ilvl w:val="0"/>
          <w:numId w:val="13"/>
        </w:numPr>
        <w:jc w:val="both"/>
        <w:rPr>
          <w:sz w:val="24"/>
          <w:szCs w:val="24"/>
        </w:rPr>
      </w:pPr>
      <w:r w:rsidRPr="00490BAA">
        <w:rPr>
          <w:sz w:val="24"/>
          <w:szCs w:val="24"/>
        </w:rPr>
        <w:t xml:space="preserve">Inadequate accountability in MoA systems and commitment to ensure gender equality in agriculture sector policies, strategies, </w:t>
      </w:r>
      <w:proofErr w:type="spellStart"/>
      <w:r w:rsidR="007E79F4" w:rsidRPr="00490BAA">
        <w:rPr>
          <w:sz w:val="24"/>
          <w:szCs w:val="24"/>
        </w:rPr>
        <w:t>programmes</w:t>
      </w:r>
      <w:proofErr w:type="spellEnd"/>
      <w:r w:rsidR="007E79F4" w:rsidRPr="00490BAA">
        <w:rPr>
          <w:sz w:val="24"/>
          <w:szCs w:val="24"/>
        </w:rPr>
        <w:t>,</w:t>
      </w:r>
      <w:r w:rsidRPr="00490BAA">
        <w:rPr>
          <w:sz w:val="24"/>
          <w:szCs w:val="24"/>
        </w:rPr>
        <w:t xml:space="preserve"> and procedures.</w:t>
      </w:r>
    </w:p>
    <w:p w14:paraId="3C0B7F7E" w14:textId="77777777" w:rsidR="00F96A17" w:rsidRPr="00490BAA" w:rsidRDefault="00F96A17" w:rsidP="00171E9C">
      <w:pPr>
        <w:pStyle w:val="NoSpacing"/>
        <w:numPr>
          <w:ilvl w:val="0"/>
          <w:numId w:val="13"/>
        </w:numPr>
        <w:jc w:val="both"/>
        <w:rPr>
          <w:sz w:val="24"/>
          <w:szCs w:val="24"/>
        </w:rPr>
      </w:pPr>
      <w:r w:rsidRPr="00490BAA">
        <w:rPr>
          <w:sz w:val="24"/>
          <w:szCs w:val="24"/>
        </w:rPr>
        <w:t>Inadequate capacity within MoA to deliver agricultural services in a gender responsive manner.</w:t>
      </w:r>
    </w:p>
    <w:p w14:paraId="2026D0C1" w14:textId="29E97F30" w:rsidR="00F96A17" w:rsidRPr="00490BAA" w:rsidRDefault="00F96A17" w:rsidP="00171E9C">
      <w:pPr>
        <w:pStyle w:val="NoSpacing"/>
        <w:numPr>
          <w:ilvl w:val="0"/>
          <w:numId w:val="13"/>
        </w:numPr>
        <w:jc w:val="both"/>
        <w:rPr>
          <w:sz w:val="24"/>
          <w:szCs w:val="24"/>
        </w:rPr>
      </w:pPr>
      <w:r w:rsidRPr="00490BAA">
        <w:rPr>
          <w:sz w:val="24"/>
          <w:szCs w:val="24"/>
        </w:rPr>
        <w:t>Insufficient intra and inter</w:t>
      </w:r>
      <w:r w:rsidR="0075607D" w:rsidRPr="00490BAA">
        <w:rPr>
          <w:sz w:val="24"/>
          <w:szCs w:val="24"/>
        </w:rPr>
        <w:t>-</w:t>
      </w:r>
      <w:r w:rsidRPr="00490BAA">
        <w:rPr>
          <w:sz w:val="24"/>
          <w:szCs w:val="24"/>
        </w:rPr>
        <w:t>sectoral collaboration and partnership among relevant ministries and institutions.</w:t>
      </w:r>
    </w:p>
    <w:p w14:paraId="7F0483A2" w14:textId="77777777" w:rsidR="0075607D" w:rsidRPr="00490BAA" w:rsidRDefault="00F96A17" w:rsidP="00171E9C">
      <w:pPr>
        <w:pStyle w:val="NoSpacing"/>
        <w:numPr>
          <w:ilvl w:val="0"/>
          <w:numId w:val="13"/>
        </w:numPr>
        <w:jc w:val="both"/>
        <w:rPr>
          <w:sz w:val="24"/>
          <w:szCs w:val="24"/>
        </w:rPr>
      </w:pPr>
      <w:r w:rsidRPr="00490BAA">
        <w:rPr>
          <w:sz w:val="24"/>
          <w:szCs w:val="24"/>
        </w:rPr>
        <w:t xml:space="preserve">Inadequate economic empowerment of women farmers, </w:t>
      </w:r>
      <w:r w:rsidR="0075607D" w:rsidRPr="00490BAA">
        <w:rPr>
          <w:sz w:val="24"/>
          <w:szCs w:val="24"/>
        </w:rPr>
        <w:t>pastoralists,</w:t>
      </w:r>
      <w:r w:rsidRPr="00490BAA">
        <w:rPr>
          <w:sz w:val="24"/>
          <w:szCs w:val="24"/>
        </w:rPr>
        <w:t xml:space="preserve"> and agro</w:t>
      </w:r>
      <w:r w:rsidR="0075607D" w:rsidRPr="00490BAA">
        <w:rPr>
          <w:sz w:val="24"/>
          <w:szCs w:val="24"/>
        </w:rPr>
        <w:t>-</w:t>
      </w:r>
      <w:r w:rsidRPr="00490BAA">
        <w:rPr>
          <w:sz w:val="24"/>
          <w:szCs w:val="24"/>
        </w:rPr>
        <w:t>pastoralists to contribute to and benefit from profitable economic activities in agriculture.</w:t>
      </w:r>
    </w:p>
    <w:p w14:paraId="4A1B4728" w14:textId="03FA392D" w:rsidR="00F96A17" w:rsidRPr="00490BAA" w:rsidRDefault="0075607D" w:rsidP="00171E9C">
      <w:pPr>
        <w:pStyle w:val="NoSpacing"/>
        <w:numPr>
          <w:ilvl w:val="0"/>
          <w:numId w:val="13"/>
        </w:numPr>
        <w:jc w:val="both"/>
        <w:rPr>
          <w:sz w:val="24"/>
          <w:szCs w:val="24"/>
        </w:rPr>
      </w:pPr>
      <w:r w:rsidRPr="00490BAA">
        <w:rPr>
          <w:sz w:val="24"/>
          <w:szCs w:val="24"/>
        </w:rPr>
        <w:t>Unequal power relations between men and women, as well as women's limited influence, voice, and participation in informal and formal institutions</w:t>
      </w:r>
    </w:p>
    <w:p w14:paraId="3170276D" w14:textId="68296873" w:rsidR="00AD25BF" w:rsidRPr="00490BAA" w:rsidRDefault="00AD25BF" w:rsidP="00171E9C">
      <w:pPr>
        <w:pStyle w:val="NoSpacing"/>
        <w:numPr>
          <w:ilvl w:val="0"/>
          <w:numId w:val="13"/>
        </w:numPr>
        <w:jc w:val="both"/>
        <w:rPr>
          <w:sz w:val="24"/>
          <w:szCs w:val="24"/>
        </w:rPr>
      </w:pPr>
      <w:r w:rsidRPr="00490BAA">
        <w:rPr>
          <w:sz w:val="24"/>
          <w:szCs w:val="24"/>
        </w:rPr>
        <w:t xml:space="preserve">The existing conflict or social instability-induced displacements in Ethiopia and the gendered economic challenges therein. </w:t>
      </w:r>
    </w:p>
    <w:p w14:paraId="226A9BD7" w14:textId="28E45E52" w:rsidR="00AD25BF" w:rsidRPr="00490BAA" w:rsidRDefault="00AD25BF" w:rsidP="00171E9C">
      <w:pPr>
        <w:pStyle w:val="NoSpacing"/>
        <w:numPr>
          <w:ilvl w:val="0"/>
          <w:numId w:val="13"/>
        </w:numPr>
        <w:jc w:val="both"/>
        <w:rPr>
          <w:sz w:val="24"/>
          <w:szCs w:val="24"/>
        </w:rPr>
      </w:pPr>
      <w:r w:rsidRPr="00490BAA">
        <w:rPr>
          <w:sz w:val="24"/>
          <w:szCs w:val="24"/>
        </w:rPr>
        <w:t xml:space="preserve">COVID-19 </w:t>
      </w:r>
      <w:r w:rsidR="004E23C3" w:rsidRPr="00490BAA">
        <w:rPr>
          <w:sz w:val="24"/>
          <w:szCs w:val="24"/>
        </w:rPr>
        <w:t>exacerbated</w:t>
      </w:r>
      <w:r w:rsidRPr="00490BAA">
        <w:rPr>
          <w:sz w:val="24"/>
          <w:szCs w:val="24"/>
        </w:rPr>
        <w:t xml:space="preserve"> socioeconomic inequalities</w:t>
      </w:r>
      <w:r w:rsidR="004E23C3" w:rsidRPr="00490BAA">
        <w:rPr>
          <w:sz w:val="24"/>
          <w:szCs w:val="24"/>
        </w:rPr>
        <w:t xml:space="preserve"> and gender-based violence (</w:t>
      </w:r>
      <w:r w:rsidRPr="00490BAA">
        <w:rPr>
          <w:sz w:val="24"/>
          <w:szCs w:val="24"/>
        </w:rPr>
        <w:t>GBVs</w:t>
      </w:r>
      <w:r w:rsidR="004E23C3" w:rsidRPr="00490BAA">
        <w:rPr>
          <w:sz w:val="24"/>
          <w:szCs w:val="24"/>
        </w:rPr>
        <w:t xml:space="preserve">) </w:t>
      </w:r>
    </w:p>
    <w:p w14:paraId="4B547D0B" w14:textId="77777777" w:rsidR="0075607D" w:rsidRPr="00490BAA" w:rsidRDefault="0075607D" w:rsidP="00171E9C">
      <w:pPr>
        <w:pStyle w:val="NoSpacing"/>
        <w:ind w:left="720"/>
        <w:jc w:val="both"/>
        <w:rPr>
          <w:sz w:val="24"/>
          <w:szCs w:val="24"/>
        </w:rPr>
      </w:pPr>
    </w:p>
    <w:p w14:paraId="1385949D" w14:textId="41BB7EB8" w:rsidR="00F96A17" w:rsidRPr="00490BAA" w:rsidRDefault="00F96A17" w:rsidP="00171E9C">
      <w:pPr>
        <w:pStyle w:val="NoSpacing"/>
        <w:jc w:val="both"/>
        <w:rPr>
          <w:rFonts w:cs="Calibri"/>
          <w:sz w:val="24"/>
          <w:szCs w:val="24"/>
        </w:rPr>
      </w:pPr>
      <w:r w:rsidRPr="00490BAA">
        <w:rPr>
          <w:rFonts w:cs="Calibri"/>
          <w:sz w:val="24"/>
          <w:szCs w:val="24"/>
        </w:rPr>
        <w:t>Two</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objectives</w:t>
      </w:r>
      <w:r w:rsidRPr="00490BAA">
        <w:rPr>
          <w:rFonts w:cs="Calibri"/>
          <w:spacing w:val="40"/>
          <w:sz w:val="24"/>
          <w:szCs w:val="24"/>
        </w:rPr>
        <w:t xml:space="preserve"> </w:t>
      </w:r>
      <w:r w:rsidRPr="00490BAA">
        <w:rPr>
          <w:rFonts w:cs="Calibri"/>
          <w:sz w:val="24"/>
          <w:szCs w:val="24"/>
        </w:rPr>
        <w:t>address</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deficiencies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capacity</w:t>
      </w:r>
      <w:r w:rsidRPr="00490BAA">
        <w:rPr>
          <w:rFonts w:cs="Calibri"/>
          <w:spacing w:val="40"/>
          <w:sz w:val="24"/>
          <w:szCs w:val="24"/>
        </w:rPr>
        <w:t xml:space="preserve"> </w:t>
      </w:r>
      <w:r w:rsidRPr="00490BAA">
        <w:rPr>
          <w:rFonts w:cs="Calibri"/>
          <w:sz w:val="24"/>
          <w:szCs w:val="24"/>
        </w:rPr>
        <w:t>within</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MoA</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deliver</w:t>
      </w:r>
      <w:r w:rsidRPr="00490BAA">
        <w:rPr>
          <w:rFonts w:cs="Calibri"/>
          <w:spacing w:val="40"/>
          <w:sz w:val="24"/>
          <w:szCs w:val="24"/>
        </w:rPr>
        <w:t xml:space="preserve"> </w:t>
      </w:r>
      <w:r w:rsidRPr="00490BAA">
        <w:rPr>
          <w:rFonts w:cs="Calibri"/>
          <w:sz w:val="24"/>
          <w:szCs w:val="24"/>
        </w:rPr>
        <w:t xml:space="preserve">gender equality, </w:t>
      </w:r>
      <w:r w:rsidR="0028399C">
        <w:rPr>
          <w:rFonts w:cs="Calibri"/>
          <w:sz w:val="24"/>
          <w:szCs w:val="24"/>
        </w:rPr>
        <w:t xml:space="preserve">and </w:t>
      </w:r>
      <w:r w:rsidRPr="00490BAA">
        <w:rPr>
          <w:rFonts w:cs="Calibri"/>
          <w:sz w:val="24"/>
          <w:szCs w:val="24"/>
        </w:rPr>
        <w:t xml:space="preserve">one addresses strengthening partnerships with other sectors and institutions to maximize collaboration on achieving gender equality. Of the other two objectives, one focuses on ensuring that women farmers </w:t>
      </w:r>
      <w:r w:rsidR="007E79F4" w:rsidRPr="00490BAA">
        <w:rPr>
          <w:rFonts w:cs="Calibri"/>
          <w:sz w:val="24"/>
          <w:szCs w:val="24"/>
        </w:rPr>
        <w:t>can</w:t>
      </w:r>
      <w:r w:rsidRPr="00490BAA">
        <w:rPr>
          <w:rFonts w:cs="Calibri"/>
          <w:sz w:val="24"/>
          <w:szCs w:val="24"/>
        </w:rPr>
        <w:t xml:space="preserve"> access the services, credit</w:t>
      </w:r>
      <w:r w:rsidR="00086696">
        <w:rPr>
          <w:rFonts w:cs="Calibri"/>
          <w:sz w:val="24"/>
          <w:szCs w:val="24"/>
        </w:rPr>
        <w:t>,</w:t>
      </w:r>
      <w:r w:rsidRPr="00490BAA">
        <w:rPr>
          <w:rFonts w:cs="Calibri"/>
          <w:sz w:val="24"/>
          <w:szCs w:val="24"/>
        </w:rPr>
        <w:t xml:space="preserve"> and agricultural inputs that will enable them to increase their productivity and</w:t>
      </w:r>
      <w:r w:rsidR="00086696">
        <w:rPr>
          <w:rFonts w:cs="Calibri"/>
          <w:sz w:val="24"/>
          <w:szCs w:val="24"/>
        </w:rPr>
        <w:t>,</w:t>
      </w:r>
      <w:r w:rsidRPr="00490BAA">
        <w:rPr>
          <w:rFonts w:cs="Calibri"/>
          <w:sz w:val="24"/>
          <w:szCs w:val="24"/>
        </w:rPr>
        <w:t xml:space="preserve"> therefore</w:t>
      </w:r>
      <w:r w:rsidR="00086696">
        <w:rPr>
          <w:rFonts w:cs="Calibri"/>
          <w:sz w:val="24"/>
          <w:szCs w:val="24"/>
        </w:rPr>
        <w:t>,</w:t>
      </w:r>
      <w:r w:rsidRPr="00490BAA">
        <w:rPr>
          <w:rFonts w:cs="Calibri"/>
          <w:sz w:val="24"/>
          <w:szCs w:val="24"/>
        </w:rPr>
        <w:t xml:space="preserve"> their livelihoods, while the other addresses the underlying imbalance in power relations between men and women to bring about more equitable workloads, decision making and share of resources and income.</w:t>
      </w:r>
    </w:p>
    <w:p w14:paraId="06A2FEAA" w14:textId="77777777" w:rsidR="00F96A17" w:rsidRPr="00490BAA" w:rsidRDefault="00F96A17" w:rsidP="00171E9C">
      <w:pPr>
        <w:pStyle w:val="BodyText"/>
        <w:jc w:val="both"/>
        <w:rPr>
          <w:sz w:val="22"/>
          <w:szCs w:val="22"/>
        </w:rPr>
      </w:pPr>
    </w:p>
    <w:p w14:paraId="36107901" w14:textId="11DD3E41" w:rsidR="00F96A17" w:rsidRPr="00490BAA" w:rsidRDefault="00F96A17" w:rsidP="00171E9C">
      <w:pPr>
        <w:pStyle w:val="BodyText"/>
        <w:jc w:val="both"/>
        <w:rPr>
          <w:sz w:val="24"/>
          <w:szCs w:val="24"/>
        </w:rPr>
      </w:pPr>
      <w:r w:rsidRPr="00490BAA">
        <w:rPr>
          <w:sz w:val="24"/>
          <w:szCs w:val="24"/>
        </w:rPr>
        <w:t>Throughout</w:t>
      </w:r>
      <w:r w:rsidRPr="00490BAA">
        <w:rPr>
          <w:spacing w:val="25"/>
          <w:sz w:val="24"/>
          <w:szCs w:val="24"/>
        </w:rPr>
        <w:t xml:space="preserve"> </w:t>
      </w:r>
      <w:r w:rsidRPr="00490BAA">
        <w:rPr>
          <w:sz w:val="24"/>
          <w:szCs w:val="24"/>
        </w:rPr>
        <w:t>this</w:t>
      </w:r>
      <w:r w:rsidRPr="00490BAA">
        <w:rPr>
          <w:spacing w:val="25"/>
          <w:sz w:val="24"/>
          <w:szCs w:val="24"/>
        </w:rPr>
        <w:t xml:space="preserve"> </w:t>
      </w:r>
      <w:r w:rsidRPr="00490BAA">
        <w:rPr>
          <w:sz w:val="24"/>
          <w:szCs w:val="24"/>
        </w:rPr>
        <w:t>section</w:t>
      </w:r>
      <w:r w:rsidRPr="00490BAA">
        <w:rPr>
          <w:spacing w:val="26"/>
          <w:sz w:val="24"/>
          <w:szCs w:val="24"/>
        </w:rPr>
        <w:t xml:space="preserve"> </w:t>
      </w:r>
      <w:r w:rsidRPr="00490BAA">
        <w:rPr>
          <w:sz w:val="24"/>
          <w:szCs w:val="24"/>
        </w:rPr>
        <w:t>and</w:t>
      </w:r>
      <w:r w:rsidRPr="00490BAA">
        <w:rPr>
          <w:spacing w:val="26"/>
          <w:sz w:val="24"/>
          <w:szCs w:val="24"/>
        </w:rPr>
        <w:t xml:space="preserve"> </w:t>
      </w:r>
      <w:r w:rsidRPr="00490BAA">
        <w:rPr>
          <w:sz w:val="24"/>
          <w:szCs w:val="24"/>
        </w:rPr>
        <w:t>in</w:t>
      </w:r>
      <w:r w:rsidRPr="00490BAA">
        <w:rPr>
          <w:spacing w:val="26"/>
          <w:sz w:val="24"/>
          <w:szCs w:val="24"/>
        </w:rPr>
        <w:t xml:space="preserve"> </w:t>
      </w:r>
      <w:r w:rsidRPr="00490BAA">
        <w:rPr>
          <w:sz w:val="24"/>
          <w:szCs w:val="24"/>
        </w:rPr>
        <w:t>the</w:t>
      </w:r>
      <w:r w:rsidRPr="00490BAA">
        <w:rPr>
          <w:spacing w:val="26"/>
          <w:sz w:val="24"/>
          <w:szCs w:val="24"/>
        </w:rPr>
        <w:t xml:space="preserve"> </w:t>
      </w:r>
      <w:r w:rsidRPr="00490BAA">
        <w:rPr>
          <w:sz w:val="24"/>
          <w:szCs w:val="24"/>
        </w:rPr>
        <w:t>accompanying</w:t>
      </w:r>
      <w:r w:rsidRPr="00490BAA">
        <w:rPr>
          <w:spacing w:val="25"/>
          <w:sz w:val="24"/>
          <w:szCs w:val="24"/>
        </w:rPr>
        <w:t xml:space="preserve"> </w:t>
      </w:r>
      <w:r w:rsidRPr="00490BAA">
        <w:rPr>
          <w:sz w:val="24"/>
          <w:szCs w:val="24"/>
        </w:rPr>
        <w:t>results</w:t>
      </w:r>
      <w:r w:rsidRPr="00490BAA">
        <w:rPr>
          <w:spacing w:val="25"/>
          <w:sz w:val="24"/>
          <w:szCs w:val="24"/>
        </w:rPr>
        <w:t xml:space="preserve"> </w:t>
      </w:r>
      <w:r w:rsidRPr="00490BAA">
        <w:rPr>
          <w:sz w:val="24"/>
          <w:szCs w:val="24"/>
        </w:rPr>
        <w:t>framework</w:t>
      </w:r>
      <w:r w:rsidRPr="00490BAA">
        <w:rPr>
          <w:spacing w:val="25"/>
          <w:sz w:val="24"/>
          <w:szCs w:val="24"/>
        </w:rPr>
        <w:t xml:space="preserve"> </w:t>
      </w:r>
      <w:r w:rsidRPr="00490BAA">
        <w:rPr>
          <w:sz w:val="24"/>
          <w:szCs w:val="24"/>
        </w:rPr>
        <w:t>for</w:t>
      </w:r>
      <w:r w:rsidRPr="00490BAA">
        <w:rPr>
          <w:spacing w:val="25"/>
          <w:sz w:val="24"/>
          <w:szCs w:val="24"/>
        </w:rPr>
        <w:t xml:space="preserve"> </w:t>
      </w:r>
      <w:r w:rsidRPr="00490BAA">
        <w:rPr>
          <w:sz w:val="24"/>
          <w:szCs w:val="24"/>
        </w:rPr>
        <w:t>the</w:t>
      </w:r>
      <w:r w:rsidRPr="00490BAA">
        <w:rPr>
          <w:spacing w:val="26"/>
          <w:sz w:val="24"/>
          <w:szCs w:val="24"/>
        </w:rPr>
        <w:t xml:space="preserve"> </w:t>
      </w:r>
      <w:r w:rsidRPr="00490BAA">
        <w:rPr>
          <w:sz w:val="24"/>
          <w:szCs w:val="24"/>
        </w:rPr>
        <w:t>sake</w:t>
      </w:r>
      <w:r w:rsidRPr="00490BAA">
        <w:rPr>
          <w:spacing w:val="26"/>
          <w:sz w:val="24"/>
          <w:szCs w:val="24"/>
        </w:rPr>
        <w:t xml:space="preserve"> </w:t>
      </w:r>
      <w:r w:rsidRPr="00490BAA">
        <w:rPr>
          <w:sz w:val="24"/>
          <w:szCs w:val="24"/>
        </w:rPr>
        <w:t>of</w:t>
      </w:r>
      <w:r w:rsidRPr="00490BAA">
        <w:rPr>
          <w:spacing w:val="25"/>
          <w:sz w:val="24"/>
          <w:szCs w:val="24"/>
        </w:rPr>
        <w:t xml:space="preserve"> </w:t>
      </w:r>
      <w:r w:rsidRPr="00490BAA">
        <w:rPr>
          <w:sz w:val="24"/>
          <w:szCs w:val="24"/>
        </w:rPr>
        <w:t>brevity, the</w:t>
      </w:r>
      <w:r w:rsidRPr="00490BAA">
        <w:rPr>
          <w:spacing w:val="34"/>
          <w:sz w:val="24"/>
          <w:szCs w:val="24"/>
        </w:rPr>
        <w:t xml:space="preserve"> </w:t>
      </w:r>
      <w:r w:rsidRPr="00490BAA">
        <w:rPr>
          <w:sz w:val="24"/>
          <w:szCs w:val="24"/>
        </w:rPr>
        <w:t>term</w:t>
      </w:r>
      <w:r w:rsidRPr="00490BAA">
        <w:rPr>
          <w:spacing w:val="35"/>
          <w:sz w:val="24"/>
          <w:szCs w:val="24"/>
        </w:rPr>
        <w:t xml:space="preserve"> </w:t>
      </w:r>
      <w:r w:rsidRPr="00490BAA">
        <w:rPr>
          <w:sz w:val="24"/>
          <w:szCs w:val="24"/>
        </w:rPr>
        <w:t>women</w:t>
      </w:r>
      <w:r w:rsidRPr="00490BAA">
        <w:rPr>
          <w:spacing w:val="34"/>
          <w:sz w:val="24"/>
          <w:szCs w:val="24"/>
        </w:rPr>
        <w:t xml:space="preserve"> </w:t>
      </w:r>
      <w:r w:rsidRPr="00490BAA">
        <w:rPr>
          <w:sz w:val="24"/>
          <w:szCs w:val="24"/>
        </w:rPr>
        <w:t>farmers</w:t>
      </w:r>
      <w:r w:rsidRPr="00490BAA">
        <w:rPr>
          <w:spacing w:val="34"/>
          <w:sz w:val="24"/>
          <w:szCs w:val="24"/>
        </w:rPr>
        <w:t xml:space="preserve"> </w:t>
      </w:r>
      <w:r w:rsidR="007E79F4" w:rsidRPr="00490BAA">
        <w:rPr>
          <w:sz w:val="24"/>
          <w:szCs w:val="24"/>
        </w:rPr>
        <w:t>are</w:t>
      </w:r>
      <w:r w:rsidRPr="00490BAA">
        <w:rPr>
          <w:spacing w:val="34"/>
          <w:sz w:val="24"/>
          <w:szCs w:val="24"/>
        </w:rPr>
        <w:t xml:space="preserve"> </w:t>
      </w:r>
      <w:r w:rsidRPr="00490BAA">
        <w:rPr>
          <w:sz w:val="24"/>
          <w:szCs w:val="24"/>
        </w:rPr>
        <w:t>used</w:t>
      </w:r>
      <w:r w:rsidRPr="00490BAA">
        <w:rPr>
          <w:spacing w:val="34"/>
          <w:sz w:val="24"/>
          <w:szCs w:val="24"/>
        </w:rPr>
        <w:t xml:space="preserve"> </w:t>
      </w:r>
      <w:r w:rsidRPr="00490BAA">
        <w:rPr>
          <w:sz w:val="24"/>
          <w:szCs w:val="24"/>
        </w:rPr>
        <w:t>to</w:t>
      </w:r>
      <w:r w:rsidRPr="00490BAA">
        <w:rPr>
          <w:spacing w:val="34"/>
          <w:sz w:val="24"/>
          <w:szCs w:val="24"/>
        </w:rPr>
        <w:t xml:space="preserve"> </w:t>
      </w:r>
      <w:r w:rsidR="00086696" w:rsidRPr="00490BAA">
        <w:rPr>
          <w:sz w:val="24"/>
          <w:szCs w:val="24"/>
        </w:rPr>
        <w:t>includ</w:t>
      </w:r>
      <w:r w:rsidR="00086696">
        <w:rPr>
          <w:sz w:val="24"/>
          <w:szCs w:val="24"/>
        </w:rPr>
        <w:t>ing</w:t>
      </w:r>
      <w:r w:rsidR="00086696" w:rsidRPr="00490BAA">
        <w:rPr>
          <w:spacing w:val="34"/>
          <w:sz w:val="24"/>
          <w:szCs w:val="24"/>
        </w:rPr>
        <w:t xml:space="preserve"> </w:t>
      </w:r>
      <w:r w:rsidRPr="00490BAA">
        <w:rPr>
          <w:sz w:val="24"/>
          <w:szCs w:val="24"/>
        </w:rPr>
        <w:t>those</w:t>
      </w:r>
      <w:r w:rsidRPr="00490BAA">
        <w:rPr>
          <w:spacing w:val="34"/>
          <w:sz w:val="24"/>
          <w:szCs w:val="24"/>
        </w:rPr>
        <w:t xml:space="preserve"> </w:t>
      </w:r>
      <w:r w:rsidRPr="00490BAA">
        <w:rPr>
          <w:sz w:val="24"/>
          <w:szCs w:val="24"/>
        </w:rPr>
        <w:t>working</w:t>
      </w:r>
      <w:r w:rsidRPr="00490BAA">
        <w:rPr>
          <w:spacing w:val="34"/>
          <w:sz w:val="24"/>
          <w:szCs w:val="24"/>
        </w:rPr>
        <w:t xml:space="preserve"> </w:t>
      </w:r>
      <w:r w:rsidRPr="00490BAA">
        <w:rPr>
          <w:sz w:val="24"/>
          <w:szCs w:val="24"/>
        </w:rPr>
        <w:t>in</w:t>
      </w:r>
      <w:r w:rsidRPr="00490BAA">
        <w:rPr>
          <w:spacing w:val="34"/>
          <w:sz w:val="24"/>
          <w:szCs w:val="24"/>
        </w:rPr>
        <w:t xml:space="preserve"> </w:t>
      </w:r>
      <w:r w:rsidRPr="00490BAA">
        <w:rPr>
          <w:sz w:val="24"/>
          <w:szCs w:val="24"/>
        </w:rPr>
        <w:t>pastoral</w:t>
      </w:r>
      <w:r w:rsidRPr="00490BAA">
        <w:rPr>
          <w:spacing w:val="33"/>
          <w:sz w:val="24"/>
          <w:szCs w:val="24"/>
        </w:rPr>
        <w:t xml:space="preserve"> </w:t>
      </w:r>
      <w:r w:rsidRPr="00490BAA">
        <w:rPr>
          <w:sz w:val="24"/>
          <w:szCs w:val="24"/>
        </w:rPr>
        <w:t>and</w:t>
      </w:r>
      <w:r w:rsidRPr="00490BAA">
        <w:rPr>
          <w:spacing w:val="34"/>
          <w:sz w:val="24"/>
          <w:szCs w:val="24"/>
        </w:rPr>
        <w:t xml:space="preserve"> </w:t>
      </w:r>
      <w:r w:rsidR="00086696" w:rsidRPr="00490BAA">
        <w:rPr>
          <w:sz w:val="24"/>
          <w:szCs w:val="24"/>
        </w:rPr>
        <w:t>agro</w:t>
      </w:r>
      <w:r w:rsidR="00086696">
        <w:rPr>
          <w:spacing w:val="34"/>
          <w:sz w:val="24"/>
          <w:szCs w:val="24"/>
        </w:rPr>
        <w:t>-</w:t>
      </w:r>
      <w:r w:rsidRPr="00490BAA">
        <w:rPr>
          <w:sz w:val="24"/>
          <w:szCs w:val="24"/>
        </w:rPr>
        <w:t>pastoral</w:t>
      </w:r>
      <w:r w:rsidRPr="00490BAA">
        <w:rPr>
          <w:spacing w:val="33"/>
          <w:sz w:val="24"/>
          <w:szCs w:val="24"/>
        </w:rPr>
        <w:t xml:space="preserve"> </w:t>
      </w:r>
      <w:r w:rsidRPr="00490BAA">
        <w:rPr>
          <w:sz w:val="24"/>
          <w:szCs w:val="24"/>
        </w:rPr>
        <w:t>regions</w:t>
      </w:r>
      <w:r w:rsidRPr="00490BAA">
        <w:rPr>
          <w:spacing w:val="34"/>
          <w:sz w:val="24"/>
          <w:szCs w:val="24"/>
        </w:rPr>
        <w:t xml:space="preserve"> </w:t>
      </w:r>
      <w:r w:rsidR="007E79F4" w:rsidRPr="00490BAA">
        <w:rPr>
          <w:sz w:val="24"/>
          <w:szCs w:val="24"/>
        </w:rPr>
        <w:t>and</w:t>
      </w:r>
      <w:r w:rsidRPr="00490BAA">
        <w:rPr>
          <w:spacing w:val="40"/>
          <w:sz w:val="24"/>
          <w:szCs w:val="24"/>
        </w:rPr>
        <w:t xml:space="preserve"> </w:t>
      </w:r>
      <w:r w:rsidRPr="00490BAA">
        <w:rPr>
          <w:sz w:val="24"/>
          <w:szCs w:val="24"/>
        </w:rPr>
        <w:t>to</w:t>
      </w:r>
      <w:r w:rsidRPr="00490BAA">
        <w:rPr>
          <w:spacing w:val="40"/>
          <w:sz w:val="24"/>
          <w:szCs w:val="24"/>
        </w:rPr>
        <w:t xml:space="preserve"> </w:t>
      </w:r>
      <w:r w:rsidRPr="00490BAA">
        <w:rPr>
          <w:sz w:val="24"/>
          <w:szCs w:val="24"/>
        </w:rPr>
        <w:t>include,</w:t>
      </w:r>
      <w:r w:rsidRPr="00490BAA">
        <w:rPr>
          <w:spacing w:val="40"/>
          <w:sz w:val="24"/>
          <w:szCs w:val="24"/>
        </w:rPr>
        <w:t xml:space="preserve"> </w:t>
      </w:r>
      <w:r w:rsidRPr="00490BAA">
        <w:rPr>
          <w:sz w:val="24"/>
          <w:szCs w:val="24"/>
        </w:rPr>
        <w:t>unless</w:t>
      </w:r>
      <w:r w:rsidRPr="00490BAA">
        <w:rPr>
          <w:spacing w:val="40"/>
          <w:sz w:val="24"/>
          <w:szCs w:val="24"/>
        </w:rPr>
        <w:t xml:space="preserve"> </w:t>
      </w:r>
      <w:r w:rsidRPr="00490BAA">
        <w:rPr>
          <w:sz w:val="24"/>
          <w:szCs w:val="24"/>
        </w:rPr>
        <w:t>otherwise</w:t>
      </w:r>
      <w:r w:rsidRPr="00490BAA">
        <w:rPr>
          <w:spacing w:val="40"/>
          <w:sz w:val="24"/>
          <w:szCs w:val="24"/>
        </w:rPr>
        <w:t xml:space="preserve"> </w:t>
      </w:r>
      <w:r w:rsidRPr="00490BAA">
        <w:rPr>
          <w:sz w:val="24"/>
          <w:szCs w:val="24"/>
        </w:rPr>
        <w:t>specified,</w:t>
      </w:r>
      <w:r w:rsidRPr="00490BAA">
        <w:rPr>
          <w:spacing w:val="40"/>
          <w:sz w:val="24"/>
          <w:szCs w:val="24"/>
        </w:rPr>
        <w:t xml:space="preserve"> </w:t>
      </w:r>
      <w:r w:rsidR="00AD25BF" w:rsidRPr="00490BAA">
        <w:rPr>
          <w:sz w:val="24"/>
          <w:szCs w:val="24"/>
        </w:rPr>
        <w:t>female-headed households</w:t>
      </w:r>
      <w:r w:rsidRPr="00490BAA">
        <w:rPr>
          <w:sz w:val="24"/>
          <w:szCs w:val="24"/>
        </w:rPr>
        <w:t>,</w:t>
      </w:r>
      <w:r w:rsidRPr="00490BAA">
        <w:rPr>
          <w:spacing w:val="40"/>
          <w:sz w:val="24"/>
          <w:szCs w:val="24"/>
        </w:rPr>
        <w:t xml:space="preserve"> </w:t>
      </w:r>
      <w:r w:rsidRPr="00490BAA">
        <w:rPr>
          <w:sz w:val="24"/>
          <w:szCs w:val="24"/>
        </w:rPr>
        <w:t>married</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young</w:t>
      </w:r>
      <w:r w:rsidRPr="00490BAA">
        <w:rPr>
          <w:spacing w:val="40"/>
          <w:sz w:val="24"/>
          <w:szCs w:val="24"/>
        </w:rPr>
        <w:t xml:space="preserve"> </w:t>
      </w:r>
      <w:r w:rsidRPr="00490BAA">
        <w:rPr>
          <w:sz w:val="24"/>
          <w:szCs w:val="24"/>
        </w:rPr>
        <w:t>women</w:t>
      </w:r>
      <w:r w:rsidRPr="00490BAA">
        <w:rPr>
          <w:spacing w:val="40"/>
          <w:sz w:val="24"/>
          <w:szCs w:val="24"/>
        </w:rPr>
        <w:t xml:space="preserve"> </w:t>
      </w:r>
      <w:r w:rsidRPr="00490BAA">
        <w:rPr>
          <w:sz w:val="24"/>
          <w:szCs w:val="24"/>
        </w:rPr>
        <w:t>farmers.</w:t>
      </w:r>
    </w:p>
    <w:p w14:paraId="30FEEC83" w14:textId="77777777" w:rsidR="00F96A17" w:rsidRPr="00490BAA" w:rsidRDefault="00F96A17" w:rsidP="00171E9C">
      <w:pPr>
        <w:widowControl w:val="0"/>
        <w:autoSpaceDE w:val="0"/>
        <w:autoSpaceDN w:val="0"/>
        <w:spacing w:before="106" w:after="0" w:line="240" w:lineRule="auto"/>
        <w:ind w:right="470"/>
        <w:jc w:val="both"/>
        <w:rPr>
          <w:rFonts w:cs="Calibri"/>
          <w:sz w:val="24"/>
          <w:szCs w:val="24"/>
        </w:rPr>
      </w:pPr>
    </w:p>
    <w:p w14:paraId="3EC42C91" w14:textId="09997A8F" w:rsidR="00F96A17" w:rsidRPr="00490BAA" w:rsidRDefault="00F96A17" w:rsidP="00171E9C">
      <w:pPr>
        <w:pStyle w:val="NoSpacing"/>
        <w:rPr>
          <w:b/>
          <w:bCs/>
          <w:sz w:val="24"/>
          <w:szCs w:val="24"/>
        </w:rPr>
      </w:pPr>
      <w:r w:rsidRPr="00490BAA">
        <w:rPr>
          <w:b/>
          <w:bCs/>
          <w:sz w:val="24"/>
          <w:szCs w:val="24"/>
        </w:rPr>
        <w:t xml:space="preserve">Strategic objective 1: To </w:t>
      </w:r>
      <w:r w:rsidR="004E23C3" w:rsidRPr="00490BAA">
        <w:rPr>
          <w:b/>
          <w:bCs/>
          <w:sz w:val="24"/>
          <w:szCs w:val="24"/>
        </w:rPr>
        <w:t>enhance</w:t>
      </w:r>
      <w:r w:rsidRPr="00490BAA">
        <w:rPr>
          <w:b/>
          <w:bCs/>
          <w:sz w:val="24"/>
          <w:szCs w:val="24"/>
        </w:rPr>
        <w:t xml:space="preserve"> </w:t>
      </w:r>
      <w:r w:rsidR="004E23C3" w:rsidRPr="00490BAA">
        <w:rPr>
          <w:b/>
          <w:bCs/>
          <w:sz w:val="24"/>
          <w:szCs w:val="24"/>
        </w:rPr>
        <w:t>commitment to and accountability for gender equality in agricultural policies and institutional structures</w:t>
      </w:r>
      <w:r w:rsidRPr="00490BAA">
        <w:rPr>
          <w:b/>
          <w:bCs/>
          <w:sz w:val="24"/>
          <w:szCs w:val="24"/>
        </w:rPr>
        <w:t>.</w:t>
      </w:r>
    </w:p>
    <w:p w14:paraId="5FFF6E7A" w14:textId="77777777" w:rsidR="004E23C3" w:rsidRPr="00490BAA" w:rsidRDefault="004E23C3" w:rsidP="00171E9C">
      <w:pPr>
        <w:pStyle w:val="NoSpacing"/>
        <w:rPr>
          <w:b/>
          <w:bCs/>
          <w:sz w:val="24"/>
          <w:szCs w:val="24"/>
        </w:rPr>
      </w:pPr>
    </w:p>
    <w:p w14:paraId="54C0D359" w14:textId="6FAA052C" w:rsidR="00F96A17" w:rsidRPr="00490BAA" w:rsidRDefault="004E23C3" w:rsidP="00171E9C">
      <w:pPr>
        <w:pStyle w:val="BodyText"/>
        <w:spacing w:before="7"/>
        <w:jc w:val="both"/>
        <w:rPr>
          <w:sz w:val="24"/>
          <w:szCs w:val="24"/>
        </w:rPr>
      </w:pPr>
      <w:r w:rsidRPr="00490BAA">
        <w:rPr>
          <w:sz w:val="24"/>
          <w:szCs w:val="24"/>
        </w:rPr>
        <w:t xml:space="preserve">The strategic objective is divided into five outputs that, together with those under strategic objective 2, aim to bring about a cultural change within the MoA to ensure that its staff </w:t>
      </w:r>
      <w:r w:rsidR="00086696">
        <w:rPr>
          <w:sz w:val="24"/>
          <w:szCs w:val="24"/>
        </w:rPr>
        <w:t>is</w:t>
      </w:r>
      <w:r w:rsidR="00086696" w:rsidRPr="00490BAA">
        <w:rPr>
          <w:sz w:val="24"/>
          <w:szCs w:val="24"/>
        </w:rPr>
        <w:t xml:space="preserve"> </w:t>
      </w:r>
      <w:r w:rsidRPr="00490BAA">
        <w:rPr>
          <w:sz w:val="24"/>
          <w:szCs w:val="24"/>
        </w:rPr>
        <w:t>capable and accountable for achieving gender equality in agriculture.</w:t>
      </w:r>
    </w:p>
    <w:p w14:paraId="1EC959AD" w14:textId="77777777" w:rsidR="004E23C3" w:rsidRPr="00490BAA" w:rsidRDefault="004E23C3" w:rsidP="00171E9C">
      <w:pPr>
        <w:pStyle w:val="BodyText"/>
        <w:spacing w:before="7"/>
        <w:jc w:val="both"/>
        <w:rPr>
          <w:sz w:val="24"/>
          <w:szCs w:val="24"/>
        </w:rPr>
      </w:pPr>
    </w:p>
    <w:p w14:paraId="0478D501" w14:textId="1C6B522B" w:rsidR="00F96A17" w:rsidRPr="00490BAA" w:rsidRDefault="00F96A17" w:rsidP="00171E9C">
      <w:pPr>
        <w:pStyle w:val="BodyText"/>
        <w:ind w:right="604"/>
        <w:jc w:val="both"/>
        <w:rPr>
          <w:rFonts w:eastAsia="Times New Roman"/>
          <w:b/>
          <w:bCs/>
          <w:sz w:val="24"/>
          <w:szCs w:val="24"/>
        </w:rPr>
      </w:pPr>
      <w:r w:rsidRPr="00490BAA">
        <w:rPr>
          <w:rFonts w:eastAsia="Times New Roman"/>
          <w:b/>
          <w:bCs/>
          <w:sz w:val="24"/>
          <w:szCs w:val="24"/>
        </w:rPr>
        <w:t xml:space="preserve">Output 1.1: Agricultural development policies, strategies, </w:t>
      </w:r>
      <w:proofErr w:type="spellStart"/>
      <w:r w:rsidR="004E23C3" w:rsidRPr="00490BAA">
        <w:rPr>
          <w:rFonts w:eastAsia="Times New Roman"/>
          <w:b/>
          <w:bCs/>
          <w:sz w:val="24"/>
          <w:szCs w:val="24"/>
        </w:rPr>
        <w:t>programmes</w:t>
      </w:r>
      <w:proofErr w:type="spellEnd"/>
      <w:r w:rsidR="004E23C3" w:rsidRPr="00490BAA">
        <w:rPr>
          <w:rFonts w:eastAsia="Times New Roman"/>
          <w:b/>
          <w:bCs/>
          <w:sz w:val="24"/>
          <w:szCs w:val="24"/>
        </w:rPr>
        <w:t>,</w:t>
      </w:r>
      <w:r w:rsidRPr="00490BAA">
        <w:rPr>
          <w:rFonts w:eastAsia="Times New Roman"/>
          <w:b/>
          <w:bCs/>
          <w:sz w:val="24"/>
          <w:szCs w:val="24"/>
        </w:rPr>
        <w:t xml:space="preserve"> and budgets reviewed, </w:t>
      </w:r>
      <w:r w:rsidR="004E23C3" w:rsidRPr="00490BAA">
        <w:rPr>
          <w:rFonts w:eastAsia="Times New Roman"/>
          <w:b/>
          <w:bCs/>
          <w:sz w:val="24"/>
          <w:szCs w:val="24"/>
        </w:rPr>
        <w:t>analyzed,</w:t>
      </w:r>
      <w:r w:rsidRPr="00490BAA">
        <w:rPr>
          <w:rFonts w:eastAsia="Times New Roman"/>
          <w:b/>
          <w:bCs/>
          <w:sz w:val="24"/>
          <w:szCs w:val="24"/>
        </w:rPr>
        <w:t xml:space="preserve"> and amended to reflect gender equality.</w:t>
      </w:r>
    </w:p>
    <w:p w14:paraId="2A902869" w14:textId="77777777" w:rsidR="00F96A17" w:rsidRPr="00490BAA" w:rsidRDefault="00F96A17" w:rsidP="00171E9C">
      <w:pPr>
        <w:pStyle w:val="BodyText"/>
        <w:ind w:right="604"/>
        <w:jc w:val="both"/>
        <w:rPr>
          <w:sz w:val="24"/>
          <w:szCs w:val="24"/>
        </w:rPr>
      </w:pPr>
    </w:p>
    <w:p w14:paraId="776AFB97" w14:textId="4FA38536" w:rsidR="00F96A17" w:rsidRPr="00490BAA" w:rsidRDefault="00F96A17" w:rsidP="00171E9C">
      <w:pPr>
        <w:pStyle w:val="NoSpacing"/>
        <w:rPr>
          <w:rFonts w:cs="Calibri"/>
          <w:sz w:val="24"/>
          <w:szCs w:val="24"/>
        </w:rPr>
      </w:pPr>
      <w:r w:rsidRPr="00490BAA">
        <w:rPr>
          <w:rFonts w:cs="Calibri"/>
          <w:sz w:val="24"/>
          <w:szCs w:val="24"/>
        </w:rPr>
        <w:t>The</w:t>
      </w:r>
      <w:r w:rsidRPr="00490BAA">
        <w:rPr>
          <w:rFonts w:cs="Calibri"/>
          <w:spacing w:val="31"/>
          <w:sz w:val="24"/>
          <w:szCs w:val="24"/>
        </w:rPr>
        <w:t xml:space="preserve"> </w:t>
      </w:r>
      <w:r w:rsidRPr="00490BAA">
        <w:rPr>
          <w:rFonts w:cs="Calibri"/>
          <w:sz w:val="24"/>
          <w:szCs w:val="24"/>
        </w:rPr>
        <w:t>evidence</w:t>
      </w:r>
      <w:r w:rsidR="005B26AF" w:rsidRPr="00490BAA">
        <w:rPr>
          <w:rFonts w:cs="Calibri"/>
          <w:sz w:val="24"/>
          <w:szCs w:val="24"/>
        </w:rPr>
        <w:t xml:space="preserve"> (MoA 2023)</w:t>
      </w:r>
      <w:r w:rsidR="005B26AF" w:rsidRPr="00490BAA">
        <w:rPr>
          <w:rStyle w:val="FootnoteReference"/>
          <w:rFonts w:cs="Calibri"/>
          <w:sz w:val="24"/>
          <w:szCs w:val="24"/>
        </w:rPr>
        <w:footnoteReference w:id="166"/>
      </w:r>
      <w:r w:rsidR="005B26AF" w:rsidRPr="00490BAA">
        <w:rPr>
          <w:rFonts w:cs="Calibri"/>
          <w:spacing w:val="31"/>
          <w:sz w:val="24"/>
          <w:szCs w:val="24"/>
        </w:rPr>
        <w:t xml:space="preserve"> </w:t>
      </w:r>
      <w:r w:rsidRPr="00490BAA">
        <w:rPr>
          <w:rFonts w:cs="Calibri"/>
          <w:sz w:val="24"/>
          <w:szCs w:val="24"/>
        </w:rPr>
        <w:t>showed</w:t>
      </w:r>
      <w:r w:rsidRPr="00490BAA">
        <w:rPr>
          <w:rFonts w:cs="Calibri"/>
          <w:spacing w:val="31"/>
          <w:sz w:val="24"/>
          <w:szCs w:val="24"/>
        </w:rPr>
        <w:t xml:space="preserve"> </w:t>
      </w:r>
      <w:r w:rsidRPr="00490BAA">
        <w:rPr>
          <w:rFonts w:cs="Calibri"/>
          <w:sz w:val="24"/>
          <w:szCs w:val="24"/>
        </w:rPr>
        <w:t>very</w:t>
      </w:r>
      <w:r w:rsidRPr="00490BAA">
        <w:rPr>
          <w:rFonts w:cs="Calibri"/>
          <w:spacing w:val="31"/>
          <w:sz w:val="24"/>
          <w:szCs w:val="24"/>
        </w:rPr>
        <w:t xml:space="preserve"> </w:t>
      </w:r>
      <w:r w:rsidRPr="00490BAA">
        <w:rPr>
          <w:rFonts w:cs="Calibri"/>
          <w:sz w:val="24"/>
          <w:szCs w:val="24"/>
        </w:rPr>
        <w:t>limited</w:t>
      </w:r>
      <w:r w:rsidRPr="00490BAA">
        <w:rPr>
          <w:rFonts w:cs="Calibri"/>
          <w:spacing w:val="31"/>
          <w:sz w:val="24"/>
          <w:szCs w:val="24"/>
        </w:rPr>
        <w:t xml:space="preserve"> </w:t>
      </w:r>
      <w:r w:rsidRPr="00490BAA">
        <w:rPr>
          <w:rFonts w:cs="Calibri"/>
          <w:sz w:val="24"/>
          <w:szCs w:val="24"/>
        </w:rPr>
        <w:t>institutionalization</w:t>
      </w:r>
      <w:r w:rsidRPr="00490BAA">
        <w:rPr>
          <w:rFonts w:cs="Calibri"/>
          <w:spacing w:val="31"/>
          <w:sz w:val="24"/>
          <w:szCs w:val="24"/>
        </w:rPr>
        <w:t xml:space="preserve"> </w:t>
      </w:r>
      <w:r w:rsidRPr="00490BAA">
        <w:rPr>
          <w:rFonts w:cs="Calibri"/>
          <w:sz w:val="24"/>
          <w:szCs w:val="24"/>
        </w:rPr>
        <w:t>of</w:t>
      </w:r>
      <w:r w:rsidRPr="00490BAA">
        <w:rPr>
          <w:rFonts w:cs="Calibri"/>
          <w:spacing w:val="30"/>
          <w:sz w:val="24"/>
          <w:szCs w:val="24"/>
        </w:rPr>
        <w:t xml:space="preserve"> </w:t>
      </w:r>
      <w:r w:rsidRPr="00490BAA">
        <w:rPr>
          <w:rFonts w:cs="Calibri"/>
          <w:sz w:val="24"/>
          <w:szCs w:val="24"/>
        </w:rPr>
        <w:t>gender</w:t>
      </w:r>
      <w:r w:rsidRPr="00490BAA">
        <w:rPr>
          <w:rFonts w:cs="Calibri"/>
          <w:spacing w:val="30"/>
          <w:sz w:val="24"/>
          <w:szCs w:val="24"/>
        </w:rPr>
        <w:t xml:space="preserve"> </w:t>
      </w:r>
      <w:r w:rsidRPr="00490BAA">
        <w:rPr>
          <w:rFonts w:cs="Calibri"/>
          <w:sz w:val="24"/>
          <w:szCs w:val="24"/>
        </w:rPr>
        <w:t>equality</w:t>
      </w:r>
      <w:r w:rsidRPr="00490BAA">
        <w:rPr>
          <w:rFonts w:cs="Calibri"/>
          <w:spacing w:val="30"/>
          <w:sz w:val="24"/>
          <w:szCs w:val="24"/>
        </w:rPr>
        <w:t xml:space="preserve"> </w:t>
      </w:r>
      <w:r w:rsidRPr="00490BAA">
        <w:rPr>
          <w:rFonts w:cs="Calibri"/>
          <w:sz w:val="24"/>
          <w:szCs w:val="24"/>
        </w:rPr>
        <w:t>in</w:t>
      </w:r>
      <w:r w:rsidRPr="00490BAA">
        <w:rPr>
          <w:rFonts w:cs="Calibri"/>
          <w:spacing w:val="31"/>
          <w:sz w:val="24"/>
          <w:szCs w:val="24"/>
        </w:rPr>
        <w:t xml:space="preserve"> </w:t>
      </w:r>
      <w:r w:rsidRPr="00490BAA">
        <w:rPr>
          <w:rFonts w:cs="Calibri"/>
          <w:sz w:val="24"/>
          <w:szCs w:val="24"/>
        </w:rPr>
        <w:t xml:space="preserve">agriculture sector policies, strategies, </w:t>
      </w:r>
      <w:proofErr w:type="spellStart"/>
      <w:r w:rsidRPr="00490BAA">
        <w:rPr>
          <w:rFonts w:cs="Calibri"/>
          <w:sz w:val="24"/>
          <w:szCs w:val="24"/>
        </w:rPr>
        <w:t>programmes</w:t>
      </w:r>
      <w:proofErr w:type="spellEnd"/>
      <w:r w:rsidRPr="00490BAA">
        <w:rPr>
          <w:rFonts w:cs="Calibri"/>
          <w:sz w:val="24"/>
          <w:szCs w:val="24"/>
        </w:rPr>
        <w:t>. In summary:</w:t>
      </w:r>
    </w:p>
    <w:p w14:paraId="5E42B994" w14:textId="77777777" w:rsidR="00F96A17" w:rsidRPr="00490BAA" w:rsidRDefault="00F96A17" w:rsidP="00171E9C">
      <w:pPr>
        <w:pStyle w:val="NoSpacing"/>
        <w:rPr>
          <w:rFonts w:cs="Calibri"/>
          <w:sz w:val="24"/>
          <w:szCs w:val="24"/>
        </w:rPr>
      </w:pPr>
    </w:p>
    <w:p w14:paraId="0933E4BD" w14:textId="56211BBF" w:rsidR="00395693" w:rsidRPr="00490BAA" w:rsidRDefault="00F96A17" w:rsidP="00171E9C">
      <w:pPr>
        <w:pStyle w:val="NoSpacing"/>
        <w:numPr>
          <w:ilvl w:val="0"/>
          <w:numId w:val="14"/>
        </w:numPr>
        <w:rPr>
          <w:sz w:val="24"/>
          <w:szCs w:val="24"/>
        </w:rPr>
      </w:pPr>
      <w:r w:rsidRPr="00490BAA">
        <w:rPr>
          <w:sz w:val="24"/>
          <w:szCs w:val="24"/>
        </w:rPr>
        <w:t>Gender equality was not included in major policies and procedures</w:t>
      </w:r>
      <w:r w:rsidR="00086696">
        <w:rPr>
          <w:sz w:val="24"/>
          <w:szCs w:val="24"/>
        </w:rPr>
        <w:t>,</w:t>
      </w:r>
      <w:r w:rsidRPr="00490BAA">
        <w:rPr>
          <w:sz w:val="24"/>
          <w:szCs w:val="24"/>
        </w:rPr>
        <w:t xml:space="preserve"> and the assumption is that if it is missing in the policies and strategies, it will not be implemented in </w:t>
      </w:r>
      <w:proofErr w:type="spellStart"/>
      <w:r w:rsidRPr="00490BAA">
        <w:rPr>
          <w:sz w:val="24"/>
          <w:szCs w:val="24"/>
        </w:rPr>
        <w:t>programmes</w:t>
      </w:r>
      <w:proofErr w:type="spellEnd"/>
      <w:r w:rsidRPr="00490BAA">
        <w:rPr>
          <w:sz w:val="24"/>
          <w:szCs w:val="24"/>
        </w:rPr>
        <w:t>.</w:t>
      </w:r>
    </w:p>
    <w:p w14:paraId="7F0BBDFC" w14:textId="0CDD845E" w:rsidR="00395693" w:rsidRPr="00490BAA" w:rsidRDefault="00395693" w:rsidP="00171E9C">
      <w:pPr>
        <w:pStyle w:val="NoSpacing"/>
        <w:numPr>
          <w:ilvl w:val="0"/>
          <w:numId w:val="14"/>
        </w:numPr>
        <w:rPr>
          <w:sz w:val="24"/>
          <w:szCs w:val="24"/>
        </w:rPr>
      </w:pPr>
      <w:r w:rsidRPr="00490BAA">
        <w:rPr>
          <w:sz w:val="24"/>
          <w:szCs w:val="24"/>
        </w:rPr>
        <w:t>Even though gender mainstreaming is the current policy, there was little commitment among management to implementing gender and no accountability mechanism for gender delivery.</w:t>
      </w:r>
    </w:p>
    <w:p w14:paraId="213C70F5" w14:textId="2684BBEC" w:rsidR="00F96A17" w:rsidRPr="00490BAA" w:rsidRDefault="00F96A17" w:rsidP="00171E9C">
      <w:pPr>
        <w:pStyle w:val="NoSpacing"/>
        <w:numPr>
          <w:ilvl w:val="0"/>
          <w:numId w:val="14"/>
        </w:numPr>
        <w:rPr>
          <w:sz w:val="24"/>
          <w:szCs w:val="24"/>
        </w:rPr>
      </w:pPr>
      <w:r w:rsidRPr="00490BAA">
        <w:rPr>
          <w:sz w:val="24"/>
          <w:szCs w:val="24"/>
        </w:rPr>
        <w:t>Where gender policies were in place or activities had begun</w:t>
      </w:r>
      <w:r w:rsidR="00086696">
        <w:rPr>
          <w:sz w:val="24"/>
          <w:szCs w:val="24"/>
        </w:rPr>
        <w:t>,</w:t>
      </w:r>
      <w:r w:rsidRPr="00490BAA">
        <w:rPr>
          <w:sz w:val="24"/>
          <w:szCs w:val="24"/>
        </w:rPr>
        <w:t xml:space="preserve"> there was no real continuity or commitment to sustaining the effort.</w:t>
      </w:r>
    </w:p>
    <w:p w14:paraId="26C62186" w14:textId="77777777" w:rsidR="00F96A17" w:rsidRPr="00490BAA" w:rsidRDefault="00F96A17" w:rsidP="00171E9C">
      <w:pPr>
        <w:pStyle w:val="NoSpacing"/>
        <w:jc w:val="both"/>
        <w:rPr>
          <w:rFonts w:cs="Calibri"/>
          <w:sz w:val="24"/>
          <w:szCs w:val="24"/>
        </w:rPr>
      </w:pPr>
    </w:p>
    <w:p w14:paraId="1A00E634" w14:textId="4F3A5869" w:rsidR="00F96A17" w:rsidRPr="00490BAA" w:rsidRDefault="00F96A17" w:rsidP="00171E9C">
      <w:pPr>
        <w:pStyle w:val="NoSpacing"/>
        <w:jc w:val="both"/>
        <w:rPr>
          <w:rFonts w:cs="Calibri"/>
          <w:sz w:val="24"/>
          <w:szCs w:val="24"/>
        </w:rPr>
      </w:pPr>
      <w:r w:rsidRPr="00490BAA">
        <w:rPr>
          <w:rFonts w:cs="Calibri"/>
          <w:sz w:val="24"/>
          <w:szCs w:val="24"/>
        </w:rPr>
        <w:t>This</w:t>
      </w:r>
      <w:r w:rsidRPr="00490BAA">
        <w:rPr>
          <w:rFonts w:cs="Calibri"/>
          <w:spacing w:val="40"/>
          <w:sz w:val="24"/>
          <w:szCs w:val="24"/>
        </w:rPr>
        <w:t xml:space="preserve"> </w:t>
      </w:r>
      <w:r w:rsidRPr="00490BAA">
        <w:rPr>
          <w:rFonts w:cs="Calibri"/>
          <w:sz w:val="24"/>
          <w:szCs w:val="24"/>
        </w:rPr>
        <w:t>output</w:t>
      </w:r>
      <w:r w:rsidRPr="00490BAA">
        <w:rPr>
          <w:rFonts w:cs="Calibri"/>
          <w:spacing w:val="40"/>
          <w:sz w:val="24"/>
          <w:szCs w:val="24"/>
        </w:rPr>
        <w:t xml:space="preserve"> </w:t>
      </w:r>
      <w:r w:rsidRPr="00490BAA">
        <w:rPr>
          <w:rFonts w:cs="Calibri"/>
          <w:sz w:val="24"/>
          <w:szCs w:val="24"/>
        </w:rPr>
        <w:t>seeks</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embed</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in</w:t>
      </w:r>
      <w:r w:rsidRPr="00490BAA">
        <w:rPr>
          <w:rFonts w:cs="Calibri"/>
          <w:spacing w:val="40"/>
          <w:sz w:val="24"/>
          <w:szCs w:val="24"/>
        </w:rPr>
        <w:t xml:space="preserve"> </w:t>
      </w:r>
      <w:r w:rsidRPr="00490BAA">
        <w:rPr>
          <w:rFonts w:cs="Calibri"/>
          <w:sz w:val="24"/>
          <w:szCs w:val="24"/>
        </w:rPr>
        <w:t>all</w:t>
      </w:r>
      <w:r w:rsidRPr="00490BAA">
        <w:rPr>
          <w:rFonts w:cs="Calibri"/>
          <w:spacing w:val="40"/>
          <w:sz w:val="24"/>
          <w:szCs w:val="24"/>
        </w:rPr>
        <w:t xml:space="preserve"> </w:t>
      </w:r>
      <w:r w:rsidRPr="00490BAA">
        <w:rPr>
          <w:rFonts w:cs="Calibri"/>
          <w:sz w:val="24"/>
          <w:szCs w:val="24"/>
        </w:rPr>
        <w:t>policies,</w:t>
      </w:r>
      <w:r w:rsidRPr="00490BAA">
        <w:rPr>
          <w:rFonts w:cs="Calibri"/>
          <w:spacing w:val="40"/>
          <w:sz w:val="24"/>
          <w:szCs w:val="24"/>
        </w:rPr>
        <w:t xml:space="preserve"> </w:t>
      </w:r>
      <w:r w:rsidR="007E79F4" w:rsidRPr="00490BAA">
        <w:rPr>
          <w:rFonts w:cs="Calibri"/>
          <w:sz w:val="24"/>
          <w:szCs w:val="24"/>
        </w:rPr>
        <w:t>procedures,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budgets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ensure that the management and the leadership of the MoA are fully aware of their responsibility and accountability for delivering gender equality.</w:t>
      </w:r>
    </w:p>
    <w:p w14:paraId="2F8C082C" w14:textId="77777777" w:rsidR="007E79F4" w:rsidRPr="00490BAA" w:rsidRDefault="007E79F4" w:rsidP="00171E9C">
      <w:pPr>
        <w:pStyle w:val="NoSpacing"/>
        <w:jc w:val="both"/>
        <w:rPr>
          <w:rFonts w:cs="Calibri"/>
          <w:sz w:val="24"/>
          <w:szCs w:val="24"/>
        </w:rPr>
      </w:pPr>
    </w:p>
    <w:p w14:paraId="2A224B10" w14:textId="77777777" w:rsidR="00F96A17" w:rsidRPr="00490BAA" w:rsidRDefault="00F96A17" w:rsidP="00171E9C">
      <w:pPr>
        <w:pStyle w:val="NoSpacing"/>
        <w:rPr>
          <w:b/>
          <w:bCs/>
          <w:sz w:val="24"/>
          <w:szCs w:val="24"/>
        </w:rPr>
      </w:pPr>
      <w:r w:rsidRPr="00490BAA">
        <w:rPr>
          <w:b/>
          <w:bCs/>
          <w:sz w:val="24"/>
          <w:szCs w:val="24"/>
        </w:rPr>
        <w:t>Key</w:t>
      </w:r>
      <w:r w:rsidRPr="00490BAA">
        <w:rPr>
          <w:b/>
          <w:bCs/>
          <w:spacing w:val="13"/>
          <w:sz w:val="24"/>
          <w:szCs w:val="24"/>
        </w:rPr>
        <w:t xml:space="preserve"> </w:t>
      </w:r>
      <w:r w:rsidRPr="00490BAA">
        <w:rPr>
          <w:b/>
          <w:bCs/>
          <w:sz w:val="24"/>
          <w:szCs w:val="24"/>
        </w:rPr>
        <w:t>interventions:</w:t>
      </w:r>
    </w:p>
    <w:p w14:paraId="00A67ECE" w14:textId="77777777" w:rsidR="007E79F4" w:rsidRPr="00490BAA" w:rsidRDefault="007E79F4" w:rsidP="00171E9C">
      <w:pPr>
        <w:pStyle w:val="NoSpacing"/>
        <w:rPr>
          <w:sz w:val="24"/>
          <w:szCs w:val="24"/>
        </w:rPr>
      </w:pPr>
    </w:p>
    <w:p w14:paraId="0E5B5E16" w14:textId="1D0E339E" w:rsidR="00F96A17" w:rsidRPr="00490BAA" w:rsidRDefault="00F96A17" w:rsidP="00171E9C">
      <w:pPr>
        <w:pStyle w:val="NoSpacing"/>
        <w:numPr>
          <w:ilvl w:val="0"/>
          <w:numId w:val="15"/>
        </w:numPr>
        <w:rPr>
          <w:sz w:val="24"/>
          <w:szCs w:val="24"/>
        </w:rPr>
      </w:pPr>
      <w:r w:rsidRPr="00490BAA">
        <w:rPr>
          <w:sz w:val="24"/>
          <w:szCs w:val="24"/>
        </w:rPr>
        <w:t xml:space="preserve">Carry out gender strategy awareness training with senior managers, </w:t>
      </w:r>
      <w:r w:rsidR="005B26AF" w:rsidRPr="00490BAA">
        <w:rPr>
          <w:sz w:val="24"/>
          <w:szCs w:val="24"/>
        </w:rPr>
        <w:t>policy,</w:t>
      </w:r>
      <w:r w:rsidRPr="00490BAA">
        <w:rPr>
          <w:sz w:val="24"/>
          <w:szCs w:val="24"/>
        </w:rPr>
        <w:t xml:space="preserve"> and decision</w:t>
      </w:r>
      <w:r w:rsidR="005B26AF" w:rsidRPr="00490BAA">
        <w:rPr>
          <w:sz w:val="24"/>
          <w:szCs w:val="24"/>
        </w:rPr>
        <w:t>-</w:t>
      </w:r>
      <w:r w:rsidRPr="00490BAA">
        <w:rPr>
          <w:sz w:val="24"/>
          <w:szCs w:val="24"/>
        </w:rPr>
        <w:t xml:space="preserve">makers to ensure support for </w:t>
      </w:r>
      <w:r w:rsidR="00086696">
        <w:rPr>
          <w:sz w:val="24"/>
          <w:szCs w:val="24"/>
        </w:rPr>
        <w:t xml:space="preserve">the </w:t>
      </w:r>
      <w:r w:rsidRPr="00490BAA">
        <w:rPr>
          <w:sz w:val="24"/>
          <w:szCs w:val="24"/>
        </w:rPr>
        <w:t>strategy.</w:t>
      </w:r>
    </w:p>
    <w:p w14:paraId="62351CC7" w14:textId="6B4227AF" w:rsidR="00F96A17" w:rsidRPr="00490BAA" w:rsidRDefault="00F96A17" w:rsidP="00171E9C">
      <w:pPr>
        <w:pStyle w:val="NoSpacing"/>
        <w:numPr>
          <w:ilvl w:val="0"/>
          <w:numId w:val="15"/>
        </w:numPr>
        <w:rPr>
          <w:sz w:val="24"/>
          <w:szCs w:val="24"/>
        </w:rPr>
      </w:pPr>
      <w:r w:rsidRPr="00490BAA">
        <w:rPr>
          <w:sz w:val="24"/>
          <w:szCs w:val="24"/>
        </w:rPr>
        <w:t xml:space="preserve">Conduct </w:t>
      </w:r>
      <w:r w:rsidR="00086696">
        <w:rPr>
          <w:sz w:val="24"/>
          <w:szCs w:val="24"/>
        </w:rPr>
        <w:t xml:space="preserve">a </w:t>
      </w:r>
      <w:r w:rsidRPr="00490BAA">
        <w:rPr>
          <w:sz w:val="24"/>
          <w:szCs w:val="24"/>
        </w:rPr>
        <w:t>review of policies, strategies</w:t>
      </w:r>
      <w:r w:rsidR="00086696">
        <w:rPr>
          <w:sz w:val="24"/>
          <w:szCs w:val="24"/>
        </w:rPr>
        <w:t>,</w:t>
      </w:r>
      <w:r w:rsidRPr="00490BAA">
        <w:rPr>
          <w:sz w:val="24"/>
          <w:szCs w:val="24"/>
        </w:rPr>
        <w:t xml:space="preserve"> and procedures in </w:t>
      </w:r>
      <w:r w:rsidR="00086696">
        <w:rPr>
          <w:sz w:val="24"/>
          <w:szCs w:val="24"/>
        </w:rPr>
        <w:t xml:space="preserve">the </w:t>
      </w:r>
      <w:r w:rsidRPr="00490BAA">
        <w:rPr>
          <w:sz w:val="24"/>
          <w:szCs w:val="24"/>
        </w:rPr>
        <w:t xml:space="preserve">sector and amend </w:t>
      </w:r>
      <w:r w:rsidR="00086696">
        <w:rPr>
          <w:sz w:val="24"/>
          <w:szCs w:val="24"/>
        </w:rPr>
        <w:t xml:space="preserve">them </w:t>
      </w:r>
      <w:r w:rsidRPr="00490BAA">
        <w:rPr>
          <w:sz w:val="24"/>
          <w:szCs w:val="24"/>
        </w:rPr>
        <w:t>to reflect gender equality.</w:t>
      </w:r>
    </w:p>
    <w:p w14:paraId="2A9DD8C5" w14:textId="77777777" w:rsidR="00F96A17" w:rsidRPr="00490BAA" w:rsidRDefault="00F96A17" w:rsidP="00171E9C">
      <w:pPr>
        <w:pStyle w:val="NoSpacing"/>
        <w:rPr>
          <w:sz w:val="24"/>
          <w:szCs w:val="24"/>
        </w:rPr>
      </w:pPr>
    </w:p>
    <w:p w14:paraId="0491D0E4" w14:textId="29E63713" w:rsidR="00F96A17" w:rsidRPr="00490BAA" w:rsidRDefault="00F96A17" w:rsidP="00171E9C">
      <w:pPr>
        <w:pStyle w:val="NoSpacing"/>
        <w:rPr>
          <w:sz w:val="24"/>
          <w:szCs w:val="24"/>
        </w:rPr>
      </w:pPr>
      <w:r w:rsidRPr="00490BAA">
        <w:rPr>
          <w:b/>
          <w:bCs/>
          <w:sz w:val="24"/>
          <w:szCs w:val="24"/>
        </w:rPr>
        <w:t>Output 1.2:</w:t>
      </w:r>
      <w:r w:rsidRPr="00490BAA">
        <w:rPr>
          <w:sz w:val="24"/>
          <w:szCs w:val="24"/>
        </w:rPr>
        <w:t xml:space="preserve"> </w:t>
      </w:r>
      <w:proofErr w:type="spellStart"/>
      <w:r w:rsidRPr="00490BAA">
        <w:rPr>
          <w:sz w:val="24"/>
          <w:szCs w:val="24"/>
        </w:rPr>
        <w:t>MoA’s</w:t>
      </w:r>
      <w:proofErr w:type="spellEnd"/>
      <w:r w:rsidRPr="00490BAA">
        <w:rPr>
          <w:sz w:val="24"/>
          <w:szCs w:val="24"/>
        </w:rPr>
        <w:t xml:space="preserve"> </w:t>
      </w:r>
      <w:r w:rsidR="003531DF" w:rsidRPr="00490BAA">
        <w:rPr>
          <w:sz w:val="24"/>
          <w:szCs w:val="24"/>
        </w:rPr>
        <w:t xml:space="preserve">executives, </w:t>
      </w:r>
      <w:r w:rsidRPr="00490BAA">
        <w:rPr>
          <w:sz w:val="24"/>
          <w:szCs w:val="24"/>
        </w:rPr>
        <w:t xml:space="preserve">directorates, affiliated </w:t>
      </w:r>
      <w:r w:rsidR="003531DF" w:rsidRPr="00490BAA">
        <w:rPr>
          <w:sz w:val="24"/>
          <w:szCs w:val="24"/>
        </w:rPr>
        <w:t>institutes,</w:t>
      </w:r>
      <w:r w:rsidRPr="00490BAA">
        <w:rPr>
          <w:sz w:val="24"/>
          <w:szCs w:val="24"/>
        </w:rPr>
        <w:t xml:space="preserve"> and decentralized structures are gender-responsive in their programming and budgeting.</w:t>
      </w:r>
    </w:p>
    <w:p w14:paraId="69076DB4" w14:textId="77777777" w:rsidR="00F96A17" w:rsidRPr="00490BAA" w:rsidRDefault="00F96A17" w:rsidP="00171E9C">
      <w:pPr>
        <w:pStyle w:val="NoSpacing"/>
        <w:rPr>
          <w:rFonts w:eastAsia="Times New Roman"/>
          <w:sz w:val="24"/>
          <w:szCs w:val="24"/>
        </w:rPr>
      </w:pPr>
    </w:p>
    <w:p w14:paraId="5D08790A" w14:textId="3BDA35B3" w:rsidR="00F96A17" w:rsidRPr="00490BAA" w:rsidRDefault="00F96A17" w:rsidP="00171E9C">
      <w:pPr>
        <w:pStyle w:val="NoSpacing"/>
        <w:jc w:val="both"/>
        <w:rPr>
          <w:rFonts w:cs="Calibri"/>
          <w:spacing w:val="-2"/>
          <w:sz w:val="24"/>
          <w:szCs w:val="24"/>
        </w:rPr>
      </w:pPr>
      <w:r w:rsidRPr="00490BAA">
        <w:rPr>
          <w:rFonts w:cs="Calibri"/>
          <w:sz w:val="24"/>
          <w:szCs w:val="24"/>
        </w:rPr>
        <w:t>The</w:t>
      </w:r>
      <w:r w:rsidRPr="00490BAA">
        <w:rPr>
          <w:rFonts w:cs="Calibri"/>
          <w:spacing w:val="21"/>
          <w:sz w:val="24"/>
          <w:szCs w:val="24"/>
        </w:rPr>
        <w:t xml:space="preserve"> </w:t>
      </w:r>
      <w:r w:rsidRPr="00490BAA">
        <w:rPr>
          <w:rFonts w:cs="Calibri"/>
          <w:sz w:val="24"/>
          <w:szCs w:val="24"/>
        </w:rPr>
        <w:t>evidence</w:t>
      </w:r>
      <w:r w:rsidR="003531DF" w:rsidRPr="00490BAA">
        <w:rPr>
          <w:rFonts w:cs="Calibri"/>
          <w:sz w:val="24"/>
          <w:szCs w:val="24"/>
        </w:rPr>
        <w:t xml:space="preserve"> (MoA 2023)</w:t>
      </w:r>
      <w:r w:rsidR="003531DF" w:rsidRPr="00490BAA">
        <w:rPr>
          <w:rStyle w:val="FootnoteReference"/>
          <w:rFonts w:cs="Calibri"/>
          <w:sz w:val="24"/>
          <w:szCs w:val="24"/>
        </w:rPr>
        <w:footnoteReference w:id="167"/>
      </w:r>
      <w:r w:rsidRPr="00490BAA">
        <w:rPr>
          <w:rFonts w:cs="Calibri"/>
          <w:spacing w:val="21"/>
          <w:sz w:val="24"/>
          <w:szCs w:val="24"/>
        </w:rPr>
        <w:t xml:space="preserve"> </w:t>
      </w:r>
      <w:r w:rsidRPr="00490BAA">
        <w:rPr>
          <w:rFonts w:cs="Calibri"/>
          <w:sz w:val="24"/>
          <w:szCs w:val="24"/>
        </w:rPr>
        <w:t>showed</w:t>
      </w:r>
      <w:r w:rsidRPr="00490BAA">
        <w:rPr>
          <w:rFonts w:cs="Calibri"/>
          <w:spacing w:val="21"/>
          <w:sz w:val="24"/>
          <w:szCs w:val="24"/>
        </w:rPr>
        <w:t xml:space="preserve"> </w:t>
      </w:r>
      <w:r w:rsidRPr="00490BAA">
        <w:rPr>
          <w:rFonts w:cs="Calibri"/>
          <w:sz w:val="24"/>
          <w:szCs w:val="24"/>
        </w:rPr>
        <w:t>that</w:t>
      </w:r>
      <w:r w:rsidRPr="00490BAA">
        <w:rPr>
          <w:rFonts w:cs="Calibri"/>
          <w:spacing w:val="20"/>
          <w:sz w:val="24"/>
          <w:szCs w:val="24"/>
        </w:rPr>
        <w:t xml:space="preserve"> </w:t>
      </w:r>
      <w:r w:rsidRPr="00490BAA">
        <w:rPr>
          <w:rFonts w:cs="Calibri"/>
          <w:sz w:val="24"/>
          <w:szCs w:val="24"/>
        </w:rPr>
        <w:t>there</w:t>
      </w:r>
      <w:r w:rsidRPr="00490BAA">
        <w:rPr>
          <w:rFonts w:cs="Calibri"/>
          <w:spacing w:val="22"/>
          <w:sz w:val="24"/>
          <w:szCs w:val="24"/>
        </w:rPr>
        <w:t xml:space="preserve"> </w:t>
      </w:r>
      <w:r w:rsidRPr="00490BAA">
        <w:rPr>
          <w:rFonts w:cs="Calibri"/>
          <w:sz w:val="24"/>
          <w:szCs w:val="24"/>
        </w:rPr>
        <w:t>was</w:t>
      </w:r>
      <w:r w:rsidRPr="00490BAA">
        <w:rPr>
          <w:rFonts w:cs="Calibri"/>
          <w:spacing w:val="20"/>
          <w:sz w:val="24"/>
          <w:szCs w:val="24"/>
        </w:rPr>
        <w:t xml:space="preserve"> </w:t>
      </w:r>
      <w:r w:rsidRPr="00490BAA">
        <w:rPr>
          <w:rFonts w:cs="Calibri"/>
          <w:sz w:val="24"/>
          <w:szCs w:val="24"/>
        </w:rPr>
        <w:t>inadequate</w:t>
      </w:r>
      <w:r w:rsidRPr="00490BAA">
        <w:rPr>
          <w:rFonts w:cs="Calibri"/>
          <w:spacing w:val="21"/>
          <w:sz w:val="24"/>
          <w:szCs w:val="24"/>
        </w:rPr>
        <w:t xml:space="preserve"> </w:t>
      </w:r>
      <w:r w:rsidRPr="00490BAA">
        <w:rPr>
          <w:rFonts w:cs="Calibri"/>
          <w:sz w:val="24"/>
          <w:szCs w:val="24"/>
        </w:rPr>
        <w:t>gender</w:t>
      </w:r>
      <w:r w:rsidRPr="00490BAA">
        <w:rPr>
          <w:rFonts w:cs="Calibri"/>
          <w:spacing w:val="20"/>
          <w:sz w:val="24"/>
          <w:szCs w:val="24"/>
        </w:rPr>
        <w:t xml:space="preserve"> </w:t>
      </w:r>
      <w:r w:rsidRPr="00490BAA">
        <w:rPr>
          <w:rFonts w:cs="Calibri"/>
          <w:sz w:val="24"/>
          <w:szCs w:val="24"/>
        </w:rPr>
        <w:t>planning</w:t>
      </w:r>
      <w:r w:rsidRPr="00490BAA">
        <w:rPr>
          <w:rFonts w:cs="Calibri"/>
          <w:spacing w:val="21"/>
          <w:sz w:val="24"/>
          <w:szCs w:val="24"/>
        </w:rPr>
        <w:t xml:space="preserve"> </w:t>
      </w:r>
      <w:r w:rsidRPr="00490BAA">
        <w:rPr>
          <w:rFonts w:cs="Calibri"/>
          <w:sz w:val="24"/>
          <w:szCs w:val="24"/>
        </w:rPr>
        <w:t>and</w:t>
      </w:r>
      <w:r w:rsidRPr="00490BAA">
        <w:rPr>
          <w:rFonts w:cs="Calibri"/>
          <w:spacing w:val="21"/>
          <w:sz w:val="24"/>
          <w:szCs w:val="24"/>
        </w:rPr>
        <w:t xml:space="preserve"> </w:t>
      </w:r>
      <w:r w:rsidRPr="00490BAA">
        <w:rPr>
          <w:rFonts w:cs="Calibri"/>
          <w:sz w:val="24"/>
          <w:szCs w:val="24"/>
        </w:rPr>
        <w:t>budgeting.</w:t>
      </w:r>
      <w:r w:rsidRPr="00490BAA">
        <w:rPr>
          <w:rFonts w:cs="Calibri"/>
          <w:spacing w:val="20"/>
          <w:sz w:val="24"/>
          <w:szCs w:val="24"/>
        </w:rPr>
        <w:t xml:space="preserve"> </w:t>
      </w:r>
      <w:r w:rsidRPr="00490BAA">
        <w:rPr>
          <w:rFonts w:cs="Calibri"/>
          <w:sz w:val="24"/>
          <w:szCs w:val="24"/>
        </w:rPr>
        <w:t>In</w:t>
      </w:r>
      <w:r w:rsidRPr="00490BAA">
        <w:rPr>
          <w:rFonts w:cs="Calibri"/>
          <w:spacing w:val="22"/>
          <w:sz w:val="24"/>
          <w:szCs w:val="24"/>
        </w:rPr>
        <w:t xml:space="preserve"> </w:t>
      </w:r>
      <w:r w:rsidRPr="00490BAA">
        <w:rPr>
          <w:rFonts w:cs="Calibri"/>
          <w:spacing w:val="-2"/>
          <w:sz w:val="24"/>
          <w:szCs w:val="24"/>
        </w:rPr>
        <w:t>summary:</w:t>
      </w:r>
    </w:p>
    <w:p w14:paraId="2966D181" w14:textId="0C5E8E49" w:rsidR="00F96A17" w:rsidRPr="00490BAA" w:rsidRDefault="00F96A17" w:rsidP="00171E9C">
      <w:pPr>
        <w:pStyle w:val="NoSpacing"/>
        <w:numPr>
          <w:ilvl w:val="0"/>
          <w:numId w:val="16"/>
        </w:numPr>
        <w:rPr>
          <w:sz w:val="24"/>
          <w:szCs w:val="24"/>
        </w:rPr>
      </w:pPr>
      <w:r w:rsidRPr="00490BAA">
        <w:rPr>
          <w:sz w:val="24"/>
          <w:szCs w:val="24"/>
        </w:rPr>
        <w:lastRenderedPageBreak/>
        <w:t xml:space="preserve">Gender analysis was not routinely carried out to inform the design of projects and </w:t>
      </w:r>
      <w:proofErr w:type="spellStart"/>
      <w:r w:rsidRPr="00490BAA">
        <w:rPr>
          <w:sz w:val="24"/>
          <w:szCs w:val="24"/>
        </w:rPr>
        <w:t>programmes</w:t>
      </w:r>
      <w:proofErr w:type="spellEnd"/>
      <w:r w:rsidRPr="00490BAA">
        <w:rPr>
          <w:sz w:val="24"/>
          <w:szCs w:val="24"/>
        </w:rPr>
        <w:t xml:space="preserve">. </w:t>
      </w:r>
      <w:r w:rsidR="00AF22B7">
        <w:rPr>
          <w:sz w:val="24"/>
          <w:szCs w:val="24"/>
        </w:rPr>
        <w:t>As a result, t</w:t>
      </w:r>
      <w:r w:rsidR="00AF22B7" w:rsidRPr="00490BAA">
        <w:rPr>
          <w:sz w:val="24"/>
          <w:szCs w:val="24"/>
        </w:rPr>
        <w:t xml:space="preserve">here </w:t>
      </w:r>
      <w:r w:rsidRPr="00490BAA">
        <w:rPr>
          <w:sz w:val="24"/>
          <w:szCs w:val="24"/>
        </w:rPr>
        <w:t xml:space="preserve">was very limited participation of beneficiary men and women in the design of </w:t>
      </w:r>
      <w:proofErr w:type="spellStart"/>
      <w:r w:rsidRPr="00490BAA">
        <w:rPr>
          <w:sz w:val="24"/>
          <w:szCs w:val="24"/>
        </w:rPr>
        <w:t>programmes</w:t>
      </w:r>
      <w:proofErr w:type="spellEnd"/>
      <w:r w:rsidRPr="00490BAA">
        <w:rPr>
          <w:sz w:val="24"/>
          <w:szCs w:val="24"/>
        </w:rPr>
        <w:t>.</w:t>
      </w:r>
    </w:p>
    <w:p w14:paraId="6880036C" w14:textId="0B8FBC06" w:rsidR="00F96A17" w:rsidRPr="00490BAA" w:rsidRDefault="00F96A17" w:rsidP="00171E9C">
      <w:pPr>
        <w:pStyle w:val="NoSpacing"/>
        <w:numPr>
          <w:ilvl w:val="0"/>
          <w:numId w:val="16"/>
        </w:numPr>
        <w:rPr>
          <w:sz w:val="24"/>
          <w:szCs w:val="24"/>
        </w:rPr>
      </w:pPr>
      <w:r w:rsidRPr="00490BAA">
        <w:rPr>
          <w:sz w:val="24"/>
          <w:szCs w:val="24"/>
        </w:rPr>
        <w:t>The principles and practice</w:t>
      </w:r>
      <w:r w:rsidR="00AF22B7">
        <w:rPr>
          <w:sz w:val="24"/>
          <w:szCs w:val="24"/>
        </w:rPr>
        <w:t>s</w:t>
      </w:r>
      <w:r w:rsidRPr="00490BAA">
        <w:rPr>
          <w:sz w:val="24"/>
          <w:szCs w:val="24"/>
        </w:rPr>
        <w:t xml:space="preserve"> of </w:t>
      </w:r>
      <w:r w:rsidR="00E13FA3" w:rsidRPr="00490BAA">
        <w:rPr>
          <w:sz w:val="24"/>
          <w:szCs w:val="24"/>
        </w:rPr>
        <w:t>gender mainstreaming</w:t>
      </w:r>
      <w:r w:rsidRPr="00490BAA">
        <w:rPr>
          <w:sz w:val="24"/>
          <w:szCs w:val="24"/>
        </w:rPr>
        <w:t xml:space="preserve"> and budgeting were not fully understood or carried out by those responsible for planning. With</w:t>
      </w:r>
      <w:r w:rsidR="00AF22B7">
        <w:rPr>
          <w:sz w:val="24"/>
          <w:szCs w:val="24"/>
        </w:rPr>
        <w:t xml:space="preserve"> the</w:t>
      </w:r>
      <w:r w:rsidRPr="00490BAA">
        <w:rPr>
          <w:sz w:val="24"/>
          <w:szCs w:val="24"/>
        </w:rPr>
        <w:t xml:space="preserve"> exception of the central MoA offices and WSIIE</w:t>
      </w:r>
      <w:r w:rsidR="00AF22B7">
        <w:rPr>
          <w:sz w:val="24"/>
          <w:szCs w:val="24"/>
        </w:rPr>
        <w:t>,</w:t>
      </w:r>
      <w:r w:rsidRPr="00490BAA">
        <w:rPr>
          <w:sz w:val="24"/>
          <w:szCs w:val="24"/>
        </w:rPr>
        <w:t xml:space="preserve"> there was a lack of manuals and guidelines to assist </w:t>
      </w:r>
      <w:r w:rsidR="00E13FA3" w:rsidRPr="00490BAA">
        <w:rPr>
          <w:sz w:val="24"/>
          <w:szCs w:val="24"/>
        </w:rPr>
        <w:t xml:space="preserve">gender mainstreaming </w:t>
      </w:r>
      <w:r w:rsidRPr="00490BAA">
        <w:rPr>
          <w:sz w:val="24"/>
          <w:szCs w:val="24"/>
        </w:rPr>
        <w:t>processes in other institutions or the lower structures</w:t>
      </w:r>
      <w:r w:rsidR="003531DF" w:rsidRPr="00490BAA">
        <w:rPr>
          <w:sz w:val="24"/>
          <w:szCs w:val="24"/>
        </w:rPr>
        <w:t xml:space="preserve"> of the MoA &amp; affiliated institution</w:t>
      </w:r>
      <w:r w:rsidR="00AF22B7">
        <w:rPr>
          <w:sz w:val="24"/>
          <w:szCs w:val="24"/>
        </w:rPr>
        <w:t>s</w:t>
      </w:r>
      <w:r w:rsidR="003531DF" w:rsidRPr="00490BAA">
        <w:rPr>
          <w:sz w:val="24"/>
          <w:szCs w:val="24"/>
        </w:rPr>
        <w:t>.</w:t>
      </w:r>
    </w:p>
    <w:p w14:paraId="121043F8" w14:textId="628318CA" w:rsidR="00F96A17" w:rsidRPr="00490BAA" w:rsidRDefault="00F96A17" w:rsidP="00171E9C">
      <w:pPr>
        <w:pStyle w:val="NoSpacing"/>
        <w:numPr>
          <w:ilvl w:val="0"/>
          <w:numId w:val="16"/>
        </w:numPr>
        <w:rPr>
          <w:sz w:val="24"/>
          <w:szCs w:val="24"/>
        </w:rPr>
      </w:pPr>
      <w:r w:rsidRPr="00490BAA">
        <w:rPr>
          <w:sz w:val="24"/>
          <w:szCs w:val="24"/>
        </w:rPr>
        <w:t>Interventions assumed that the needs of all men and women farmers were the same and failed to differentiate between different groups of women farmers following different livelihood patterns and the impact of cultural issues on men</w:t>
      </w:r>
      <w:r w:rsidR="00AF22B7">
        <w:rPr>
          <w:sz w:val="24"/>
          <w:szCs w:val="24"/>
        </w:rPr>
        <w:t>'s</w:t>
      </w:r>
      <w:r w:rsidRPr="00490BAA">
        <w:rPr>
          <w:sz w:val="24"/>
          <w:szCs w:val="24"/>
        </w:rPr>
        <w:t xml:space="preserve"> and women’s roles in agriculture.</w:t>
      </w:r>
    </w:p>
    <w:p w14:paraId="0F18E46C" w14:textId="77777777" w:rsidR="007E79F4" w:rsidRPr="00490BAA" w:rsidRDefault="007E79F4" w:rsidP="00171E9C">
      <w:pPr>
        <w:pStyle w:val="NoSpacing"/>
        <w:jc w:val="both"/>
        <w:rPr>
          <w:rFonts w:cs="Calibri"/>
          <w:sz w:val="24"/>
          <w:szCs w:val="24"/>
        </w:rPr>
      </w:pPr>
    </w:p>
    <w:p w14:paraId="48FFC519" w14:textId="05EA3F29" w:rsidR="00F96A17" w:rsidRPr="00490BAA" w:rsidRDefault="00F96A17" w:rsidP="00171E9C">
      <w:pPr>
        <w:pStyle w:val="NoSpacing"/>
        <w:rPr>
          <w:rFonts w:cs="Calibri"/>
          <w:sz w:val="24"/>
          <w:szCs w:val="24"/>
        </w:rPr>
      </w:pPr>
      <w:r w:rsidRPr="00490BAA">
        <w:rPr>
          <w:rFonts w:cs="Calibri"/>
          <w:sz w:val="24"/>
          <w:szCs w:val="24"/>
        </w:rPr>
        <w:t>This</w:t>
      </w:r>
      <w:r w:rsidRPr="00490BAA">
        <w:rPr>
          <w:rFonts w:cs="Calibri"/>
          <w:spacing w:val="40"/>
          <w:sz w:val="24"/>
          <w:szCs w:val="24"/>
        </w:rPr>
        <w:t xml:space="preserve"> </w:t>
      </w:r>
      <w:r w:rsidRPr="00490BAA">
        <w:rPr>
          <w:rFonts w:cs="Calibri"/>
          <w:sz w:val="24"/>
          <w:szCs w:val="24"/>
        </w:rPr>
        <w:t>output</w:t>
      </w:r>
      <w:r w:rsidRPr="00490BAA">
        <w:rPr>
          <w:rFonts w:cs="Calibri"/>
          <w:spacing w:val="40"/>
          <w:sz w:val="24"/>
          <w:szCs w:val="24"/>
        </w:rPr>
        <w:t xml:space="preserve"> </w:t>
      </w:r>
      <w:r w:rsidRPr="00490BAA">
        <w:rPr>
          <w:rFonts w:cs="Calibri"/>
          <w:sz w:val="24"/>
          <w:szCs w:val="24"/>
        </w:rPr>
        <w:t>focuses</w:t>
      </w:r>
      <w:r w:rsidRPr="00490BAA">
        <w:rPr>
          <w:rFonts w:cs="Calibri"/>
          <w:spacing w:val="40"/>
          <w:sz w:val="24"/>
          <w:szCs w:val="24"/>
        </w:rPr>
        <w:t xml:space="preserve"> </w:t>
      </w:r>
      <w:r w:rsidRPr="00490BAA">
        <w:rPr>
          <w:rFonts w:cs="Calibri"/>
          <w:sz w:val="24"/>
          <w:szCs w:val="24"/>
        </w:rPr>
        <w:t>on</w:t>
      </w:r>
      <w:r w:rsidRPr="00490BAA">
        <w:rPr>
          <w:rFonts w:cs="Calibri"/>
          <w:spacing w:val="40"/>
          <w:sz w:val="24"/>
          <w:szCs w:val="24"/>
        </w:rPr>
        <w:t xml:space="preserve"> </w:t>
      </w:r>
      <w:r w:rsidR="00E13FA3" w:rsidRPr="00490BAA">
        <w:rPr>
          <w:rFonts w:cs="Calibri"/>
          <w:sz w:val="24"/>
          <w:szCs w:val="24"/>
        </w:rPr>
        <w:t>g</w:t>
      </w:r>
      <w:r w:rsidRPr="00490BAA">
        <w:rPr>
          <w:rFonts w:cs="Calibri"/>
          <w:sz w:val="24"/>
          <w:szCs w:val="24"/>
        </w:rPr>
        <w:t>ender</w:t>
      </w:r>
      <w:r w:rsidR="00E13FA3" w:rsidRPr="00490BAA">
        <w:rPr>
          <w:rFonts w:cs="Calibri"/>
          <w:sz w:val="24"/>
          <w:szCs w:val="24"/>
        </w:rPr>
        <w:t>-related programs</w:t>
      </w:r>
      <w:r w:rsidR="00E13FA3" w:rsidRPr="00490BAA">
        <w:rPr>
          <w:rFonts w:cs="Calibri"/>
          <w:spacing w:val="40"/>
          <w:sz w:val="24"/>
          <w:szCs w:val="24"/>
        </w:rPr>
        <w:t xml:space="preserve"> </w:t>
      </w:r>
      <w:r w:rsidRPr="00490BAA">
        <w:rPr>
          <w:rFonts w:cs="Calibri"/>
          <w:sz w:val="24"/>
          <w:szCs w:val="24"/>
        </w:rPr>
        <w:t>in</w:t>
      </w:r>
      <w:r w:rsidRPr="00490BAA">
        <w:rPr>
          <w:rFonts w:cs="Calibri"/>
          <w:spacing w:val="40"/>
          <w:sz w:val="24"/>
          <w:szCs w:val="24"/>
        </w:rPr>
        <w:t xml:space="preserve"> </w:t>
      </w:r>
      <w:r w:rsidRPr="00490BAA">
        <w:rPr>
          <w:rFonts w:cs="Calibri"/>
          <w:sz w:val="24"/>
          <w:szCs w:val="24"/>
        </w:rPr>
        <w:t>all</w:t>
      </w:r>
      <w:r w:rsidRPr="00490BAA">
        <w:rPr>
          <w:rFonts w:cs="Calibri"/>
          <w:spacing w:val="40"/>
          <w:sz w:val="24"/>
          <w:szCs w:val="24"/>
        </w:rPr>
        <w:t xml:space="preserve"> </w:t>
      </w:r>
      <w:r w:rsidRPr="00490BAA">
        <w:rPr>
          <w:rFonts w:cs="Calibri"/>
          <w:sz w:val="24"/>
          <w:szCs w:val="24"/>
        </w:rPr>
        <w:t>planning</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budgeting</w:t>
      </w:r>
      <w:r w:rsidRPr="00490BAA">
        <w:rPr>
          <w:rFonts w:cs="Calibri"/>
          <w:spacing w:val="40"/>
          <w:sz w:val="24"/>
          <w:szCs w:val="24"/>
        </w:rPr>
        <w:t xml:space="preserve"> </w:t>
      </w:r>
      <w:r w:rsidRPr="00490BAA">
        <w:rPr>
          <w:rFonts w:cs="Calibri"/>
          <w:sz w:val="24"/>
          <w:szCs w:val="24"/>
        </w:rPr>
        <w:t>activities</w:t>
      </w:r>
      <w:r w:rsidRPr="00490BAA">
        <w:rPr>
          <w:rFonts w:cs="Calibri"/>
          <w:spacing w:val="40"/>
          <w:sz w:val="24"/>
          <w:szCs w:val="24"/>
        </w:rPr>
        <w:t xml:space="preserve"> </w:t>
      </w:r>
      <w:r w:rsidR="00106000" w:rsidRPr="00490BAA">
        <w:rPr>
          <w:rFonts w:cs="Calibri"/>
          <w:sz w:val="24"/>
          <w:szCs w:val="24"/>
        </w:rPr>
        <w:t>&amp;</w:t>
      </w:r>
      <w:r w:rsidRPr="00490BAA">
        <w:rPr>
          <w:rFonts w:cs="Calibri"/>
          <w:spacing w:val="40"/>
          <w:sz w:val="24"/>
          <w:szCs w:val="24"/>
        </w:rPr>
        <w:t xml:space="preserve"> </w:t>
      </w:r>
      <w:r w:rsidRPr="00490BAA">
        <w:rPr>
          <w:rFonts w:cs="Calibri"/>
          <w:sz w:val="24"/>
          <w:szCs w:val="24"/>
        </w:rPr>
        <w:t>setting gender targets.</w:t>
      </w:r>
    </w:p>
    <w:p w14:paraId="17391CF6" w14:textId="77777777" w:rsidR="00FB4391" w:rsidRPr="00490BAA" w:rsidRDefault="00FB4391" w:rsidP="00171E9C">
      <w:pPr>
        <w:pStyle w:val="NoSpacing"/>
        <w:jc w:val="both"/>
        <w:rPr>
          <w:rFonts w:cs="Calibri"/>
          <w:sz w:val="24"/>
          <w:szCs w:val="24"/>
        </w:rPr>
      </w:pPr>
    </w:p>
    <w:p w14:paraId="0518CAC9" w14:textId="77777777" w:rsidR="00F96A17" w:rsidRPr="00490BAA" w:rsidRDefault="00F96A17" w:rsidP="00171E9C">
      <w:pPr>
        <w:pStyle w:val="NoSpacing"/>
        <w:rPr>
          <w:rFonts w:cs="Calibri"/>
          <w:b/>
          <w:bCs/>
          <w:sz w:val="24"/>
          <w:szCs w:val="24"/>
        </w:rPr>
      </w:pPr>
      <w:r w:rsidRPr="00490BAA">
        <w:rPr>
          <w:rFonts w:cs="Calibri"/>
          <w:b/>
          <w:bCs/>
          <w:sz w:val="24"/>
          <w:szCs w:val="24"/>
        </w:rPr>
        <w:t>Key</w:t>
      </w:r>
      <w:r w:rsidRPr="00490BAA">
        <w:rPr>
          <w:rFonts w:cs="Calibri"/>
          <w:b/>
          <w:bCs/>
          <w:spacing w:val="13"/>
          <w:sz w:val="24"/>
          <w:szCs w:val="24"/>
        </w:rPr>
        <w:t xml:space="preserve"> </w:t>
      </w:r>
      <w:r w:rsidRPr="00490BAA">
        <w:rPr>
          <w:rFonts w:cs="Calibri"/>
          <w:b/>
          <w:bCs/>
          <w:sz w:val="24"/>
          <w:szCs w:val="24"/>
        </w:rPr>
        <w:t>interventions:</w:t>
      </w:r>
    </w:p>
    <w:p w14:paraId="23282417" w14:textId="77777777" w:rsidR="00FB4391" w:rsidRPr="00490BAA" w:rsidRDefault="00FB4391" w:rsidP="00171E9C">
      <w:pPr>
        <w:pStyle w:val="NoSpacing"/>
        <w:rPr>
          <w:sz w:val="24"/>
          <w:szCs w:val="24"/>
        </w:rPr>
      </w:pPr>
    </w:p>
    <w:p w14:paraId="55FD3A21" w14:textId="0B9FB45B" w:rsidR="00F96A17" w:rsidRPr="00490BAA" w:rsidRDefault="00F96A17" w:rsidP="00171E9C">
      <w:pPr>
        <w:pStyle w:val="NoSpacing"/>
        <w:numPr>
          <w:ilvl w:val="0"/>
          <w:numId w:val="17"/>
        </w:numPr>
        <w:rPr>
          <w:sz w:val="24"/>
          <w:szCs w:val="24"/>
        </w:rPr>
      </w:pPr>
      <w:r w:rsidRPr="00490BAA">
        <w:rPr>
          <w:sz w:val="24"/>
          <w:szCs w:val="24"/>
        </w:rPr>
        <w:t xml:space="preserve">Require all new </w:t>
      </w:r>
      <w:proofErr w:type="spellStart"/>
      <w:r w:rsidRPr="00490BAA">
        <w:rPr>
          <w:sz w:val="24"/>
          <w:szCs w:val="24"/>
        </w:rPr>
        <w:t>programmes</w:t>
      </w:r>
      <w:proofErr w:type="spellEnd"/>
      <w:r w:rsidRPr="00490BAA">
        <w:rPr>
          <w:sz w:val="24"/>
          <w:szCs w:val="24"/>
        </w:rPr>
        <w:t xml:space="preserve"> and projects to demonstrate gender analysis in design</w:t>
      </w:r>
      <w:r w:rsidR="003531DF" w:rsidRPr="00490BAA">
        <w:rPr>
          <w:sz w:val="24"/>
          <w:szCs w:val="24"/>
        </w:rPr>
        <w:t>, implementation, monitoring</w:t>
      </w:r>
      <w:r w:rsidR="004F1578">
        <w:rPr>
          <w:sz w:val="24"/>
          <w:szCs w:val="24"/>
        </w:rPr>
        <w:t>,</w:t>
      </w:r>
      <w:r w:rsidR="003531DF" w:rsidRPr="00490BAA">
        <w:rPr>
          <w:sz w:val="24"/>
          <w:szCs w:val="24"/>
        </w:rPr>
        <w:t xml:space="preserve"> and evaluation</w:t>
      </w:r>
      <w:r w:rsidRPr="00490BAA">
        <w:rPr>
          <w:sz w:val="24"/>
          <w:szCs w:val="24"/>
        </w:rPr>
        <w:t>.</w:t>
      </w:r>
    </w:p>
    <w:p w14:paraId="6EABF188" w14:textId="07F518D0" w:rsidR="00F96A17" w:rsidRPr="00490BAA" w:rsidRDefault="00F96A17" w:rsidP="00171E9C">
      <w:pPr>
        <w:pStyle w:val="NoSpacing"/>
        <w:numPr>
          <w:ilvl w:val="0"/>
          <w:numId w:val="17"/>
        </w:numPr>
        <w:rPr>
          <w:sz w:val="24"/>
          <w:szCs w:val="24"/>
        </w:rPr>
      </w:pPr>
      <w:r w:rsidRPr="00490BAA">
        <w:rPr>
          <w:sz w:val="24"/>
          <w:szCs w:val="24"/>
        </w:rPr>
        <w:t xml:space="preserve">Review and </w:t>
      </w:r>
      <w:r w:rsidR="003531DF" w:rsidRPr="00490BAA">
        <w:rPr>
          <w:sz w:val="24"/>
          <w:szCs w:val="24"/>
        </w:rPr>
        <w:t>analyze</w:t>
      </w:r>
      <w:r w:rsidRPr="00490BAA">
        <w:rPr>
          <w:sz w:val="24"/>
          <w:szCs w:val="24"/>
        </w:rPr>
        <w:t xml:space="preserve"> the budgets of all implementation units to assess the level of budget allocated for gender </w:t>
      </w:r>
      <w:r w:rsidR="00106000" w:rsidRPr="00490BAA">
        <w:rPr>
          <w:rFonts w:cs="Calibri"/>
          <w:sz w:val="24"/>
          <w:szCs w:val="24"/>
        </w:rPr>
        <w:t>mainstreaming</w:t>
      </w:r>
      <w:r w:rsidR="00106000" w:rsidRPr="00490BAA">
        <w:rPr>
          <w:rFonts w:cs="Calibri"/>
          <w:spacing w:val="40"/>
          <w:sz w:val="24"/>
          <w:szCs w:val="24"/>
        </w:rPr>
        <w:t xml:space="preserve"> </w:t>
      </w:r>
      <w:r w:rsidRPr="00490BAA">
        <w:rPr>
          <w:sz w:val="24"/>
          <w:szCs w:val="24"/>
        </w:rPr>
        <w:t>activities and ensure compliance with Gender Responsive Budget standards.</w:t>
      </w:r>
    </w:p>
    <w:p w14:paraId="555DDDAC" w14:textId="77777777" w:rsidR="00F96A17" w:rsidRPr="00490BAA" w:rsidRDefault="00F96A17" w:rsidP="00171E9C">
      <w:pPr>
        <w:pStyle w:val="NoSpacing"/>
        <w:numPr>
          <w:ilvl w:val="0"/>
          <w:numId w:val="17"/>
        </w:numPr>
        <w:rPr>
          <w:sz w:val="24"/>
          <w:szCs w:val="24"/>
        </w:rPr>
      </w:pPr>
      <w:r w:rsidRPr="00490BAA">
        <w:rPr>
          <w:sz w:val="24"/>
          <w:szCs w:val="24"/>
        </w:rPr>
        <w:t xml:space="preserve">Review all </w:t>
      </w:r>
      <w:proofErr w:type="spellStart"/>
      <w:r w:rsidRPr="00490BAA">
        <w:rPr>
          <w:sz w:val="24"/>
          <w:szCs w:val="24"/>
        </w:rPr>
        <w:t>programmes</w:t>
      </w:r>
      <w:proofErr w:type="spellEnd"/>
      <w:r w:rsidRPr="00490BAA">
        <w:rPr>
          <w:sz w:val="24"/>
          <w:szCs w:val="24"/>
        </w:rPr>
        <w:t xml:space="preserve"> and projects to ensure gender equality targets are in place.</w:t>
      </w:r>
    </w:p>
    <w:p w14:paraId="0D0E05A6" w14:textId="77777777" w:rsidR="00FB4391" w:rsidRPr="00490BAA" w:rsidRDefault="00FB4391" w:rsidP="00171E9C">
      <w:pPr>
        <w:pStyle w:val="NoSpacing"/>
        <w:rPr>
          <w:sz w:val="24"/>
          <w:szCs w:val="24"/>
        </w:rPr>
      </w:pPr>
    </w:p>
    <w:p w14:paraId="6DFB75F0" w14:textId="6DD5C0A6" w:rsidR="00F96A17" w:rsidRPr="00490BAA" w:rsidRDefault="00F96A17" w:rsidP="00171E9C">
      <w:pPr>
        <w:pStyle w:val="NoSpacing"/>
        <w:rPr>
          <w:sz w:val="24"/>
          <w:szCs w:val="24"/>
        </w:rPr>
      </w:pPr>
      <w:r w:rsidRPr="00490BAA">
        <w:rPr>
          <w:b/>
          <w:bCs/>
          <w:sz w:val="24"/>
          <w:szCs w:val="24"/>
        </w:rPr>
        <w:t>Output 1.3</w:t>
      </w:r>
      <w:r w:rsidR="008062E1" w:rsidRPr="00490BAA">
        <w:rPr>
          <w:b/>
          <w:bCs/>
          <w:sz w:val="24"/>
          <w:szCs w:val="24"/>
        </w:rPr>
        <w:t>:</w:t>
      </w:r>
      <w:r w:rsidR="008062E1" w:rsidRPr="00490BAA">
        <w:rPr>
          <w:sz w:val="24"/>
          <w:szCs w:val="24"/>
        </w:rPr>
        <w:t xml:space="preserve"> </w:t>
      </w:r>
      <w:r w:rsidRPr="00490BAA">
        <w:rPr>
          <w:sz w:val="24"/>
          <w:szCs w:val="24"/>
        </w:rPr>
        <w:t>Gender coordination structures (WSIIE and GFP) in place in all MoA directorates,</w:t>
      </w:r>
      <w:r w:rsidRPr="00490BAA">
        <w:rPr>
          <w:spacing w:val="80"/>
          <w:sz w:val="24"/>
          <w:szCs w:val="24"/>
        </w:rPr>
        <w:t xml:space="preserve"> </w:t>
      </w:r>
      <w:r w:rsidRPr="00490BAA">
        <w:rPr>
          <w:sz w:val="24"/>
          <w:szCs w:val="24"/>
        </w:rPr>
        <w:t xml:space="preserve">affiliated </w:t>
      </w:r>
      <w:r w:rsidR="00FB4391" w:rsidRPr="00490BAA">
        <w:rPr>
          <w:sz w:val="24"/>
          <w:szCs w:val="24"/>
        </w:rPr>
        <w:t>institutes,</w:t>
      </w:r>
      <w:r w:rsidRPr="00490BAA">
        <w:rPr>
          <w:sz w:val="24"/>
          <w:szCs w:val="24"/>
        </w:rPr>
        <w:t xml:space="preserve"> and decentralized structures.</w:t>
      </w:r>
    </w:p>
    <w:p w14:paraId="62E860B6" w14:textId="77777777" w:rsidR="00F96A17" w:rsidRPr="00490BAA" w:rsidRDefault="00F96A17" w:rsidP="00171E9C">
      <w:pPr>
        <w:pStyle w:val="NoSpacing"/>
        <w:rPr>
          <w:b/>
          <w:sz w:val="24"/>
          <w:szCs w:val="24"/>
        </w:rPr>
      </w:pPr>
    </w:p>
    <w:p w14:paraId="07D30EF2" w14:textId="56D82255" w:rsidR="00FB4391" w:rsidRPr="00490BAA" w:rsidRDefault="00F96A17" w:rsidP="00171E9C">
      <w:pPr>
        <w:pStyle w:val="NoSpacing"/>
        <w:jc w:val="both"/>
        <w:rPr>
          <w:rFonts w:cs="Calibri"/>
          <w:spacing w:val="-2"/>
          <w:sz w:val="24"/>
          <w:szCs w:val="24"/>
        </w:rPr>
      </w:pPr>
      <w:r w:rsidRPr="00490BAA">
        <w:rPr>
          <w:rFonts w:cs="Calibri"/>
          <w:sz w:val="24"/>
          <w:szCs w:val="24"/>
        </w:rPr>
        <w:t>The</w:t>
      </w:r>
      <w:r w:rsidRPr="00490BAA">
        <w:rPr>
          <w:rFonts w:cs="Calibri"/>
          <w:spacing w:val="21"/>
          <w:sz w:val="24"/>
          <w:szCs w:val="24"/>
        </w:rPr>
        <w:t xml:space="preserve"> </w:t>
      </w:r>
      <w:r w:rsidRPr="00490BAA">
        <w:rPr>
          <w:rFonts w:cs="Calibri"/>
          <w:sz w:val="24"/>
          <w:szCs w:val="24"/>
        </w:rPr>
        <w:t>evidence</w:t>
      </w:r>
      <w:r w:rsidR="00336CB2" w:rsidRPr="00490BAA">
        <w:rPr>
          <w:rFonts w:cs="Calibri"/>
          <w:sz w:val="24"/>
          <w:szCs w:val="24"/>
        </w:rPr>
        <w:t xml:space="preserve"> (MoA 2023)</w:t>
      </w:r>
      <w:r w:rsidR="00336CB2" w:rsidRPr="00490BAA">
        <w:rPr>
          <w:rStyle w:val="FootnoteReference"/>
          <w:rFonts w:cs="Calibri"/>
          <w:sz w:val="24"/>
          <w:szCs w:val="24"/>
        </w:rPr>
        <w:footnoteReference w:id="168"/>
      </w:r>
      <w:r w:rsidRPr="00490BAA">
        <w:rPr>
          <w:rFonts w:cs="Calibri"/>
          <w:spacing w:val="22"/>
          <w:sz w:val="24"/>
          <w:szCs w:val="24"/>
        </w:rPr>
        <w:t xml:space="preserve"> </w:t>
      </w:r>
      <w:r w:rsidRPr="00490BAA">
        <w:rPr>
          <w:rFonts w:cs="Calibri"/>
          <w:sz w:val="24"/>
          <w:szCs w:val="24"/>
        </w:rPr>
        <w:t>showed</w:t>
      </w:r>
      <w:r w:rsidRPr="00490BAA">
        <w:rPr>
          <w:rFonts w:cs="Calibri"/>
          <w:spacing w:val="21"/>
          <w:sz w:val="24"/>
          <w:szCs w:val="24"/>
        </w:rPr>
        <w:t xml:space="preserve"> </w:t>
      </w:r>
      <w:r w:rsidRPr="00490BAA">
        <w:rPr>
          <w:rFonts w:cs="Calibri"/>
          <w:sz w:val="24"/>
          <w:szCs w:val="24"/>
        </w:rPr>
        <w:t>that</w:t>
      </w:r>
      <w:r w:rsidRPr="00490BAA">
        <w:rPr>
          <w:rFonts w:cs="Calibri"/>
          <w:spacing w:val="21"/>
          <w:sz w:val="24"/>
          <w:szCs w:val="24"/>
        </w:rPr>
        <w:t xml:space="preserve"> </w:t>
      </w:r>
      <w:r w:rsidRPr="00490BAA">
        <w:rPr>
          <w:rFonts w:cs="Calibri"/>
          <w:sz w:val="24"/>
          <w:szCs w:val="24"/>
        </w:rPr>
        <w:t>gender</w:t>
      </w:r>
      <w:r w:rsidRPr="00490BAA">
        <w:rPr>
          <w:rFonts w:cs="Calibri"/>
          <w:spacing w:val="20"/>
          <w:sz w:val="24"/>
          <w:szCs w:val="24"/>
        </w:rPr>
        <w:t xml:space="preserve"> </w:t>
      </w:r>
      <w:r w:rsidRPr="00490BAA">
        <w:rPr>
          <w:rFonts w:cs="Calibri"/>
          <w:sz w:val="24"/>
          <w:szCs w:val="24"/>
        </w:rPr>
        <w:t>coordination</w:t>
      </w:r>
      <w:r w:rsidRPr="00490BAA">
        <w:rPr>
          <w:rFonts w:cs="Calibri"/>
          <w:spacing w:val="22"/>
          <w:sz w:val="24"/>
          <w:szCs w:val="24"/>
        </w:rPr>
        <w:t xml:space="preserve"> </w:t>
      </w:r>
      <w:r w:rsidRPr="00490BAA">
        <w:rPr>
          <w:rFonts w:cs="Calibri"/>
          <w:sz w:val="24"/>
          <w:szCs w:val="24"/>
        </w:rPr>
        <w:t>structures</w:t>
      </w:r>
      <w:r w:rsidRPr="00490BAA">
        <w:rPr>
          <w:rFonts w:cs="Calibri"/>
          <w:spacing w:val="20"/>
          <w:sz w:val="24"/>
          <w:szCs w:val="24"/>
        </w:rPr>
        <w:t xml:space="preserve"> </w:t>
      </w:r>
      <w:r w:rsidRPr="00490BAA">
        <w:rPr>
          <w:rFonts w:cs="Calibri"/>
          <w:sz w:val="24"/>
          <w:szCs w:val="24"/>
        </w:rPr>
        <w:t>were</w:t>
      </w:r>
      <w:r w:rsidRPr="00490BAA">
        <w:rPr>
          <w:rFonts w:cs="Calibri"/>
          <w:spacing w:val="22"/>
          <w:sz w:val="24"/>
          <w:szCs w:val="24"/>
        </w:rPr>
        <w:t xml:space="preserve"> </w:t>
      </w:r>
      <w:r w:rsidR="004F1578">
        <w:rPr>
          <w:rFonts w:cs="Calibri"/>
          <w:sz w:val="24"/>
          <w:szCs w:val="24"/>
        </w:rPr>
        <w:t>fragile</w:t>
      </w:r>
      <w:r w:rsidRPr="00490BAA">
        <w:rPr>
          <w:rFonts w:cs="Calibri"/>
          <w:sz w:val="24"/>
          <w:szCs w:val="24"/>
        </w:rPr>
        <w:t>.</w:t>
      </w:r>
      <w:r w:rsidRPr="00490BAA">
        <w:rPr>
          <w:rFonts w:cs="Calibri"/>
          <w:spacing w:val="20"/>
          <w:sz w:val="24"/>
          <w:szCs w:val="24"/>
        </w:rPr>
        <w:t xml:space="preserve"> </w:t>
      </w:r>
      <w:r w:rsidRPr="00490BAA">
        <w:rPr>
          <w:rFonts w:cs="Calibri"/>
          <w:sz w:val="24"/>
          <w:szCs w:val="24"/>
        </w:rPr>
        <w:t>In</w:t>
      </w:r>
      <w:r w:rsidRPr="00490BAA">
        <w:rPr>
          <w:rFonts w:cs="Calibri"/>
          <w:spacing w:val="22"/>
          <w:sz w:val="24"/>
          <w:szCs w:val="24"/>
        </w:rPr>
        <w:t xml:space="preserve"> </w:t>
      </w:r>
      <w:r w:rsidRPr="00490BAA">
        <w:rPr>
          <w:rFonts w:cs="Calibri"/>
          <w:spacing w:val="-2"/>
          <w:sz w:val="24"/>
          <w:szCs w:val="24"/>
        </w:rPr>
        <w:t>summary:</w:t>
      </w:r>
      <w:r w:rsidR="00FB4391" w:rsidRPr="00490BAA">
        <w:rPr>
          <w:rFonts w:cs="Calibri"/>
          <w:spacing w:val="-2"/>
          <w:sz w:val="24"/>
          <w:szCs w:val="24"/>
        </w:rPr>
        <w:t xml:space="preserve"> </w:t>
      </w:r>
    </w:p>
    <w:p w14:paraId="46F111CF" w14:textId="77777777" w:rsidR="00FB4391" w:rsidRPr="00490BAA" w:rsidRDefault="00FB4391" w:rsidP="00171E9C">
      <w:pPr>
        <w:pStyle w:val="NoSpacing"/>
        <w:jc w:val="both"/>
        <w:rPr>
          <w:rFonts w:cs="Calibri"/>
          <w:spacing w:val="-2"/>
          <w:sz w:val="24"/>
          <w:szCs w:val="24"/>
        </w:rPr>
      </w:pPr>
    </w:p>
    <w:p w14:paraId="29451F5F" w14:textId="600B82ED" w:rsidR="00FB4391" w:rsidRPr="00490BAA" w:rsidRDefault="00F96A17" w:rsidP="00171E9C">
      <w:pPr>
        <w:pStyle w:val="NoSpacing"/>
        <w:numPr>
          <w:ilvl w:val="0"/>
          <w:numId w:val="18"/>
        </w:numPr>
        <w:rPr>
          <w:sz w:val="24"/>
          <w:szCs w:val="24"/>
        </w:rPr>
      </w:pPr>
      <w:r w:rsidRPr="00490BAA">
        <w:rPr>
          <w:sz w:val="24"/>
          <w:szCs w:val="24"/>
        </w:rPr>
        <w:t>Often the GFU</w:t>
      </w:r>
      <w:r w:rsidR="005744E5" w:rsidRPr="00490BAA">
        <w:rPr>
          <w:sz w:val="24"/>
          <w:szCs w:val="24"/>
        </w:rPr>
        <w:t>s/</w:t>
      </w:r>
      <w:r w:rsidRPr="00490BAA">
        <w:rPr>
          <w:sz w:val="24"/>
          <w:szCs w:val="24"/>
        </w:rPr>
        <w:t>GFP</w:t>
      </w:r>
      <w:r w:rsidR="005744E5" w:rsidRPr="00490BAA">
        <w:rPr>
          <w:sz w:val="24"/>
          <w:szCs w:val="24"/>
        </w:rPr>
        <w:t>s</w:t>
      </w:r>
      <w:r w:rsidRPr="00490BAA">
        <w:rPr>
          <w:sz w:val="24"/>
          <w:szCs w:val="24"/>
        </w:rPr>
        <w:t xml:space="preserve"> were not established</w:t>
      </w:r>
      <w:r w:rsidR="005744E5" w:rsidRPr="00490BAA">
        <w:rPr>
          <w:sz w:val="24"/>
          <w:szCs w:val="24"/>
        </w:rPr>
        <w:t xml:space="preserve"> in some areas.</w:t>
      </w:r>
      <w:r w:rsidRPr="00490BAA">
        <w:rPr>
          <w:sz w:val="24"/>
          <w:szCs w:val="24"/>
        </w:rPr>
        <w:t xml:space="preserve"> </w:t>
      </w:r>
      <w:r w:rsidR="005744E5" w:rsidRPr="00490BAA">
        <w:rPr>
          <w:sz w:val="24"/>
          <w:szCs w:val="24"/>
        </w:rPr>
        <w:t>There</w:t>
      </w:r>
      <w:r w:rsidRPr="00490BAA">
        <w:rPr>
          <w:sz w:val="24"/>
          <w:szCs w:val="24"/>
        </w:rPr>
        <w:t xml:space="preserve"> were vacancies and unfilled posts</w:t>
      </w:r>
      <w:r w:rsidR="005744E5" w:rsidRPr="00490BAA">
        <w:rPr>
          <w:sz w:val="24"/>
          <w:szCs w:val="24"/>
        </w:rPr>
        <w:t xml:space="preserve"> where they were</w:t>
      </w:r>
      <w:r w:rsidRPr="00490BAA">
        <w:rPr>
          <w:sz w:val="24"/>
          <w:szCs w:val="24"/>
        </w:rPr>
        <w:t xml:space="preserve">. In the emerging regions </w:t>
      </w:r>
      <w:r w:rsidR="00336CB2" w:rsidRPr="00490BAA">
        <w:rPr>
          <w:sz w:val="24"/>
          <w:szCs w:val="24"/>
        </w:rPr>
        <w:t xml:space="preserve">(such as </w:t>
      </w:r>
      <w:proofErr w:type="spellStart"/>
      <w:r w:rsidR="00336CB2" w:rsidRPr="00490BAA">
        <w:rPr>
          <w:sz w:val="24"/>
          <w:szCs w:val="24"/>
        </w:rPr>
        <w:t>Benishangula</w:t>
      </w:r>
      <w:proofErr w:type="spellEnd"/>
      <w:r w:rsidR="00336CB2" w:rsidRPr="00490BAA">
        <w:rPr>
          <w:sz w:val="24"/>
          <w:szCs w:val="24"/>
        </w:rPr>
        <w:t xml:space="preserve"> </w:t>
      </w:r>
      <w:proofErr w:type="spellStart"/>
      <w:r w:rsidR="00336CB2" w:rsidRPr="00490BAA">
        <w:rPr>
          <w:sz w:val="24"/>
          <w:szCs w:val="24"/>
        </w:rPr>
        <w:t>Gumuz</w:t>
      </w:r>
      <w:proofErr w:type="spellEnd"/>
      <w:r w:rsidR="00336CB2" w:rsidRPr="00490BAA">
        <w:rPr>
          <w:sz w:val="24"/>
          <w:szCs w:val="24"/>
        </w:rPr>
        <w:t xml:space="preserve"> and Afar)</w:t>
      </w:r>
      <w:r w:rsidR="004F1578">
        <w:rPr>
          <w:sz w:val="24"/>
          <w:szCs w:val="24"/>
        </w:rPr>
        <w:t>,</w:t>
      </w:r>
      <w:r w:rsidR="00336CB2" w:rsidRPr="00490BAA">
        <w:rPr>
          <w:sz w:val="24"/>
          <w:szCs w:val="24"/>
        </w:rPr>
        <w:t xml:space="preserve"> </w:t>
      </w:r>
      <w:r w:rsidRPr="00490BAA">
        <w:rPr>
          <w:sz w:val="24"/>
          <w:szCs w:val="24"/>
        </w:rPr>
        <w:t>the situation was particularly severe; gender structures were almost absent.</w:t>
      </w:r>
    </w:p>
    <w:p w14:paraId="5BD14BF0" w14:textId="5D8D161F" w:rsidR="00F96A17" w:rsidRPr="00490BAA" w:rsidRDefault="00F96A17" w:rsidP="00171E9C">
      <w:pPr>
        <w:pStyle w:val="NoSpacing"/>
        <w:numPr>
          <w:ilvl w:val="0"/>
          <w:numId w:val="18"/>
        </w:numPr>
        <w:rPr>
          <w:sz w:val="24"/>
          <w:szCs w:val="24"/>
        </w:rPr>
      </w:pPr>
      <w:r w:rsidRPr="00490BAA">
        <w:rPr>
          <w:sz w:val="24"/>
          <w:szCs w:val="24"/>
        </w:rPr>
        <w:t>Where the GFUs</w:t>
      </w:r>
      <w:r w:rsidR="005744E5" w:rsidRPr="00490BAA">
        <w:rPr>
          <w:sz w:val="24"/>
          <w:szCs w:val="24"/>
        </w:rPr>
        <w:t>/</w:t>
      </w:r>
      <w:r w:rsidRPr="00490BAA">
        <w:rPr>
          <w:sz w:val="24"/>
          <w:szCs w:val="24"/>
        </w:rPr>
        <w:t xml:space="preserve">GFPs were in place, the problem was that they </w:t>
      </w:r>
      <w:r w:rsidR="005744E5" w:rsidRPr="00490BAA">
        <w:rPr>
          <w:sz w:val="24"/>
          <w:szCs w:val="24"/>
        </w:rPr>
        <w:t>have no adequate budget to</w:t>
      </w:r>
      <w:r w:rsidRPr="00490BAA">
        <w:rPr>
          <w:sz w:val="24"/>
          <w:szCs w:val="24"/>
        </w:rPr>
        <w:t xml:space="preserve"> implement activities.</w:t>
      </w:r>
    </w:p>
    <w:p w14:paraId="075B1A85" w14:textId="30250AEA" w:rsidR="00F96A17" w:rsidRPr="00490BAA" w:rsidRDefault="00F96A17" w:rsidP="00171E9C">
      <w:pPr>
        <w:pStyle w:val="NoSpacing"/>
        <w:numPr>
          <w:ilvl w:val="0"/>
          <w:numId w:val="18"/>
        </w:numPr>
        <w:rPr>
          <w:sz w:val="24"/>
          <w:szCs w:val="24"/>
        </w:rPr>
      </w:pPr>
      <w:r w:rsidRPr="00490BAA">
        <w:rPr>
          <w:sz w:val="24"/>
          <w:szCs w:val="24"/>
        </w:rPr>
        <w:t xml:space="preserve">The </w:t>
      </w:r>
      <w:r w:rsidR="00245DF4" w:rsidRPr="00490BAA">
        <w:rPr>
          <w:sz w:val="24"/>
          <w:szCs w:val="24"/>
        </w:rPr>
        <w:t>turnover of staff</w:t>
      </w:r>
      <w:r w:rsidR="00245DF4" w:rsidRPr="00490BAA" w:rsidDel="00245DF4">
        <w:rPr>
          <w:sz w:val="24"/>
          <w:szCs w:val="24"/>
        </w:rPr>
        <w:t xml:space="preserve"> </w:t>
      </w:r>
      <w:r w:rsidRPr="00490BAA">
        <w:rPr>
          <w:sz w:val="24"/>
          <w:szCs w:val="24"/>
        </w:rPr>
        <w:t>personnel in the GFUs and GFP was found to be very high.</w:t>
      </w:r>
    </w:p>
    <w:p w14:paraId="4D151C1C" w14:textId="11C14AC6" w:rsidR="00F96A17" w:rsidRPr="00490BAA" w:rsidRDefault="00F96A17" w:rsidP="00171E9C">
      <w:pPr>
        <w:pStyle w:val="NoSpacing"/>
        <w:numPr>
          <w:ilvl w:val="0"/>
          <w:numId w:val="18"/>
        </w:numPr>
        <w:rPr>
          <w:sz w:val="24"/>
          <w:szCs w:val="24"/>
        </w:rPr>
      </w:pPr>
      <w:r w:rsidRPr="00490BAA">
        <w:rPr>
          <w:sz w:val="24"/>
          <w:szCs w:val="24"/>
        </w:rPr>
        <w:t>In emerging regions</w:t>
      </w:r>
      <w:r w:rsidR="00245DF4" w:rsidRPr="00490BAA">
        <w:rPr>
          <w:sz w:val="24"/>
          <w:szCs w:val="24"/>
        </w:rPr>
        <w:t xml:space="preserve"> (such as </w:t>
      </w:r>
      <w:proofErr w:type="spellStart"/>
      <w:r w:rsidR="00245DF4" w:rsidRPr="00490BAA">
        <w:rPr>
          <w:sz w:val="24"/>
          <w:szCs w:val="24"/>
        </w:rPr>
        <w:t>Benishangula</w:t>
      </w:r>
      <w:proofErr w:type="spellEnd"/>
      <w:r w:rsidR="00245DF4" w:rsidRPr="00490BAA">
        <w:rPr>
          <w:sz w:val="24"/>
          <w:szCs w:val="24"/>
        </w:rPr>
        <w:t xml:space="preserve"> </w:t>
      </w:r>
      <w:proofErr w:type="spellStart"/>
      <w:r w:rsidR="00245DF4" w:rsidRPr="00490BAA">
        <w:rPr>
          <w:sz w:val="24"/>
          <w:szCs w:val="24"/>
        </w:rPr>
        <w:t>Gumuz</w:t>
      </w:r>
      <w:proofErr w:type="spellEnd"/>
      <w:r w:rsidR="00245DF4" w:rsidRPr="00490BAA">
        <w:rPr>
          <w:sz w:val="24"/>
          <w:szCs w:val="24"/>
        </w:rPr>
        <w:t xml:space="preserve"> and Afar)</w:t>
      </w:r>
      <w:r w:rsidRPr="00490BAA">
        <w:rPr>
          <w:sz w:val="24"/>
          <w:szCs w:val="24"/>
        </w:rPr>
        <w:t>, FGU</w:t>
      </w:r>
      <w:r w:rsidR="005744E5" w:rsidRPr="00490BAA">
        <w:rPr>
          <w:sz w:val="24"/>
          <w:szCs w:val="24"/>
        </w:rPr>
        <w:t>s/</w:t>
      </w:r>
      <w:r w:rsidRPr="00490BAA">
        <w:rPr>
          <w:sz w:val="24"/>
          <w:szCs w:val="24"/>
        </w:rPr>
        <w:t>FGP</w:t>
      </w:r>
      <w:r w:rsidR="005744E5" w:rsidRPr="00490BAA">
        <w:rPr>
          <w:sz w:val="24"/>
          <w:szCs w:val="24"/>
        </w:rPr>
        <w:t>s</w:t>
      </w:r>
      <w:r w:rsidRPr="00490BAA">
        <w:rPr>
          <w:sz w:val="24"/>
          <w:szCs w:val="24"/>
        </w:rPr>
        <w:t xml:space="preserve"> were not in place, and the problem was that they had no clear understanding that such structures are very important as other structures. The structures are either not filled or seen as </w:t>
      </w:r>
      <w:r w:rsidRPr="00490BAA">
        <w:rPr>
          <w:sz w:val="24"/>
          <w:szCs w:val="24"/>
        </w:rPr>
        <w:lastRenderedPageBreak/>
        <w:t>less important structures based on the cultural and religious values and norms prevalent in the areas (norms and values that promote gender inequality).</w:t>
      </w:r>
    </w:p>
    <w:p w14:paraId="3DE43610" w14:textId="77777777" w:rsidR="00F96A17" w:rsidRPr="00490BAA" w:rsidRDefault="00F96A17" w:rsidP="00171E9C">
      <w:pPr>
        <w:pStyle w:val="NoSpacing"/>
        <w:ind w:left="720"/>
        <w:jc w:val="both"/>
        <w:rPr>
          <w:rFonts w:cs="Calibri"/>
          <w:sz w:val="24"/>
          <w:szCs w:val="24"/>
        </w:rPr>
      </w:pPr>
    </w:p>
    <w:p w14:paraId="1174FD13" w14:textId="7384423A" w:rsidR="00F96A17" w:rsidRPr="00490BAA" w:rsidRDefault="00F96A17" w:rsidP="00171E9C">
      <w:pPr>
        <w:pStyle w:val="NoSpacing"/>
        <w:jc w:val="both"/>
        <w:rPr>
          <w:rFonts w:cs="Calibri"/>
          <w:sz w:val="24"/>
          <w:szCs w:val="24"/>
        </w:rPr>
      </w:pPr>
      <w:r w:rsidRPr="00490BAA">
        <w:rPr>
          <w:rFonts w:cs="Calibri"/>
          <w:sz w:val="24"/>
          <w:szCs w:val="24"/>
        </w:rPr>
        <w:t>This</w:t>
      </w:r>
      <w:r w:rsidRPr="00490BAA">
        <w:rPr>
          <w:rFonts w:cs="Calibri"/>
          <w:spacing w:val="40"/>
          <w:sz w:val="24"/>
          <w:szCs w:val="24"/>
        </w:rPr>
        <w:t xml:space="preserve"> </w:t>
      </w:r>
      <w:r w:rsidRPr="00490BAA">
        <w:rPr>
          <w:rFonts w:cs="Calibri"/>
          <w:sz w:val="24"/>
          <w:szCs w:val="24"/>
        </w:rPr>
        <w:t>output</w:t>
      </w:r>
      <w:r w:rsidRPr="00490BAA">
        <w:rPr>
          <w:rFonts w:cs="Calibri"/>
          <w:spacing w:val="40"/>
          <w:sz w:val="24"/>
          <w:szCs w:val="24"/>
        </w:rPr>
        <w:t xml:space="preserve"> </w:t>
      </w:r>
      <w:r w:rsidRPr="00490BAA">
        <w:rPr>
          <w:rFonts w:cs="Calibri"/>
          <w:sz w:val="24"/>
          <w:szCs w:val="24"/>
        </w:rPr>
        <w:t>aims</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strengthen</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structures</w:t>
      </w:r>
      <w:r w:rsidR="006B0C05" w:rsidRPr="00490BAA">
        <w:rPr>
          <w:rFonts w:cs="Calibri"/>
          <w:sz w:val="24"/>
          <w:szCs w:val="24"/>
        </w:rPr>
        <w:t xml:space="preserve"> (from federal to kebele </w:t>
      </w:r>
      <w:r w:rsidR="00494285" w:rsidRPr="00490BAA">
        <w:rPr>
          <w:rFonts w:cs="Calibri"/>
          <w:sz w:val="24"/>
          <w:szCs w:val="24"/>
        </w:rPr>
        <w:t>levels</w:t>
      </w:r>
      <w:r w:rsidR="006B0C05" w:rsidRPr="00490BAA">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ensure</w:t>
      </w:r>
      <w:r w:rsidRPr="00490BAA">
        <w:rPr>
          <w:rFonts w:cs="Calibri"/>
          <w:spacing w:val="40"/>
          <w:sz w:val="24"/>
          <w:szCs w:val="24"/>
        </w:rPr>
        <w:t xml:space="preserve"> </w:t>
      </w:r>
      <w:r w:rsidRPr="00490BAA">
        <w:rPr>
          <w:rFonts w:cs="Calibri"/>
          <w:sz w:val="24"/>
          <w:szCs w:val="24"/>
        </w:rPr>
        <w:t>that</w:t>
      </w:r>
      <w:r w:rsidRPr="00490BAA">
        <w:rPr>
          <w:rFonts w:cs="Calibri"/>
          <w:spacing w:val="40"/>
          <w:sz w:val="24"/>
          <w:szCs w:val="24"/>
        </w:rPr>
        <w:t xml:space="preserve"> </w:t>
      </w:r>
      <w:r w:rsidRPr="00490BAA">
        <w:rPr>
          <w:rFonts w:cs="Calibri"/>
          <w:sz w:val="24"/>
          <w:szCs w:val="24"/>
        </w:rPr>
        <w:t>they</w:t>
      </w:r>
      <w:r w:rsidRPr="00490BAA">
        <w:rPr>
          <w:rFonts w:cs="Calibri"/>
          <w:spacing w:val="40"/>
          <w:sz w:val="24"/>
          <w:szCs w:val="24"/>
        </w:rPr>
        <w:t xml:space="preserve"> </w:t>
      </w:r>
      <w:r w:rsidRPr="00490BAA">
        <w:rPr>
          <w:rFonts w:cs="Calibri"/>
          <w:sz w:val="24"/>
          <w:szCs w:val="24"/>
        </w:rPr>
        <w:t>have</w:t>
      </w:r>
      <w:r w:rsidRPr="00490BAA">
        <w:rPr>
          <w:rFonts w:cs="Calibri"/>
          <w:spacing w:val="40"/>
          <w:sz w:val="24"/>
          <w:szCs w:val="24"/>
        </w:rPr>
        <w:t xml:space="preserve"> </w:t>
      </w:r>
      <w:r w:rsidR="004F1578">
        <w:rPr>
          <w:rFonts w:cs="Calibri"/>
          <w:spacing w:val="40"/>
          <w:sz w:val="24"/>
          <w:szCs w:val="24"/>
        </w:rPr>
        <w:t xml:space="preserve">an </w:t>
      </w:r>
      <w:r w:rsidR="006B0C05" w:rsidRPr="00490BAA">
        <w:rPr>
          <w:rFonts w:cs="Calibri"/>
          <w:sz w:val="24"/>
          <w:szCs w:val="24"/>
        </w:rPr>
        <w:t>adequate</w:t>
      </w:r>
      <w:r w:rsidR="005744E5" w:rsidRPr="00490BAA">
        <w:rPr>
          <w:rFonts w:cs="Calibri"/>
          <w:spacing w:val="40"/>
          <w:sz w:val="24"/>
          <w:szCs w:val="24"/>
        </w:rPr>
        <w:t xml:space="preserve"> </w:t>
      </w:r>
      <w:proofErr w:type="gramStart"/>
      <w:r w:rsidRPr="00490BAA">
        <w:rPr>
          <w:rFonts w:cs="Calibri"/>
          <w:sz w:val="24"/>
          <w:szCs w:val="24"/>
        </w:rPr>
        <w:t>budget</w:t>
      </w:r>
      <w:r w:rsidR="004F1578">
        <w:rPr>
          <w:rFonts w:cs="Calibri"/>
          <w:sz w:val="24"/>
          <w:szCs w:val="24"/>
        </w:rPr>
        <w:t>s</w:t>
      </w:r>
      <w:proofErr w:type="gramEnd"/>
      <w:r w:rsidRPr="00490BAA">
        <w:rPr>
          <w:rFonts w:cs="Calibri"/>
          <w:spacing w:val="40"/>
          <w:sz w:val="24"/>
          <w:szCs w:val="24"/>
        </w:rPr>
        <w:t xml:space="preserve"> </w:t>
      </w:r>
      <w:r w:rsidRPr="00490BAA">
        <w:rPr>
          <w:rFonts w:cs="Calibri"/>
          <w:sz w:val="24"/>
          <w:szCs w:val="24"/>
        </w:rPr>
        <w:t>with</w:t>
      </w:r>
      <w:r w:rsidRPr="00490BAA">
        <w:rPr>
          <w:rFonts w:cs="Calibri"/>
          <w:spacing w:val="40"/>
          <w:sz w:val="24"/>
          <w:szCs w:val="24"/>
        </w:rPr>
        <w:t xml:space="preserve"> </w:t>
      </w:r>
      <w:r w:rsidRPr="00490BAA">
        <w:rPr>
          <w:rFonts w:cs="Calibri"/>
          <w:sz w:val="24"/>
          <w:szCs w:val="24"/>
        </w:rPr>
        <w:t>which</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operate.</w:t>
      </w:r>
      <w:r w:rsidRPr="00490BAA">
        <w:rPr>
          <w:rFonts w:cs="Calibri"/>
          <w:spacing w:val="34"/>
          <w:sz w:val="24"/>
          <w:szCs w:val="24"/>
        </w:rPr>
        <w:t xml:space="preserve"> </w:t>
      </w:r>
      <w:r w:rsidRPr="00490BAA">
        <w:rPr>
          <w:rFonts w:cs="Calibri"/>
          <w:sz w:val="24"/>
          <w:szCs w:val="24"/>
        </w:rPr>
        <w:t>Building</w:t>
      </w:r>
      <w:r w:rsidRPr="00490BAA">
        <w:rPr>
          <w:rFonts w:cs="Calibri"/>
          <w:spacing w:val="34"/>
          <w:sz w:val="24"/>
          <w:szCs w:val="24"/>
        </w:rPr>
        <w:t xml:space="preserve"> </w:t>
      </w:r>
      <w:r w:rsidRPr="00490BAA">
        <w:rPr>
          <w:rFonts w:cs="Calibri"/>
          <w:sz w:val="24"/>
          <w:szCs w:val="24"/>
        </w:rPr>
        <w:t>the</w:t>
      </w:r>
      <w:r w:rsidRPr="00490BAA">
        <w:rPr>
          <w:rFonts w:cs="Calibri"/>
          <w:spacing w:val="36"/>
          <w:sz w:val="24"/>
          <w:szCs w:val="24"/>
        </w:rPr>
        <w:t xml:space="preserve"> </w:t>
      </w:r>
      <w:r w:rsidRPr="00490BAA">
        <w:rPr>
          <w:rFonts w:cs="Calibri"/>
          <w:sz w:val="24"/>
          <w:szCs w:val="24"/>
        </w:rPr>
        <w:t>capacity</w:t>
      </w:r>
      <w:r w:rsidRPr="00490BAA">
        <w:rPr>
          <w:rFonts w:cs="Calibri"/>
          <w:spacing w:val="36"/>
          <w:sz w:val="24"/>
          <w:szCs w:val="24"/>
        </w:rPr>
        <w:t xml:space="preserve"> </w:t>
      </w:r>
      <w:r w:rsidRPr="00490BAA">
        <w:rPr>
          <w:rFonts w:cs="Calibri"/>
          <w:sz w:val="24"/>
          <w:szCs w:val="24"/>
        </w:rPr>
        <w:t>of</w:t>
      </w:r>
      <w:r w:rsidRPr="00490BAA">
        <w:rPr>
          <w:rFonts w:cs="Calibri"/>
          <w:spacing w:val="34"/>
          <w:sz w:val="24"/>
          <w:szCs w:val="24"/>
        </w:rPr>
        <w:t xml:space="preserve"> </w:t>
      </w:r>
      <w:r w:rsidRPr="00490BAA">
        <w:rPr>
          <w:rFonts w:cs="Calibri"/>
          <w:sz w:val="24"/>
          <w:szCs w:val="24"/>
        </w:rPr>
        <w:t>the</w:t>
      </w:r>
      <w:r w:rsidRPr="00490BAA">
        <w:rPr>
          <w:rFonts w:cs="Calibri"/>
          <w:spacing w:val="36"/>
          <w:sz w:val="24"/>
          <w:szCs w:val="24"/>
        </w:rPr>
        <w:t xml:space="preserve"> </w:t>
      </w:r>
      <w:r w:rsidRPr="00490BAA">
        <w:rPr>
          <w:rFonts w:cs="Calibri"/>
          <w:sz w:val="24"/>
          <w:szCs w:val="24"/>
        </w:rPr>
        <w:t>GFU</w:t>
      </w:r>
      <w:r w:rsidR="005744E5" w:rsidRPr="00490BAA">
        <w:rPr>
          <w:rFonts w:cs="Calibri"/>
          <w:sz w:val="24"/>
          <w:szCs w:val="24"/>
        </w:rPr>
        <w:t>s</w:t>
      </w:r>
      <w:r w:rsidR="005744E5" w:rsidRPr="00490BAA">
        <w:rPr>
          <w:rFonts w:cs="Calibri"/>
          <w:spacing w:val="36"/>
          <w:sz w:val="24"/>
          <w:szCs w:val="24"/>
        </w:rPr>
        <w:t>/</w:t>
      </w:r>
      <w:r w:rsidRPr="00490BAA">
        <w:rPr>
          <w:rFonts w:cs="Calibri"/>
          <w:sz w:val="24"/>
          <w:szCs w:val="24"/>
        </w:rPr>
        <w:t>GFP</w:t>
      </w:r>
      <w:r w:rsidR="005744E5" w:rsidRPr="00490BAA">
        <w:rPr>
          <w:rFonts w:cs="Calibri"/>
          <w:sz w:val="24"/>
          <w:szCs w:val="24"/>
        </w:rPr>
        <w:t>s</w:t>
      </w:r>
      <w:r w:rsidRPr="00490BAA">
        <w:rPr>
          <w:rFonts w:cs="Calibri"/>
          <w:spacing w:val="36"/>
          <w:sz w:val="24"/>
          <w:szCs w:val="24"/>
        </w:rPr>
        <w:t xml:space="preserve"> </w:t>
      </w:r>
      <w:r w:rsidRPr="00490BAA">
        <w:rPr>
          <w:rFonts w:cs="Calibri"/>
          <w:sz w:val="24"/>
          <w:szCs w:val="24"/>
        </w:rPr>
        <w:t>staff</w:t>
      </w:r>
      <w:r w:rsidRPr="00490BAA">
        <w:rPr>
          <w:rFonts w:cs="Calibri"/>
          <w:spacing w:val="34"/>
          <w:sz w:val="24"/>
          <w:szCs w:val="24"/>
        </w:rPr>
        <w:t xml:space="preserve"> </w:t>
      </w:r>
      <w:r w:rsidRPr="00490BAA">
        <w:rPr>
          <w:rFonts w:cs="Calibri"/>
          <w:sz w:val="24"/>
          <w:szCs w:val="24"/>
        </w:rPr>
        <w:t>appears</w:t>
      </w:r>
      <w:r w:rsidRPr="00490BAA">
        <w:rPr>
          <w:rFonts w:cs="Calibri"/>
          <w:spacing w:val="34"/>
          <w:sz w:val="24"/>
          <w:szCs w:val="24"/>
        </w:rPr>
        <w:t xml:space="preserve"> </w:t>
      </w:r>
      <w:r w:rsidRPr="00490BAA">
        <w:rPr>
          <w:rFonts w:cs="Calibri"/>
          <w:sz w:val="24"/>
          <w:szCs w:val="24"/>
        </w:rPr>
        <w:t>under</w:t>
      </w:r>
      <w:r w:rsidRPr="00490BAA">
        <w:rPr>
          <w:rFonts w:cs="Calibri"/>
          <w:spacing w:val="34"/>
          <w:sz w:val="24"/>
          <w:szCs w:val="24"/>
        </w:rPr>
        <w:t xml:space="preserve"> </w:t>
      </w:r>
      <w:r w:rsidRPr="00490BAA">
        <w:rPr>
          <w:rFonts w:cs="Calibri"/>
          <w:sz w:val="24"/>
          <w:szCs w:val="24"/>
        </w:rPr>
        <w:t>strategic</w:t>
      </w:r>
      <w:r w:rsidRPr="00490BAA">
        <w:rPr>
          <w:rFonts w:cs="Calibri"/>
          <w:spacing w:val="34"/>
          <w:sz w:val="24"/>
          <w:szCs w:val="24"/>
        </w:rPr>
        <w:t xml:space="preserve"> </w:t>
      </w:r>
      <w:r w:rsidRPr="00490BAA">
        <w:rPr>
          <w:rFonts w:cs="Calibri"/>
          <w:sz w:val="24"/>
          <w:szCs w:val="24"/>
        </w:rPr>
        <w:t>objective</w:t>
      </w:r>
      <w:r w:rsidR="004F1578">
        <w:rPr>
          <w:rFonts w:cs="Calibri"/>
          <w:sz w:val="24"/>
          <w:szCs w:val="24"/>
        </w:rPr>
        <w:t>s</w:t>
      </w:r>
      <w:r w:rsidRPr="00490BAA">
        <w:rPr>
          <w:rFonts w:cs="Calibri"/>
          <w:sz w:val="24"/>
          <w:szCs w:val="24"/>
        </w:rPr>
        <w:t>.</w:t>
      </w:r>
    </w:p>
    <w:p w14:paraId="501D8676" w14:textId="77777777" w:rsidR="00F96A17" w:rsidRPr="00490BAA" w:rsidRDefault="00F96A17" w:rsidP="00171E9C">
      <w:pPr>
        <w:widowControl w:val="0"/>
        <w:autoSpaceDE w:val="0"/>
        <w:autoSpaceDN w:val="0"/>
        <w:spacing w:before="7" w:after="0" w:line="240" w:lineRule="auto"/>
        <w:rPr>
          <w:rFonts w:cs="Calibri"/>
          <w:sz w:val="24"/>
          <w:szCs w:val="24"/>
        </w:rPr>
      </w:pPr>
    </w:p>
    <w:p w14:paraId="17BC3E6D" w14:textId="77777777" w:rsidR="00F96A17" w:rsidRPr="00490BAA" w:rsidRDefault="00F96A17" w:rsidP="00171E9C">
      <w:pPr>
        <w:pStyle w:val="NoSpacing"/>
        <w:rPr>
          <w:b/>
          <w:bCs/>
          <w:sz w:val="24"/>
          <w:szCs w:val="24"/>
        </w:rPr>
      </w:pPr>
      <w:r w:rsidRPr="00490BAA">
        <w:rPr>
          <w:b/>
          <w:bCs/>
          <w:sz w:val="24"/>
          <w:szCs w:val="24"/>
        </w:rPr>
        <w:t>Key</w:t>
      </w:r>
      <w:r w:rsidRPr="00490BAA">
        <w:rPr>
          <w:b/>
          <w:bCs/>
          <w:spacing w:val="13"/>
          <w:sz w:val="24"/>
          <w:szCs w:val="24"/>
        </w:rPr>
        <w:t xml:space="preserve"> </w:t>
      </w:r>
      <w:r w:rsidRPr="00490BAA">
        <w:rPr>
          <w:b/>
          <w:bCs/>
          <w:sz w:val="24"/>
          <w:szCs w:val="24"/>
        </w:rPr>
        <w:t>interventions:</w:t>
      </w:r>
    </w:p>
    <w:p w14:paraId="2BB3A21B" w14:textId="77777777" w:rsidR="00FB4391" w:rsidRPr="00490BAA" w:rsidRDefault="00FB4391" w:rsidP="00171E9C">
      <w:pPr>
        <w:pStyle w:val="NoSpacing"/>
        <w:rPr>
          <w:sz w:val="24"/>
          <w:szCs w:val="24"/>
        </w:rPr>
      </w:pPr>
    </w:p>
    <w:p w14:paraId="255EBCBA" w14:textId="450FD400" w:rsidR="00F96A17" w:rsidRPr="00490BAA" w:rsidRDefault="00F96A17" w:rsidP="00171E9C">
      <w:pPr>
        <w:pStyle w:val="NoSpacing"/>
        <w:numPr>
          <w:ilvl w:val="0"/>
          <w:numId w:val="19"/>
        </w:numPr>
        <w:rPr>
          <w:sz w:val="24"/>
          <w:szCs w:val="24"/>
        </w:rPr>
      </w:pPr>
      <w:r w:rsidRPr="00490BAA">
        <w:rPr>
          <w:sz w:val="24"/>
          <w:szCs w:val="24"/>
        </w:rPr>
        <w:t>Review</w:t>
      </w:r>
      <w:r w:rsidRPr="00490BAA">
        <w:rPr>
          <w:spacing w:val="34"/>
          <w:sz w:val="24"/>
          <w:szCs w:val="24"/>
        </w:rPr>
        <w:t xml:space="preserve"> </w:t>
      </w:r>
      <w:r w:rsidRPr="00490BAA">
        <w:rPr>
          <w:sz w:val="24"/>
          <w:szCs w:val="24"/>
        </w:rPr>
        <w:t>and</w:t>
      </w:r>
      <w:r w:rsidRPr="00490BAA">
        <w:rPr>
          <w:spacing w:val="33"/>
          <w:sz w:val="24"/>
          <w:szCs w:val="24"/>
        </w:rPr>
        <w:t xml:space="preserve"> </w:t>
      </w:r>
      <w:r w:rsidRPr="00490BAA">
        <w:rPr>
          <w:sz w:val="24"/>
          <w:szCs w:val="24"/>
        </w:rPr>
        <w:t>address</w:t>
      </w:r>
      <w:r w:rsidRPr="00490BAA">
        <w:rPr>
          <w:spacing w:val="33"/>
          <w:sz w:val="24"/>
          <w:szCs w:val="24"/>
        </w:rPr>
        <w:t xml:space="preserve"> </w:t>
      </w:r>
      <w:r w:rsidRPr="00490BAA">
        <w:rPr>
          <w:sz w:val="24"/>
          <w:szCs w:val="24"/>
        </w:rPr>
        <w:t>gaps</w:t>
      </w:r>
      <w:r w:rsidRPr="00490BAA">
        <w:rPr>
          <w:spacing w:val="34"/>
          <w:sz w:val="24"/>
          <w:szCs w:val="24"/>
        </w:rPr>
        <w:t xml:space="preserve"> </w:t>
      </w:r>
      <w:r w:rsidRPr="00490BAA">
        <w:rPr>
          <w:sz w:val="24"/>
          <w:szCs w:val="24"/>
        </w:rPr>
        <w:t>in</w:t>
      </w:r>
      <w:r w:rsidRPr="00490BAA">
        <w:rPr>
          <w:spacing w:val="33"/>
          <w:sz w:val="24"/>
          <w:szCs w:val="24"/>
        </w:rPr>
        <w:t xml:space="preserve"> </w:t>
      </w:r>
      <w:r w:rsidRPr="00490BAA">
        <w:rPr>
          <w:sz w:val="24"/>
          <w:szCs w:val="24"/>
        </w:rPr>
        <w:t>gender</w:t>
      </w:r>
      <w:r w:rsidRPr="00490BAA">
        <w:rPr>
          <w:spacing w:val="33"/>
          <w:sz w:val="24"/>
          <w:szCs w:val="24"/>
        </w:rPr>
        <w:t xml:space="preserve"> </w:t>
      </w:r>
      <w:r w:rsidRPr="00490BAA">
        <w:rPr>
          <w:w w:val="122"/>
          <w:sz w:val="24"/>
          <w:szCs w:val="24"/>
        </w:rPr>
        <w:t>co</w:t>
      </w:r>
      <w:r w:rsidRPr="00490BAA">
        <w:rPr>
          <w:w w:val="106"/>
          <w:sz w:val="24"/>
          <w:szCs w:val="24"/>
        </w:rPr>
        <w:t>o</w:t>
      </w:r>
      <w:r w:rsidRPr="00490BAA">
        <w:rPr>
          <w:spacing w:val="-1"/>
          <w:w w:val="106"/>
          <w:sz w:val="24"/>
          <w:szCs w:val="24"/>
        </w:rPr>
        <w:t>r</w:t>
      </w:r>
      <w:r w:rsidRPr="00490BAA">
        <w:rPr>
          <w:w w:val="106"/>
          <w:sz w:val="24"/>
          <w:szCs w:val="24"/>
        </w:rPr>
        <w:t>d</w:t>
      </w:r>
      <w:r w:rsidRPr="00490BAA">
        <w:rPr>
          <w:spacing w:val="-1"/>
          <w:w w:val="106"/>
          <w:sz w:val="24"/>
          <w:szCs w:val="24"/>
        </w:rPr>
        <w:t>i</w:t>
      </w:r>
      <w:r w:rsidRPr="00490BAA">
        <w:rPr>
          <w:w w:val="106"/>
          <w:sz w:val="24"/>
          <w:szCs w:val="24"/>
        </w:rPr>
        <w:t>n</w:t>
      </w:r>
      <w:r w:rsidRPr="00490BAA">
        <w:rPr>
          <w:spacing w:val="-1"/>
          <w:w w:val="106"/>
          <w:sz w:val="24"/>
          <w:szCs w:val="24"/>
        </w:rPr>
        <w:t>ati</w:t>
      </w:r>
      <w:r w:rsidRPr="00490BAA">
        <w:rPr>
          <w:w w:val="106"/>
          <w:sz w:val="24"/>
          <w:szCs w:val="24"/>
        </w:rPr>
        <w:t>o</w:t>
      </w:r>
      <w:r w:rsidRPr="00490BAA">
        <w:rPr>
          <w:spacing w:val="-2"/>
          <w:w w:val="106"/>
          <w:sz w:val="24"/>
          <w:szCs w:val="24"/>
        </w:rPr>
        <w:t>n</w:t>
      </w:r>
      <w:r w:rsidRPr="00490BAA">
        <w:rPr>
          <w:spacing w:val="33"/>
          <w:sz w:val="24"/>
          <w:szCs w:val="24"/>
        </w:rPr>
        <w:t xml:space="preserve"> </w:t>
      </w:r>
      <w:r w:rsidRPr="00490BAA">
        <w:rPr>
          <w:sz w:val="24"/>
          <w:szCs w:val="24"/>
        </w:rPr>
        <w:t>structures</w:t>
      </w:r>
      <w:r w:rsidRPr="00490BAA">
        <w:rPr>
          <w:spacing w:val="33"/>
          <w:sz w:val="24"/>
          <w:szCs w:val="24"/>
        </w:rPr>
        <w:t xml:space="preserve"> </w:t>
      </w:r>
      <w:r w:rsidRPr="00490BAA">
        <w:rPr>
          <w:sz w:val="24"/>
          <w:szCs w:val="24"/>
        </w:rPr>
        <w:t>at</w:t>
      </w:r>
      <w:r w:rsidRPr="00490BAA">
        <w:rPr>
          <w:spacing w:val="32"/>
          <w:sz w:val="24"/>
          <w:szCs w:val="24"/>
        </w:rPr>
        <w:t xml:space="preserve"> </w:t>
      </w:r>
      <w:r w:rsidRPr="00490BAA">
        <w:rPr>
          <w:sz w:val="24"/>
          <w:szCs w:val="24"/>
        </w:rPr>
        <w:t>all</w:t>
      </w:r>
      <w:r w:rsidRPr="00490BAA">
        <w:rPr>
          <w:spacing w:val="32"/>
          <w:sz w:val="24"/>
          <w:szCs w:val="24"/>
        </w:rPr>
        <w:t xml:space="preserve"> </w:t>
      </w:r>
      <w:r w:rsidRPr="00490BAA">
        <w:rPr>
          <w:sz w:val="24"/>
          <w:szCs w:val="24"/>
        </w:rPr>
        <w:t>levels</w:t>
      </w:r>
      <w:r w:rsidRPr="00490BAA">
        <w:rPr>
          <w:spacing w:val="33"/>
          <w:sz w:val="24"/>
          <w:szCs w:val="24"/>
        </w:rPr>
        <w:t xml:space="preserve"> </w:t>
      </w:r>
      <w:r w:rsidRPr="00490BAA">
        <w:rPr>
          <w:sz w:val="24"/>
          <w:szCs w:val="24"/>
        </w:rPr>
        <w:t>of</w:t>
      </w:r>
      <w:r w:rsidRPr="00490BAA">
        <w:rPr>
          <w:spacing w:val="32"/>
          <w:sz w:val="24"/>
          <w:szCs w:val="24"/>
        </w:rPr>
        <w:t xml:space="preserve"> </w:t>
      </w:r>
      <w:r w:rsidRPr="00490BAA">
        <w:rPr>
          <w:sz w:val="24"/>
          <w:szCs w:val="24"/>
        </w:rPr>
        <w:t>MoA</w:t>
      </w:r>
      <w:r w:rsidRPr="00490BAA">
        <w:rPr>
          <w:spacing w:val="33"/>
          <w:sz w:val="24"/>
          <w:szCs w:val="24"/>
        </w:rPr>
        <w:t xml:space="preserve"> </w:t>
      </w:r>
      <w:r w:rsidRPr="00490BAA">
        <w:rPr>
          <w:sz w:val="24"/>
          <w:szCs w:val="24"/>
        </w:rPr>
        <w:t xml:space="preserve">(federal to </w:t>
      </w:r>
      <w:proofErr w:type="spellStart"/>
      <w:r w:rsidRPr="00490BAA">
        <w:rPr>
          <w:sz w:val="24"/>
          <w:szCs w:val="24"/>
        </w:rPr>
        <w:t>kebele</w:t>
      </w:r>
      <w:r w:rsidR="006B0C05" w:rsidRPr="00490BAA">
        <w:rPr>
          <w:sz w:val="24"/>
          <w:szCs w:val="24"/>
        </w:rPr>
        <w:t>s</w:t>
      </w:r>
      <w:proofErr w:type="spellEnd"/>
      <w:r w:rsidRPr="00490BAA">
        <w:rPr>
          <w:sz w:val="24"/>
          <w:szCs w:val="24"/>
        </w:rPr>
        <w:t>) and in affiliated institutions.</w:t>
      </w:r>
    </w:p>
    <w:p w14:paraId="3E7AFA05" w14:textId="488323CB" w:rsidR="00F96A17" w:rsidRPr="00490BAA" w:rsidRDefault="00F96A17" w:rsidP="00171E9C">
      <w:pPr>
        <w:pStyle w:val="NoSpacing"/>
        <w:numPr>
          <w:ilvl w:val="0"/>
          <w:numId w:val="19"/>
        </w:numPr>
        <w:rPr>
          <w:sz w:val="24"/>
          <w:szCs w:val="24"/>
        </w:rPr>
      </w:pPr>
      <w:r w:rsidRPr="00490BAA">
        <w:rPr>
          <w:sz w:val="24"/>
          <w:szCs w:val="24"/>
        </w:rPr>
        <w:t>Strengthen</w:t>
      </w:r>
      <w:r w:rsidRPr="00490BAA">
        <w:rPr>
          <w:spacing w:val="67"/>
          <w:sz w:val="24"/>
          <w:szCs w:val="24"/>
        </w:rPr>
        <w:t xml:space="preserve"> </w:t>
      </w:r>
      <w:r w:rsidRPr="00490BAA">
        <w:rPr>
          <w:sz w:val="24"/>
          <w:szCs w:val="24"/>
        </w:rPr>
        <w:t>the</w:t>
      </w:r>
      <w:r w:rsidRPr="00490BAA">
        <w:rPr>
          <w:spacing w:val="67"/>
          <w:sz w:val="24"/>
          <w:szCs w:val="24"/>
        </w:rPr>
        <w:t xml:space="preserve"> </w:t>
      </w:r>
      <w:r w:rsidRPr="00490BAA">
        <w:rPr>
          <w:sz w:val="24"/>
          <w:szCs w:val="24"/>
        </w:rPr>
        <w:t>status</w:t>
      </w:r>
      <w:r w:rsidRPr="00490BAA">
        <w:rPr>
          <w:spacing w:val="66"/>
          <w:sz w:val="24"/>
          <w:szCs w:val="24"/>
        </w:rPr>
        <w:t xml:space="preserve"> </w:t>
      </w:r>
      <w:r w:rsidRPr="00490BAA">
        <w:rPr>
          <w:sz w:val="24"/>
          <w:szCs w:val="24"/>
        </w:rPr>
        <w:t>of</w:t>
      </w:r>
      <w:r w:rsidRPr="00490BAA">
        <w:rPr>
          <w:spacing w:val="66"/>
          <w:sz w:val="24"/>
          <w:szCs w:val="24"/>
        </w:rPr>
        <w:t xml:space="preserve"> </w:t>
      </w:r>
      <w:r w:rsidRPr="00490BAA">
        <w:rPr>
          <w:sz w:val="24"/>
          <w:szCs w:val="24"/>
        </w:rPr>
        <w:t>the</w:t>
      </w:r>
      <w:r w:rsidRPr="00490BAA">
        <w:rPr>
          <w:spacing w:val="67"/>
          <w:sz w:val="24"/>
          <w:szCs w:val="24"/>
        </w:rPr>
        <w:t xml:space="preserve"> </w:t>
      </w:r>
      <w:r w:rsidRPr="00490BAA">
        <w:rPr>
          <w:sz w:val="24"/>
          <w:szCs w:val="24"/>
        </w:rPr>
        <w:t>gender</w:t>
      </w:r>
      <w:r w:rsidRPr="00490BAA">
        <w:rPr>
          <w:spacing w:val="66"/>
          <w:sz w:val="24"/>
          <w:szCs w:val="24"/>
        </w:rPr>
        <w:t xml:space="preserve"> </w:t>
      </w:r>
      <w:r w:rsidRPr="00490BAA">
        <w:rPr>
          <w:sz w:val="24"/>
          <w:szCs w:val="24"/>
        </w:rPr>
        <w:t>coordination</w:t>
      </w:r>
      <w:r w:rsidRPr="00490BAA">
        <w:rPr>
          <w:spacing w:val="67"/>
          <w:sz w:val="24"/>
          <w:szCs w:val="24"/>
        </w:rPr>
        <w:t xml:space="preserve"> </w:t>
      </w:r>
      <w:r w:rsidRPr="00490BAA">
        <w:rPr>
          <w:sz w:val="24"/>
          <w:szCs w:val="24"/>
        </w:rPr>
        <w:t>structures</w:t>
      </w:r>
      <w:r w:rsidRPr="00490BAA">
        <w:rPr>
          <w:spacing w:val="67"/>
          <w:sz w:val="24"/>
          <w:szCs w:val="24"/>
        </w:rPr>
        <w:t xml:space="preserve"> </w:t>
      </w:r>
      <w:r w:rsidRPr="00490BAA">
        <w:rPr>
          <w:sz w:val="24"/>
          <w:szCs w:val="24"/>
        </w:rPr>
        <w:t>by</w:t>
      </w:r>
      <w:r w:rsidRPr="00490BAA">
        <w:rPr>
          <w:spacing w:val="67"/>
          <w:sz w:val="24"/>
          <w:szCs w:val="24"/>
        </w:rPr>
        <w:t xml:space="preserve"> </w:t>
      </w:r>
      <w:r w:rsidRPr="00490BAA">
        <w:rPr>
          <w:sz w:val="24"/>
          <w:szCs w:val="24"/>
        </w:rPr>
        <w:t>negotiating</w:t>
      </w:r>
      <w:r w:rsidRPr="00490BAA">
        <w:rPr>
          <w:spacing w:val="67"/>
          <w:sz w:val="24"/>
          <w:szCs w:val="24"/>
        </w:rPr>
        <w:t xml:space="preserve"> </w:t>
      </w:r>
      <w:r w:rsidRPr="00490BAA">
        <w:rPr>
          <w:sz w:val="24"/>
          <w:szCs w:val="24"/>
        </w:rPr>
        <w:t>for</w:t>
      </w:r>
      <w:r w:rsidRPr="00490BAA">
        <w:rPr>
          <w:spacing w:val="66"/>
          <w:sz w:val="24"/>
          <w:szCs w:val="24"/>
        </w:rPr>
        <w:t xml:space="preserve"> </w:t>
      </w:r>
      <w:r w:rsidRPr="00490BAA">
        <w:rPr>
          <w:sz w:val="24"/>
          <w:szCs w:val="24"/>
        </w:rPr>
        <w:t>a</w:t>
      </w:r>
      <w:r w:rsidRPr="00490BAA">
        <w:rPr>
          <w:spacing w:val="67"/>
          <w:sz w:val="24"/>
          <w:szCs w:val="24"/>
        </w:rPr>
        <w:t xml:space="preserve"> </w:t>
      </w:r>
      <w:r w:rsidRPr="00490BAA">
        <w:rPr>
          <w:sz w:val="24"/>
          <w:szCs w:val="24"/>
        </w:rPr>
        <w:t>Gender Equality</w:t>
      </w:r>
      <w:r w:rsidRPr="00490BAA">
        <w:rPr>
          <w:spacing w:val="40"/>
          <w:sz w:val="24"/>
          <w:szCs w:val="24"/>
        </w:rPr>
        <w:t xml:space="preserve"> </w:t>
      </w:r>
      <w:r w:rsidRPr="00490BAA">
        <w:rPr>
          <w:sz w:val="24"/>
          <w:szCs w:val="24"/>
        </w:rPr>
        <w:t>Directorate</w:t>
      </w:r>
      <w:r w:rsidRPr="00490BAA">
        <w:rPr>
          <w:spacing w:val="40"/>
          <w:sz w:val="24"/>
          <w:szCs w:val="24"/>
        </w:rPr>
        <w:t xml:space="preserve"> </w:t>
      </w:r>
      <w:r w:rsidRPr="00490BAA">
        <w:rPr>
          <w:sz w:val="24"/>
          <w:szCs w:val="24"/>
        </w:rPr>
        <w:t>at</w:t>
      </w:r>
      <w:r w:rsidRPr="00490BAA">
        <w:rPr>
          <w:spacing w:val="39"/>
          <w:sz w:val="24"/>
          <w:szCs w:val="24"/>
        </w:rPr>
        <w:t xml:space="preserve"> </w:t>
      </w:r>
      <w:r w:rsidR="00140818" w:rsidRPr="00490BAA">
        <w:rPr>
          <w:sz w:val="24"/>
          <w:szCs w:val="24"/>
        </w:rPr>
        <w:t>headquarters</w:t>
      </w:r>
      <w:r w:rsidR="006B0C05" w:rsidRPr="00490BAA">
        <w:rPr>
          <w:sz w:val="24"/>
          <w:szCs w:val="24"/>
        </w:rPr>
        <w:t xml:space="preserve"> (MoA &amp; affiliated institutions)</w:t>
      </w:r>
      <w:r w:rsidR="006B0C05"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Gender</w:t>
      </w:r>
      <w:r w:rsidRPr="00490BAA">
        <w:rPr>
          <w:spacing w:val="39"/>
          <w:sz w:val="24"/>
          <w:szCs w:val="24"/>
        </w:rPr>
        <w:t xml:space="preserve"> </w:t>
      </w:r>
      <w:r w:rsidRPr="00490BAA">
        <w:rPr>
          <w:sz w:val="24"/>
          <w:szCs w:val="24"/>
        </w:rPr>
        <w:t>Coordination</w:t>
      </w:r>
      <w:r w:rsidRPr="00490BAA">
        <w:rPr>
          <w:spacing w:val="40"/>
          <w:sz w:val="24"/>
          <w:szCs w:val="24"/>
        </w:rPr>
        <w:t xml:space="preserve"> </w:t>
      </w:r>
      <w:r w:rsidRPr="00490BAA">
        <w:rPr>
          <w:sz w:val="24"/>
          <w:szCs w:val="24"/>
        </w:rPr>
        <w:t>offices</w:t>
      </w:r>
      <w:r w:rsidRPr="00490BAA">
        <w:rPr>
          <w:spacing w:val="39"/>
          <w:sz w:val="24"/>
          <w:szCs w:val="24"/>
        </w:rPr>
        <w:t xml:space="preserve"> </w:t>
      </w:r>
      <w:r w:rsidRPr="00490BAA">
        <w:rPr>
          <w:sz w:val="24"/>
          <w:szCs w:val="24"/>
        </w:rPr>
        <w:t>at</w:t>
      </w:r>
      <w:r w:rsidRPr="00490BAA">
        <w:rPr>
          <w:spacing w:val="39"/>
          <w:sz w:val="24"/>
          <w:szCs w:val="24"/>
        </w:rPr>
        <w:t xml:space="preserve"> </w:t>
      </w:r>
      <w:r w:rsidRPr="00490BAA">
        <w:rPr>
          <w:sz w:val="24"/>
          <w:szCs w:val="24"/>
        </w:rPr>
        <w:t>zonal</w:t>
      </w:r>
      <w:r w:rsidRPr="00490BAA">
        <w:rPr>
          <w:spacing w:val="39"/>
          <w:sz w:val="24"/>
          <w:szCs w:val="24"/>
        </w:rPr>
        <w:t xml:space="preserve"> </w:t>
      </w:r>
      <w:r w:rsidRPr="00490BAA">
        <w:rPr>
          <w:sz w:val="24"/>
          <w:szCs w:val="24"/>
        </w:rPr>
        <w:t>and</w:t>
      </w:r>
      <w:r w:rsidRPr="00490BAA">
        <w:rPr>
          <w:spacing w:val="40"/>
          <w:sz w:val="24"/>
          <w:szCs w:val="24"/>
        </w:rPr>
        <w:t xml:space="preserve"> </w:t>
      </w:r>
      <w:proofErr w:type="spellStart"/>
      <w:r w:rsidRPr="00490BAA">
        <w:rPr>
          <w:sz w:val="24"/>
          <w:szCs w:val="24"/>
        </w:rPr>
        <w:t>woreda</w:t>
      </w:r>
      <w:proofErr w:type="spellEnd"/>
      <w:r w:rsidRPr="00490BAA">
        <w:rPr>
          <w:spacing w:val="40"/>
          <w:sz w:val="24"/>
          <w:szCs w:val="24"/>
        </w:rPr>
        <w:t xml:space="preserve"> </w:t>
      </w:r>
      <w:r w:rsidRPr="00490BAA">
        <w:rPr>
          <w:sz w:val="24"/>
          <w:szCs w:val="24"/>
        </w:rPr>
        <w:t>levels.</w:t>
      </w:r>
    </w:p>
    <w:p w14:paraId="0ED6727A" w14:textId="77777777" w:rsidR="00F96A17" w:rsidRPr="00490BAA" w:rsidRDefault="00F96A17" w:rsidP="00171E9C">
      <w:pPr>
        <w:pStyle w:val="NoSpacing"/>
        <w:numPr>
          <w:ilvl w:val="0"/>
          <w:numId w:val="19"/>
        </w:numPr>
        <w:rPr>
          <w:sz w:val="24"/>
          <w:szCs w:val="24"/>
        </w:rPr>
      </w:pPr>
      <w:r w:rsidRPr="00490BAA">
        <w:rPr>
          <w:sz w:val="24"/>
          <w:szCs w:val="24"/>
        </w:rPr>
        <w:t>Allocate</w:t>
      </w:r>
      <w:r w:rsidRPr="00490BAA">
        <w:rPr>
          <w:spacing w:val="32"/>
          <w:sz w:val="24"/>
          <w:szCs w:val="24"/>
        </w:rPr>
        <w:t xml:space="preserve"> </w:t>
      </w:r>
      <w:r w:rsidRPr="00490BAA">
        <w:rPr>
          <w:sz w:val="24"/>
          <w:szCs w:val="24"/>
        </w:rPr>
        <w:t>an</w:t>
      </w:r>
      <w:r w:rsidRPr="00490BAA">
        <w:rPr>
          <w:spacing w:val="32"/>
          <w:sz w:val="24"/>
          <w:szCs w:val="24"/>
        </w:rPr>
        <w:t xml:space="preserve"> </w:t>
      </w:r>
      <w:r w:rsidRPr="00490BAA">
        <w:rPr>
          <w:sz w:val="24"/>
          <w:szCs w:val="24"/>
        </w:rPr>
        <w:t>independent</w:t>
      </w:r>
      <w:r w:rsidRPr="00490BAA">
        <w:rPr>
          <w:spacing w:val="31"/>
          <w:sz w:val="24"/>
          <w:szCs w:val="24"/>
        </w:rPr>
        <w:t xml:space="preserve"> </w:t>
      </w:r>
      <w:r w:rsidRPr="00490BAA">
        <w:rPr>
          <w:sz w:val="24"/>
          <w:szCs w:val="24"/>
        </w:rPr>
        <w:t>budget</w:t>
      </w:r>
      <w:r w:rsidRPr="00490BAA">
        <w:rPr>
          <w:spacing w:val="31"/>
          <w:sz w:val="24"/>
          <w:szCs w:val="24"/>
        </w:rPr>
        <w:t xml:space="preserve"> </w:t>
      </w:r>
      <w:r w:rsidRPr="00490BAA">
        <w:rPr>
          <w:sz w:val="24"/>
          <w:szCs w:val="24"/>
        </w:rPr>
        <w:t>line</w:t>
      </w:r>
      <w:r w:rsidRPr="00490BAA">
        <w:rPr>
          <w:spacing w:val="32"/>
          <w:sz w:val="24"/>
          <w:szCs w:val="24"/>
        </w:rPr>
        <w:t xml:space="preserve"> </w:t>
      </w:r>
      <w:r w:rsidRPr="00490BAA">
        <w:rPr>
          <w:sz w:val="24"/>
          <w:szCs w:val="24"/>
        </w:rPr>
        <w:t>through</w:t>
      </w:r>
      <w:r w:rsidRPr="00490BAA">
        <w:rPr>
          <w:spacing w:val="33"/>
          <w:sz w:val="24"/>
          <w:szCs w:val="24"/>
        </w:rPr>
        <w:t xml:space="preserve"> </w:t>
      </w:r>
      <w:r w:rsidRPr="00490BAA">
        <w:rPr>
          <w:sz w:val="24"/>
          <w:szCs w:val="24"/>
        </w:rPr>
        <w:t>the</w:t>
      </w:r>
      <w:r w:rsidRPr="00490BAA">
        <w:rPr>
          <w:spacing w:val="32"/>
          <w:sz w:val="24"/>
          <w:szCs w:val="24"/>
        </w:rPr>
        <w:t xml:space="preserve"> </w:t>
      </w:r>
      <w:r w:rsidRPr="00490BAA">
        <w:rPr>
          <w:sz w:val="24"/>
          <w:szCs w:val="24"/>
        </w:rPr>
        <w:t>GRB</w:t>
      </w:r>
      <w:r w:rsidRPr="00490BAA">
        <w:rPr>
          <w:spacing w:val="32"/>
          <w:sz w:val="24"/>
          <w:szCs w:val="24"/>
        </w:rPr>
        <w:t xml:space="preserve"> </w:t>
      </w:r>
      <w:r w:rsidRPr="00490BAA">
        <w:rPr>
          <w:sz w:val="24"/>
          <w:szCs w:val="24"/>
        </w:rPr>
        <w:t>approach</w:t>
      </w:r>
      <w:r w:rsidRPr="00490BAA">
        <w:rPr>
          <w:spacing w:val="32"/>
          <w:sz w:val="24"/>
          <w:szCs w:val="24"/>
        </w:rPr>
        <w:t xml:space="preserve"> </w:t>
      </w:r>
      <w:r w:rsidRPr="00490BAA">
        <w:rPr>
          <w:sz w:val="24"/>
          <w:szCs w:val="24"/>
        </w:rPr>
        <w:t>to</w:t>
      </w:r>
      <w:r w:rsidRPr="00490BAA">
        <w:rPr>
          <w:spacing w:val="32"/>
          <w:sz w:val="24"/>
          <w:szCs w:val="24"/>
        </w:rPr>
        <w:t xml:space="preserve"> </w:t>
      </w:r>
      <w:r w:rsidRPr="00490BAA">
        <w:rPr>
          <w:sz w:val="24"/>
          <w:szCs w:val="24"/>
        </w:rPr>
        <w:t>provide</w:t>
      </w:r>
      <w:r w:rsidRPr="00490BAA">
        <w:rPr>
          <w:spacing w:val="32"/>
          <w:sz w:val="24"/>
          <w:szCs w:val="24"/>
        </w:rPr>
        <w:t xml:space="preserve"> </w:t>
      </w:r>
      <w:r w:rsidRPr="00490BAA">
        <w:rPr>
          <w:sz w:val="24"/>
          <w:szCs w:val="24"/>
        </w:rPr>
        <w:t>human</w:t>
      </w:r>
      <w:r w:rsidRPr="00490BAA">
        <w:rPr>
          <w:spacing w:val="32"/>
          <w:sz w:val="24"/>
          <w:szCs w:val="24"/>
        </w:rPr>
        <w:t xml:space="preserve"> </w:t>
      </w:r>
      <w:r w:rsidRPr="00490BAA">
        <w:rPr>
          <w:sz w:val="24"/>
          <w:szCs w:val="24"/>
        </w:rPr>
        <w:t>and</w:t>
      </w:r>
      <w:r w:rsidRPr="00490BAA">
        <w:rPr>
          <w:spacing w:val="32"/>
          <w:sz w:val="24"/>
          <w:szCs w:val="24"/>
        </w:rPr>
        <w:t xml:space="preserve"> </w:t>
      </w:r>
      <w:r w:rsidRPr="00490BAA">
        <w:rPr>
          <w:sz w:val="24"/>
          <w:szCs w:val="24"/>
        </w:rPr>
        <w:t>other resources to gender coordination structures.</w:t>
      </w:r>
    </w:p>
    <w:p w14:paraId="53F271EF" w14:textId="77777777" w:rsidR="00F96A17" w:rsidRPr="00490BAA" w:rsidRDefault="00F96A17" w:rsidP="00171E9C">
      <w:pPr>
        <w:pStyle w:val="NoSpacing"/>
        <w:rPr>
          <w:sz w:val="24"/>
          <w:szCs w:val="24"/>
        </w:rPr>
      </w:pPr>
    </w:p>
    <w:p w14:paraId="1709BFD5" w14:textId="07213581" w:rsidR="00F96A17" w:rsidRPr="00490BAA" w:rsidRDefault="00F96A17" w:rsidP="00171E9C">
      <w:pPr>
        <w:pStyle w:val="NoSpacing"/>
        <w:rPr>
          <w:sz w:val="24"/>
          <w:szCs w:val="24"/>
        </w:rPr>
      </w:pPr>
      <w:r w:rsidRPr="00490BAA">
        <w:rPr>
          <w:b/>
          <w:bCs/>
          <w:sz w:val="24"/>
          <w:szCs w:val="24"/>
        </w:rPr>
        <w:t>Output 1.4:</w:t>
      </w:r>
      <w:r w:rsidRPr="00490BAA">
        <w:rPr>
          <w:sz w:val="24"/>
          <w:szCs w:val="24"/>
        </w:rPr>
        <w:t xml:space="preserve"> </w:t>
      </w:r>
      <w:proofErr w:type="spellStart"/>
      <w:r w:rsidRPr="00490BAA">
        <w:rPr>
          <w:sz w:val="24"/>
          <w:szCs w:val="24"/>
        </w:rPr>
        <w:t>MoA’s</w:t>
      </w:r>
      <w:proofErr w:type="spellEnd"/>
      <w:r w:rsidRPr="00490BAA">
        <w:rPr>
          <w:sz w:val="24"/>
          <w:szCs w:val="24"/>
        </w:rPr>
        <w:t xml:space="preserve"> operational policies and procedures for staff </w:t>
      </w:r>
      <w:r w:rsidR="004F1578">
        <w:rPr>
          <w:sz w:val="24"/>
          <w:szCs w:val="24"/>
        </w:rPr>
        <w:t xml:space="preserve">were </w:t>
      </w:r>
      <w:r w:rsidRPr="00490BAA">
        <w:rPr>
          <w:sz w:val="24"/>
          <w:szCs w:val="24"/>
        </w:rPr>
        <w:t>amended to include gender equality.</w:t>
      </w:r>
    </w:p>
    <w:p w14:paraId="6C111855" w14:textId="77777777" w:rsidR="00FB4391" w:rsidRPr="00490BAA" w:rsidRDefault="00FB4391" w:rsidP="00171E9C">
      <w:pPr>
        <w:pStyle w:val="NoSpacing"/>
        <w:rPr>
          <w:sz w:val="24"/>
          <w:szCs w:val="24"/>
        </w:rPr>
      </w:pPr>
    </w:p>
    <w:p w14:paraId="66DF596E" w14:textId="63050239" w:rsidR="00F96A17" w:rsidRPr="00490BAA" w:rsidRDefault="00F96A17" w:rsidP="00171E9C">
      <w:pPr>
        <w:pStyle w:val="NoSpacing"/>
        <w:rPr>
          <w:sz w:val="24"/>
          <w:szCs w:val="24"/>
        </w:rPr>
      </w:pPr>
      <w:r w:rsidRPr="00490BAA">
        <w:rPr>
          <w:sz w:val="24"/>
          <w:szCs w:val="24"/>
        </w:rPr>
        <w:t xml:space="preserve">The evidence </w:t>
      </w:r>
      <w:r w:rsidR="0058472A" w:rsidRPr="00490BAA">
        <w:rPr>
          <w:sz w:val="24"/>
          <w:szCs w:val="24"/>
        </w:rPr>
        <w:t>(MoA 2023)</w:t>
      </w:r>
      <w:r w:rsidR="0058472A" w:rsidRPr="00490BAA">
        <w:rPr>
          <w:rStyle w:val="FootnoteReference"/>
          <w:sz w:val="24"/>
          <w:szCs w:val="24"/>
        </w:rPr>
        <w:footnoteReference w:id="169"/>
      </w:r>
      <w:r w:rsidR="0058472A" w:rsidRPr="00490BAA">
        <w:rPr>
          <w:sz w:val="24"/>
          <w:szCs w:val="24"/>
        </w:rPr>
        <w:t xml:space="preserve"> </w:t>
      </w:r>
      <w:r w:rsidRPr="00490BAA">
        <w:rPr>
          <w:sz w:val="24"/>
          <w:szCs w:val="24"/>
        </w:rPr>
        <w:t>showed that MoA staff policies and procedures were weak in reinforcing gender equality. In summary:</w:t>
      </w:r>
    </w:p>
    <w:p w14:paraId="2176C82D" w14:textId="77777777" w:rsidR="00FB4391" w:rsidRPr="00490BAA" w:rsidRDefault="00FB4391" w:rsidP="00171E9C">
      <w:pPr>
        <w:pStyle w:val="NoSpacing"/>
        <w:rPr>
          <w:sz w:val="24"/>
          <w:szCs w:val="24"/>
        </w:rPr>
      </w:pPr>
    </w:p>
    <w:p w14:paraId="64EA1972" w14:textId="77777777" w:rsidR="00F96A17" w:rsidRPr="00490BAA" w:rsidRDefault="00F96A17" w:rsidP="00171E9C">
      <w:pPr>
        <w:pStyle w:val="NoSpacing"/>
        <w:numPr>
          <w:ilvl w:val="0"/>
          <w:numId w:val="20"/>
        </w:numPr>
        <w:rPr>
          <w:sz w:val="24"/>
          <w:szCs w:val="24"/>
        </w:rPr>
      </w:pPr>
      <w:r w:rsidRPr="00490BAA">
        <w:rPr>
          <w:sz w:val="24"/>
          <w:szCs w:val="24"/>
        </w:rPr>
        <w:t>Gender equality was generally absent from annual plans.</w:t>
      </w:r>
    </w:p>
    <w:p w14:paraId="03DF25FA" w14:textId="77777777" w:rsidR="00F96A17" w:rsidRPr="00490BAA" w:rsidRDefault="00F96A17" w:rsidP="00171E9C">
      <w:pPr>
        <w:pStyle w:val="NoSpacing"/>
        <w:numPr>
          <w:ilvl w:val="0"/>
          <w:numId w:val="20"/>
        </w:numPr>
        <w:rPr>
          <w:sz w:val="24"/>
          <w:szCs w:val="24"/>
        </w:rPr>
      </w:pPr>
      <w:r w:rsidRPr="00490BAA">
        <w:rPr>
          <w:sz w:val="24"/>
          <w:szCs w:val="24"/>
        </w:rPr>
        <w:t>Gender equality was not included in job descriptions.</w:t>
      </w:r>
    </w:p>
    <w:p w14:paraId="22C08917" w14:textId="40DBAFB4" w:rsidR="00F96A17" w:rsidRPr="00490BAA" w:rsidRDefault="00F96A17" w:rsidP="00171E9C">
      <w:pPr>
        <w:pStyle w:val="NoSpacing"/>
        <w:numPr>
          <w:ilvl w:val="0"/>
          <w:numId w:val="20"/>
        </w:numPr>
        <w:rPr>
          <w:sz w:val="24"/>
          <w:szCs w:val="24"/>
        </w:rPr>
      </w:pPr>
      <w:r w:rsidRPr="00490BAA">
        <w:rPr>
          <w:sz w:val="24"/>
          <w:szCs w:val="24"/>
        </w:rPr>
        <w:t xml:space="preserve">Gender equality was not integrated into performance </w:t>
      </w:r>
      <w:r w:rsidR="00852DD5" w:rsidRPr="00490BAA">
        <w:rPr>
          <w:sz w:val="24"/>
          <w:szCs w:val="24"/>
        </w:rPr>
        <w:t>evaluation</w:t>
      </w:r>
      <w:r w:rsidRPr="00490BAA">
        <w:rPr>
          <w:sz w:val="24"/>
          <w:szCs w:val="24"/>
        </w:rPr>
        <w:t xml:space="preserve"> for staff, teams, or units.</w:t>
      </w:r>
    </w:p>
    <w:p w14:paraId="4F5803B5" w14:textId="77777777" w:rsidR="00F96A17" w:rsidRPr="00490BAA" w:rsidRDefault="00F96A17" w:rsidP="00171E9C">
      <w:pPr>
        <w:pStyle w:val="NoSpacing"/>
        <w:rPr>
          <w:sz w:val="24"/>
          <w:szCs w:val="24"/>
        </w:rPr>
      </w:pPr>
    </w:p>
    <w:p w14:paraId="7E93141C" w14:textId="3E9F1F39" w:rsidR="00F96A17" w:rsidRPr="00490BAA" w:rsidRDefault="00F96A17" w:rsidP="00171E9C">
      <w:pPr>
        <w:pStyle w:val="NoSpacing"/>
        <w:jc w:val="both"/>
        <w:rPr>
          <w:sz w:val="24"/>
          <w:szCs w:val="24"/>
        </w:rPr>
      </w:pPr>
      <w:r w:rsidRPr="00490BAA">
        <w:rPr>
          <w:sz w:val="24"/>
          <w:szCs w:val="24"/>
        </w:rPr>
        <w:t xml:space="preserve">This output contains further measures to reinforce the accountability for gender equality and ensure that all staff </w:t>
      </w:r>
      <w:r w:rsidR="004877CF">
        <w:rPr>
          <w:sz w:val="24"/>
          <w:szCs w:val="24"/>
        </w:rPr>
        <w:t>is</w:t>
      </w:r>
      <w:r w:rsidR="004877CF" w:rsidRPr="00490BAA">
        <w:rPr>
          <w:sz w:val="24"/>
          <w:szCs w:val="24"/>
        </w:rPr>
        <w:t xml:space="preserve"> </w:t>
      </w:r>
      <w:r w:rsidRPr="00490BAA">
        <w:rPr>
          <w:sz w:val="24"/>
          <w:szCs w:val="24"/>
        </w:rPr>
        <w:t xml:space="preserve">aware of the part they </w:t>
      </w:r>
      <w:r w:rsidR="00FB4391" w:rsidRPr="00490BAA">
        <w:rPr>
          <w:sz w:val="24"/>
          <w:szCs w:val="24"/>
        </w:rPr>
        <w:t>must</w:t>
      </w:r>
      <w:r w:rsidRPr="00490BAA">
        <w:rPr>
          <w:sz w:val="24"/>
          <w:szCs w:val="24"/>
        </w:rPr>
        <w:t xml:space="preserve"> play in changing what they do and how they do it to further gender equality.</w:t>
      </w:r>
    </w:p>
    <w:p w14:paraId="6B7782CF" w14:textId="565CD0F9" w:rsidR="00FB4391" w:rsidRPr="00490BAA" w:rsidRDefault="00FB4391" w:rsidP="00171E9C">
      <w:pPr>
        <w:pStyle w:val="NoSpacing"/>
        <w:jc w:val="both"/>
        <w:rPr>
          <w:sz w:val="24"/>
          <w:szCs w:val="24"/>
        </w:rPr>
      </w:pPr>
    </w:p>
    <w:p w14:paraId="62E23D27" w14:textId="77777777" w:rsidR="00F96A17" w:rsidRPr="00490BAA" w:rsidRDefault="00F96A17" w:rsidP="00171E9C">
      <w:pPr>
        <w:pStyle w:val="NoSpacing"/>
        <w:rPr>
          <w:b/>
          <w:bCs/>
          <w:sz w:val="24"/>
          <w:szCs w:val="24"/>
        </w:rPr>
      </w:pPr>
      <w:r w:rsidRPr="00490BAA">
        <w:rPr>
          <w:b/>
          <w:bCs/>
          <w:sz w:val="24"/>
          <w:szCs w:val="24"/>
        </w:rPr>
        <w:t>Key interventions:</w:t>
      </w:r>
    </w:p>
    <w:p w14:paraId="1C50E80C" w14:textId="77777777" w:rsidR="00F96A17" w:rsidRPr="00490BAA" w:rsidRDefault="00F96A17" w:rsidP="00171E9C">
      <w:pPr>
        <w:pStyle w:val="NoSpacing"/>
        <w:rPr>
          <w:sz w:val="24"/>
          <w:szCs w:val="24"/>
        </w:rPr>
      </w:pPr>
    </w:p>
    <w:p w14:paraId="66E2D6E5" w14:textId="0DE5A54F" w:rsidR="00F96A17" w:rsidRPr="00490BAA" w:rsidRDefault="00F96A17" w:rsidP="00171E9C">
      <w:pPr>
        <w:pStyle w:val="NoSpacing"/>
        <w:numPr>
          <w:ilvl w:val="0"/>
          <w:numId w:val="49"/>
        </w:numPr>
        <w:rPr>
          <w:sz w:val="24"/>
          <w:szCs w:val="24"/>
        </w:rPr>
      </w:pPr>
      <w:r w:rsidRPr="00490BAA">
        <w:rPr>
          <w:sz w:val="24"/>
          <w:szCs w:val="24"/>
        </w:rPr>
        <w:t xml:space="preserve">Review all MoA human resources procedures and manuals to ensure </w:t>
      </w:r>
      <w:r w:rsidR="00010219">
        <w:rPr>
          <w:sz w:val="24"/>
          <w:szCs w:val="24"/>
        </w:rPr>
        <w:t xml:space="preserve">the </w:t>
      </w:r>
      <w:r w:rsidRPr="00490BAA">
        <w:rPr>
          <w:sz w:val="24"/>
          <w:szCs w:val="24"/>
        </w:rPr>
        <w:t>inclusion of gender equality.</w:t>
      </w:r>
    </w:p>
    <w:p w14:paraId="17D76BC0" w14:textId="77777777" w:rsidR="00852DD5" w:rsidRPr="00490BAA" w:rsidRDefault="00F96A17" w:rsidP="00171E9C">
      <w:pPr>
        <w:pStyle w:val="NoSpacing"/>
        <w:numPr>
          <w:ilvl w:val="0"/>
          <w:numId w:val="49"/>
        </w:numPr>
        <w:rPr>
          <w:sz w:val="24"/>
          <w:szCs w:val="24"/>
        </w:rPr>
      </w:pPr>
      <w:r w:rsidRPr="00490BAA">
        <w:rPr>
          <w:sz w:val="24"/>
          <w:szCs w:val="24"/>
        </w:rPr>
        <w:t>Incorporate gender targets in job descriptions of MoA staff.</w:t>
      </w:r>
    </w:p>
    <w:p w14:paraId="6A45082C" w14:textId="2CDF5413" w:rsidR="00852DD5" w:rsidRPr="00490BAA" w:rsidRDefault="00852DD5" w:rsidP="00852DD5">
      <w:pPr>
        <w:pStyle w:val="NoSpacing"/>
        <w:numPr>
          <w:ilvl w:val="0"/>
          <w:numId w:val="49"/>
        </w:numPr>
        <w:rPr>
          <w:sz w:val="24"/>
          <w:szCs w:val="24"/>
        </w:rPr>
      </w:pPr>
      <w:r w:rsidRPr="00490BAA">
        <w:rPr>
          <w:sz w:val="24"/>
          <w:szCs w:val="24"/>
        </w:rPr>
        <w:t xml:space="preserve">Include a gender component of performance evaluation targets in staff BSCs and consultants' </w:t>
      </w:r>
      <w:proofErr w:type="spellStart"/>
      <w:r w:rsidRPr="00490BAA">
        <w:rPr>
          <w:sz w:val="24"/>
          <w:szCs w:val="24"/>
        </w:rPr>
        <w:t>ToR</w:t>
      </w:r>
      <w:r w:rsidR="00010219">
        <w:rPr>
          <w:sz w:val="24"/>
          <w:szCs w:val="24"/>
        </w:rPr>
        <w:t>s</w:t>
      </w:r>
      <w:proofErr w:type="spellEnd"/>
      <w:r w:rsidRPr="00490BAA">
        <w:rPr>
          <w:sz w:val="24"/>
          <w:szCs w:val="24"/>
        </w:rPr>
        <w:t xml:space="preserve"> to ensure gender equality is included in performance evaluation.</w:t>
      </w:r>
    </w:p>
    <w:p w14:paraId="59074B89" w14:textId="77777777" w:rsidR="00FB4391" w:rsidRPr="00490BAA" w:rsidRDefault="00FB4391" w:rsidP="00F02C7F">
      <w:pPr>
        <w:pStyle w:val="NoSpacing"/>
        <w:rPr>
          <w:sz w:val="24"/>
          <w:szCs w:val="24"/>
        </w:rPr>
      </w:pPr>
    </w:p>
    <w:p w14:paraId="07E9A795" w14:textId="61587CA5" w:rsidR="00F96A17" w:rsidRPr="0007776E" w:rsidRDefault="00F96A17" w:rsidP="0007776E">
      <w:pPr>
        <w:pStyle w:val="NoSpacing"/>
        <w:rPr>
          <w:b/>
          <w:bCs/>
          <w:sz w:val="24"/>
          <w:szCs w:val="24"/>
        </w:rPr>
      </w:pPr>
      <w:bookmarkStart w:id="80" w:name="_Toc127698711"/>
      <w:bookmarkStart w:id="81" w:name="_Toc127709133"/>
      <w:bookmarkStart w:id="82" w:name="_Toc127709315"/>
      <w:bookmarkStart w:id="83" w:name="_Toc127740712"/>
      <w:r w:rsidRPr="0007776E">
        <w:rPr>
          <w:b/>
          <w:sz w:val="24"/>
          <w:szCs w:val="24"/>
        </w:rPr>
        <w:lastRenderedPageBreak/>
        <w:t>Output 1.5</w:t>
      </w:r>
      <w:r w:rsidR="00F02C7F" w:rsidRPr="0007776E">
        <w:rPr>
          <w:sz w:val="24"/>
          <w:szCs w:val="24"/>
        </w:rPr>
        <w:t xml:space="preserve">: </w:t>
      </w:r>
      <w:r w:rsidRPr="0007776E">
        <w:rPr>
          <w:sz w:val="24"/>
          <w:szCs w:val="24"/>
        </w:rPr>
        <w:t>Research, monitoring</w:t>
      </w:r>
      <w:r w:rsidR="00010219" w:rsidRPr="0007776E">
        <w:rPr>
          <w:sz w:val="24"/>
          <w:szCs w:val="24"/>
        </w:rPr>
        <w:t>,</w:t>
      </w:r>
      <w:r w:rsidRPr="0007776E">
        <w:rPr>
          <w:sz w:val="24"/>
          <w:szCs w:val="24"/>
        </w:rPr>
        <w:t xml:space="preserve"> and evaluation reflect increased attention to gender equality and use</w:t>
      </w:r>
      <w:bookmarkEnd w:id="80"/>
      <w:bookmarkEnd w:id="81"/>
      <w:bookmarkEnd w:id="82"/>
      <w:bookmarkEnd w:id="83"/>
      <w:r w:rsidRPr="0007776E">
        <w:rPr>
          <w:b/>
          <w:bCs/>
          <w:sz w:val="24"/>
          <w:szCs w:val="24"/>
        </w:rPr>
        <w:t xml:space="preserve"> </w:t>
      </w:r>
      <w:r w:rsidRPr="0007776E">
        <w:rPr>
          <w:bCs/>
          <w:sz w:val="24"/>
          <w:szCs w:val="24"/>
        </w:rPr>
        <w:t>disaggregated data</w:t>
      </w:r>
      <w:r w:rsidRPr="0007776E">
        <w:rPr>
          <w:b/>
          <w:bCs/>
          <w:sz w:val="24"/>
          <w:szCs w:val="24"/>
        </w:rPr>
        <w:t>.</w:t>
      </w:r>
    </w:p>
    <w:p w14:paraId="29CEA651" w14:textId="77777777" w:rsidR="00F96A17" w:rsidRPr="00490BAA" w:rsidRDefault="00F96A17" w:rsidP="00460E87">
      <w:pPr>
        <w:pStyle w:val="NoSpacing"/>
        <w:rPr>
          <w:sz w:val="24"/>
          <w:szCs w:val="24"/>
        </w:rPr>
      </w:pPr>
    </w:p>
    <w:p w14:paraId="77CF4B30" w14:textId="7F8CCA34" w:rsidR="00F96A17" w:rsidRPr="00490BAA" w:rsidRDefault="00F96A17" w:rsidP="00460E87">
      <w:pPr>
        <w:pStyle w:val="NoSpacing"/>
        <w:rPr>
          <w:sz w:val="24"/>
          <w:szCs w:val="24"/>
        </w:rPr>
      </w:pPr>
      <w:r w:rsidRPr="00490BAA">
        <w:rPr>
          <w:sz w:val="24"/>
          <w:szCs w:val="24"/>
        </w:rPr>
        <w:t xml:space="preserve">The evidence </w:t>
      </w:r>
      <w:r w:rsidR="00004C26" w:rsidRPr="00490BAA">
        <w:rPr>
          <w:sz w:val="24"/>
          <w:szCs w:val="24"/>
        </w:rPr>
        <w:t>(MoA 2023)</w:t>
      </w:r>
      <w:r w:rsidR="00004C26" w:rsidRPr="00490BAA">
        <w:rPr>
          <w:rStyle w:val="FootnoteReference"/>
          <w:sz w:val="24"/>
          <w:szCs w:val="24"/>
        </w:rPr>
        <w:footnoteReference w:id="170"/>
      </w:r>
      <w:r w:rsidR="00004C26" w:rsidRPr="00490BAA">
        <w:rPr>
          <w:sz w:val="24"/>
          <w:szCs w:val="24"/>
        </w:rPr>
        <w:t xml:space="preserve"> </w:t>
      </w:r>
      <w:r w:rsidRPr="00490BAA">
        <w:rPr>
          <w:sz w:val="24"/>
          <w:szCs w:val="24"/>
        </w:rPr>
        <w:t xml:space="preserve">showed that data gathering and research was inadequate and failed to inform, </w:t>
      </w:r>
      <w:r w:rsidR="00F02C7F" w:rsidRPr="00490BAA">
        <w:rPr>
          <w:sz w:val="24"/>
          <w:szCs w:val="24"/>
        </w:rPr>
        <w:t>monitor,</w:t>
      </w:r>
      <w:r w:rsidRPr="00490BAA">
        <w:rPr>
          <w:sz w:val="24"/>
          <w:szCs w:val="24"/>
        </w:rPr>
        <w:t xml:space="preserve"> and evaluate gender in activities and </w:t>
      </w:r>
      <w:proofErr w:type="spellStart"/>
      <w:r w:rsidRPr="00490BAA">
        <w:rPr>
          <w:sz w:val="24"/>
          <w:szCs w:val="24"/>
        </w:rPr>
        <w:t>programmes</w:t>
      </w:r>
      <w:proofErr w:type="spellEnd"/>
      <w:r w:rsidRPr="00490BAA">
        <w:rPr>
          <w:sz w:val="24"/>
          <w:szCs w:val="24"/>
        </w:rPr>
        <w:t>. In summary:</w:t>
      </w:r>
    </w:p>
    <w:p w14:paraId="66846181" w14:textId="77777777" w:rsidR="00F96A17" w:rsidRPr="00490BAA" w:rsidRDefault="00F96A17" w:rsidP="00460E87">
      <w:pPr>
        <w:pStyle w:val="NoSpacing"/>
        <w:rPr>
          <w:sz w:val="24"/>
          <w:szCs w:val="24"/>
        </w:rPr>
      </w:pPr>
    </w:p>
    <w:p w14:paraId="6B0328F9" w14:textId="77777777" w:rsidR="007712F8" w:rsidRPr="00490BAA" w:rsidRDefault="006C043C" w:rsidP="00460E87">
      <w:pPr>
        <w:pStyle w:val="NoSpacing"/>
        <w:numPr>
          <w:ilvl w:val="0"/>
          <w:numId w:val="21"/>
        </w:numPr>
        <w:rPr>
          <w:sz w:val="24"/>
          <w:szCs w:val="24"/>
        </w:rPr>
      </w:pPr>
      <w:bookmarkStart w:id="84" w:name="_Hlk130304747"/>
      <w:r w:rsidRPr="00490BAA">
        <w:rPr>
          <w:sz w:val="24"/>
          <w:szCs w:val="24"/>
        </w:rPr>
        <w:t xml:space="preserve">Data at the lower levels of structure (kebele and local levels) are not sufficiently disaggregated by gender to be useful. </w:t>
      </w:r>
    </w:p>
    <w:p w14:paraId="4A594E47" w14:textId="18936E82" w:rsidR="006C043C" w:rsidRPr="00490BAA" w:rsidRDefault="006C043C" w:rsidP="00460E87">
      <w:pPr>
        <w:pStyle w:val="NoSpacing"/>
        <w:numPr>
          <w:ilvl w:val="0"/>
          <w:numId w:val="21"/>
        </w:numPr>
        <w:rPr>
          <w:sz w:val="24"/>
          <w:szCs w:val="24"/>
        </w:rPr>
      </w:pPr>
      <w:r w:rsidRPr="00490BAA">
        <w:rPr>
          <w:sz w:val="24"/>
          <w:szCs w:val="24"/>
        </w:rPr>
        <w:t>Married women farmers in monogamous and polygamous households, as well as young farmers, are excluded, with the emphasis instead placed on female-headed households.</w:t>
      </w:r>
    </w:p>
    <w:bookmarkEnd w:id="84"/>
    <w:p w14:paraId="55C96398" w14:textId="5524BB30" w:rsidR="00F96A17" w:rsidRPr="00490BAA" w:rsidRDefault="007712F8" w:rsidP="00460E87">
      <w:pPr>
        <w:pStyle w:val="NoSpacing"/>
        <w:numPr>
          <w:ilvl w:val="0"/>
          <w:numId w:val="21"/>
        </w:numPr>
        <w:rPr>
          <w:sz w:val="24"/>
          <w:szCs w:val="24"/>
        </w:rPr>
      </w:pPr>
      <w:r w:rsidRPr="00490BAA">
        <w:rPr>
          <w:sz w:val="24"/>
          <w:szCs w:val="24"/>
        </w:rPr>
        <w:t>Lack</w:t>
      </w:r>
      <w:r w:rsidR="00F96A17" w:rsidRPr="00490BAA">
        <w:rPr>
          <w:sz w:val="24"/>
          <w:szCs w:val="24"/>
        </w:rPr>
        <w:t xml:space="preserve"> </w:t>
      </w:r>
      <w:r w:rsidRPr="00490BAA">
        <w:rPr>
          <w:sz w:val="24"/>
          <w:szCs w:val="24"/>
        </w:rPr>
        <w:t xml:space="preserve">of </w:t>
      </w:r>
      <w:r w:rsidR="00010219" w:rsidRPr="00490BAA">
        <w:rPr>
          <w:sz w:val="24"/>
          <w:szCs w:val="24"/>
        </w:rPr>
        <w:t>gender</w:t>
      </w:r>
      <w:r w:rsidR="00010219">
        <w:rPr>
          <w:sz w:val="24"/>
          <w:szCs w:val="24"/>
        </w:rPr>
        <w:t>-</w:t>
      </w:r>
      <w:r w:rsidRPr="00490BAA">
        <w:rPr>
          <w:sz w:val="24"/>
          <w:szCs w:val="24"/>
        </w:rPr>
        <w:t>disaggregated</w:t>
      </w:r>
      <w:r w:rsidR="00F96A17" w:rsidRPr="00490BAA">
        <w:rPr>
          <w:sz w:val="24"/>
          <w:szCs w:val="24"/>
        </w:rPr>
        <w:t xml:space="preserve"> </w:t>
      </w:r>
      <w:r w:rsidR="006C043C" w:rsidRPr="00490BAA">
        <w:rPr>
          <w:sz w:val="24"/>
          <w:szCs w:val="24"/>
        </w:rPr>
        <w:t xml:space="preserve">empirical </w:t>
      </w:r>
      <w:r w:rsidR="00F96A17" w:rsidRPr="00490BAA">
        <w:rPr>
          <w:sz w:val="24"/>
          <w:szCs w:val="24"/>
        </w:rPr>
        <w:t xml:space="preserve">research </w:t>
      </w:r>
      <w:r w:rsidR="00AD2496" w:rsidRPr="00490BAA">
        <w:rPr>
          <w:sz w:val="24"/>
          <w:szCs w:val="24"/>
        </w:rPr>
        <w:t>findings focusing</w:t>
      </w:r>
      <w:r w:rsidR="00F96A17" w:rsidRPr="00490BAA">
        <w:rPr>
          <w:sz w:val="24"/>
          <w:szCs w:val="24"/>
        </w:rPr>
        <w:t xml:space="preserve"> on different livelihood strategies</w:t>
      </w:r>
      <w:r w:rsidRPr="00490BAA">
        <w:rPr>
          <w:sz w:val="24"/>
          <w:szCs w:val="24"/>
        </w:rPr>
        <w:t xml:space="preserve">, </w:t>
      </w:r>
      <w:r w:rsidR="00010219">
        <w:rPr>
          <w:sz w:val="24"/>
          <w:szCs w:val="24"/>
        </w:rPr>
        <w:t xml:space="preserve">for </w:t>
      </w:r>
      <w:r w:rsidRPr="00490BAA">
        <w:rPr>
          <w:sz w:val="24"/>
          <w:szCs w:val="24"/>
        </w:rPr>
        <w:t>example,</w:t>
      </w:r>
      <w:r w:rsidR="00F96A17" w:rsidRPr="00490BAA">
        <w:rPr>
          <w:sz w:val="24"/>
          <w:szCs w:val="24"/>
        </w:rPr>
        <w:t xml:space="preserve"> </w:t>
      </w:r>
      <w:r w:rsidR="00010219" w:rsidRPr="00490BAA">
        <w:rPr>
          <w:sz w:val="24"/>
          <w:szCs w:val="24"/>
        </w:rPr>
        <w:t>agro</w:t>
      </w:r>
      <w:r w:rsidR="00010219">
        <w:rPr>
          <w:sz w:val="24"/>
          <w:szCs w:val="24"/>
        </w:rPr>
        <w:t>-</w:t>
      </w:r>
      <w:r w:rsidR="00F96A17" w:rsidRPr="00490BAA">
        <w:rPr>
          <w:sz w:val="24"/>
          <w:szCs w:val="24"/>
        </w:rPr>
        <w:t>pastoral, pastoral</w:t>
      </w:r>
      <w:r w:rsidR="00010219">
        <w:rPr>
          <w:sz w:val="24"/>
          <w:szCs w:val="24"/>
        </w:rPr>
        <w:t>,</w:t>
      </w:r>
      <w:r w:rsidR="00F96A17" w:rsidRPr="00490BAA">
        <w:rPr>
          <w:sz w:val="24"/>
          <w:szCs w:val="24"/>
        </w:rPr>
        <w:t xml:space="preserve"> and </w:t>
      </w:r>
      <w:proofErr w:type="spellStart"/>
      <w:r w:rsidR="00F96A17" w:rsidRPr="00490BAA">
        <w:rPr>
          <w:sz w:val="24"/>
          <w:szCs w:val="24"/>
        </w:rPr>
        <w:t>sedentarized</w:t>
      </w:r>
      <w:proofErr w:type="spellEnd"/>
      <w:r w:rsidR="00F96A17" w:rsidRPr="00490BAA">
        <w:rPr>
          <w:sz w:val="24"/>
          <w:szCs w:val="24"/>
        </w:rPr>
        <w:t xml:space="preserve"> communities; gender and value chain activities; the nature of</w:t>
      </w:r>
      <w:r w:rsidR="00F96A17" w:rsidRPr="00490BAA">
        <w:rPr>
          <w:spacing w:val="80"/>
          <w:sz w:val="24"/>
          <w:szCs w:val="24"/>
        </w:rPr>
        <w:t xml:space="preserve"> </w:t>
      </w:r>
      <w:r w:rsidR="00F96A17" w:rsidRPr="00490BAA">
        <w:rPr>
          <w:sz w:val="24"/>
          <w:szCs w:val="24"/>
        </w:rPr>
        <w:t>women’s</w:t>
      </w:r>
      <w:r w:rsidR="00F96A17" w:rsidRPr="00490BAA">
        <w:rPr>
          <w:spacing w:val="40"/>
          <w:sz w:val="24"/>
          <w:szCs w:val="24"/>
        </w:rPr>
        <w:t xml:space="preserve"> </w:t>
      </w:r>
      <w:r w:rsidR="00F96A17" w:rsidRPr="00490BAA">
        <w:rPr>
          <w:sz w:val="24"/>
          <w:szCs w:val="24"/>
        </w:rPr>
        <w:t>work</w:t>
      </w:r>
      <w:r w:rsidR="00F96A17" w:rsidRPr="00490BAA">
        <w:rPr>
          <w:spacing w:val="40"/>
          <w:sz w:val="24"/>
          <w:szCs w:val="24"/>
        </w:rPr>
        <w:t xml:space="preserve"> </w:t>
      </w:r>
      <w:r w:rsidR="00F96A17" w:rsidRPr="00490BAA">
        <w:rPr>
          <w:sz w:val="24"/>
          <w:szCs w:val="24"/>
        </w:rPr>
        <w:t>burdens</w:t>
      </w:r>
      <w:r w:rsidR="00F96A17" w:rsidRPr="00490BAA">
        <w:rPr>
          <w:spacing w:val="40"/>
          <w:sz w:val="24"/>
          <w:szCs w:val="24"/>
        </w:rPr>
        <w:t xml:space="preserve"> </w:t>
      </w:r>
      <w:r w:rsidR="00F96A17" w:rsidRPr="00490BAA">
        <w:rPr>
          <w:sz w:val="24"/>
          <w:szCs w:val="24"/>
        </w:rPr>
        <w:t>and</w:t>
      </w:r>
      <w:r w:rsidR="00F96A17" w:rsidRPr="00490BAA">
        <w:rPr>
          <w:spacing w:val="40"/>
          <w:sz w:val="24"/>
          <w:szCs w:val="24"/>
        </w:rPr>
        <w:t xml:space="preserve"> </w:t>
      </w:r>
      <w:r w:rsidR="00F96A17" w:rsidRPr="00490BAA">
        <w:rPr>
          <w:sz w:val="24"/>
          <w:szCs w:val="24"/>
        </w:rPr>
        <w:t>the</w:t>
      </w:r>
      <w:r w:rsidR="00F96A17" w:rsidRPr="00490BAA">
        <w:rPr>
          <w:spacing w:val="40"/>
          <w:sz w:val="24"/>
          <w:szCs w:val="24"/>
        </w:rPr>
        <w:t xml:space="preserve"> </w:t>
      </w:r>
      <w:r w:rsidR="00F96A17" w:rsidRPr="00490BAA">
        <w:rPr>
          <w:sz w:val="24"/>
          <w:szCs w:val="24"/>
        </w:rPr>
        <w:t>impact</w:t>
      </w:r>
      <w:r w:rsidR="00F96A17" w:rsidRPr="00490BAA">
        <w:rPr>
          <w:spacing w:val="40"/>
          <w:sz w:val="24"/>
          <w:szCs w:val="24"/>
        </w:rPr>
        <w:t xml:space="preserve"> </w:t>
      </w:r>
      <w:r w:rsidR="00F96A17" w:rsidRPr="00490BAA">
        <w:rPr>
          <w:sz w:val="24"/>
          <w:szCs w:val="24"/>
        </w:rPr>
        <w:t>of</w:t>
      </w:r>
      <w:r w:rsidR="00F96A17" w:rsidRPr="00490BAA">
        <w:rPr>
          <w:spacing w:val="40"/>
          <w:sz w:val="24"/>
          <w:szCs w:val="24"/>
        </w:rPr>
        <w:t xml:space="preserve"> </w:t>
      </w:r>
      <w:r w:rsidR="00F96A17" w:rsidRPr="00490BAA">
        <w:rPr>
          <w:sz w:val="24"/>
          <w:szCs w:val="24"/>
        </w:rPr>
        <w:t>increasing</w:t>
      </w:r>
      <w:r w:rsidR="00F96A17" w:rsidRPr="00490BAA">
        <w:rPr>
          <w:spacing w:val="40"/>
          <w:sz w:val="24"/>
          <w:szCs w:val="24"/>
        </w:rPr>
        <w:t xml:space="preserve"> </w:t>
      </w:r>
      <w:r w:rsidR="00F96A17" w:rsidRPr="00490BAA">
        <w:rPr>
          <w:sz w:val="24"/>
          <w:szCs w:val="24"/>
        </w:rPr>
        <w:t>women</w:t>
      </w:r>
      <w:r w:rsidR="00F96A17" w:rsidRPr="00490BAA">
        <w:rPr>
          <w:spacing w:val="40"/>
          <w:sz w:val="24"/>
          <w:szCs w:val="24"/>
        </w:rPr>
        <w:t xml:space="preserve"> </w:t>
      </w:r>
      <w:r w:rsidR="00F96A17" w:rsidRPr="00490BAA">
        <w:rPr>
          <w:sz w:val="24"/>
          <w:szCs w:val="24"/>
        </w:rPr>
        <w:t>in</w:t>
      </w:r>
      <w:r w:rsidR="00F96A17" w:rsidRPr="00490BAA">
        <w:rPr>
          <w:spacing w:val="40"/>
          <w:sz w:val="24"/>
          <w:szCs w:val="24"/>
        </w:rPr>
        <w:t xml:space="preserve"> </w:t>
      </w:r>
      <w:r w:rsidR="00F96A17" w:rsidRPr="00490BAA">
        <w:rPr>
          <w:sz w:val="24"/>
          <w:szCs w:val="24"/>
        </w:rPr>
        <w:t>leadership</w:t>
      </w:r>
      <w:r w:rsidR="00F96A17" w:rsidRPr="00490BAA">
        <w:rPr>
          <w:spacing w:val="40"/>
          <w:sz w:val="24"/>
          <w:szCs w:val="24"/>
        </w:rPr>
        <w:t xml:space="preserve"> </w:t>
      </w:r>
      <w:r w:rsidR="00F96A17" w:rsidRPr="00490BAA">
        <w:rPr>
          <w:sz w:val="24"/>
          <w:szCs w:val="24"/>
        </w:rPr>
        <w:t>roles.</w:t>
      </w:r>
    </w:p>
    <w:p w14:paraId="2AA8A041" w14:textId="3FB90B0D" w:rsidR="00F96A17" w:rsidRPr="00490BAA" w:rsidRDefault="00F96A17" w:rsidP="00460E87">
      <w:pPr>
        <w:pStyle w:val="NoSpacing"/>
        <w:numPr>
          <w:ilvl w:val="0"/>
          <w:numId w:val="21"/>
        </w:numPr>
        <w:rPr>
          <w:sz w:val="24"/>
          <w:szCs w:val="24"/>
        </w:rPr>
      </w:pPr>
      <w:r w:rsidRPr="00490BAA">
        <w:rPr>
          <w:sz w:val="24"/>
          <w:szCs w:val="24"/>
        </w:rPr>
        <w:t>There are areas where there is little research information on gender and gender issues</w:t>
      </w:r>
      <w:r w:rsidR="00010219">
        <w:rPr>
          <w:sz w:val="24"/>
          <w:szCs w:val="24"/>
        </w:rPr>
        <w:t>,</w:t>
      </w:r>
      <w:r w:rsidRPr="00490BAA">
        <w:rPr>
          <w:sz w:val="24"/>
          <w:szCs w:val="24"/>
        </w:rPr>
        <w:t xml:space="preserve"> and in general,</w:t>
      </w:r>
      <w:r w:rsidRPr="00490BAA">
        <w:rPr>
          <w:spacing w:val="40"/>
          <w:sz w:val="24"/>
          <w:szCs w:val="24"/>
        </w:rPr>
        <w:t xml:space="preserve"> </w:t>
      </w:r>
      <w:r w:rsidRPr="00490BAA">
        <w:rPr>
          <w:sz w:val="24"/>
          <w:szCs w:val="24"/>
        </w:rPr>
        <w:t>research</w:t>
      </w:r>
      <w:r w:rsidRPr="00490BAA">
        <w:rPr>
          <w:spacing w:val="40"/>
          <w:sz w:val="24"/>
          <w:szCs w:val="24"/>
        </w:rPr>
        <w:t xml:space="preserve"> </w:t>
      </w:r>
      <w:r w:rsidRPr="00490BAA">
        <w:rPr>
          <w:sz w:val="24"/>
          <w:szCs w:val="24"/>
        </w:rPr>
        <w:t>tends</w:t>
      </w:r>
      <w:r w:rsidRPr="00490BAA">
        <w:rPr>
          <w:spacing w:val="40"/>
          <w:sz w:val="24"/>
          <w:szCs w:val="24"/>
        </w:rPr>
        <w:t xml:space="preserve"> </w:t>
      </w:r>
      <w:r w:rsidRPr="00490BAA">
        <w:rPr>
          <w:sz w:val="24"/>
          <w:szCs w:val="24"/>
        </w:rPr>
        <w:t>to</w:t>
      </w:r>
      <w:r w:rsidRPr="00490BAA">
        <w:rPr>
          <w:spacing w:val="40"/>
          <w:sz w:val="24"/>
          <w:szCs w:val="24"/>
        </w:rPr>
        <w:t xml:space="preserve"> </w:t>
      </w:r>
      <w:r w:rsidRPr="00490BAA">
        <w:rPr>
          <w:sz w:val="24"/>
          <w:szCs w:val="24"/>
        </w:rPr>
        <w:t>ignore</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gender</w:t>
      </w:r>
      <w:r w:rsidRPr="00490BAA">
        <w:rPr>
          <w:spacing w:val="40"/>
          <w:sz w:val="24"/>
          <w:szCs w:val="24"/>
        </w:rPr>
        <w:t xml:space="preserve"> </w:t>
      </w:r>
      <w:r w:rsidRPr="00490BAA">
        <w:rPr>
          <w:sz w:val="24"/>
          <w:szCs w:val="24"/>
        </w:rPr>
        <w:t>perspective.</w:t>
      </w:r>
      <w:r w:rsidRPr="00490BAA">
        <w:rPr>
          <w:spacing w:val="40"/>
          <w:sz w:val="24"/>
          <w:szCs w:val="24"/>
        </w:rPr>
        <w:t xml:space="preserve"> </w:t>
      </w:r>
      <w:r w:rsidRPr="00490BAA">
        <w:rPr>
          <w:sz w:val="24"/>
          <w:szCs w:val="24"/>
        </w:rPr>
        <w:t>Researchers</w:t>
      </w:r>
      <w:r w:rsidRPr="00490BAA">
        <w:rPr>
          <w:spacing w:val="40"/>
          <w:sz w:val="24"/>
          <w:szCs w:val="24"/>
        </w:rPr>
        <w:t xml:space="preserve"> </w:t>
      </w:r>
      <w:r w:rsidRPr="00490BAA">
        <w:rPr>
          <w:sz w:val="24"/>
          <w:szCs w:val="24"/>
        </w:rPr>
        <w:t>themselves</w:t>
      </w:r>
      <w:r w:rsidRPr="00490BAA">
        <w:rPr>
          <w:spacing w:val="40"/>
          <w:sz w:val="24"/>
          <w:szCs w:val="24"/>
        </w:rPr>
        <w:t xml:space="preserve"> </w:t>
      </w:r>
      <w:r w:rsidRPr="00490BAA">
        <w:rPr>
          <w:sz w:val="24"/>
          <w:szCs w:val="24"/>
        </w:rPr>
        <w:t>are unaware of their lack of attention to gender.</w:t>
      </w:r>
    </w:p>
    <w:p w14:paraId="2218B91A" w14:textId="3E15A646" w:rsidR="00F96A17" w:rsidRPr="00490BAA" w:rsidRDefault="00F96A17" w:rsidP="00460E87">
      <w:pPr>
        <w:pStyle w:val="NoSpacing"/>
        <w:numPr>
          <w:ilvl w:val="0"/>
          <w:numId w:val="21"/>
        </w:numPr>
        <w:rPr>
          <w:sz w:val="24"/>
          <w:szCs w:val="24"/>
        </w:rPr>
      </w:pPr>
      <w:r w:rsidRPr="00490BAA">
        <w:rPr>
          <w:sz w:val="24"/>
          <w:szCs w:val="24"/>
        </w:rPr>
        <w:t>There</w:t>
      </w:r>
      <w:r w:rsidRPr="00490BAA">
        <w:rPr>
          <w:spacing w:val="40"/>
          <w:sz w:val="24"/>
          <w:szCs w:val="24"/>
        </w:rPr>
        <w:t xml:space="preserve"> </w:t>
      </w:r>
      <w:r w:rsidRPr="00490BAA">
        <w:rPr>
          <w:sz w:val="24"/>
          <w:szCs w:val="24"/>
        </w:rPr>
        <w:t>is</w:t>
      </w:r>
      <w:r w:rsidRPr="00490BAA">
        <w:rPr>
          <w:spacing w:val="40"/>
          <w:sz w:val="24"/>
          <w:szCs w:val="24"/>
        </w:rPr>
        <w:t xml:space="preserve"> </w:t>
      </w:r>
      <w:r w:rsidRPr="00490BAA">
        <w:rPr>
          <w:sz w:val="24"/>
          <w:szCs w:val="24"/>
        </w:rPr>
        <w:t>inadequate</w:t>
      </w:r>
      <w:r w:rsidRPr="00490BAA">
        <w:rPr>
          <w:spacing w:val="40"/>
          <w:sz w:val="24"/>
          <w:szCs w:val="24"/>
        </w:rPr>
        <w:t xml:space="preserve"> </w:t>
      </w:r>
      <w:r w:rsidRPr="00490BAA">
        <w:rPr>
          <w:sz w:val="24"/>
          <w:szCs w:val="24"/>
        </w:rPr>
        <w:t>monitoring</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evaluation</w:t>
      </w:r>
      <w:r w:rsidRPr="00490BAA">
        <w:rPr>
          <w:spacing w:val="40"/>
          <w:sz w:val="24"/>
          <w:szCs w:val="24"/>
        </w:rPr>
        <w:t xml:space="preserve"> </w:t>
      </w:r>
      <w:r w:rsidRPr="00490BAA">
        <w:rPr>
          <w:sz w:val="24"/>
          <w:szCs w:val="24"/>
        </w:rPr>
        <w:t>to</w:t>
      </w:r>
      <w:r w:rsidRPr="00490BAA">
        <w:rPr>
          <w:spacing w:val="40"/>
          <w:sz w:val="24"/>
          <w:szCs w:val="24"/>
        </w:rPr>
        <w:t xml:space="preserve"> </w:t>
      </w:r>
      <w:r w:rsidRPr="00490BAA">
        <w:rPr>
          <w:sz w:val="24"/>
          <w:szCs w:val="24"/>
        </w:rPr>
        <w:t>assess</w:t>
      </w:r>
      <w:r w:rsidRPr="00490BAA">
        <w:rPr>
          <w:spacing w:val="40"/>
          <w:sz w:val="24"/>
          <w:szCs w:val="24"/>
        </w:rPr>
        <w:t xml:space="preserve"> </w:t>
      </w:r>
      <w:r w:rsidRPr="00490BAA">
        <w:rPr>
          <w:sz w:val="24"/>
          <w:szCs w:val="24"/>
        </w:rPr>
        <w:t>progress</w:t>
      </w:r>
      <w:r w:rsidRPr="00490BAA">
        <w:rPr>
          <w:spacing w:val="40"/>
          <w:sz w:val="24"/>
          <w:szCs w:val="24"/>
        </w:rPr>
        <w:t xml:space="preserve"> </w:t>
      </w:r>
      <w:r w:rsidRPr="00490BAA">
        <w:rPr>
          <w:sz w:val="24"/>
          <w:szCs w:val="24"/>
        </w:rPr>
        <w:t>on</w:t>
      </w:r>
      <w:r w:rsidRPr="00490BAA">
        <w:rPr>
          <w:spacing w:val="40"/>
          <w:sz w:val="24"/>
          <w:szCs w:val="24"/>
        </w:rPr>
        <w:t xml:space="preserve"> </w:t>
      </w:r>
      <w:r w:rsidR="00010219">
        <w:rPr>
          <w:sz w:val="24"/>
          <w:szCs w:val="24"/>
        </w:rPr>
        <w:t>achieving</w:t>
      </w:r>
      <w:r w:rsidRPr="00490BAA">
        <w:rPr>
          <w:sz w:val="24"/>
          <w:szCs w:val="24"/>
        </w:rPr>
        <w:t xml:space="preserve"> gender equality.</w:t>
      </w:r>
    </w:p>
    <w:p w14:paraId="2981EBF8" w14:textId="77777777" w:rsidR="00F96A17" w:rsidRPr="00490BAA" w:rsidRDefault="00F96A17" w:rsidP="00460E87">
      <w:pPr>
        <w:pStyle w:val="NoSpacing"/>
        <w:rPr>
          <w:sz w:val="24"/>
          <w:szCs w:val="24"/>
        </w:rPr>
      </w:pPr>
    </w:p>
    <w:p w14:paraId="68471810" w14:textId="3AE8F044" w:rsidR="007712F8" w:rsidRPr="00490BAA" w:rsidRDefault="007712F8" w:rsidP="00460E87">
      <w:pPr>
        <w:pStyle w:val="NoSpacing"/>
        <w:jc w:val="both"/>
        <w:rPr>
          <w:rFonts w:cs="Calibri"/>
          <w:sz w:val="24"/>
          <w:szCs w:val="24"/>
        </w:rPr>
      </w:pPr>
      <w:r w:rsidRPr="00490BAA">
        <w:rPr>
          <w:rFonts w:cs="Calibri"/>
          <w:sz w:val="24"/>
          <w:szCs w:val="24"/>
        </w:rPr>
        <w:t xml:space="preserve">This output focuses on improving data collection </w:t>
      </w:r>
      <w:r w:rsidR="00AD2496" w:rsidRPr="00490BAA">
        <w:rPr>
          <w:rFonts w:cs="Calibri"/>
          <w:sz w:val="24"/>
          <w:szCs w:val="24"/>
        </w:rPr>
        <w:t>to</w:t>
      </w:r>
      <w:r w:rsidRPr="00490BAA">
        <w:rPr>
          <w:rFonts w:cs="Calibri"/>
          <w:sz w:val="24"/>
          <w:szCs w:val="24"/>
        </w:rPr>
        <w:t xml:space="preserve"> inform programming design and provide quality information for monitoring and evaluating progress toward gender equality. Some ideas for future research have already been identified, but there is still a need to identify gaps in knowledge and ensure that all research designs consider gender.</w:t>
      </w:r>
    </w:p>
    <w:p w14:paraId="2EE402D5" w14:textId="77777777" w:rsidR="007712F8" w:rsidRPr="00490BAA" w:rsidRDefault="007712F8" w:rsidP="00460E87">
      <w:pPr>
        <w:pStyle w:val="NoSpacing"/>
        <w:jc w:val="both"/>
        <w:rPr>
          <w:rFonts w:cs="Calibri"/>
          <w:sz w:val="24"/>
          <w:szCs w:val="24"/>
        </w:rPr>
      </w:pPr>
    </w:p>
    <w:p w14:paraId="729E7B13" w14:textId="77777777" w:rsidR="00F96A17" w:rsidRPr="00490BAA" w:rsidRDefault="00F96A17" w:rsidP="00460E87">
      <w:pPr>
        <w:pStyle w:val="NoSpacing"/>
        <w:jc w:val="both"/>
        <w:rPr>
          <w:rFonts w:cs="Calibri"/>
          <w:b/>
          <w:bCs/>
          <w:sz w:val="24"/>
          <w:szCs w:val="24"/>
        </w:rPr>
      </w:pPr>
      <w:r w:rsidRPr="00490BAA">
        <w:rPr>
          <w:rFonts w:cs="Calibri"/>
          <w:b/>
          <w:bCs/>
          <w:sz w:val="24"/>
          <w:szCs w:val="24"/>
        </w:rPr>
        <w:t>Key</w:t>
      </w:r>
      <w:r w:rsidRPr="00490BAA">
        <w:rPr>
          <w:rFonts w:cs="Calibri"/>
          <w:b/>
          <w:bCs/>
          <w:spacing w:val="13"/>
          <w:sz w:val="24"/>
          <w:szCs w:val="24"/>
        </w:rPr>
        <w:t xml:space="preserve"> </w:t>
      </w:r>
      <w:r w:rsidRPr="00490BAA">
        <w:rPr>
          <w:rFonts w:cs="Calibri"/>
          <w:b/>
          <w:bCs/>
          <w:sz w:val="24"/>
          <w:szCs w:val="24"/>
        </w:rPr>
        <w:t>interventions:</w:t>
      </w:r>
    </w:p>
    <w:p w14:paraId="44E489C1" w14:textId="77777777" w:rsidR="00F96A17" w:rsidRPr="00490BAA" w:rsidRDefault="00F96A17" w:rsidP="00460E87">
      <w:pPr>
        <w:pStyle w:val="NoSpacing"/>
        <w:rPr>
          <w:sz w:val="24"/>
          <w:szCs w:val="24"/>
        </w:rPr>
      </w:pPr>
    </w:p>
    <w:p w14:paraId="0E8599A4" w14:textId="77CC8AA2" w:rsidR="00F96A17" w:rsidRPr="00490BAA" w:rsidRDefault="00F96A17" w:rsidP="00460E87">
      <w:pPr>
        <w:pStyle w:val="NoSpacing"/>
        <w:numPr>
          <w:ilvl w:val="0"/>
          <w:numId w:val="22"/>
        </w:numPr>
        <w:rPr>
          <w:sz w:val="24"/>
          <w:szCs w:val="24"/>
        </w:rPr>
      </w:pPr>
      <w:r w:rsidRPr="00490BAA">
        <w:rPr>
          <w:sz w:val="24"/>
          <w:szCs w:val="24"/>
        </w:rPr>
        <w:t xml:space="preserve">Identify and carry out </w:t>
      </w:r>
      <w:r w:rsidR="007712F8" w:rsidRPr="00490BAA">
        <w:rPr>
          <w:sz w:val="24"/>
          <w:szCs w:val="24"/>
        </w:rPr>
        <w:t xml:space="preserve">gender-disaggregated </w:t>
      </w:r>
      <w:r w:rsidRPr="00490BAA">
        <w:rPr>
          <w:sz w:val="24"/>
          <w:szCs w:val="24"/>
        </w:rPr>
        <w:t>research to gather further evidence on gender gaps and barriers to equality.</w:t>
      </w:r>
    </w:p>
    <w:p w14:paraId="3663EAF7" w14:textId="5F9893CF" w:rsidR="00F96A17" w:rsidRPr="00490BAA" w:rsidRDefault="00F96A17" w:rsidP="00460E87">
      <w:pPr>
        <w:pStyle w:val="NoSpacing"/>
        <w:numPr>
          <w:ilvl w:val="0"/>
          <w:numId w:val="22"/>
        </w:numPr>
        <w:rPr>
          <w:sz w:val="24"/>
          <w:szCs w:val="24"/>
        </w:rPr>
      </w:pPr>
      <w:r w:rsidRPr="00490BAA">
        <w:rPr>
          <w:sz w:val="24"/>
          <w:szCs w:val="24"/>
        </w:rPr>
        <w:t>Design and carry</w:t>
      </w:r>
      <w:r w:rsidR="00045AD5">
        <w:rPr>
          <w:sz w:val="24"/>
          <w:szCs w:val="24"/>
        </w:rPr>
        <w:t xml:space="preserve"> </w:t>
      </w:r>
      <w:r w:rsidRPr="00490BAA">
        <w:rPr>
          <w:sz w:val="24"/>
          <w:szCs w:val="24"/>
        </w:rPr>
        <w:t xml:space="preserve">out training to build the skills of MoA staff and affiliated institutes in </w:t>
      </w:r>
      <w:r w:rsidR="00045AD5">
        <w:rPr>
          <w:sz w:val="24"/>
          <w:szCs w:val="24"/>
        </w:rPr>
        <w:t xml:space="preserve">the </w:t>
      </w:r>
      <w:r w:rsidRPr="00490BAA">
        <w:rPr>
          <w:sz w:val="24"/>
          <w:szCs w:val="24"/>
        </w:rPr>
        <w:t>collection, analysis</w:t>
      </w:r>
      <w:r w:rsidR="00045AD5">
        <w:rPr>
          <w:sz w:val="24"/>
          <w:szCs w:val="24"/>
        </w:rPr>
        <w:t>,</w:t>
      </w:r>
      <w:r w:rsidRPr="00490BAA">
        <w:rPr>
          <w:sz w:val="24"/>
          <w:szCs w:val="24"/>
        </w:rPr>
        <w:t xml:space="preserve"> and dissemination of </w:t>
      </w:r>
      <w:r w:rsidR="00045AD5" w:rsidRPr="00490BAA">
        <w:rPr>
          <w:sz w:val="24"/>
          <w:szCs w:val="24"/>
        </w:rPr>
        <w:t>gender</w:t>
      </w:r>
      <w:r w:rsidR="00045AD5">
        <w:rPr>
          <w:sz w:val="24"/>
          <w:szCs w:val="24"/>
        </w:rPr>
        <w:t>-</w:t>
      </w:r>
      <w:r w:rsidRPr="00490BAA">
        <w:rPr>
          <w:sz w:val="24"/>
          <w:szCs w:val="24"/>
        </w:rPr>
        <w:t xml:space="preserve">disaggregated </w:t>
      </w:r>
      <w:r w:rsidR="007712F8" w:rsidRPr="00490BAA">
        <w:rPr>
          <w:sz w:val="24"/>
          <w:szCs w:val="24"/>
        </w:rPr>
        <w:t>empirical findings</w:t>
      </w:r>
      <w:r w:rsidRPr="00490BAA">
        <w:rPr>
          <w:sz w:val="24"/>
          <w:szCs w:val="24"/>
        </w:rPr>
        <w:t>.</w:t>
      </w:r>
    </w:p>
    <w:p w14:paraId="3239DD06" w14:textId="2EEFE5BD" w:rsidR="00F96A17" w:rsidRDefault="00F96A17" w:rsidP="00460E87">
      <w:pPr>
        <w:pStyle w:val="NoSpacing"/>
        <w:numPr>
          <w:ilvl w:val="0"/>
          <w:numId w:val="22"/>
        </w:numPr>
        <w:rPr>
          <w:sz w:val="24"/>
          <w:szCs w:val="24"/>
        </w:rPr>
      </w:pPr>
      <w:r w:rsidRPr="00490BAA">
        <w:rPr>
          <w:sz w:val="24"/>
          <w:szCs w:val="24"/>
        </w:rPr>
        <w:t xml:space="preserve">Collaborate with </w:t>
      </w:r>
      <w:proofErr w:type="spellStart"/>
      <w:r w:rsidRPr="00490BAA">
        <w:rPr>
          <w:sz w:val="24"/>
          <w:szCs w:val="24"/>
        </w:rPr>
        <w:t>MoF</w:t>
      </w:r>
      <w:proofErr w:type="spellEnd"/>
      <w:r w:rsidRPr="00490BAA">
        <w:rPr>
          <w:sz w:val="24"/>
          <w:szCs w:val="24"/>
        </w:rPr>
        <w:t xml:space="preserve"> </w:t>
      </w:r>
      <w:r w:rsidR="007712F8" w:rsidRPr="00490BAA">
        <w:rPr>
          <w:sz w:val="24"/>
          <w:szCs w:val="24"/>
        </w:rPr>
        <w:t xml:space="preserve">and Ethiopian Statistical Service (ESS) </w:t>
      </w:r>
      <w:r w:rsidRPr="00490BAA">
        <w:rPr>
          <w:sz w:val="24"/>
          <w:szCs w:val="24"/>
        </w:rPr>
        <w:t xml:space="preserve">to revise data sets to reflect wider categories of disaggregated data: </w:t>
      </w:r>
      <w:r w:rsidR="00045AD5" w:rsidRPr="00490BAA">
        <w:rPr>
          <w:sz w:val="24"/>
          <w:szCs w:val="24"/>
        </w:rPr>
        <w:t>female</w:t>
      </w:r>
      <w:r w:rsidR="00045AD5">
        <w:rPr>
          <w:sz w:val="24"/>
          <w:szCs w:val="24"/>
        </w:rPr>
        <w:t>-</w:t>
      </w:r>
      <w:r w:rsidRPr="00490BAA">
        <w:rPr>
          <w:sz w:val="24"/>
          <w:szCs w:val="24"/>
        </w:rPr>
        <w:t xml:space="preserve">headed households, married women, </w:t>
      </w:r>
      <w:r w:rsidR="00045AD5">
        <w:rPr>
          <w:sz w:val="24"/>
          <w:szCs w:val="24"/>
        </w:rPr>
        <w:t xml:space="preserve">and </w:t>
      </w:r>
      <w:r w:rsidRPr="00490BAA">
        <w:rPr>
          <w:sz w:val="24"/>
          <w:szCs w:val="24"/>
        </w:rPr>
        <w:t>young and single women.</w:t>
      </w:r>
    </w:p>
    <w:p w14:paraId="444D47FF" w14:textId="77777777" w:rsidR="00500CB8" w:rsidRDefault="00500CB8" w:rsidP="00500CB8">
      <w:pPr>
        <w:pStyle w:val="NoSpacing"/>
        <w:ind w:left="720"/>
        <w:rPr>
          <w:sz w:val="24"/>
          <w:szCs w:val="24"/>
        </w:rPr>
      </w:pPr>
    </w:p>
    <w:p w14:paraId="079937F9" w14:textId="490DC8F5" w:rsidR="00460E87" w:rsidRDefault="00460E87" w:rsidP="00460E87">
      <w:pPr>
        <w:pStyle w:val="NoSpacing"/>
        <w:rPr>
          <w:sz w:val="24"/>
          <w:szCs w:val="24"/>
        </w:rPr>
      </w:pPr>
    </w:p>
    <w:p w14:paraId="30E34B6D" w14:textId="4899C622" w:rsidR="00460E87" w:rsidRDefault="00460E87" w:rsidP="00460E87">
      <w:pPr>
        <w:pStyle w:val="NoSpacing"/>
        <w:rPr>
          <w:sz w:val="24"/>
          <w:szCs w:val="24"/>
        </w:rPr>
      </w:pPr>
    </w:p>
    <w:p w14:paraId="4E52DC72" w14:textId="77777777" w:rsidR="00460E87" w:rsidRPr="00490BAA" w:rsidRDefault="00460E87" w:rsidP="00460E87">
      <w:pPr>
        <w:pStyle w:val="NoSpacing"/>
        <w:rPr>
          <w:sz w:val="24"/>
          <w:szCs w:val="24"/>
        </w:rPr>
      </w:pPr>
    </w:p>
    <w:p w14:paraId="1428EC81" w14:textId="77777777" w:rsidR="00E13FA3" w:rsidRPr="00490BAA" w:rsidRDefault="00E13FA3" w:rsidP="00460E87">
      <w:pPr>
        <w:pStyle w:val="NoSpacing"/>
        <w:rPr>
          <w:sz w:val="24"/>
          <w:szCs w:val="24"/>
        </w:rPr>
      </w:pPr>
    </w:p>
    <w:p w14:paraId="01E7D03A" w14:textId="6016E086" w:rsidR="00F96A17" w:rsidRPr="00490BAA" w:rsidRDefault="00F96A17" w:rsidP="001C4593">
      <w:pPr>
        <w:pStyle w:val="NoSpacing"/>
        <w:rPr>
          <w:rFonts w:cs="Calibri"/>
          <w:b/>
          <w:bCs/>
          <w:sz w:val="24"/>
          <w:szCs w:val="24"/>
        </w:rPr>
      </w:pPr>
      <w:r w:rsidRPr="00490BAA">
        <w:rPr>
          <w:rFonts w:cs="Calibri"/>
          <w:b/>
          <w:bCs/>
          <w:sz w:val="24"/>
          <w:szCs w:val="24"/>
        </w:rPr>
        <w:lastRenderedPageBreak/>
        <w:t xml:space="preserve">Strategic objective 2: To increase capacity within the MoA to deliver </w:t>
      </w:r>
      <w:r w:rsidR="00045AD5" w:rsidRPr="00490BAA">
        <w:rPr>
          <w:rFonts w:cs="Calibri"/>
          <w:b/>
          <w:bCs/>
          <w:sz w:val="24"/>
          <w:szCs w:val="24"/>
        </w:rPr>
        <w:t>gender</w:t>
      </w:r>
      <w:r w:rsidR="00045AD5">
        <w:rPr>
          <w:rFonts w:cs="Calibri"/>
          <w:b/>
          <w:bCs/>
          <w:sz w:val="24"/>
          <w:szCs w:val="24"/>
        </w:rPr>
        <w:t>-</w:t>
      </w:r>
      <w:r w:rsidRPr="00490BAA">
        <w:rPr>
          <w:rFonts w:cs="Calibri"/>
          <w:b/>
          <w:bCs/>
          <w:sz w:val="24"/>
          <w:szCs w:val="24"/>
        </w:rPr>
        <w:t>responsive services and implement the gender equality strategy.</w:t>
      </w:r>
    </w:p>
    <w:p w14:paraId="352C02A2" w14:textId="77777777" w:rsidR="00F96A17" w:rsidRPr="00490BAA" w:rsidRDefault="00F96A17" w:rsidP="001C4593">
      <w:pPr>
        <w:widowControl w:val="0"/>
        <w:autoSpaceDE w:val="0"/>
        <w:autoSpaceDN w:val="0"/>
        <w:spacing w:before="4" w:after="0" w:line="240" w:lineRule="auto"/>
        <w:rPr>
          <w:rFonts w:cs="Calibri"/>
          <w:b/>
          <w:sz w:val="24"/>
          <w:szCs w:val="24"/>
        </w:rPr>
      </w:pPr>
    </w:p>
    <w:p w14:paraId="746DD838" w14:textId="0BA2CCF8" w:rsidR="00F96A17" w:rsidRPr="00490BAA" w:rsidRDefault="00F96A17" w:rsidP="001C4593">
      <w:pPr>
        <w:pStyle w:val="NoSpacing"/>
        <w:jc w:val="both"/>
        <w:rPr>
          <w:rFonts w:cs="Calibri"/>
          <w:b/>
          <w:bCs/>
          <w:sz w:val="24"/>
          <w:szCs w:val="24"/>
        </w:rPr>
      </w:pPr>
      <w:r w:rsidRPr="00490BAA">
        <w:rPr>
          <w:rFonts w:cs="Calibri"/>
          <w:b/>
          <w:bCs/>
          <w:sz w:val="24"/>
          <w:szCs w:val="24"/>
        </w:rPr>
        <w:t>Output 2.1: Leadership of MoA management, WSIIE</w:t>
      </w:r>
      <w:r w:rsidR="00045AD5">
        <w:rPr>
          <w:rFonts w:cs="Calibri"/>
          <w:b/>
          <w:bCs/>
          <w:sz w:val="24"/>
          <w:szCs w:val="24"/>
        </w:rPr>
        <w:t>,</w:t>
      </w:r>
      <w:r w:rsidRPr="00490BAA">
        <w:rPr>
          <w:rFonts w:cs="Calibri"/>
          <w:b/>
          <w:bCs/>
          <w:sz w:val="24"/>
          <w:szCs w:val="24"/>
        </w:rPr>
        <w:t xml:space="preserve"> and gender focal units have </w:t>
      </w:r>
      <w:r w:rsidR="00045AD5">
        <w:rPr>
          <w:rFonts w:cs="Calibri"/>
          <w:b/>
          <w:bCs/>
          <w:sz w:val="24"/>
          <w:szCs w:val="24"/>
        </w:rPr>
        <w:t xml:space="preserve">the </w:t>
      </w:r>
      <w:r w:rsidRPr="00490BAA">
        <w:rPr>
          <w:rFonts w:cs="Calibri"/>
          <w:b/>
          <w:bCs/>
          <w:sz w:val="24"/>
          <w:szCs w:val="24"/>
        </w:rPr>
        <w:t xml:space="preserve">capacity to lead </w:t>
      </w:r>
      <w:r w:rsidR="00045AD5">
        <w:rPr>
          <w:rFonts w:cs="Calibri"/>
          <w:b/>
          <w:bCs/>
          <w:sz w:val="24"/>
          <w:szCs w:val="24"/>
        </w:rPr>
        <w:t xml:space="preserve">the </w:t>
      </w:r>
      <w:r w:rsidRPr="00490BAA">
        <w:rPr>
          <w:rFonts w:cs="Calibri"/>
          <w:b/>
          <w:bCs/>
          <w:sz w:val="24"/>
          <w:szCs w:val="24"/>
        </w:rPr>
        <w:t xml:space="preserve">implementation of </w:t>
      </w:r>
      <w:r w:rsidR="00045AD5">
        <w:rPr>
          <w:rFonts w:cs="Calibri"/>
          <w:b/>
          <w:bCs/>
          <w:sz w:val="24"/>
          <w:szCs w:val="24"/>
        </w:rPr>
        <w:t xml:space="preserve">the </w:t>
      </w:r>
      <w:r w:rsidRPr="00490BAA">
        <w:rPr>
          <w:rFonts w:cs="Calibri"/>
          <w:b/>
          <w:bCs/>
          <w:sz w:val="24"/>
          <w:szCs w:val="24"/>
        </w:rPr>
        <w:t>strategy.</w:t>
      </w:r>
    </w:p>
    <w:p w14:paraId="350CC53F" w14:textId="77777777" w:rsidR="00F96A17" w:rsidRPr="00490BAA" w:rsidRDefault="00F96A17" w:rsidP="001C4593">
      <w:pPr>
        <w:widowControl w:val="0"/>
        <w:autoSpaceDE w:val="0"/>
        <w:autoSpaceDN w:val="0"/>
        <w:spacing w:after="0" w:line="240" w:lineRule="auto"/>
        <w:rPr>
          <w:rFonts w:cs="Calibri"/>
          <w:b/>
          <w:sz w:val="24"/>
          <w:szCs w:val="24"/>
        </w:rPr>
      </w:pPr>
    </w:p>
    <w:p w14:paraId="45F7C0C0" w14:textId="7BECC5EC" w:rsidR="00F96A17" w:rsidRPr="00490BAA" w:rsidRDefault="00F96A17" w:rsidP="001C4593">
      <w:pPr>
        <w:pStyle w:val="NoSpacing"/>
        <w:rPr>
          <w:rFonts w:cs="Calibri"/>
          <w:sz w:val="24"/>
          <w:szCs w:val="24"/>
        </w:rPr>
      </w:pPr>
      <w:r w:rsidRPr="00490BAA">
        <w:rPr>
          <w:rFonts w:cs="Calibri"/>
          <w:sz w:val="24"/>
          <w:szCs w:val="24"/>
        </w:rPr>
        <w:t>The</w:t>
      </w:r>
      <w:r w:rsidRPr="00490BAA">
        <w:rPr>
          <w:rFonts w:cs="Calibri"/>
          <w:spacing w:val="40"/>
          <w:sz w:val="24"/>
          <w:szCs w:val="24"/>
        </w:rPr>
        <w:t xml:space="preserve"> </w:t>
      </w:r>
      <w:r w:rsidR="00004C26" w:rsidRPr="00490BAA">
        <w:rPr>
          <w:sz w:val="24"/>
          <w:szCs w:val="24"/>
        </w:rPr>
        <w:t>evidence (MoA 2023)</w:t>
      </w:r>
      <w:r w:rsidR="00004C26" w:rsidRPr="00490BAA">
        <w:rPr>
          <w:rStyle w:val="FootnoteReference"/>
          <w:sz w:val="24"/>
          <w:szCs w:val="24"/>
        </w:rPr>
        <w:footnoteReference w:id="171"/>
      </w:r>
      <w:r w:rsidR="00004C26" w:rsidRPr="00490BAA">
        <w:rPr>
          <w:sz w:val="24"/>
          <w:szCs w:val="24"/>
        </w:rPr>
        <w:t xml:space="preserve"> showed </w:t>
      </w:r>
      <w:r w:rsidRPr="00490BAA">
        <w:rPr>
          <w:rFonts w:cs="Calibri"/>
          <w:sz w:val="24"/>
          <w:szCs w:val="24"/>
        </w:rPr>
        <w:t>a</w:t>
      </w:r>
      <w:r w:rsidRPr="00490BAA">
        <w:rPr>
          <w:rFonts w:cs="Calibri"/>
          <w:spacing w:val="40"/>
          <w:sz w:val="24"/>
          <w:szCs w:val="24"/>
        </w:rPr>
        <w:t xml:space="preserve"> </w:t>
      </w:r>
      <w:r w:rsidRPr="00490BAA">
        <w:rPr>
          <w:rFonts w:cs="Calibri"/>
          <w:sz w:val="24"/>
          <w:szCs w:val="24"/>
        </w:rPr>
        <w:t>lack</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capacity</w:t>
      </w:r>
      <w:r w:rsidRPr="00490BAA">
        <w:rPr>
          <w:rFonts w:cs="Calibri"/>
          <w:spacing w:val="40"/>
          <w:sz w:val="24"/>
          <w:szCs w:val="24"/>
        </w:rPr>
        <w:t xml:space="preserve"> </w:t>
      </w:r>
      <w:r w:rsidRPr="00490BAA">
        <w:rPr>
          <w:rFonts w:cs="Calibri"/>
          <w:sz w:val="24"/>
          <w:szCs w:val="24"/>
        </w:rPr>
        <w:t>among</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leadership</w:t>
      </w:r>
      <w:r w:rsidRPr="00490BAA">
        <w:rPr>
          <w:rFonts w:cs="Calibri"/>
          <w:spacing w:val="40"/>
          <w:sz w:val="24"/>
          <w:szCs w:val="24"/>
        </w:rPr>
        <w:t xml:space="preserve"> </w:t>
      </w:r>
      <w:r w:rsidRPr="00490BAA">
        <w:rPr>
          <w:rFonts w:cs="Calibri"/>
          <w:sz w:val="24"/>
          <w:szCs w:val="24"/>
        </w:rPr>
        <w:t>of</w:t>
      </w:r>
      <w:r w:rsidRPr="00490BAA">
        <w:rPr>
          <w:rFonts w:cs="Calibri"/>
          <w:spacing w:val="39"/>
          <w:sz w:val="24"/>
          <w:szCs w:val="24"/>
        </w:rPr>
        <w:t xml:space="preserve"> </w:t>
      </w:r>
      <w:r w:rsidRPr="00490BAA">
        <w:rPr>
          <w:rFonts w:cs="Calibri"/>
          <w:sz w:val="24"/>
          <w:szCs w:val="24"/>
        </w:rPr>
        <w:t>MoA,</w:t>
      </w:r>
      <w:r w:rsidRPr="00490BAA">
        <w:rPr>
          <w:rFonts w:cs="Calibri"/>
          <w:spacing w:val="39"/>
          <w:sz w:val="24"/>
          <w:szCs w:val="24"/>
        </w:rPr>
        <w:t xml:space="preserve"> </w:t>
      </w:r>
      <w:r w:rsidRPr="00490BAA">
        <w:rPr>
          <w:rFonts w:cs="Calibri"/>
          <w:sz w:val="24"/>
          <w:szCs w:val="24"/>
        </w:rPr>
        <w:t>WSIIE</w:t>
      </w:r>
      <w:r w:rsidR="00045AD5">
        <w:rPr>
          <w:rFonts w:cs="Calibri"/>
          <w:sz w:val="24"/>
          <w:szCs w:val="24"/>
        </w:rPr>
        <w:t>,</w:t>
      </w:r>
      <w:r w:rsidRPr="00490BAA">
        <w:rPr>
          <w:rFonts w:cs="Calibri"/>
          <w:spacing w:val="40"/>
          <w:sz w:val="24"/>
          <w:szCs w:val="24"/>
        </w:rPr>
        <w:t xml:space="preserve"> </w:t>
      </w:r>
      <w:r w:rsidRPr="00490BAA">
        <w:rPr>
          <w:rFonts w:cs="Calibri"/>
          <w:sz w:val="24"/>
          <w:szCs w:val="24"/>
        </w:rPr>
        <w:t>and the</w:t>
      </w:r>
      <w:r w:rsidRPr="00490BAA">
        <w:rPr>
          <w:rFonts w:cs="Calibri"/>
          <w:spacing w:val="33"/>
          <w:sz w:val="24"/>
          <w:szCs w:val="24"/>
        </w:rPr>
        <w:t xml:space="preserve"> </w:t>
      </w:r>
      <w:r w:rsidRPr="00490BAA">
        <w:rPr>
          <w:rFonts w:cs="Calibri"/>
          <w:sz w:val="24"/>
          <w:szCs w:val="24"/>
        </w:rPr>
        <w:t>GFUs</w:t>
      </w:r>
      <w:r w:rsidRPr="00490BAA">
        <w:rPr>
          <w:rFonts w:cs="Calibri"/>
          <w:spacing w:val="33"/>
          <w:sz w:val="24"/>
          <w:szCs w:val="24"/>
        </w:rPr>
        <w:t xml:space="preserve"> </w:t>
      </w:r>
      <w:r w:rsidRPr="00490BAA">
        <w:rPr>
          <w:rFonts w:cs="Calibri"/>
          <w:sz w:val="24"/>
          <w:szCs w:val="24"/>
        </w:rPr>
        <w:t>and</w:t>
      </w:r>
      <w:r w:rsidRPr="00490BAA">
        <w:rPr>
          <w:rFonts w:cs="Calibri"/>
          <w:spacing w:val="33"/>
          <w:sz w:val="24"/>
          <w:szCs w:val="24"/>
        </w:rPr>
        <w:t xml:space="preserve"> </w:t>
      </w:r>
      <w:r w:rsidRPr="00490BAA">
        <w:rPr>
          <w:rFonts w:cs="Calibri"/>
          <w:sz w:val="24"/>
          <w:szCs w:val="24"/>
        </w:rPr>
        <w:t>GFPs</w:t>
      </w:r>
      <w:r w:rsidRPr="00490BAA">
        <w:rPr>
          <w:rFonts w:cs="Calibri"/>
          <w:spacing w:val="31"/>
          <w:sz w:val="24"/>
          <w:szCs w:val="24"/>
        </w:rPr>
        <w:t xml:space="preserve"> </w:t>
      </w:r>
      <w:r w:rsidRPr="00490BAA">
        <w:rPr>
          <w:rFonts w:cs="Calibri"/>
          <w:sz w:val="24"/>
          <w:szCs w:val="24"/>
        </w:rPr>
        <w:t>in</w:t>
      </w:r>
      <w:r w:rsidRPr="00490BAA">
        <w:rPr>
          <w:rFonts w:cs="Calibri"/>
          <w:spacing w:val="33"/>
          <w:sz w:val="24"/>
          <w:szCs w:val="24"/>
        </w:rPr>
        <w:t xml:space="preserve"> </w:t>
      </w:r>
      <w:r w:rsidRPr="00490BAA">
        <w:rPr>
          <w:rFonts w:cs="Calibri"/>
          <w:sz w:val="24"/>
          <w:szCs w:val="24"/>
        </w:rPr>
        <w:t>their</w:t>
      </w:r>
      <w:r w:rsidRPr="00490BAA">
        <w:rPr>
          <w:rFonts w:cs="Calibri"/>
          <w:spacing w:val="31"/>
          <w:sz w:val="24"/>
          <w:szCs w:val="24"/>
        </w:rPr>
        <w:t xml:space="preserve"> </w:t>
      </w:r>
      <w:r w:rsidRPr="00490BAA">
        <w:rPr>
          <w:rFonts w:cs="Calibri"/>
          <w:sz w:val="24"/>
          <w:szCs w:val="24"/>
        </w:rPr>
        <w:t>ability</w:t>
      </w:r>
      <w:r w:rsidRPr="00490BAA">
        <w:rPr>
          <w:rFonts w:cs="Calibri"/>
          <w:spacing w:val="31"/>
          <w:sz w:val="24"/>
          <w:szCs w:val="24"/>
        </w:rPr>
        <w:t xml:space="preserve"> </w:t>
      </w:r>
      <w:r w:rsidRPr="00490BAA">
        <w:rPr>
          <w:rFonts w:cs="Calibri"/>
          <w:sz w:val="24"/>
          <w:szCs w:val="24"/>
        </w:rPr>
        <w:t>to</w:t>
      </w:r>
      <w:r w:rsidRPr="00490BAA">
        <w:rPr>
          <w:rFonts w:cs="Calibri"/>
          <w:spacing w:val="33"/>
          <w:sz w:val="24"/>
          <w:szCs w:val="24"/>
        </w:rPr>
        <w:t xml:space="preserve"> </w:t>
      </w:r>
      <w:r w:rsidRPr="00490BAA">
        <w:rPr>
          <w:rFonts w:cs="Calibri"/>
          <w:sz w:val="24"/>
          <w:szCs w:val="24"/>
        </w:rPr>
        <w:t>lead</w:t>
      </w:r>
      <w:r w:rsidRPr="00490BAA">
        <w:rPr>
          <w:rFonts w:cs="Calibri"/>
          <w:spacing w:val="33"/>
          <w:sz w:val="24"/>
          <w:szCs w:val="24"/>
        </w:rPr>
        <w:t xml:space="preserve"> </w:t>
      </w:r>
      <w:r w:rsidRPr="00490BAA">
        <w:rPr>
          <w:rFonts w:cs="Calibri"/>
          <w:sz w:val="24"/>
          <w:szCs w:val="24"/>
        </w:rPr>
        <w:t>the</w:t>
      </w:r>
      <w:r w:rsidRPr="00490BAA">
        <w:rPr>
          <w:rFonts w:cs="Calibri"/>
          <w:spacing w:val="33"/>
          <w:sz w:val="24"/>
          <w:szCs w:val="24"/>
        </w:rPr>
        <w:t xml:space="preserve"> </w:t>
      </w:r>
      <w:r w:rsidRPr="00490BAA">
        <w:rPr>
          <w:rFonts w:cs="Calibri"/>
          <w:sz w:val="24"/>
          <w:szCs w:val="24"/>
        </w:rPr>
        <w:t>implementation</w:t>
      </w:r>
      <w:r w:rsidRPr="00490BAA">
        <w:rPr>
          <w:rFonts w:cs="Calibri"/>
          <w:spacing w:val="33"/>
          <w:sz w:val="24"/>
          <w:szCs w:val="24"/>
        </w:rPr>
        <w:t xml:space="preserve"> </w:t>
      </w:r>
      <w:r w:rsidRPr="00490BAA">
        <w:rPr>
          <w:rFonts w:cs="Calibri"/>
          <w:sz w:val="24"/>
          <w:szCs w:val="24"/>
        </w:rPr>
        <w:t>of</w:t>
      </w:r>
      <w:r w:rsidRPr="00490BAA">
        <w:rPr>
          <w:rFonts w:cs="Calibri"/>
          <w:spacing w:val="31"/>
          <w:sz w:val="24"/>
          <w:szCs w:val="24"/>
        </w:rPr>
        <w:t xml:space="preserve"> </w:t>
      </w:r>
      <w:r w:rsidRPr="00490BAA">
        <w:rPr>
          <w:rFonts w:cs="Calibri"/>
          <w:sz w:val="24"/>
          <w:szCs w:val="24"/>
        </w:rPr>
        <w:t>the</w:t>
      </w:r>
      <w:r w:rsidRPr="00490BAA">
        <w:rPr>
          <w:rFonts w:cs="Calibri"/>
          <w:spacing w:val="33"/>
          <w:sz w:val="24"/>
          <w:szCs w:val="24"/>
        </w:rPr>
        <w:t xml:space="preserve"> </w:t>
      </w:r>
      <w:r w:rsidRPr="00490BAA">
        <w:rPr>
          <w:rFonts w:cs="Calibri"/>
          <w:sz w:val="24"/>
          <w:szCs w:val="24"/>
        </w:rPr>
        <w:t>strategy.</w:t>
      </w:r>
      <w:r w:rsidRPr="00490BAA">
        <w:rPr>
          <w:rFonts w:cs="Calibri"/>
          <w:spacing w:val="31"/>
          <w:sz w:val="24"/>
          <w:szCs w:val="24"/>
        </w:rPr>
        <w:t xml:space="preserve"> </w:t>
      </w:r>
      <w:r w:rsidRPr="00490BAA">
        <w:rPr>
          <w:rFonts w:cs="Calibri"/>
          <w:sz w:val="24"/>
          <w:szCs w:val="24"/>
        </w:rPr>
        <w:t>In</w:t>
      </w:r>
      <w:r w:rsidRPr="00490BAA">
        <w:rPr>
          <w:rFonts w:cs="Calibri"/>
          <w:spacing w:val="33"/>
          <w:sz w:val="24"/>
          <w:szCs w:val="24"/>
        </w:rPr>
        <w:t xml:space="preserve"> </w:t>
      </w:r>
      <w:r w:rsidRPr="00490BAA">
        <w:rPr>
          <w:rFonts w:cs="Calibri"/>
          <w:sz w:val="24"/>
          <w:szCs w:val="24"/>
        </w:rPr>
        <w:t>summary:</w:t>
      </w:r>
    </w:p>
    <w:p w14:paraId="41697B46" w14:textId="77777777" w:rsidR="00F96A17" w:rsidRPr="00490BAA" w:rsidRDefault="00F96A17" w:rsidP="001C4593">
      <w:pPr>
        <w:pStyle w:val="NoSpacing"/>
        <w:rPr>
          <w:rFonts w:cs="Calibri"/>
          <w:sz w:val="24"/>
          <w:szCs w:val="24"/>
        </w:rPr>
      </w:pPr>
    </w:p>
    <w:p w14:paraId="06AB0D3E" w14:textId="530CAB15" w:rsidR="00F96A17" w:rsidRPr="00490BAA" w:rsidRDefault="00F96A17" w:rsidP="001C4593">
      <w:pPr>
        <w:pStyle w:val="NoSpacing"/>
        <w:numPr>
          <w:ilvl w:val="0"/>
          <w:numId w:val="23"/>
        </w:numPr>
        <w:rPr>
          <w:sz w:val="24"/>
          <w:szCs w:val="24"/>
        </w:rPr>
      </w:pPr>
      <w:r w:rsidRPr="00490BAA">
        <w:rPr>
          <w:sz w:val="24"/>
          <w:szCs w:val="24"/>
        </w:rPr>
        <w:t>Gender mainstreaming was accepted as a policy</w:t>
      </w:r>
      <w:r w:rsidR="00045AD5">
        <w:rPr>
          <w:sz w:val="24"/>
          <w:szCs w:val="24"/>
        </w:rPr>
        <w:t>,</w:t>
      </w:r>
      <w:r w:rsidRPr="00490BAA">
        <w:rPr>
          <w:sz w:val="24"/>
          <w:szCs w:val="24"/>
        </w:rPr>
        <w:t xml:space="preserve"> but understanding of how to implement the policy was found to be weak in the leadership and management of MoA.</w:t>
      </w:r>
    </w:p>
    <w:p w14:paraId="6B27AAB5" w14:textId="4571E499" w:rsidR="00F96A17" w:rsidRPr="00490BAA" w:rsidRDefault="00F96A17" w:rsidP="001C4593">
      <w:pPr>
        <w:pStyle w:val="NoSpacing"/>
        <w:numPr>
          <w:ilvl w:val="0"/>
          <w:numId w:val="23"/>
        </w:numPr>
        <w:rPr>
          <w:sz w:val="24"/>
          <w:szCs w:val="24"/>
        </w:rPr>
      </w:pPr>
      <w:r w:rsidRPr="00490BAA">
        <w:rPr>
          <w:sz w:val="24"/>
          <w:szCs w:val="24"/>
        </w:rPr>
        <w:t xml:space="preserve">WSIIE was noted to be severely understaffed and therefore did not have sufficient capacity to provide technical support to all units at all levels within the </w:t>
      </w:r>
      <w:r w:rsidR="00004C26" w:rsidRPr="00490BAA">
        <w:rPr>
          <w:sz w:val="24"/>
          <w:szCs w:val="24"/>
        </w:rPr>
        <w:t>MoA</w:t>
      </w:r>
      <w:r w:rsidRPr="00490BAA">
        <w:rPr>
          <w:sz w:val="24"/>
          <w:szCs w:val="24"/>
        </w:rPr>
        <w:t>.</w:t>
      </w:r>
    </w:p>
    <w:p w14:paraId="6BCCE1E1" w14:textId="2F2C2C1E" w:rsidR="00F96A17" w:rsidRPr="00490BAA" w:rsidRDefault="00F96A17" w:rsidP="001C4593">
      <w:pPr>
        <w:pStyle w:val="NoSpacing"/>
        <w:numPr>
          <w:ilvl w:val="0"/>
          <w:numId w:val="23"/>
        </w:numPr>
        <w:rPr>
          <w:sz w:val="24"/>
          <w:szCs w:val="24"/>
        </w:rPr>
      </w:pPr>
      <w:r w:rsidRPr="00490BAA">
        <w:rPr>
          <w:sz w:val="24"/>
          <w:szCs w:val="24"/>
        </w:rPr>
        <w:t>GFU</w:t>
      </w:r>
      <w:r w:rsidR="00004C26" w:rsidRPr="00490BAA">
        <w:rPr>
          <w:sz w:val="24"/>
          <w:szCs w:val="24"/>
        </w:rPr>
        <w:t>s/</w:t>
      </w:r>
      <w:r w:rsidRPr="00490BAA">
        <w:rPr>
          <w:sz w:val="24"/>
          <w:szCs w:val="24"/>
        </w:rPr>
        <w:t>GFP</w:t>
      </w:r>
      <w:r w:rsidR="00004C26" w:rsidRPr="00490BAA">
        <w:rPr>
          <w:sz w:val="24"/>
          <w:szCs w:val="24"/>
        </w:rPr>
        <w:t>s</w:t>
      </w:r>
      <w:r w:rsidRPr="00490BAA">
        <w:rPr>
          <w:sz w:val="24"/>
          <w:szCs w:val="24"/>
        </w:rPr>
        <w:t xml:space="preserve"> staff in addition to lacking any budget to implement gender activities</w:t>
      </w:r>
      <w:r w:rsidR="00045AD5">
        <w:rPr>
          <w:sz w:val="24"/>
          <w:szCs w:val="24"/>
        </w:rPr>
        <w:t>,</w:t>
      </w:r>
      <w:r w:rsidRPr="00490BAA">
        <w:rPr>
          <w:sz w:val="24"/>
          <w:szCs w:val="24"/>
        </w:rPr>
        <w:t xml:space="preserve"> were also lacking in the necessary understanding and skills.</w:t>
      </w:r>
    </w:p>
    <w:p w14:paraId="2E0265F5" w14:textId="7CCE2244" w:rsidR="00F96A17" w:rsidRPr="00490BAA" w:rsidRDefault="00F96A17" w:rsidP="001C4593">
      <w:pPr>
        <w:pStyle w:val="NoSpacing"/>
        <w:numPr>
          <w:ilvl w:val="0"/>
          <w:numId w:val="23"/>
        </w:numPr>
        <w:rPr>
          <w:sz w:val="24"/>
          <w:szCs w:val="24"/>
        </w:rPr>
      </w:pPr>
      <w:r w:rsidRPr="00490BAA">
        <w:rPr>
          <w:sz w:val="24"/>
          <w:szCs w:val="24"/>
        </w:rPr>
        <w:t xml:space="preserve">There were questions and requests from the regional, </w:t>
      </w:r>
      <w:r w:rsidR="00004C26" w:rsidRPr="00490BAA">
        <w:rPr>
          <w:sz w:val="24"/>
          <w:szCs w:val="24"/>
        </w:rPr>
        <w:t>zonal</w:t>
      </w:r>
      <w:r w:rsidR="00045AD5">
        <w:rPr>
          <w:sz w:val="24"/>
          <w:szCs w:val="24"/>
        </w:rPr>
        <w:t>,</w:t>
      </w:r>
      <w:r w:rsidR="00004C26" w:rsidRPr="00490BAA">
        <w:rPr>
          <w:sz w:val="24"/>
          <w:szCs w:val="24"/>
        </w:rPr>
        <w:t xml:space="preserve"> </w:t>
      </w:r>
      <w:r w:rsidRPr="00490BAA">
        <w:rPr>
          <w:sz w:val="24"/>
          <w:szCs w:val="24"/>
        </w:rPr>
        <w:t xml:space="preserve">and </w:t>
      </w:r>
      <w:r w:rsidR="00004C26" w:rsidRPr="00490BAA">
        <w:rPr>
          <w:sz w:val="24"/>
          <w:szCs w:val="24"/>
        </w:rPr>
        <w:t xml:space="preserve">district </w:t>
      </w:r>
      <w:r w:rsidRPr="00490BAA">
        <w:rPr>
          <w:sz w:val="24"/>
          <w:szCs w:val="24"/>
        </w:rPr>
        <w:t xml:space="preserve">level MoA tires that this </w:t>
      </w:r>
      <w:r w:rsidR="00004C26" w:rsidRPr="00490BAA">
        <w:rPr>
          <w:sz w:val="24"/>
          <w:szCs w:val="24"/>
        </w:rPr>
        <w:t>GFUs</w:t>
      </w:r>
      <w:r w:rsidR="00045AD5">
        <w:rPr>
          <w:sz w:val="24"/>
          <w:szCs w:val="24"/>
        </w:rPr>
        <w:t xml:space="preserve"> / GFPs nomenclature</w:t>
      </w:r>
      <w:r w:rsidRPr="00490BAA">
        <w:rPr>
          <w:sz w:val="24"/>
          <w:szCs w:val="24"/>
        </w:rPr>
        <w:t xml:space="preserve"> should be changed, and the positions must be filled and designated by an independent staff (not as an additional role) and must not be seen as a secondary and less important position. </w:t>
      </w:r>
    </w:p>
    <w:p w14:paraId="368A613B" w14:textId="77777777" w:rsidR="00580214" w:rsidRPr="00490BAA" w:rsidRDefault="00580214" w:rsidP="001C4593">
      <w:pPr>
        <w:pStyle w:val="NoSpacing"/>
        <w:jc w:val="both"/>
      </w:pPr>
    </w:p>
    <w:p w14:paraId="670DC632" w14:textId="2A783BD4" w:rsidR="00F96A17" w:rsidRPr="00490BAA" w:rsidRDefault="00F96A17" w:rsidP="001C4593">
      <w:pPr>
        <w:pStyle w:val="NoSpacing"/>
        <w:jc w:val="both"/>
        <w:rPr>
          <w:rFonts w:cs="Calibri"/>
          <w:b/>
          <w:bCs/>
          <w:sz w:val="24"/>
          <w:szCs w:val="24"/>
        </w:rPr>
      </w:pPr>
      <w:r w:rsidRPr="00490BAA">
        <w:rPr>
          <w:rFonts w:cs="Calibri"/>
          <w:b/>
          <w:bCs/>
          <w:sz w:val="24"/>
          <w:szCs w:val="24"/>
        </w:rPr>
        <w:t>Key</w:t>
      </w:r>
      <w:r w:rsidRPr="00490BAA">
        <w:rPr>
          <w:rFonts w:cs="Calibri"/>
          <w:b/>
          <w:bCs/>
          <w:spacing w:val="13"/>
          <w:sz w:val="24"/>
          <w:szCs w:val="24"/>
        </w:rPr>
        <w:t xml:space="preserve"> </w:t>
      </w:r>
      <w:r w:rsidRPr="00490BAA">
        <w:rPr>
          <w:rFonts w:cs="Calibri"/>
          <w:b/>
          <w:bCs/>
          <w:sz w:val="24"/>
          <w:szCs w:val="24"/>
        </w:rPr>
        <w:t>interventions:</w:t>
      </w:r>
    </w:p>
    <w:p w14:paraId="167967CC" w14:textId="77777777" w:rsidR="00F96A17" w:rsidRPr="00490BAA" w:rsidRDefault="00F96A17" w:rsidP="001C4593">
      <w:pPr>
        <w:pStyle w:val="NoSpacing"/>
        <w:rPr>
          <w:sz w:val="24"/>
          <w:szCs w:val="24"/>
        </w:rPr>
      </w:pPr>
    </w:p>
    <w:p w14:paraId="4A8FCBB5" w14:textId="12921279" w:rsidR="00F96A17" w:rsidRPr="00490BAA" w:rsidRDefault="00F96A17" w:rsidP="001C4593">
      <w:pPr>
        <w:pStyle w:val="NoSpacing"/>
        <w:numPr>
          <w:ilvl w:val="0"/>
          <w:numId w:val="24"/>
        </w:numPr>
        <w:rPr>
          <w:sz w:val="24"/>
          <w:szCs w:val="24"/>
        </w:rPr>
      </w:pPr>
      <w:r w:rsidRPr="00490BAA">
        <w:rPr>
          <w:sz w:val="24"/>
          <w:szCs w:val="24"/>
        </w:rPr>
        <w:t>Review</w:t>
      </w:r>
      <w:r w:rsidRPr="00490BAA">
        <w:rPr>
          <w:spacing w:val="29"/>
          <w:sz w:val="24"/>
          <w:szCs w:val="24"/>
        </w:rPr>
        <w:t xml:space="preserve"> </w:t>
      </w:r>
      <w:r w:rsidRPr="00490BAA">
        <w:rPr>
          <w:sz w:val="24"/>
          <w:szCs w:val="24"/>
        </w:rPr>
        <w:t>the</w:t>
      </w:r>
      <w:r w:rsidRPr="00490BAA">
        <w:rPr>
          <w:spacing w:val="29"/>
          <w:sz w:val="24"/>
          <w:szCs w:val="24"/>
        </w:rPr>
        <w:t xml:space="preserve"> </w:t>
      </w:r>
      <w:r w:rsidRPr="00490BAA">
        <w:rPr>
          <w:sz w:val="24"/>
          <w:szCs w:val="24"/>
        </w:rPr>
        <w:t>number</w:t>
      </w:r>
      <w:r w:rsidRPr="00490BAA">
        <w:rPr>
          <w:spacing w:val="28"/>
          <w:sz w:val="24"/>
          <w:szCs w:val="24"/>
        </w:rPr>
        <w:t xml:space="preserve"> </w:t>
      </w:r>
      <w:r w:rsidRPr="00490BAA">
        <w:rPr>
          <w:sz w:val="24"/>
          <w:szCs w:val="24"/>
        </w:rPr>
        <w:t>of</w:t>
      </w:r>
      <w:r w:rsidRPr="00490BAA">
        <w:rPr>
          <w:spacing w:val="28"/>
          <w:sz w:val="24"/>
          <w:szCs w:val="24"/>
        </w:rPr>
        <w:t xml:space="preserve"> </w:t>
      </w:r>
      <w:r w:rsidRPr="00490BAA">
        <w:rPr>
          <w:sz w:val="24"/>
          <w:szCs w:val="24"/>
        </w:rPr>
        <w:t>staff</w:t>
      </w:r>
      <w:r w:rsidRPr="00490BAA">
        <w:rPr>
          <w:spacing w:val="28"/>
          <w:sz w:val="24"/>
          <w:szCs w:val="24"/>
        </w:rPr>
        <w:t xml:space="preserve"> </w:t>
      </w:r>
      <w:r w:rsidRPr="00490BAA">
        <w:rPr>
          <w:sz w:val="24"/>
          <w:szCs w:val="24"/>
        </w:rPr>
        <w:t>in</w:t>
      </w:r>
      <w:r w:rsidRPr="00490BAA">
        <w:rPr>
          <w:spacing w:val="29"/>
          <w:sz w:val="24"/>
          <w:szCs w:val="24"/>
        </w:rPr>
        <w:t xml:space="preserve"> </w:t>
      </w:r>
      <w:r w:rsidRPr="00490BAA">
        <w:rPr>
          <w:sz w:val="24"/>
          <w:szCs w:val="24"/>
        </w:rPr>
        <w:t>WSIIE</w:t>
      </w:r>
      <w:r w:rsidRPr="00490BAA">
        <w:rPr>
          <w:spacing w:val="29"/>
          <w:sz w:val="24"/>
          <w:szCs w:val="24"/>
        </w:rPr>
        <w:t xml:space="preserve"> </w:t>
      </w:r>
      <w:r w:rsidR="00580214" w:rsidRPr="00490BAA">
        <w:rPr>
          <w:sz w:val="24"/>
          <w:szCs w:val="24"/>
        </w:rPr>
        <w:t>and</w:t>
      </w:r>
      <w:r w:rsidRPr="00490BAA">
        <w:rPr>
          <w:spacing w:val="29"/>
          <w:sz w:val="24"/>
          <w:szCs w:val="24"/>
        </w:rPr>
        <w:t xml:space="preserve"> </w:t>
      </w:r>
      <w:r w:rsidRPr="00490BAA">
        <w:rPr>
          <w:sz w:val="24"/>
          <w:szCs w:val="24"/>
        </w:rPr>
        <w:t>assess</w:t>
      </w:r>
      <w:r w:rsidRPr="00490BAA">
        <w:rPr>
          <w:spacing w:val="28"/>
          <w:sz w:val="24"/>
          <w:szCs w:val="24"/>
        </w:rPr>
        <w:t xml:space="preserve"> </w:t>
      </w:r>
      <w:r w:rsidRPr="00490BAA">
        <w:rPr>
          <w:sz w:val="24"/>
          <w:szCs w:val="24"/>
        </w:rPr>
        <w:t>the</w:t>
      </w:r>
      <w:r w:rsidRPr="00490BAA">
        <w:rPr>
          <w:spacing w:val="29"/>
          <w:sz w:val="24"/>
          <w:szCs w:val="24"/>
        </w:rPr>
        <w:t xml:space="preserve"> </w:t>
      </w:r>
      <w:r w:rsidRPr="00490BAA">
        <w:rPr>
          <w:sz w:val="24"/>
          <w:szCs w:val="24"/>
        </w:rPr>
        <w:t>leadership</w:t>
      </w:r>
      <w:r w:rsidRPr="00490BAA">
        <w:rPr>
          <w:spacing w:val="29"/>
          <w:sz w:val="24"/>
          <w:szCs w:val="24"/>
        </w:rPr>
        <w:t xml:space="preserve"> </w:t>
      </w:r>
      <w:r w:rsidRPr="00490BAA">
        <w:rPr>
          <w:sz w:val="24"/>
          <w:szCs w:val="24"/>
        </w:rPr>
        <w:t>capacity</w:t>
      </w:r>
      <w:r w:rsidRPr="00490BAA">
        <w:rPr>
          <w:spacing w:val="29"/>
          <w:sz w:val="24"/>
          <w:szCs w:val="24"/>
        </w:rPr>
        <w:t xml:space="preserve"> </w:t>
      </w:r>
      <w:r w:rsidRPr="00490BAA">
        <w:rPr>
          <w:sz w:val="24"/>
          <w:szCs w:val="24"/>
        </w:rPr>
        <w:t>and</w:t>
      </w:r>
      <w:r w:rsidRPr="00490BAA">
        <w:rPr>
          <w:spacing w:val="29"/>
          <w:sz w:val="24"/>
          <w:szCs w:val="24"/>
        </w:rPr>
        <w:t xml:space="preserve"> </w:t>
      </w:r>
      <w:r w:rsidR="00580214" w:rsidRPr="00490BAA">
        <w:rPr>
          <w:sz w:val="24"/>
          <w:szCs w:val="24"/>
        </w:rPr>
        <w:t>take corrective actions</w:t>
      </w:r>
      <w:r w:rsidRPr="00490BAA">
        <w:rPr>
          <w:sz w:val="24"/>
          <w:szCs w:val="24"/>
        </w:rPr>
        <w:t xml:space="preserve"> where necessary.</w:t>
      </w:r>
    </w:p>
    <w:p w14:paraId="0986CD5A" w14:textId="0CAA88C5" w:rsidR="00F96A17" w:rsidRPr="00490BAA" w:rsidRDefault="00F96A17" w:rsidP="001C4593">
      <w:pPr>
        <w:pStyle w:val="NoSpacing"/>
        <w:numPr>
          <w:ilvl w:val="0"/>
          <w:numId w:val="24"/>
        </w:numPr>
        <w:rPr>
          <w:sz w:val="24"/>
          <w:szCs w:val="24"/>
        </w:rPr>
      </w:pPr>
      <w:r w:rsidRPr="00490BAA">
        <w:rPr>
          <w:sz w:val="24"/>
          <w:szCs w:val="24"/>
        </w:rPr>
        <w:t xml:space="preserve">Undertake a needs assessment of MoA management, </w:t>
      </w:r>
      <w:r w:rsidR="00045AD5">
        <w:rPr>
          <w:sz w:val="24"/>
          <w:szCs w:val="24"/>
        </w:rPr>
        <w:t xml:space="preserve">and </w:t>
      </w:r>
      <w:r w:rsidRPr="00490BAA">
        <w:rPr>
          <w:sz w:val="24"/>
          <w:szCs w:val="24"/>
        </w:rPr>
        <w:t>technical and administrative staff to identify</w:t>
      </w:r>
      <w:r w:rsidRPr="00490BAA">
        <w:rPr>
          <w:spacing w:val="40"/>
          <w:sz w:val="24"/>
          <w:szCs w:val="24"/>
        </w:rPr>
        <w:t xml:space="preserve"> </w:t>
      </w:r>
      <w:r w:rsidRPr="00490BAA">
        <w:rPr>
          <w:sz w:val="24"/>
          <w:szCs w:val="24"/>
        </w:rPr>
        <w:t>gaps</w:t>
      </w:r>
      <w:r w:rsidRPr="00490BAA">
        <w:rPr>
          <w:spacing w:val="40"/>
          <w:sz w:val="24"/>
          <w:szCs w:val="24"/>
        </w:rPr>
        <w:t xml:space="preserve"> </w:t>
      </w:r>
      <w:r w:rsidRPr="00490BAA">
        <w:rPr>
          <w:sz w:val="24"/>
          <w:szCs w:val="24"/>
        </w:rPr>
        <w:t>in</w:t>
      </w:r>
      <w:r w:rsidRPr="00490BAA">
        <w:rPr>
          <w:spacing w:val="40"/>
          <w:sz w:val="24"/>
          <w:szCs w:val="24"/>
        </w:rPr>
        <w:t xml:space="preserve"> </w:t>
      </w:r>
      <w:r w:rsidRPr="00490BAA">
        <w:rPr>
          <w:sz w:val="24"/>
          <w:szCs w:val="24"/>
        </w:rPr>
        <w:t>skills</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knowledge</w:t>
      </w:r>
      <w:r w:rsidRPr="00490BAA">
        <w:rPr>
          <w:spacing w:val="40"/>
          <w:sz w:val="24"/>
          <w:szCs w:val="24"/>
        </w:rPr>
        <w:t xml:space="preserve"> </w:t>
      </w:r>
      <w:r w:rsidRPr="00490BAA">
        <w:rPr>
          <w:sz w:val="24"/>
          <w:szCs w:val="24"/>
        </w:rPr>
        <w:t>that</w:t>
      </w:r>
      <w:r w:rsidRPr="00490BAA">
        <w:rPr>
          <w:spacing w:val="40"/>
          <w:sz w:val="24"/>
          <w:szCs w:val="24"/>
        </w:rPr>
        <w:t xml:space="preserve"> </w:t>
      </w:r>
      <w:r w:rsidRPr="00490BAA">
        <w:rPr>
          <w:sz w:val="24"/>
          <w:szCs w:val="24"/>
        </w:rPr>
        <w:t>are</w:t>
      </w:r>
      <w:r w:rsidRPr="00490BAA">
        <w:rPr>
          <w:spacing w:val="40"/>
          <w:sz w:val="24"/>
          <w:szCs w:val="24"/>
        </w:rPr>
        <w:t xml:space="preserve"> </w:t>
      </w:r>
      <w:r w:rsidRPr="00490BAA">
        <w:rPr>
          <w:sz w:val="24"/>
          <w:szCs w:val="24"/>
        </w:rPr>
        <w:t>needed</w:t>
      </w:r>
      <w:r w:rsidRPr="00490BAA">
        <w:rPr>
          <w:spacing w:val="40"/>
          <w:sz w:val="24"/>
          <w:szCs w:val="24"/>
        </w:rPr>
        <w:t xml:space="preserve"> </w:t>
      </w:r>
      <w:r w:rsidRPr="00490BAA">
        <w:rPr>
          <w:sz w:val="24"/>
          <w:szCs w:val="24"/>
        </w:rPr>
        <w:t>to</w:t>
      </w:r>
      <w:r w:rsidRPr="00490BAA">
        <w:rPr>
          <w:spacing w:val="40"/>
          <w:sz w:val="24"/>
          <w:szCs w:val="24"/>
        </w:rPr>
        <w:t xml:space="preserve"> </w:t>
      </w:r>
      <w:r w:rsidRPr="00490BAA">
        <w:rPr>
          <w:sz w:val="24"/>
          <w:szCs w:val="24"/>
        </w:rPr>
        <w:t>lead</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implement</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gender strategy.</w:t>
      </w:r>
    </w:p>
    <w:p w14:paraId="1380AD12" w14:textId="0B059433" w:rsidR="00F96A17" w:rsidRPr="00490BAA" w:rsidRDefault="00F96A17" w:rsidP="001C4593">
      <w:pPr>
        <w:pStyle w:val="NoSpacing"/>
        <w:numPr>
          <w:ilvl w:val="0"/>
          <w:numId w:val="24"/>
        </w:numPr>
        <w:rPr>
          <w:sz w:val="24"/>
          <w:szCs w:val="24"/>
        </w:rPr>
      </w:pPr>
      <w:r w:rsidRPr="00490BAA">
        <w:rPr>
          <w:sz w:val="24"/>
          <w:szCs w:val="24"/>
        </w:rPr>
        <w:t>Devise</w:t>
      </w:r>
      <w:r w:rsidRPr="00490BAA">
        <w:rPr>
          <w:spacing w:val="27"/>
          <w:sz w:val="24"/>
          <w:szCs w:val="24"/>
        </w:rPr>
        <w:t xml:space="preserve"> </w:t>
      </w:r>
      <w:r w:rsidRPr="00490BAA">
        <w:rPr>
          <w:sz w:val="24"/>
          <w:szCs w:val="24"/>
        </w:rPr>
        <w:t>and</w:t>
      </w:r>
      <w:r w:rsidRPr="00490BAA">
        <w:rPr>
          <w:spacing w:val="27"/>
          <w:sz w:val="24"/>
          <w:szCs w:val="24"/>
        </w:rPr>
        <w:t xml:space="preserve"> </w:t>
      </w:r>
      <w:r w:rsidRPr="00490BAA">
        <w:rPr>
          <w:sz w:val="24"/>
          <w:szCs w:val="24"/>
        </w:rPr>
        <w:t>deliver</w:t>
      </w:r>
      <w:r w:rsidRPr="00490BAA">
        <w:rPr>
          <w:spacing w:val="25"/>
          <w:sz w:val="24"/>
          <w:szCs w:val="24"/>
        </w:rPr>
        <w:t xml:space="preserve"> </w:t>
      </w:r>
      <w:r w:rsidRPr="00490BAA">
        <w:rPr>
          <w:sz w:val="24"/>
          <w:szCs w:val="24"/>
        </w:rPr>
        <w:t>a</w:t>
      </w:r>
      <w:r w:rsidRPr="00490BAA">
        <w:rPr>
          <w:spacing w:val="27"/>
          <w:sz w:val="24"/>
          <w:szCs w:val="24"/>
        </w:rPr>
        <w:t xml:space="preserve"> </w:t>
      </w:r>
      <w:r w:rsidRPr="00490BAA">
        <w:rPr>
          <w:sz w:val="24"/>
          <w:szCs w:val="24"/>
        </w:rPr>
        <w:t>gender</w:t>
      </w:r>
      <w:r w:rsidRPr="00490BAA">
        <w:rPr>
          <w:spacing w:val="25"/>
          <w:sz w:val="24"/>
          <w:szCs w:val="24"/>
        </w:rPr>
        <w:t xml:space="preserve"> </w:t>
      </w:r>
      <w:r w:rsidRPr="00490BAA">
        <w:rPr>
          <w:sz w:val="24"/>
          <w:szCs w:val="24"/>
        </w:rPr>
        <w:t>training</w:t>
      </w:r>
      <w:r w:rsidRPr="00490BAA">
        <w:rPr>
          <w:spacing w:val="27"/>
          <w:sz w:val="24"/>
          <w:szCs w:val="24"/>
        </w:rPr>
        <w:t xml:space="preserve"> </w:t>
      </w:r>
      <w:proofErr w:type="spellStart"/>
      <w:r w:rsidRPr="00490BAA">
        <w:rPr>
          <w:sz w:val="24"/>
          <w:szCs w:val="24"/>
        </w:rPr>
        <w:t>programme</w:t>
      </w:r>
      <w:proofErr w:type="spellEnd"/>
      <w:r w:rsidRPr="00490BAA">
        <w:rPr>
          <w:spacing w:val="25"/>
          <w:sz w:val="24"/>
          <w:szCs w:val="24"/>
        </w:rPr>
        <w:t xml:space="preserve"> </w:t>
      </w:r>
      <w:r w:rsidRPr="00490BAA">
        <w:rPr>
          <w:sz w:val="24"/>
          <w:szCs w:val="24"/>
        </w:rPr>
        <w:t>for</w:t>
      </w:r>
      <w:r w:rsidRPr="00490BAA">
        <w:rPr>
          <w:spacing w:val="25"/>
          <w:sz w:val="24"/>
          <w:szCs w:val="24"/>
        </w:rPr>
        <w:t xml:space="preserve"> </w:t>
      </w:r>
      <w:r w:rsidRPr="00490BAA">
        <w:rPr>
          <w:sz w:val="24"/>
          <w:szCs w:val="24"/>
        </w:rPr>
        <w:t>MoA</w:t>
      </w:r>
      <w:r w:rsidRPr="00490BAA">
        <w:rPr>
          <w:spacing w:val="27"/>
          <w:sz w:val="24"/>
          <w:szCs w:val="24"/>
        </w:rPr>
        <w:t xml:space="preserve"> </w:t>
      </w:r>
      <w:r w:rsidR="00580214" w:rsidRPr="00490BAA">
        <w:rPr>
          <w:sz w:val="24"/>
          <w:szCs w:val="24"/>
        </w:rPr>
        <w:t>headquarters</w:t>
      </w:r>
      <w:r w:rsidRPr="00490BAA">
        <w:rPr>
          <w:spacing w:val="28"/>
          <w:sz w:val="24"/>
          <w:szCs w:val="24"/>
        </w:rPr>
        <w:t xml:space="preserve"> </w:t>
      </w:r>
      <w:r w:rsidRPr="00490BAA">
        <w:rPr>
          <w:sz w:val="24"/>
          <w:szCs w:val="24"/>
        </w:rPr>
        <w:t>staff</w:t>
      </w:r>
      <w:r w:rsidRPr="00490BAA">
        <w:rPr>
          <w:spacing w:val="25"/>
          <w:sz w:val="24"/>
          <w:szCs w:val="24"/>
        </w:rPr>
        <w:t xml:space="preserve"> </w:t>
      </w:r>
      <w:r w:rsidRPr="00490BAA">
        <w:rPr>
          <w:sz w:val="24"/>
          <w:szCs w:val="24"/>
        </w:rPr>
        <w:t>and</w:t>
      </w:r>
      <w:r w:rsidRPr="00490BAA">
        <w:rPr>
          <w:spacing w:val="27"/>
          <w:sz w:val="24"/>
          <w:szCs w:val="24"/>
        </w:rPr>
        <w:t xml:space="preserve"> </w:t>
      </w:r>
      <w:r w:rsidRPr="00490BAA">
        <w:rPr>
          <w:sz w:val="24"/>
          <w:szCs w:val="24"/>
        </w:rPr>
        <w:t>GFU</w:t>
      </w:r>
      <w:r w:rsidRPr="00490BAA">
        <w:rPr>
          <w:spacing w:val="27"/>
          <w:sz w:val="24"/>
          <w:szCs w:val="24"/>
        </w:rPr>
        <w:t xml:space="preserve"> </w:t>
      </w:r>
      <w:r w:rsidRPr="00490BAA">
        <w:rPr>
          <w:sz w:val="24"/>
          <w:szCs w:val="24"/>
        </w:rPr>
        <w:t>staff</w:t>
      </w:r>
      <w:r w:rsidRPr="00490BAA">
        <w:rPr>
          <w:spacing w:val="25"/>
          <w:sz w:val="24"/>
          <w:szCs w:val="24"/>
        </w:rPr>
        <w:t xml:space="preserve"> </w:t>
      </w:r>
      <w:r w:rsidRPr="00490BAA">
        <w:rPr>
          <w:sz w:val="24"/>
          <w:szCs w:val="24"/>
        </w:rPr>
        <w:t>based</w:t>
      </w:r>
      <w:r w:rsidRPr="00490BAA">
        <w:rPr>
          <w:spacing w:val="27"/>
          <w:sz w:val="24"/>
          <w:szCs w:val="24"/>
        </w:rPr>
        <w:t xml:space="preserve"> </w:t>
      </w:r>
      <w:r w:rsidRPr="00490BAA">
        <w:rPr>
          <w:sz w:val="24"/>
          <w:szCs w:val="24"/>
        </w:rPr>
        <w:t xml:space="preserve">on the </w:t>
      </w:r>
      <w:r w:rsidR="00045AD5">
        <w:rPr>
          <w:sz w:val="24"/>
          <w:szCs w:val="24"/>
        </w:rPr>
        <w:t>needs assessment results</w:t>
      </w:r>
      <w:r w:rsidRPr="00490BAA">
        <w:rPr>
          <w:sz w:val="24"/>
          <w:szCs w:val="24"/>
        </w:rPr>
        <w:t>.</w:t>
      </w:r>
    </w:p>
    <w:p w14:paraId="4A7C47EE" w14:textId="678086E3" w:rsidR="00F96A17" w:rsidRPr="00490BAA" w:rsidRDefault="00F96A17" w:rsidP="001C4593">
      <w:pPr>
        <w:pStyle w:val="NoSpacing"/>
        <w:numPr>
          <w:ilvl w:val="0"/>
          <w:numId w:val="24"/>
        </w:numPr>
        <w:rPr>
          <w:sz w:val="24"/>
          <w:szCs w:val="24"/>
        </w:rPr>
      </w:pPr>
      <w:r w:rsidRPr="00490BAA">
        <w:rPr>
          <w:sz w:val="24"/>
          <w:szCs w:val="24"/>
        </w:rPr>
        <w:t xml:space="preserve">Focus on the structural change that can bring about accountability in implementing and delivering the expected changes within the MoA tires. </w:t>
      </w:r>
    </w:p>
    <w:p w14:paraId="1CE05EBD" w14:textId="77777777" w:rsidR="00F96A17" w:rsidRPr="00490BAA" w:rsidRDefault="00F96A17" w:rsidP="001C4593">
      <w:pPr>
        <w:pStyle w:val="NoSpacing"/>
        <w:rPr>
          <w:sz w:val="24"/>
          <w:szCs w:val="24"/>
        </w:rPr>
      </w:pPr>
    </w:p>
    <w:p w14:paraId="669F3400" w14:textId="322531F5" w:rsidR="00F96A17" w:rsidRPr="00490BAA" w:rsidRDefault="00F96A17" w:rsidP="001C4593">
      <w:pPr>
        <w:pStyle w:val="NoSpacing"/>
        <w:jc w:val="both"/>
        <w:rPr>
          <w:sz w:val="24"/>
          <w:szCs w:val="24"/>
        </w:rPr>
      </w:pPr>
      <w:r w:rsidRPr="00490BAA">
        <w:rPr>
          <w:b/>
          <w:bCs/>
          <w:sz w:val="24"/>
          <w:szCs w:val="24"/>
        </w:rPr>
        <w:t>Output 2.2:</w:t>
      </w:r>
      <w:r w:rsidRPr="00490BAA">
        <w:rPr>
          <w:sz w:val="24"/>
          <w:szCs w:val="24"/>
        </w:rPr>
        <w:t xml:space="preserve"> MoA staff at all levels has capacity to deliver gender sensitive planning, programming</w:t>
      </w:r>
      <w:r w:rsidR="009B24C5">
        <w:rPr>
          <w:sz w:val="24"/>
          <w:szCs w:val="24"/>
        </w:rPr>
        <w:t>,</w:t>
      </w:r>
      <w:r w:rsidRPr="00490BAA">
        <w:rPr>
          <w:sz w:val="24"/>
          <w:szCs w:val="24"/>
        </w:rPr>
        <w:t xml:space="preserve"> and delivery of services enhanced.</w:t>
      </w:r>
    </w:p>
    <w:p w14:paraId="049ADED0" w14:textId="77777777" w:rsidR="00F96A17" w:rsidRPr="00490BAA" w:rsidRDefault="00F96A17" w:rsidP="00580214">
      <w:pPr>
        <w:pStyle w:val="NoSpacing"/>
        <w:jc w:val="both"/>
        <w:rPr>
          <w:sz w:val="24"/>
          <w:szCs w:val="24"/>
        </w:rPr>
      </w:pPr>
    </w:p>
    <w:p w14:paraId="446279E0" w14:textId="701327FD" w:rsidR="00F96A17" w:rsidRPr="00490BAA" w:rsidRDefault="0068304C" w:rsidP="001C4593">
      <w:pPr>
        <w:pStyle w:val="NoSpacing"/>
        <w:jc w:val="both"/>
        <w:rPr>
          <w:sz w:val="24"/>
          <w:szCs w:val="24"/>
        </w:rPr>
      </w:pPr>
      <w:r w:rsidRPr="00490BAA">
        <w:rPr>
          <w:sz w:val="24"/>
          <w:szCs w:val="24"/>
        </w:rPr>
        <w:lastRenderedPageBreak/>
        <w:t>MoA (2023)</w:t>
      </w:r>
      <w:r w:rsidRPr="00490BAA">
        <w:rPr>
          <w:rStyle w:val="FootnoteReference"/>
          <w:sz w:val="24"/>
          <w:szCs w:val="24"/>
        </w:rPr>
        <w:footnoteReference w:id="172"/>
      </w:r>
      <w:r w:rsidR="00F96A17" w:rsidRPr="00490BAA">
        <w:rPr>
          <w:sz w:val="24"/>
          <w:szCs w:val="24"/>
        </w:rPr>
        <w:t xml:space="preserve"> showed that there was a lack of capacity among the staff of lower levels</w:t>
      </w:r>
      <w:r w:rsidR="00580214" w:rsidRPr="00490BAA">
        <w:rPr>
          <w:sz w:val="24"/>
          <w:szCs w:val="24"/>
        </w:rPr>
        <w:t xml:space="preserve"> (mainly district and kebele levels)</w:t>
      </w:r>
      <w:r w:rsidR="00F96A17" w:rsidRPr="00490BAA">
        <w:rPr>
          <w:sz w:val="24"/>
          <w:szCs w:val="24"/>
        </w:rPr>
        <w:t xml:space="preserve"> in terms of being able to deliver </w:t>
      </w:r>
      <w:r w:rsidR="009B24C5" w:rsidRPr="00490BAA">
        <w:rPr>
          <w:sz w:val="24"/>
          <w:szCs w:val="24"/>
        </w:rPr>
        <w:t>gender</w:t>
      </w:r>
      <w:r w:rsidR="009B24C5">
        <w:rPr>
          <w:sz w:val="24"/>
          <w:szCs w:val="24"/>
        </w:rPr>
        <w:t>-</w:t>
      </w:r>
      <w:r w:rsidR="00F96A17" w:rsidRPr="00490BAA">
        <w:rPr>
          <w:sz w:val="24"/>
          <w:szCs w:val="24"/>
        </w:rPr>
        <w:t>sensitive planning, programming, and services. In summary:</w:t>
      </w:r>
    </w:p>
    <w:p w14:paraId="10EA5594" w14:textId="77777777" w:rsidR="00F96A17" w:rsidRPr="00490BAA" w:rsidRDefault="00F96A17" w:rsidP="001C4593">
      <w:pPr>
        <w:pStyle w:val="NoSpacing"/>
        <w:rPr>
          <w:sz w:val="24"/>
          <w:szCs w:val="24"/>
        </w:rPr>
      </w:pPr>
    </w:p>
    <w:p w14:paraId="08E1C205" w14:textId="29F20F58" w:rsidR="00F96A17" w:rsidRPr="00490BAA" w:rsidRDefault="00F96A17" w:rsidP="001C4593">
      <w:pPr>
        <w:pStyle w:val="NoSpacing"/>
        <w:numPr>
          <w:ilvl w:val="0"/>
          <w:numId w:val="25"/>
        </w:numPr>
        <w:rPr>
          <w:sz w:val="24"/>
          <w:szCs w:val="24"/>
        </w:rPr>
      </w:pPr>
      <w:r w:rsidRPr="00490BAA">
        <w:rPr>
          <w:sz w:val="24"/>
          <w:szCs w:val="24"/>
        </w:rPr>
        <w:t xml:space="preserve">There were insufficient guidelines and manuals on </w:t>
      </w:r>
      <w:r w:rsidR="009B24C5">
        <w:rPr>
          <w:sz w:val="24"/>
          <w:szCs w:val="24"/>
        </w:rPr>
        <w:t>mainstreaming</w:t>
      </w:r>
      <w:r w:rsidRPr="00490BAA">
        <w:rPr>
          <w:sz w:val="24"/>
          <w:szCs w:val="24"/>
        </w:rPr>
        <w:t xml:space="preserve"> gender into planning, service delivery</w:t>
      </w:r>
      <w:r w:rsidR="009B24C5">
        <w:rPr>
          <w:sz w:val="24"/>
          <w:szCs w:val="24"/>
        </w:rPr>
        <w:t>,</w:t>
      </w:r>
      <w:r w:rsidRPr="00490BAA">
        <w:rPr>
          <w:sz w:val="24"/>
          <w:szCs w:val="24"/>
        </w:rPr>
        <w:t xml:space="preserve"> and monitoring</w:t>
      </w:r>
      <w:r w:rsidR="009B24C5">
        <w:rPr>
          <w:sz w:val="24"/>
          <w:szCs w:val="24"/>
        </w:rPr>
        <w:t>,</w:t>
      </w:r>
      <w:r w:rsidRPr="00490BAA">
        <w:rPr>
          <w:sz w:val="24"/>
          <w:szCs w:val="24"/>
        </w:rPr>
        <w:t xml:space="preserve"> and evaluation.</w:t>
      </w:r>
    </w:p>
    <w:p w14:paraId="57DCF695" w14:textId="46437551" w:rsidR="00F96A17" w:rsidRPr="00490BAA" w:rsidRDefault="00F96A17" w:rsidP="001C4593">
      <w:pPr>
        <w:pStyle w:val="NoSpacing"/>
        <w:numPr>
          <w:ilvl w:val="0"/>
          <w:numId w:val="25"/>
        </w:numPr>
        <w:rPr>
          <w:sz w:val="24"/>
          <w:szCs w:val="24"/>
        </w:rPr>
      </w:pPr>
      <w:r w:rsidRPr="00490BAA">
        <w:rPr>
          <w:sz w:val="24"/>
          <w:szCs w:val="24"/>
        </w:rPr>
        <w:t>There was no assessment procedure to evaluate the effectiveness of gender training</w:t>
      </w:r>
      <w:r w:rsidR="009B24C5">
        <w:rPr>
          <w:sz w:val="24"/>
          <w:szCs w:val="24"/>
        </w:rPr>
        <w:t>,</w:t>
      </w:r>
      <w:r w:rsidRPr="00490BAA">
        <w:rPr>
          <w:sz w:val="24"/>
          <w:szCs w:val="24"/>
        </w:rPr>
        <w:t xml:space="preserve"> and the quality of training was criticized for being overly theoretical and using traditional </w:t>
      </w:r>
      <w:r w:rsidR="009B24C5" w:rsidRPr="00490BAA">
        <w:rPr>
          <w:sz w:val="24"/>
          <w:szCs w:val="24"/>
        </w:rPr>
        <w:t>lecture</w:t>
      </w:r>
      <w:r w:rsidR="009B24C5">
        <w:rPr>
          <w:sz w:val="24"/>
          <w:szCs w:val="24"/>
        </w:rPr>
        <w:t>-</w:t>
      </w:r>
      <w:r w:rsidRPr="00490BAA">
        <w:rPr>
          <w:sz w:val="24"/>
          <w:szCs w:val="24"/>
        </w:rPr>
        <w:t>style methods.</w:t>
      </w:r>
    </w:p>
    <w:p w14:paraId="52EC97E1" w14:textId="24F86FCE" w:rsidR="00F96A17" w:rsidRPr="00490BAA" w:rsidRDefault="00F96A17" w:rsidP="001C4593">
      <w:pPr>
        <w:pStyle w:val="NoSpacing"/>
        <w:numPr>
          <w:ilvl w:val="0"/>
          <w:numId w:val="25"/>
        </w:numPr>
        <w:rPr>
          <w:sz w:val="24"/>
          <w:szCs w:val="24"/>
        </w:rPr>
      </w:pPr>
      <w:r w:rsidRPr="00490BAA">
        <w:rPr>
          <w:sz w:val="24"/>
          <w:szCs w:val="24"/>
        </w:rPr>
        <w:t xml:space="preserve">Whenever </w:t>
      </w:r>
      <w:r w:rsidR="00580214" w:rsidRPr="00490BAA">
        <w:rPr>
          <w:sz w:val="24"/>
          <w:szCs w:val="24"/>
        </w:rPr>
        <w:t>g</w:t>
      </w:r>
      <w:r w:rsidRPr="00490BAA">
        <w:rPr>
          <w:sz w:val="24"/>
          <w:szCs w:val="24"/>
        </w:rPr>
        <w:t xml:space="preserve">ender </w:t>
      </w:r>
      <w:r w:rsidR="00580214" w:rsidRPr="00490BAA">
        <w:rPr>
          <w:sz w:val="24"/>
          <w:szCs w:val="24"/>
        </w:rPr>
        <w:t>t</w:t>
      </w:r>
      <w:r w:rsidRPr="00490BAA">
        <w:rPr>
          <w:sz w:val="24"/>
          <w:szCs w:val="24"/>
        </w:rPr>
        <w:t>rainings are organized and cascaded</w:t>
      </w:r>
      <w:r w:rsidR="009B24C5">
        <w:rPr>
          <w:sz w:val="24"/>
          <w:szCs w:val="24"/>
        </w:rPr>
        <w:t>,</w:t>
      </w:r>
      <w:r w:rsidRPr="00490BAA">
        <w:rPr>
          <w:sz w:val="24"/>
          <w:szCs w:val="24"/>
        </w:rPr>
        <w:t xml:space="preserve"> the training participants are haphazardly selected and sent, the right person who oversees the position or wither</w:t>
      </w:r>
      <w:r w:rsidR="009B24C5">
        <w:rPr>
          <w:sz w:val="24"/>
          <w:szCs w:val="24"/>
        </w:rPr>
        <w:t>s</w:t>
      </w:r>
      <w:r w:rsidRPr="00490BAA">
        <w:rPr>
          <w:sz w:val="24"/>
          <w:szCs w:val="24"/>
        </w:rPr>
        <w:t xml:space="preserve"> assigned </w:t>
      </w:r>
      <w:r w:rsidR="000E55C6">
        <w:rPr>
          <w:sz w:val="24"/>
          <w:szCs w:val="24"/>
        </w:rPr>
        <w:t>is</w:t>
      </w:r>
      <w:r w:rsidR="000E55C6" w:rsidRPr="00490BAA">
        <w:rPr>
          <w:sz w:val="24"/>
          <w:szCs w:val="24"/>
        </w:rPr>
        <w:t xml:space="preserve"> </w:t>
      </w:r>
      <w:r w:rsidRPr="00490BAA">
        <w:rPr>
          <w:sz w:val="24"/>
          <w:szCs w:val="24"/>
        </w:rPr>
        <w:t>by passed</w:t>
      </w:r>
      <w:r w:rsidR="000E55C6">
        <w:rPr>
          <w:sz w:val="24"/>
          <w:szCs w:val="24"/>
        </w:rPr>
        <w:t>,</w:t>
      </w:r>
      <w:r w:rsidRPr="00490BAA">
        <w:rPr>
          <w:sz w:val="24"/>
          <w:szCs w:val="24"/>
        </w:rPr>
        <w:t xml:space="preserve"> and there are several complain</w:t>
      </w:r>
      <w:r w:rsidR="000E55C6">
        <w:rPr>
          <w:sz w:val="24"/>
          <w:szCs w:val="24"/>
        </w:rPr>
        <w:t>t</w:t>
      </w:r>
      <w:r w:rsidRPr="00490BAA">
        <w:rPr>
          <w:sz w:val="24"/>
          <w:szCs w:val="24"/>
        </w:rPr>
        <w:t>s at the regional, zonal</w:t>
      </w:r>
      <w:r w:rsidR="000E55C6">
        <w:rPr>
          <w:sz w:val="24"/>
          <w:szCs w:val="24"/>
        </w:rPr>
        <w:t>,</w:t>
      </w:r>
      <w:r w:rsidRPr="00490BAA">
        <w:rPr>
          <w:sz w:val="24"/>
          <w:szCs w:val="24"/>
        </w:rPr>
        <w:t xml:space="preserve"> and district level in relation to assigning and building the capacity of the FGU</w:t>
      </w:r>
      <w:r w:rsidR="00580214" w:rsidRPr="00490BAA">
        <w:rPr>
          <w:sz w:val="24"/>
          <w:szCs w:val="24"/>
        </w:rPr>
        <w:t>s</w:t>
      </w:r>
      <w:r w:rsidRPr="00490BAA">
        <w:rPr>
          <w:sz w:val="24"/>
          <w:szCs w:val="24"/>
        </w:rPr>
        <w:t>/GFP</w:t>
      </w:r>
      <w:r w:rsidR="00580214" w:rsidRPr="00490BAA">
        <w:rPr>
          <w:sz w:val="24"/>
          <w:szCs w:val="24"/>
        </w:rPr>
        <w:t>s</w:t>
      </w:r>
      <w:r w:rsidRPr="00490BAA">
        <w:rPr>
          <w:sz w:val="24"/>
          <w:szCs w:val="24"/>
        </w:rPr>
        <w:t>.</w:t>
      </w:r>
    </w:p>
    <w:p w14:paraId="598B8634" w14:textId="69E60155" w:rsidR="00F96A17" w:rsidRPr="00490BAA" w:rsidRDefault="00F96A17" w:rsidP="001C4593">
      <w:pPr>
        <w:pStyle w:val="NoSpacing"/>
        <w:numPr>
          <w:ilvl w:val="0"/>
          <w:numId w:val="25"/>
        </w:numPr>
        <w:rPr>
          <w:sz w:val="24"/>
          <w:szCs w:val="24"/>
        </w:rPr>
      </w:pPr>
      <w:r w:rsidRPr="00490BAA">
        <w:rPr>
          <w:sz w:val="24"/>
          <w:szCs w:val="24"/>
        </w:rPr>
        <w:t xml:space="preserve">Staff (DAs and other kebele staff) at lower levels had not been trained on how to deliver </w:t>
      </w:r>
      <w:r w:rsidR="000E55C6" w:rsidRPr="00490BAA">
        <w:rPr>
          <w:sz w:val="24"/>
          <w:szCs w:val="24"/>
        </w:rPr>
        <w:t>gender</w:t>
      </w:r>
      <w:r w:rsidR="000E55C6">
        <w:rPr>
          <w:sz w:val="24"/>
          <w:szCs w:val="24"/>
        </w:rPr>
        <w:t>-</w:t>
      </w:r>
      <w:r w:rsidRPr="00490BAA">
        <w:rPr>
          <w:sz w:val="24"/>
          <w:szCs w:val="24"/>
        </w:rPr>
        <w:t>sensitive services.</w:t>
      </w:r>
    </w:p>
    <w:p w14:paraId="4BF387AF" w14:textId="153E6200" w:rsidR="00F96A17" w:rsidRPr="00490BAA" w:rsidRDefault="00F96A17" w:rsidP="001C4593">
      <w:pPr>
        <w:pStyle w:val="NoSpacing"/>
        <w:numPr>
          <w:ilvl w:val="0"/>
          <w:numId w:val="25"/>
        </w:numPr>
        <w:rPr>
          <w:sz w:val="24"/>
          <w:szCs w:val="24"/>
        </w:rPr>
      </w:pPr>
      <w:r w:rsidRPr="00490BAA">
        <w:rPr>
          <w:sz w:val="24"/>
          <w:szCs w:val="24"/>
        </w:rPr>
        <w:t xml:space="preserve">Weak focus of the Agricultural Research and </w:t>
      </w:r>
      <w:r w:rsidR="000E55C6">
        <w:rPr>
          <w:sz w:val="24"/>
          <w:szCs w:val="24"/>
        </w:rPr>
        <w:t>T</w:t>
      </w:r>
      <w:r w:rsidR="000E55C6" w:rsidRPr="00490BAA">
        <w:rPr>
          <w:sz w:val="24"/>
          <w:szCs w:val="24"/>
        </w:rPr>
        <w:t xml:space="preserve">echnology </w:t>
      </w:r>
      <w:r w:rsidRPr="00490BAA">
        <w:rPr>
          <w:sz w:val="24"/>
          <w:szCs w:val="24"/>
        </w:rPr>
        <w:t>Development Institutions to innovative technologies that consider gender needs when developing new technologies</w:t>
      </w:r>
      <w:r w:rsidR="00580214" w:rsidRPr="00490BAA">
        <w:rPr>
          <w:sz w:val="24"/>
          <w:szCs w:val="24"/>
        </w:rPr>
        <w:t xml:space="preserve">. </w:t>
      </w:r>
    </w:p>
    <w:p w14:paraId="58A91FD6" w14:textId="0F45CD24" w:rsidR="00F96A17" w:rsidRPr="00490BAA" w:rsidRDefault="00F96A17" w:rsidP="001C4593">
      <w:pPr>
        <w:pStyle w:val="NoSpacing"/>
        <w:numPr>
          <w:ilvl w:val="0"/>
          <w:numId w:val="25"/>
        </w:numPr>
        <w:rPr>
          <w:sz w:val="24"/>
          <w:szCs w:val="24"/>
        </w:rPr>
      </w:pPr>
      <w:r w:rsidRPr="00490BAA">
        <w:rPr>
          <w:sz w:val="24"/>
          <w:szCs w:val="24"/>
        </w:rPr>
        <w:t xml:space="preserve">The number of DAs </w:t>
      </w:r>
      <w:r w:rsidR="00114BAF" w:rsidRPr="00490BAA">
        <w:rPr>
          <w:sz w:val="24"/>
          <w:szCs w:val="24"/>
        </w:rPr>
        <w:t xml:space="preserve">(particularly female Das) </w:t>
      </w:r>
      <w:r w:rsidRPr="00490BAA">
        <w:rPr>
          <w:sz w:val="24"/>
          <w:szCs w:val="24"/>
        </w:rPr>
        <w:t xml:space="preserve">was </w:t>
      </w:r>
      <w:r w:rsidR="00114BAF" w:rsidRPr="00490BAA">
        <w:rPr>
          <w:sz w:val="24"/>
          <w:szCs w:val="24"/>
        </w:rPr>
        <w:t>insufficient</w:t>
      </w:r>
      <w:r w:rsidRPr="00490BAA">
        <w:rPr>
          <w:sz w:val="24"/>
          <w:szCs w:val="24"/>
        </w:rPr>
        <w:t xml:space="preserve">. In </w:t>
      </w:r>
      <w:r w:rsidR="00AD2496" w:rsidRPr="00490BAA">
        <w:rPr>
          <w:sz w:val="24"/>
          <w:szCs w:val="24"/>
        </w:rPr>
        <w:t>addition,</w:t>
      </w:r>
      <w:r w:rsidRPr="00490BAA">
        <w:rPr>
          <w:sz w:val="24"/>
          <w:szCs w:val="24"/>
        </w:rPr>
        <w:t xml:space="preserve"> there is a high staff turnover among DAs.</w:t>
      </w:r>
    </w:p>
    <w:p w14:paraId="6B3737B8" w14:textId="77777777" w:rsidR="00F96A17" w:rsidRPr="00490BAA" w:rsidRDefault="00F96A17" w:rsidP="001C4593">
      <w:pPr>
        <w:pStyle w:val="NoSpacing"/>
        <w:rPr>
          <w:sz w:val="24"/>
          <w:szCs w:val="24"/>
        </w:rPr>
      </w:pPr>
    </w:p>
    <w:p w14:paraId="40618C06" w14:textId="2D637ED2" w:rsidR="00F96A17" w:rsidRPr="00490BAA" w:rsidRDefault="00114BAF" w:rsidP="001C4593">
      <w:pPr>
        <w:pStyle w:val="NoSpacing"/>
        <w:jc w:val="both"/>
        <w:rPr>
          <w:rFonts w:cs="Calibri"/>
          <w:sz w:val="24"/>
          <w:szCs w:val="24"/>
        </w:rPr>
      </w:pPr>
      <w:r w:rsidRPr="00490BAA">
        <w:rPr>
          <w:rFonts w:cs="Calibri"/>
          <w:sz w:val="24"/>
          <w:szCs w:val="24"/>
        </w:rPr>
        <w:t xml:space="preserve">This output focuses on increasing the number and proportion of female DAs and improving the gender sensitivity of the design and delivery of extension and other services provided by the MoA. Again, cascade training will be used, and </w:t>
      </w:r>
      <w:proofErr w:type="gramStart"/>
      <w:r w:rsidRPr="00490BAA">
        <w:rPr>
          <w:rFonts w:cs="Calibri"/>
          <w:sz w:val="24"/>
          <w:szCs w:val="24"/>
        </w:rPr>
        <w:t xml:space="preserve">it </w:t>
      </w:r>
      <w:r w:rsidR="000E55C6">
        <w:rPr>
          <w:rFonts w:cs="Calibri"/>
          <w:sz w:val="24"/>
          <w:szCs w:val="24"/>
        </w:rPr>
        <w:t xml:space="preserve"> must</w:t>
      </w:r>
      <w:proofErr w:type="gramEnd"/>
      <w:r w:rsidR="000E55C6">
        <w:rPr>
          <w:rFonts w:cs="Calibri"/>
          <w:sz w:val="24"/>
          <w:szCs w:val="24"/>
        </w:rPr>
        <w:t xml:space="preserve"> be</w:t>
      </w:r>
      <w:r w:rsidRPr="00490BAA">
        <w:rPr>
          <w:rFonts w:cs="Calibri"/>
          <w:sz w:val="24"/>
          <w:szCs w:val="24"/>
        </w:rPr>
        <w:t xml:space="preserve"> of high quality, employing practical and active learning methods, if it is to be effective at the local level. This is the level at which services are provided to women farmers and where the greatest impact can be made. It is also critical to evaluate training and </w:t>
      </w:r>
      <w:r w:rsidR="0068304C" w:rsidRPr="00490BAA">
        <w:rPr>
          <w:rFonts w:cs="Calibri"/>
          <w:sz w:val="24"/>
          <w:szCs w:val="24"/>
        </w:rPr>
        <w:t>adjust</w:t>
      </w:r>
      <w:r w:rsidRPr="00490BAA">
        <w:rPr>
          <w:rFonts w:cs="Calibri"/>
          <w:sz w:val="24"/>
          <w:szCs w:val="24"/>
        </w:rPr>
        <w:t xml:space="preserve"> </w:t>
      </w:r>
      <w:r w:rsidR="000E55C6">
        <w:rPr>
          <w:rFonts w:cs="Calibri"/>
          <w:sz w:val="24"/>
          <w:szCs w:val="24"/>
        </w:rPr>
        <w:t xml:space="preserve">to </w:t>
      </w:r>
      <w:r w:rsidRPr="00490BAA">
        <w:rPr>
          <w:rFonts w:cs="Calibri"/>
          <w:sz w:val="24"/>
          <w:szCs w:val="24"/>
        </w:rPr>
        <w:t xml:space="preserve">maintain quality. </w:t>
      </w:r>
    </w:p>
    <w:p w14:paraId="79459785" w14:textId="77777777" w:rsidR="00F96A17" w:rsidRPr="00490BAA" w:rsidRDefault="00F96A17" w:rsidP="001C4593">
      <w:pPr>
        <w:pStyle w:val="NoSpacing"/>
      </w:pPr>
    </w:p>
    <w:p w14:paraId="7DD2C53F" w14:textId="77777777" w:rsidR="00F96A17" w:rsidRPr="00490BAA" w:rsidRDefault="00F96A17" w:rsidP="001C4593">
      <w:pPr>
        <w:pStyle w:val="NoSpacing"/>
        <w:rPr>
          <w:b/>
          <w:bCs/>
          <w:sz w:val="24"/>
          <w:szCs w:val="24"/>
        </w:rPr>
      </w:pPr>
      <w:r w:rsidRPr="00490BAA">
        <w:rPr>
          <w:b/>
          <w:bCs/>
          <w:sz w:val="24"/>
          <w:szCs w:val="24"/>
        </w:rPr>
        <w:t>Key</w:t>
      </w:r>
      <w:r w:rsidRPr="00490BAA">
        <w:rPr>
          <w:b/>
          <w:bCs/>
          <w:spacing w:val="13"/>
          <w:sz w:val="24"/>
          <w:szCs w:val="24"/>
        </w:rPr>
        <w:t xml:space="preserve"> </w:t>
      </w:r>
      <w:r w:rsidRPr="00490BAA">
        <w:rPr>
          <w:b/>
          <w:bCs/>
          <w:sz w:val="24"/>
          <w:szCs w:val="24"/>
        </w:rPr>
        <w:t>interventions:</w:t>
      </w:r>
    </w:p>
    <w:p w14:paraId="19E5EC83" w14:textId="77777777" w:rsidR="00F96A17" w:rsidRPr="00490BAA" w:rsidRDefault="00F96A17" w:rsidP="001C4593">
      <w:pPr>
        <w:pStyle w:val="NoSpacing"/>
        <w:rPr>
          <w:b/>
          <w:bCs/>
          <w:sz w:val="24"/>
          <w:szCs w:val="24"/>
        </w:rPr>
      </w:pPr>
    </w:p>
    <w:p w14:paraId="6DEBEB4A" w14:textId="77777777" w:rsidR="00F96A17" w:rsidRPr="00490BAA" w:rsidRDefault="00F96A17" w:rsidP="001C4593">
      <w:pPr>
        <w:pStyle w:val="NoSpacing"/>
        <w:numPr>
          <w:ilvl w:val="0"/>
          <w:numId w:val="26"/>
        </w:numPr>
        <w:rPr>
          <w:sz w:val="24"/>
          <w:szCs w:val="24"/>
        </w:rPr>
      </w:pPr>
      <w:r w:rsidRPr="00490BAA">
        <w:rPr>
          <w:sz w:val="24"/>
          <w:szCs w:val="24"/>
        </w:rPr>
        <w:t>Design</w:t>
      </w:r>
      <w:r w:rsidRPr="00490BAA">
        <w:rPr>
          <w:spacing w:val="40"/>
          <w:sz w:val="24"/>
          <w:szCs w:val="24"/>
        </w:rPr>
        <w:t xml:space="preserve"> </w:t>
      </w:r>
      <w:r w:rsidRPr="00490BAA">
        <w:rPr>
          <w:sz w:val="24"/>
          <w:szCs w:val="24"/>
        </w:rPr>
        <w:t>and</w:t>
      </w:r>
      <w:r w:rsidRPr="00490BAA">
        <w:rPr>
          <w:spacing w:val="40"/>
          <w:sz w:val="24"/>
          <w:szCs w:val="24"/>
        </w:rPr>
        <w:t xml:space="preserve"> </w:t>
      </w:r>
      <w:r w:rsidRPr="00490BAA">
        <w:rPr>
          <w:sz w:val="24"/>
          <w:szCs w:val="24"/>
        </w:rPr>
        <w:t>implement</w:t>
      </w:r>
      <w:r w:rsidRPr="00490BAA">
        <w:rPr>
          <w:spacing w:val="40"/>
          <w:sz w:val="24"/>
          <w:szCs w:val="24"/>
        </w:rPr>
        <w:t xml:space="preserve"> </w:t>
      </w:r>
      <w:r w:rsidRPr="00490BAA">
        <w:rPr>
          <w:sz w:val="24"/>
          <w:szCs w:val="24"/>
        </w:rPr>
        <w:t>a</w:t>
      </w:r>
      <w:r w:rsidRPr="00490BAA">
        <w:rPr>
          <w:spacing w:val="40"/>
          <w:sz w:val="24"/>
          <w:szCs w:val="24"/>
        </w:rPr>
        <w:t xml:space="preserve"> </w:t>
      </w:r>
      <w:r w:rsidRPr="00490BAA">
        <w:rPr>
          <w:sz w:val="24"/>
          <w:szCs w:val="24"/>
        </w:rPr>
        <w:t>cascade</w:t>
      </w:r>
      <w:r w:rsidRPr="00490BAA">
        <w:rPr>
          <w:spacing w:val="40"/>
          <w:sz w:val="24"/>
          <w:szCs w:val="24"/>
        </w:rPr>
        <w:t xml:space="preserve"> </w:t>
      </w:r>
      <w:r w:rsidRPr="00490BAA">
        <w:rPr>
          <w:sz w:val="24"/>
          <w:szCs w:val="24"/>
        </w:rPr>
        <w:t>training</w:t>
      </w:r>
      <w:r w:rsidRPr="00490BAA">
        <w:rPr>
          <w:spacing w:val="40"/>
          <w:sz w:val="24"/>
          <w:szCs w:val="24"/>
        </w:rPr>
        <w:t xml:space="preserve"> </w:t>
      </w:r>
      <w:proofErr w:type="spellStart"/>
      <w:r w:rsidRPr="00490BAA">
        <w:rPr>
          <w:sz w:val="24"/>
          <w:szCs w:val="24"/>
        </w:rPr>
        <w:t>programme</w:t>
      </w:r>
      <w:proofErr w:type="spellEnd"/>
      <w:r w:rsidRPr="00490BAA">
        <w:rPr>
          <w:spacing w:val="40"/>
          <w:sz w:val="24"/>
          <w:szCs w:val="24"/>
        </w:rPr>
        <w:t xml:space="preserve"> </w:t>
      </w:r>
      <w:r w:rsidRPr="00490BAA">
        <w:rPr>
          <w:sz w:val="24"/>
          <w:szCs w:val="24"/>
        </w:rPr>
        <w:t>to</w:t>
      </w:r>
      <w:r w:rsidRPr="00490BAA">
        <w:rPr>
          <w:spacing w:val="40"/>
          <w:sz w:val="24"/>
          <w:szCs w:val="24"/>
        </w:rPr>
        <w:t xml:space="preserve"> </w:t>
      </w:r>
      <w:r w:rsidRPr="00490BAA">
        <w:rPr>
          <w:sz w:val="24"/>
          <w:szCs w:val="24"/>
        </w:rPr>
        <w:t>roll</w:t>
      </w:r>
      <w:r w:rsidRPr="00490BAA">
        <w:rPr>
          <w:spacing w:val="40"/>
          <w:sz w:val="24"/>
          <w:szCs w:val="24"/>
        </w:rPr>
        <w:t xml:space="preserve"> </w:t>
      </w:r>
      <w:r w:rsidRPr="00490BAA">
        <w:rPr>
          <w:sz w:val="24"/>
          <w:szCs w:val="24"/>
        </w:rPr>
        <w:t>out</w:t>
      </w:r>
      <w:r w:rsidRPr="00490BAA">
        <w:rPr>
          <w:spacing w:val="40"/>
          <w:sz w:val="24"/>
          <w:szCs w:val="24"/>
        </w:rPr>
        <w:t xml:space="preserve"> </w:t>
      </w:r>
      <w:r w:rsidRPr="00490BAA">
        <w:rPr>
          <w:sz w:val="24"/>
          <w:szCs w:val="24"/>
        </w:rPr>
        <w:t>gender</w:t>
      </w:r>
      <w:r w:rsidRPr="00490BAA">
        <w:rPr>
          <w:spacing w:val="40"/>
          <w:sz w:val="24"/>
          <w:szCs w:val="24"/>
        </w:rPr>
        <w:t xml:space="preserve"> </w:t>
      </w:r>
      <w:r w:rsidRPr="00490BAA">
        <w:rPr>
          <w:sz w:val="24"/>
          <w:szCs w:val="24"/>
        </w:rPr>
        <w:t>awareness</w:t>
      </w:r>
      <w:r w:rsidRPr="00490BAA">
        <w:rPr>
          <w:spacing w:val="40"/>
          <w:sz w:val="24"/>
          <w:szCs w:val="24"/>
        </w:rPr>
        <w:t xml:space="preserve"> </w:t>
      </w:r>
      <w:r w:rsidRPr="00490BAA">
        <w:rPr>
          <w:sz w:val="24"/>
          <w:szCs w:val="24"/>
        </w:rPr>
        <w:t>training for DAs and other workers at the kebele level.</w:t>
      </w:r>
    </w:p>
    <w:p w14:paraId="0EAE6D8C" w14:textId="77777777" w:rsidR="00F96A17" w:rsidRPr="00490BAA" w:rsidRDefault="00F96A17" w:rsidP="001C4593">
      <w:pPr>
        <w:pStyle w:val="NoSpacing"/>
        <w:numPr>
          <w:ilvl w:val="0"/>
          <w:numId w:val="26"/>
        </w:numPr>
        <w:rPr>
          <w:sz w:val="24"/>
          <w:szCs w:val="24"/>
        </w:rPr>
      </w:pPr>
      <w:r w:rsidRPr="00490BAA">
        <w:rPr>
          <w:sz w:val="24"/>
          <w:szCs w:val="24"/>
        </w:rPr>
        <w:t>Amend</w:t>
      </w:r>
      <w:r w:rsidRPr="00490BAA">
        <w:rPr>
          <w:spacing w:val="22"/>
          <w:sz w:val="24"/>
          <w:szCs w:val="24"/>
        </w:rPr>
        <w:t xml:space="preserve"> </w:t>
      </w:r>
      <w:r w:rsidRPr="00490BAA">
        <w:rPr>
          <w:sz w:val="24"/>
          <w:szCs w:val="24"/>
        </w:rPr>
        <w:t>the</w:t>
      </w:r>
      <w:r w:rsidRPr="00490BAA">
        <w:rPr>
          <w:spacing w:val="22"/>
          <w:sz w:val="24"/>
          <w:szCs w:val="24"/>
        </w:rPr>
        <w:t xml:space="preserve"> </w:t>
      </w:r>
      <w:r w:rsidRPr="00490BAA">
        <w:rPr>
          <w:sz w:val="24"/>
          <w:szCs w:val="24"/>
        </w:rPr>
        <w:t>recruitment</w:t>
      </w:r>
      <w:r w:rsidRPr="00490BAA">
        <w:rPr>
          <w:spacing w:val="21"/>
          <w:sz w:val="24"/>
          <w:szCs w:val="24"/>
        </w:rPr>
        <w:t xml:space="preserve"> </w:t>
      </w:r>
      <w:r w:rsidRPr="00490BAA">
        <w:rPr>
          <w:sz w:val="24"/>
          <w:szCs w:val="24"/>
        </w:rPr>
        <w:t>procedures</w:t>
      </w:r>
      <w:r w:rsidRPr="00490BAA">
        <w:rPr>
          <w:spacing w:val="20"/>
          <w:sz w:val="24"/>
          <w:szCs w:val="24"/>
        </w:rPr>
        <w:t xml:space="preserve"> </w:t>
      </w:r>
      <w:r w:rsidRPr="00490BAA">
        <w:rPr>
          <w:sz w:val="24"/>
          <w:szCs w:val="24"/>
        </w:rPr>
        <w:t>and</w:t>
      </w:r>
      <w:r w:rsidRPr="00490BAA">
        <w:rPr>
          <w:spacing w:val="22"/>
          <w:sz w:val="24"/>
          <w:szCs w:val="24"/>
        </w:rPr>
        <w:t xml:space="preserve"> </w:t>
      </w:r>
      <w:r w:rsidRPr="00490BAA">
        <w:rPr>
          <w:sz w:val="24"/>
          <w:szCs w:val="24"/>
        </w:rPr>
        <w:t>training</w:t>
      </w:r>
      <w:r w:rsidRPr="00490BAA">
        <w:rPr>
          <w:spacing w:val="23"/>
          <w:sz w:val="24"/>
          <w:szCs w:val="24"/>
        </w:rPr>
        <w:t xml:space="preserve"> </w:t>
      </w:r>
      <w:r w:rsidRPr="00490BAA">
        <w:rPr>
          <w:sz w:val="24"/>
          <w:szCs w:val="24"/>
        </w:rPr>
        <w:t>to</w:t>
      </w:r>
      <w:r w:rsidRPr="00490BAA">
        <w:rPr>
          <w:spacing w:val="22"/>
          <w:sz w:val="24"/>
          <w:szCs w:val="24"/>
        </w:rPr>
        <w:t xml:space="preserve"> </w:t>
      </w:r>
      <w:r w:rsidRPr="00490BAA">
        <w:rPr>
          <w:sz w:val="24"/>
          <w:szCs w:val="24"/>
        </w:rPr>
        <w:t>increase</w:t>
      </w:r>
      <w:r w:rsidRPr="00490BAA">
        <w:rPr>
          <w:spacing w:val="22"/>
          <w:sz w:val="24"/>
          <w:szCs w:val="24"/>
        </w:rPr>
        <w:t xml:space="preserve"> </w:t>
      </w:r>
      <w:r w:rsidRPr="00490BAA">
        <w:rPr>
          <w:sz w:val="24"/>
          <w:szCs w:val="24"/>
        </w:rPr>
        <w:t>the</w:t>
      </w:r>
      <w:r w:rsidRPr="00490BAA">
        <w:rPr>
          <w:spacing w:val="22"/>
          <w:sz w:val="24"/>
          <w:szCs w:val="24"/>
        </w:rPr>
        <w:t xml:space="preserve"> </w:t>
      </w:r>
      <w:r w:rsidRPr="00490BAA">
        <w:rPr>
          <w:sz w:val="24"/>
          <w:szCs w:val="24"/>
        </w:rPr>
        <w:t>number</w:t>
      </w:r>
      <w:r w:rsidRPr="00490BAA">
        <w:rPr>
          <w:spacing w:val="21"/>
          <w:sz w:val="24"/>
          <w:szCs w:val="24"/>
        </w:rPr>
        <w:t xml:space="preserve"> </w:t>
      </w:r>
      <w:r w:rsidRPr="00490BAA">
        <w:rPr>
          <w:sz w:val="24"/>
          <w:szCs w:val="24"/>
        </w:rPr>
        <w:t>of</w:t>
      </w:r>
      <w:r w:rsidRPr="00490BAA">
        <w:rPr>
          <w:spacing w:val="19"/>
          <w:sz w:val="24"/>
          <w:szCs w:val="24"/>
        </w:rPr>
        <w:t xml:space="preserve"> </w:t>
      </w:r>
      <w:r w:rsidRPr="00490BAA">
        <w:rPr>
          <w:sz w:val="24"/>
          <w:szCs w:val="24"/>
        </w:rPr>
        <w:t>female</w:t>
      </w:r>
      <w:r w:rsidRPr="00490BAA">
        <w:rPr>
          <w:spacing w:val="22"/>
          <w:sz w:val="24"/>
          <w:szCs w:val="24"/>
        </w:rPr>
        <w:t xml:space="preserve"> </w:t>
      </w:r>
      <w:r w:rsidRPr="00490BAA">
        <w:rPr>
          <w:spacing w:val="-4"/>
          <w:sz w:val="24"/>
          <w:szCs w:val="24"/>
        </w:rPr>
        <w:t>DAs.</w:t>
      </w:r>
    </w:p>
    <w:p w14:paraId="54AD4A7B" w14:textId="5D04FA9B" w:rsidR="00F96A17" w:rsidRPr="00490BAA" w:rsidRDefault="00F96A17" w:rsidP="001C4593">
      <w:pPr>
        <w:pStyle w:val="NoSpacing"/>
        <w:numPr>
          <w:ilvl w:val="0"/>
          <w:numId w:val="26"/>
        </w:numPr>
        <w:rPr>
          <w:sz w:val="24"/>
          <w:szCs w:val="24"/>
        </w:rPr>
      </w:pPr>
      <w:r w:rsidRPr="00490BAA">
        <w:rPr>
          <w:spacing w:val="-4"/>
          <w:sz w:val="24"/>
          <w:szCs w:val="24"/>
        </w:rPr>
        <w:t xml:space="preserve">Decentralize the training down to the </w:t>
      </w:r>
      <w:r w:rsidR="000E55C6" w:rsidRPr="00490BAA">
        <w:rPr>
          <w:spacing w:val="-4"/>
          <w:sz w:val="24"/>
          <w:szCs w:val="24"/>
        </w:rPr>
        <w:t>community</w:t>
      </w:r>
      <w:r w:rsidR="000E55C6">
        <w:rPr>
          <w:spacing w:val="-4"/>
          <w:sz w:val="24"/>
          <w:szCs w:val="24"/>
        </w:rPr>
        <w:t>-</w:t>
      </w:r>
      <w:r w:rsidRPr="00490BAA">
        <w:rPr>
          <w:spacing w:val="-4"/>
          <w:sz w:val="24"/>
          <w:szCs w:val="24"/>
        </w:rPr>
        <w:t xml:space="preserve">level beneficiaries </w:t>
      </w:r>
      <w:r w:rsidR="00FB4391" w:rsidRPr="00490BAA">
        <w:rPr>
          <w:spacing w:val="-4"/>
          <w:sz w:val="24"/>
          <w:szCs w:val="24"/>
        </w:rPr>
        <w:t>(Agrarian</w:t>
      </w:r>
      <w:r w:rsidRPr="00490BAA">
        <w:rPr>
          <w:spacing w:val="-4"/>
          <w:sz w:val="24"/>
          <w:szCs w:val="24"/>
        </w:rPr>
        <w:t xml:space="preserve">, </w:t>
      </w:r>
      <w:r w:rsidR="00FB4391" w:rsidRPr="00490BAA">
        <w:rPr>
          <w:spacing w:val="-4"/>
          <w:sz w:val="24"/>
          <w:szCs w:val="24"/>
        </w:rPr>
        <w:t>pastoral,</w:t>
      </w:r>
      <w:r w:rsidRPr="00490BAA">
        <w:rPr>
          <w:spacing w:val="-4"/>
          <w:sz w:val="24"/>
          <w:szCs w:val="24"/>
        </w:rPr>
        <w:t xml:space="preserve"> and agro-pastoral beneficiaries. Most of the time</w:t>
      </w:r>
      <w:r w:rsidR="000E55C6">
        <w:rPr>
          <w:spacing w:val="-4"/>
          <w:sz w:val="24"/>
          <w:szCs w:val="24"/>
        </w:rPr>
        <w:t>,</w:t>
      </w:r>
      <w:r w:rsidRPr="00490BAA">
        <w:rPr>
          <w:spacing w:val="-4"/>
          <w:sz w:val="24"/>
          <w:szCs w:val="24"/>
        </w:rPr>
        <w:t xml:space="preserve"> the trainings are suspended at </w:t>
      </w:r>
      <w:r w:rsidR="000E55C6">
        <w:rPr>
          <w:spacing w:val="-4"/>
          <w:sz w:val="24"/>
          <w:szCs w:val="24"/>
        </w:rPr>
        <w:t xml:space="preserve">the </w:t>
      </w:r>
      <w:r w:rsidRPr="00490BAA">
        <w:rPr>
          <w:spacing w:val="-4"/>
          <w:sz w:val="24"/>
          <w:szCs w:val="24"/>
        </w:rPr>
        <w:t>structural level</w:t>
      </w:r>
      <w:r w:rsidR="000E55C6">
        <w:rPr>
          <w:spacing w:val="-4"/>
          <w:sz w:val="24"/>
          <w:szCs w:val="24"/>
        </w:rPr>
        <w:t>,</w:t>
      </w:r>
      <w:r w:rsidRPr="00490BAA">
        <w:rPr>
          <w:spacing w:val="-4"/>
          <w:sz w:val="24"/>
          <w:szCs w:val="24"/>
        </w:rPr>
        <w:t xml:space="preserve"> and there is no </w:t>
      </w:r>
      <w:proofErr w:type="spellStart"/>
      <w:r w:rsidRPr="00490BAA">
        <w:rPr>
          <w:spacing w:val="-4"/>
          <w:sz w:val="24"/>
          <w:szCs w:val="24"/>
        </w:rPr>
        <w:t>rolldown</w:t>
      </w:r>
      <w:proofErr w:type="spellEnd"/>
      <w:r w:rsidRPr="00490BAA">
        <w:rPr>
          <w:spacing w:val="-4"/>
          <w:sz w:val="24"/>
          <w:szCs w:val="24"/>
        </w:rPr>
        <w:t xml:space="preserve"> to the beneficiaries at the grass-root level. </w:t>
      </w:r>
    </w:p>
    <w:p w14:paraId="170F3A7C" w14:textId="77777777" w:rsidR="00F96A17" w:rsidRPr="00490BAA" w:rsidRDefault="00F96A17" w:rsidP="001C4593">
      <w:pPr>
        <w:pStyle w:val="NoSpacing"/>
        <w:numPr>
          <w:ilvl w:val="0"/>
          <w:numId w:val="26"/>
        </w:numPr>
        <w:rPr>
          <w:sz w:val="24"/>
          <w:szCs w:val="24"/>
        </w:rPr>
      </w:pPr>
      <w:r w:rsidRPr="00490BAA">
        <w:rPr>
          <w:sz w:val="24"/>
          <w:szCs w:val="24"/>
        </w:rPr>
        <w:t>Design</w:t>
      </w:r>
      <w:r w:rsidRPr="00490BAA">
        <w:rPr>
          <w:spacing w:val="27"/>
          <w:sz w:val="24"/>
          <w:szCs w:val="24"/>
        </w:rPr>
        <w:t xml:space="preserve"> </w:t>
      </w:r>
      <w:r w:rsidRPr="00490BAA">
        <w:rPr>
          <w:sz w:val="24"/>
          <w:szCs w:val="24"/>
        </w:rPr>
        <w:t>and</w:t>
      </w:r>
      <w:r w:rsidRPr="00490BAA">
        <w:rPr>
          <w:spacing w:val="27"/>
          <w:sz w:val="24"/>
          <w:szCs w:val="24"/>
        </w:rPr>
        <w:t xml:space="preserve"> </w:t>
      </w:r>
      <w:r w:rsidRPr="00490BAA">
        <w:rPr>
          <w:sz w:val="24"/>
          <w:szCs w:val="24"/>
        </w:rPr>
        <w:t>deliver</w:t>
      </w:r>
      <w:r w:rsidRPr="00490BAA">
        <w:rPr>
          <w:spacing w:val="27"/>
          <w:sz w:val="24"/>
          <w:szCs w:val="24"/>
        </w:rPr>
        <w:t xml:space="preserve"> </w:t>
      </w:r>
      <w:r w:rsidRPr="00490BAA">
        <w:rPr>
          <w:sz w:val="24"/>
          <w:szCs w:val="24"/>
        </w:rPr>
        <w:t>training</w:t>
      </w:r>
      <w:r w:rsidRPr="00490BAA">
        <w:rPr>
          <w:spacing w:val="27"/>
          <w:sz w:val="24"/>
          <w:szCs w:val="24"/>
        </w:rPr>
        <w:t xml:space="preserve"> </w:t>
      </w:r>
      <w:r w:rsidRPr="00490BAA">
        <w:rPr>
          <w:sz w:val="24"/>
          <w:szCs w:val="24"/>
        </w:rPr>
        <w:t>on</w:t>
      </w:r>
      <w:r w:rsidRPr="00490BAA">
        <w:rPr>
          <w:spacing w:val="27"/>
          <w:sz w:val="24"/>
          <w:szCs w:val="24"/>
        </w:rPr>
        <w:t xml:space="preserve"> </w:t>
      </w:r>
      <w:r w:rsidRPr="00490BAA">
        <w:rPr>
          <w:sz w:val="24"/>
          <w:szCs w:val="24"/>
        </w:rPr>
        <w:t>project</w:t>
      </w:r>
      <w:r w:rsidRPr="00490BAA">
        <w:rPr>
          <w:spacing w:val="27"/>
          <w:sz w:val="24"/>
          <w:szCs w:val="24"/>
        </w:rPr>
        <w:t xml:space="preserve"> </w:t>
      </w:r>
      <w:r w:rsidRPr="00490BAA">
        <w:rPr>
          <w:sz w:val="24"/>
          <w:szCs w:val="24"/>
        </w:rPr>
        <w:t>cycle</w:t>
      </w:r>
      <w:r w:rsidRPr="00490BAA">
        <w:rPr>
          <w:spacing w:val="27"/>
          <w:sz w:val="24"/>
          <w:szCs w:val="24"/>
        </w:rPr>
        <w:t xml:space="preserve"> </w:t>
      </w:r>
      <w:r w:rsidRPr="00490BAA">
        <w:rPr>
          <w:sz w:val="24"/>
          <w:szCs w:val="24"/>
        </w:rPr>
        <w:t>planning</w:t>
      </w:r>
      <w:r w:rsidRPr="00490BAA">
        <w:rPr>
          <w:spacing w:val="27"/>
          <w:sz w:val="24"/>
          <w:szCs w:val="24"/>
        </w:rPr>
        <w:t xml:space="preserve"> </w:t>
      </w:r>
      <w:r w:rsidRPr="00490BAA">
        <w:rPr>
          <w:sz w:val="24"/>
          <w:szCs w:val="24"/>
        </w:rPr>
        <w:t>and</w:t>
      </w:r>
      <w:r w:rsidRPr="00490BAA">
        <w:rPr>
          <w:spacing w:val="27"/>
          <w:sz w:val="24"/>
          <w:szCs w:val="24"/>
        </w:rPr>
        <w:t xml:space="preserve"> </w:t>
      </w:r>
      <w:r w:rsidRPr="00490BAA">
        <w:rPr>
          <w:sz w:val="24"/>
          <w:szCs w:val="24"/>
        </w:rPr>
        <w:t>management</w:t>
      </w:r>
      <w:r w:rsidRPr="00490BAA">
        <w:rPr>
          <w:spacing w:val="27"/>
          <w:sz w:val="24"/>
          <w:szCs w:val="24"/>
        </w:rPr>
        <w:t xml:space="preserve"> </w:t>
      </w:r>
      <w:r w:rsidRPr="00490BAA">
        <w:rPr>
          <w:sz w:val="24"/>
          <w:szCs w:val="24"/>
        </w:rPr>
        <w:t>for</w:t>
      </w:r>
      <w:r w:rsidRPr="00490BAA">
        <w:rPr>
          <w:spacing w:val="27"/>
          <w:sz w:val="24"/>
          <w:szCs w:val="24"/>
        </w:rPr>
        <w:t xml:space="preserve"> </w:t>
      </w:r>
      <w:r w:rsidRPr="00490BAA">
        <w:rPr>
          <w:sz w:val="24"/>
          <w:szCs w:val="24"/>
        </w:rPr>
        <w:t>experts</w:t>
      </w:r>
      <w:r w:rsidRPr="00490BAA">
        <w:rPr>
          <w:spacing w:val="27"/>
          <w:sz w:val="24"/>
          <w:szCs w:val="24"/>
        </w:rPr>
        <w:t xml:space="preserve"> </w:t>
      </w:r>
      <w:r w:rsidRPr="00490BAA">
        <w:rPr>
          <w:sz w:val="24"/>
          <w:szCs w:val="24"/>
        </w:rPr>
        <w:t>working</w:t>
      </w:r>
      <w:r w:rsidRPr="00490BAA">
        <w:rPr>
          <w:spacing w:val="27"/>
          <w:sz w:val="24"/>
          <w:szCs w:val="24"/>
        </w:rPr>
        <w:t xml:space="preserve"> </w:t>
      </w:r>
      <w:r w:rsidRPr="00490BAA">
        <w:rPr>
          <w:sz w:val="24"/>
          <w:szCs w:val="24"/>
        </w:rPr>
        <w:t>at all levels within the MoA.</w:t>
      </w:r>
    </w:p>
    <w:p w14:paraId="3E436CCE" w14:textId="0EE4E2DE" w:rsidR="00F96A17" w:rsidRPr="00490BAA" w:rsidRDefault="00F96A17" w:rsidP="001C4593">
      <w:pPr>
        <w:pStyle w:val="NoSpacing"/>
        <w:numPr>
          <w:ilvl w:val="0"/>
          <w:numId w:val="26"/>
        </w:numPr>
        <w:rPr>
          <w:sz w:val="24"/>
          <w:szCs w:val="24"/>
        </w:rPr>
      </w:pPr>
      <w:r w:rsidRPr="00490BAA">
        <w:rPr>
          <w:sz w:val="24"/>
          <w:szCs w:val="24"/>
        </w:rPr>
        <w:t>Prepare</w:t>
      </w:r>
      <w:r w:rsidRPr="00490BAA">
        <w:rPr>
          <w:spacing w:val="37"/>
          <w:sz w:val="24"/>
          <w:szCs w:val="24"/>
        </w:rPr>
        <w:t xml:space="preserve"> </w:t>
      </w:r>
      <w:r w:rsidRPr="00490BAA">
        <w:rPr>
          <w:sz w:val="24"/>
          <w:szCs w:val="24"/>
        </w:rPr>
        <w:t>guidelines</w:t>
      </w:r>
      <w:r w:rsidRPr="00490BAA">
        <w:rPr>
          <w:spacing w:val="37"/>
          <w:sz w:val="24"/>
          <w:szCs w:val="24"/>
        </w:rPr>
        <w:t xml:space="preserve"> </w:t>
      </w:r>
      <w:r w:rsidRPr="00490BAA">
        <w:rPr>
          <w:sz w:val="24"/>
          <w:szCs w:val="24"/>
        </w:rPr>
        <w:t>on</w:t>
      </w:r>
      <w:r w:rsidRPr="00490BAA">
        <w:rPr>
          <w:spacing w:val="37"/>
          <w:sz w:val="24"/>
          <w:szCs w:val="24"/>
        </w:rPr>
        <w:t xml:space="preserve"> </w:t>
      </w:r>
      <w:r w:rsidR="005C6BCF" w:rsidRPr="00490BAA">
        <w:rPr>
          <w:sz w:val="24"/>
          <w:szCs w:val="24"/>
        </w:rPr>
        <w:t>gender</w:t>
      </w:r>
      <w:r w:rsidR="005C6BCF">
        <w:rPr>
          <w:spacing w:val="37"/>
          <w:sz w:val="24"/>
          <w:szCs w:val="24"/>
        </w:rPr>
        <w:t>-</w:t>
      </w:r>
      <w:r w:rsidRPr="00490BAA">
        <w:rPr>
          <w:sz w:val="24"/>
          <w:szCs w:val="24"/>
        </w:rPr>
        <w:t>responsive</w:t>
      </w:r>
      <w:r w:rsidRPr="00490BAA">
        <w:rPr>
          <w:spacing w:val="37"/>
          <w:sz w:val="24"/>
          <w:szCs w:val="24"/>
        </w:rPr>
        <w:t xml:space="preserve"> </w:t>
      </w:r>
      <w:r w:rsidRPr="00490BAA">
        <w:rPr>
          <w:sz w:val="24"/>
          <w:szCs w:val="24"/>
        </w:rPr>
        <w:t>monitoring</w:t>
      </w:r>
      <w:r w:rsidRPr="00490BAA">
        <w:rPr>
          <w:spacing w:val="37"/>
          <w:sz w:val="24"/>
          <w:szCs w:val="24"/>
        </w:rPr>
        <w:t xml:space="preserve"> </w:t>
      </w:r>
      <w:r w:rsidRPr="00490BAA">
        <w:rPr>
          <w:sz w:val="24"/>
          <w:szCs w:val="24"/>
        </w:rPr>
        <w:t>and</w:t>
      </w:r>
      <w:r w:rsidRPr="00490BAA">
        <w:rPr>
          <w:spacing w:val="37"/>
          <w:sz w:val="24"/>
          <w:szCs w:val="24"/>
        </w:rPr>
        <w:t xml:space="preserve"> </w:t>
      </w:r>
      <w:r w:rsidRPr="00490BAA">
        <w:rPr>
          <w:sz w:val="24"/>
          <w:szCs w:val="24"/>
        </w:rPr>
        <w:t>evaluation</w:t>
      </w:r>
      <w:r w:rsidRPr="00490BAA">
        <w:rPr>
          <w:spacing w:val="37"/>
          <w:sz w:val="24"/>
          <w:szCs w:val="24"/>
        </w:rPr>
        <w:t xml:space="preserve"> </w:t>
      </w:r>
      <w:r w:rsidRPr="00490BAA">
        <w:rPr>
          <w:sz w:val="24"/>
          <w:szCs w:val="24"/>
        </w:rPr>
        <w:t>for</w:t>
      </w:r>
      <w:r w:rsidRPr="00490BAA">
        <w:rPr>
          <w:spacing w:val="36"/>
          <w:sz w:val="24"/>
          <w:szCs w:val="24"/>
        </w:rPr>
        <w:t xml:space="preserve"> </w:t>
      </w:r>
      <w:r w:rsidRPr="00490BAA">
        <w:rPr>
          <w:sz w:val="24"/>
          <w:szCs w:val="24"/>
        </w:rPr>
        <w:t>use</w:t>
      </w:r>
      <w:r w:rsidRPr="00490BAA">
        <w:rPr>
          <w:spacing w:val="37"/>
          <w:sz w:val="24"/>
          <w:szCs w:val="24"/>
        </w:rPr>
        <w:t xml:space="preserve"> </w:t>
      </w:r>
      <w:r w:rsidRPr="00490BAA">
        <w:rPr>
          <w:sz w:val="24"/>
          <w:szCs w:val="24"/>
        </w:rPr>
        <w:t>by</w:t>
      </w:r>
      <w:r w:rsidRPr="00490BAA">
        <w:rPr>
          <w:spacing w:val="37"/>
          <w:sz w:val="24"/>
          <w:szCs w:val="24"/>
        </w:rPr>
        <w:t xml:space="preserve"> </w:t>
      </w:r>
      <w:r w:rsidRPr="00490BAA">
        <w:rPr>
          <w:sz w:val="24"/>
          <w:szCs w:val="24"/>
        </w:rPr>
        <w:t>MoA</w:t>
      </w:r>
      <w:r w:rsidRPr="00490BAA">
        <w:rPr>
          <w:spacing w:val="37"/>
          <w:sz w:val="24"/>
          <w:szCs w:val="24"/>
        </w:rPr>
        <w:t xml:space="preserve"> </w:t>
      </w:r>
      <w:r w:rsidRPr="00490BAA">
        <w:rPr>
          <w:sz w:val="24"/>
          <w:szCs w:val="24"/>
        </w:rPr>
        <w:t>units at all levels.</w:t>
      </w:r>
    </w:p>
    <w:p w14:paraId="3BB1F8CC" w14:textId="1746D142" w:rsidR="00F96A17" w:rsidRPr="001C4593" w:rsidRDefault="00F96A17" w:rsidP="001C4593">
      <w:pPr>
        <w:pStyle w:val="NoSpacing"/>
        <w:numPr>
          <w:ilvl w:val="0"/>
          <w:numId w:val="26"/>
        </w:numPr>
        <w:rPr>
          <w:sz w:val="24"/>
          <w:szCs w:val="24"/>
        </w:rPr>
      </w:pPr>
      <w:r w:rsidRPr="001C4593">
        <w:rPr>
          <w:sz w:val="24"/>
          <w:szCs w:val="24"/>
        </w:rPr>
        <w:lastRenderedPageBreak/>
        <w:t>Devise</w:t>
      </w:r>
      <w:r w:rsidRPr="001C4593">
        <w:rPr>
          <w:spacing w:val="80"/>
          <w:sz w:val="24"/>
          <w:szCs w:val="24"/>
        </w:rPr>
        <w:t xml:space="preserve"> </w:t>
      </w:r>
      <w:r w:rsidRPr="001C4593">
        <w:rPr>
          <w:sz w:val="24"/>
          <w:szCs w:val="24"/>
        </w:rPr>
        <w:t>a</w:t>
      </w:r>
      <w:r w:rsidRPr="001C4593">
        <w:rPr>
          <w:spacing w:val="80"/>
          <w:sz w:val="24"/>
          <w:szCs w:val="24"/>
        </w:rPr>
        <w:t xml:space="preserve"> </w:t>
      </w:r>
      <w:r w:rsidRPr="001C4593">
        <w:rPr>
          <w:sz w:val="24"/>
          <w:szCs w:val="24"/>
        </w:rPr>
        <w:t>checklist</w:t>
      </w:r>
      <w:r w:rsidRPr="001C4593">
        <w:rPr>
          <w:spacing w:val="80"/>
          <w:sz w:val="24"/>
          <w:szCs w:val="24"/>
        </w:rPr>
        <w:t xml:space="preserve"> </w:t>
      </w:r>
      <w:r w:rsidRPr="001C4593">
        <w:rPr>
          <w:sz w:val="24"/>
          <w:szCs w:val="24"/>
        </w:rPr>
        <w:t>to</w:t>
      </w:r>
      <w:r w:rsidRPr="001C4593">
        <w:rPr>
          <w:spacing w:val="80"/>
          <w:sz w:val="24"/>
          <w:szCs w:val="24"/>
        </w:rPr>
        <w:t xml:space="preserve"> </w:t>
      </w:r>
      <w:r w:rsidRPr="001C4593">
        <w:rPr>
          <w:sz w:val="24"/>
          <w:szCs w:val="24"/>
        </w:rPr>
        <w:t>guide</w:t>
      </w:r>
      <w:r w:rsidRPr="001C4593">
        <w:rPr>
          <w:spacing w:val="80"/>
          <w:sz w:val="24"/>
          <w:szCs w:val="24"/>
        </w:rPr>
        <w:t xml:space="preserve"> </w:t>
      </w:r>
      <w:r w:rsidRPr="001C4593">
        <w:rPr>
          <w:sz w:val="24"/>
          <w:szCs w:val="24"/>
        </w:rPr>
        <w:t>the</w:t>
      </w:r>
      <w:r w:rsidRPr="001C4593">
        <w:rPr>
          <w:spacing w:val="80"/>
          <w:sz w:val="24"/>
          <w:szCs w:val="24"/>
        </w:rPr>
        <w:t xml:space="preserve"> </w:t>
      </w:r>
      <w:r w:rsidRPr="001C4593">
        <w:rPr>
          <w:sz w:val="24"/>
          <w:szCs w:val="24"/>
        </w:rPr>
        <w:t>delivery</w:t>
      </w:r>
      <w:r w:rsidRPr="001C4593">
        <w:rPr>
          <w:spacing w:val="80"/>
          <w:sz w:val="24"/>
          <w:szCs w:val="24"/>
        </w:rPr>
        <w:t xml:space="preserve"> </w:t>
      </w:r>
      <w:r w:rsidRPr="001C4593">
        <w:rPr>
          <w:sz w:val="24"/>
          <w:szCs w:val="24"/>
        </w:rPr>
        <w:t>of</w:t>
      </w:r>
      <w:r w:rsidRPr="001C4593">
        <w:rPr>
          <w:spacing w:val="80"/>
          <w:sz w:val="24"/>
          <w:szCs w:val="24"/>
        </w:rPr>
        <w:t xml:space="preserve"> </w:t>
      </w:r>
      <w:r w:rsidR="00982F9D" w:rsidRPr="001C4593">
        <w:rPr>
          <w:sz w:val="24"/>
          <w:szCs w:val="24"/>
        </w:rPr>
        <w:t>gender</w:t>
      </w:r>
      <w:r w:rsidR="00982F9D" w:rsidRPr="001C4593">
        <w:rPr>
          <w:spacing w:val="80"/>
          <w:sz w:val="24"/>
          <w:szCs w:val="24"/>
        </w:rPr>
        <w:t>-</w:t>
      </w:r>
      <w:r w:rsidRPr="001C4593">
        <w:rPr>
          <w:sz w:val="24"/>
          <w:szCs w:val="24"/>
        </w:rPr>
        <w:t>responsive</w:t>
      </w:r>
      <w:r w:rsidRPr="001C4593">
        <w:rPr>
          <w:spacing w:val="80"/>
          <w:sz w:val="24"/>
          <w:szCs w:val="24"/>
        </w:rPr>
        <w:t xml:space="preserve"> </w:t>
      </w:r>
      <w:r w:rsidRPr="001C4593">
        <w:rPr>
          <w:sz w:val="24"/>
          <w:szCs w:val="24"/>
        </w:rPr>
        <w:t>services</w:t>
      </w:r>
      <w:r w:rsidRPr="001C4593">
        <w:rPr>
          <w:spacing w:val="80"/>
          <w:sz w:val="24"/>
          <w:szCs w:val="24"/>
        </w:rPr>
        <w:t xml:space="preserve"> </w:t>
      </w:r>
      <w:r w:rsidRPr="001C4593">
        <w:rPr>
          <w:sz w:val="24"/>
          <w:szCs w:val="24"/>
        </w:rPr>
        <w:t>for</w:t>
      </w:r>
      <w:r w:rsidRPr="001C4593">
        <w:rPr>
          <w:spacing w:val="80"/>
          <w:sz w:val="24"/>
          <w:szCs w:val="24"/>
        </w:rPr>
        <w:t xml:space="preserve"> </w:t>
      </w:r>
      <w:r w:rsidRPr="001C4593">
        <w:rPr>
          <w:sz w:val="24"/>
          <w:szCs w:val="24"/>
        </w:rPr>
        <w:t>all</w:t>
      </w:r>
      <w:r w:rsidRPr="001C4593">
        <w:rPr>
          <w:spacing w:val="80"/>
          <w:sz w:val="24"/>
          <w:szCs w:val="24"/>
        </w:rPr>
        <w:t xml:space="preserve"> </w:t>
      </w:r>
      <w:r w:rsidRPr="001C4593">
        <w:rPr>
          <w:sz w:val="24"/>
          <w:szCs w:val="24"/>
        </w:rPr>
        <w:t>MoA implementing units.</w:t>
      </w:r>
    </w:p>
    <w:p w14:paraId="35A27B68" w14:textId="77777777" w:rsidR="00F96A17" w:rsidRPr="001C4593" w:rsidRDefault="00F96A17" w:rsidP="001C4593">
      <w:pPr>
        <w:pStyle w:val="NoSpacing"/>
        <w:numPr>
          <w:ilvl w:val="0"/>
          <w:numId w:val="26"/>
        </w:numPr>
        <w:rPr>
          <w:sz w:val="24"/>
          <w:szCs w:val="24"/>
        </w:rPr>
      </w:pPr>
      <w:r w:rsidRPr="001C4593">
        <w:rPr>
          <w:sz w:val="24"/>
          <w:szCs w:val="24"/>
        </w:rPr>
        <w:t>Devise</w:t>
      </w:r>
      <w:r w:rsidRPr="001C4593">
        <w:rPr>
          <w:spacing w:val="19"/>
          <w:sz w:val="24"/>
          <w:szCs w:val="24"/>
        </w:rPr>
        <w:t xml:space="preserve"> </w:t>
      </w:r>
      <w:r w:rsidRPr="001C4593">
        <w:rPr>
          <w:sz w:val="24"/>
          <w:szCs w:val="24"/>
        </w:rPr>
        <w:t>a</w:t>
      </w:r>
      <w:r w:rsidRPr="001C4593">
        <w:rPr>
          <w:spacing w:val="19"/>
          <w:sz w:val="24"/>
          <w:szCs w:val="24"/>
        </w:rPr>
        <w:t xml:space="preserve"> </w:t>
      </w:r>
      <w:r w:rsidRPr="001C4593">
        <w:rPr>
          <w:sz w:val="24"/>
          <w:szCs w:val="24"/>
        </w:rPr>
        <w:t>standard</w:t>
      </w:r>
      <w:r w:rsidRPr="001C4593">
        <w:rPr>
          <w:spacing w:val="20"/>
          <w:sz w:val="24"/>
          <w:szCs w:val="24"/>
        </w:rPr>
        <w:t xml:space="preserve"> </w:t>
      </w:r>
      <w:r w:rsidRPr="001C4593">
        <w:rPr>
          <w:sz w:val="24"/>
          <w:szCs w:val="24"/>
        </w:rPr>
        <w:t>procedure</w:t>
      </w:r>
      <w:r w:rsidRPr="001C4593">
        <w:rPr>
          <w:spacing w:val="19"/>
          <w:sz w:val="24"/>
          <w:szCs w:val="24"/>
        </w:rPr>
        <w:t xml:space="preserve"> </w:t>
      </w:r>
      <w:r w:rsidRPr="001C4593">
        <w:rPr>
          <w:sz w:val="24"/>
          <w:szCs w:val="24"/>
        </w:rPr>
        <w:t>for</w:t>
      </w:r>
      <w:r w:rsidRPr="001C4593">
        <w:rPr>
          <w:spacing w:val="18"/>
          <w:sz w:val="24"/>
          <w:szCs w:val="24"/>
        </w:rPr>
        <w:t xml:space="preserve"> </w:t>
      </w:r>
      <w:r w:rsidRPr="001C4593">
        <w:rPr>
          <w:sz w:val="24"/>
          <w:szCs w:val="24"/>
        </w:rPr>
        <w:t>assessment</w:t>
      </w:r>
      <w:r w:rsidRPr="001C4593">
        <w:rPr>
          <w:spacing w:val="19"/>
          <w:sz w:val="24"/>
          <w:szCs w:val="24"/>
        </w:rPr>
        <w:t xml:space="preserve"> </w:t>
      </w:r>
      <w:r w:rsidRPr="001C4593">
        <w:rPr>
          <w:sz w:val="24"/>
          <w:szCs w:val="24"/>
        </w:rPr>
        <w:t>of</w:t>
      </w:r>
      <w:r w:rsidRPr="001C4593">
        <w:rPr>
          <w:spacing w:val="18"/>
          <w:sz w:val="24"/>
          <w:szCs w:val="24"/>
        </w:rPr>
        <w:t xml:space="preserve"> </w:t>
      </w:r>
      <w:r w:rsidRPr="001C4593">
        <w:rPr>
          <w:sz w:val="24"/>
          <w:szCs w:val="24"/>
        </w:rPr>
        <w:t>the</w:t>
      </w:r>
      <w:r w:rsidRPr="001C4593">
        <w:rPr>
          <w:spacing w:val="19"/>
          <w:sz w:val="24"/>
          <w:szCs w:val="24"/>
        </w:rPr>
        <w:t xml:space="preserve"> </w:t>
      </w:r>
      <w:r w:rsidRPr="001C4593">
        <w:rPr>
          <w:sz w:val="24"/>
          <w:szCs w:val="24"/>
        </w:rPr>
        <w:t>impact</w:t>
      </w:r>
      <w:r w:rsidRPr="001C4593">
        <w:rPr>
          <w:spacing w:val="18"/>
          <w:sz w:val="24"/>
          <w:szCs w:val="24"/>
        </w:rPr>
        <w:t xml:space="preserve"> </w:t>
      </w:r>
      <w:r w:rsidRPr="001C4593">
        <w:rPr>
          <w:sz w:val="24"/>
          <w:szCs w:val="24"/>
        </w:rPr>
        <w:t>of</w:t>
      </w:r>
      <w:r w:rsidRPr="001C4593">
        <w:rPr>
          <w:spacing w:val="19"/>
          <w:sz w:val="24"/>
          <w:szCs w:val="24"/>
        </w:rPr>
        <w:t xml:space="preserve"> </w:t>
      </w:r>
      <w:r w:rsidRPr="001C4593">
        <w:rPr>
          <w:sz w:val="24"/>
          <w:szCs w:val="24"/>
        </w:rPr>
        <w:t>training</w:t>
      </w:r>
      <w:r w:rsidRPr="001C4593">
        <w:rPr>
          <w:spacing w:val="19"/>
          <w:sz w:val="24"/>
          <w:szCs w:val="24"/>
        </w:rPr>
        <w:t xml:space="preserve"> </w:t>
      </w:r>
      <w:r w:rsidRPr="001C4593">
        <w:rPr>
          <w:sz w:val="24"/>
          <w:szCs w:val="24"/>
        </w:rPr>
        <w:t>delivered.</w:t>
      </w:r>
    </w:p>
    <w:p w14:paraId="356521B1" w14:textId="12D68E7F" w:rsidR="00F96A17" w:rsidRPr="001C4593" w:rsidRDefault="00F96A17" w:rsidP="001C4593">
      <w:pPr>
        <w:pStyle w:val="NoSpacing"/>
        <w:numPr>
          <w:ilvl w:val="0"/>
          <w:numId w:val="26"/>
        </w:numPr>
        <w:rPr>
          <w:sz w:val="24"/>
          <w:szCs w:val="24"/>
        </w:rPr>
      </w:pPr>
      <w:r w:rsidRPr="001C4593">
        <w:rPr>
          <w:sz w:val="24"/>
          <w:szCs w:val="24"/>
        </w:rPr>
        <w:t>Select</w:t>
      </w:r>
      <w:r w:rsidRPr="001C4593">
        <w:rPr>
          <w:spacing w:val="21"/>
          <w:sz w:val="24"/>
          <w:szCs w:val="24"/>
        </w:rPr>
        <w:t xml:space="preserve"> </w:t>
      </w:r>
      <w:r w:rsidRPr="001C4593">
        <w:rPr>
          <w:sz w:val="24"/>
          <w:szCs w:val="24"/>
        </w:rPr>
        <w:t>and</w:t>
      </w:r>
      <w:r w:rsidRPr="001C4593">
        <w:rPr>
          <w:spacing w:val="24"/>
          <w:sz w:val="24"/>
          <w:szCs w:val="24"/>
        </w:rPr>
        <w:t xml:space="preserve"> </w:t>
      </w:r>
      <w:r w:rsidRPr="001C4593">
        <w:rPr>
          <w:sz w:val="24"/>
          <w:szCs w:val="24"/>
        </w:rPr>
        <w:t>promote</w:t>
      </w:r>
      <w:r w:rsidRPr="001C4593">
        <w:rPr>
          <w:spacing w:val="23"/>
          <w:sz w:val="24"/>
          <w:szCs w:val="24"/>
        </w:rPr>
        <w:t xml:space="preserve"> </w:t>
      </w:r>
      <w:r w:rsidRPr="001C4593">
        <w:rPr>
          <w:sz w:val="24"/>
          <w:szCs w:val="24"/>
        </w:rPr>
        <w:t>tools</w:t>
      </w:r>
      <w:r w:rsidRPr="001C4593">
        <w:rPr>
          <w:spacing w:val="22"/>
          <w:sz w:val="24"/>
          <w:szCs w:val="24"/>
        </w:rPr>
        <w:t xml:space="preserve"> </w:t>
      </w:r>
      <w:r w:rsidRPr="001C4593">
        <w:rPr>
          <w:sz w:val="24"/>
          <w:szCs w:val="24"/>
        </w:rPr>
        <w:t>for</w:t>
      </w:r>
      <w:r w:rsidRPr="001C4593">
        <w:rPr>
          <w:spacing w:val="22"/>
          <w:sz w:val="24"/>
          <w:szCs w:val="24"/>
        </w:rPr>
        <w:t xml:space="preserve"> </w:t>
      </w:r>
      <w:r w:rsidRPr="001C4593">
        <w:rPr>
          <w:sz w:val="24"/>
          <w:szCs w:val="24"/>
        </w:rPr>
        <w:t>measuring</w:t>
      </w:r>
      <w:r w:rsidRPr="001C4593">
        <w:rPr>
          <w:spacing w:val="23"/>
          <w:sz w:val="24"/>
          <w:szCs w:val="24"/>
        </w:rPr>
        <w:t xml:space="preserve"> </w:t>
      </w:r>
      <w:r w:rsidRPr="001C4593">
        <w:rPr>
          <w:sz w:val="24"/>
          <w:szCs w:val="24"/>
        </w:rPr>
        <w:t>progress</w:t>
      </w:r>
      <w:r w:rsidRPr="001C4593">
        <w:rPr>
          <w:spacing w:val="22"/>
          <w:sz w:val="24"/>
          <w:szCs w:val="24"/>
        </w:rPr>
        <w:t xml:space="preserve"> </w:t>
      </w:r>
      <w:r w:rsidRPr="001C4593">
        <w:rPr>
          <w:sz w:val="24"/>
          <w:szCs w:val="24"/>
        </w:rPr>
        <w:t>toward</w:t>
      </w:r>
      <w:r w:rsidRPr="001C4593">
        <w:rPr>
          <w:spacing w:val="22"/>
          <w:sz w:val="24"/>
          <w:szCs w:val="24"/>
        </w:rPr>
        <w:t xml:space="preserve"> </w:t>
      </w:r>
      <w:r w:rsidRPr="001C4593">
        <w:rPr>
          <w:sz w:val="24"/>
          <w:szCs w:val="24"/>
        </w:rPr>
        <w:t>gender</w:t>
      </w:r>
      <w:r w:rsidRPr="001C4593">
        <w:rPr>
          <w:spacing w:val="22"/>
          <w:sz w:val="24"/>
          <w:szCs w:val="24"/>
        </w:rPr>
        <w:t xml:space="preserve"> </w:t>
      </w:r>
      <w:r w:rsidRPr="001C4593">
        <w:rPr>
          <w:sz w:val="24"/>
          <w:szCs w:val="24"/>
        </w:rPr>
        <w:t>equality.</w:t>
      </w:r>
    </w:p>
    <w:p w14:paraId="06BCF03C" w14:textId="77777777" w:rsidR="00F96A17" w:rsidRPr="001C4593" w:rsidRDefault="00F96A17" w:rsidP="001C4593">
      <w:pPr>
        <w:pStyle w:val="NoSpacing"/>
        <w:jc w:val="both"/>
        <w:rPr>
          <w:rFonts w:cs="Calibri"/>
          <w:sz w:val="24"/>
          <w:szCs w:val="24"/>
        </w:rPr>
      </w:pPr>
    </w:p>
    <w:p w14:paraId="1958E506" w14:textId="2C7AAC62" w:rsidR="00F96A17" w:rsidRPr="001C4593" w:rsidRDefault="00F96A17" w:rsidP="001C4593">
      <w:pPr>
        <w:pStyle w:val="NoSpacing"/>
        <w:rPr>
          <w:rFonts w:cs="Calibri"/>
          <w:b/>
          <w:bCs/>
          <w:sz w:val="24"/>
          <w:szCs w:val="24"/>
        </w:rPr>
      </w:pPr>
      <w:r w:rsidRPr="001C4593">
        <w:rPr>
          <w:rFonts w:cs="Calibri"/>
          <w:b/>
          <w:bCs/>
          <w:sz w:val="24"/>
          <w:szCs w:val="24"/>
        </w:rPr>
        <w:t>Output 2.3 Good practice in gender equality in all MoA structures rewarded, documented</w:t>
      </w:r>
      <w:r w:rsidR="00982F9D" w:rsidRPr="001C4593">
        <w:rPr>
          <w:rFonts w:cs="Calibri"/>
          <w:b/>
          <w:bCs/>
          <w:sz w:val="24"/>
          <w:szCs w:val="24"/>
        </w:rPr>
        <w:t>,</w:t>
      </w:r>
      <w:r w:rsidRPr="001C4593">
        <w:rPr>
          <w:rFonts w:cs="Calibri"/>
          <w:b/>
          <w:bCs/>
          <w:sz w:val="24"/>
          <w:szCs w:val="24"/>
        </w:rPr>
        <w:t xml:space="preserve"> and </w:t>
      </w:r>
      <w:r w:rsidR="0068304C" w:rsidRPr="001C4593">
        <w:rPr>
          <w:rFonts w:cs="Calibri"/>
          <w:b/>
          <w:bCs/>
          <w:sz w:val="24"/>
          <w:szCs w:val="24"/>
        </w:rPr>
        <w:t>publicized</w:t>
      </w:r>
      <w:r w:rsidRPr="001C4593">
        <w:rPr>
          <w:rFonts w:cs="Calibri"/>
          <w:b/>
          <w:bCs/>
          <w:sz w:val="24"/>
          <w:szCs w:val="24"/>
        </w:rPr>
        <w:t>.</w:t>
      </w:r>
    </w:p>
    <w:p w14:paraId="0256C5A4" w14:textId="77777777" w:rsidR="00F96A17" w:rsidRPr="001C4593" w:rsidRDefault="00F96A17" w:rsidP="001C4593">
      <w:pPr>
        <w:widowControl w:val="0"/>
        <w:autoSpaceDE w:val="0"/>
        <w:autoSpaceDN w:val="0"/>
        <w:spacing w:before="7" w:after="0" w:line="240" w:lineRule="auto"/>
        <w:rPr>
          <w:rFonts w:cs="Calibri"/>
          <w:b/>
          <w:sz w:val="24"/>
          <w:szCs w:val="24"/>
        </w:rPr>
      </w:pPr>
    </w:p>
    <w:p w14:paraId="55E8C95E" w14:textId="3FDB0EE2" w:rsidR="00F96A17" w:rsidRPr="001C4593" w:rsidRDefault="0068304C" w:rsidP="001C4593">
      <w:pPr>
        <w:pStyle w:val="NoSpacing"/>
        <w:jc w:val="both"/>
        <w:rPr>
          <w:rFonts w:cs="Calibri"/>
          <w:sz w:val="24"/>
          <w:szCs w:val="24"/>
        </w:rPr>
      </w:pPr>
      <w:r w:rsidRPr="001C4593">
        <w:rPr>
          <w:sz w:val="24"/>
          <w:szCs w:val="24"/>
        </w:rPr>
        <w:t>MoA (2023)</w:t>
      </w:r>
      <w:r w:rsidRPr="001C4593">
        <w:rPr>
          <w:rStyle w:val="FootnoteReference"/>
          <w:sz w:val="24"/>
          <w:szCs w:val="24"/>
        </w:rPr>
        <w:footnoteReference w:id="173"/>
      </w:r>
      <w:r w:rsidRPr="001C4593">
        <w:rPr>
          <w:sz w:val="24"/>
          <w:szCs w:val="24"/>
        </w:rPr>
        <w:t xml:space="preserve"> </w:t>
      </w:r>
      <w:r w:rsidR="00F96A17" w:rsidRPr="001C4593">
        <w:rPr>
          <w:rFonts w:cs="Calibri"/>
          <w:sz w:val="24"/>
          <w:szCs w:val="24"/>
        </w:rPr>
        <w:t>showed</w:t>
      </w:r>
      <w:r w:rsidR="00F96A17" w:rsidRPr="001C4593">
        <w:rPr>
          <w:rFonts w:cs="Calibri"/>
          <w:spacing w:val="40"/>
          <w:sz w:val="24"/>
          <w:szCs w:val="24"/>
        </w:rPr>
        <w:t xml:space="preserve"> </w:t>
      </w:r>
      <w:r w:rsidR="00F96A17" w:rsidRPr="001C4593">
        <w:rPr>
          <w:rFonts w:cs="Calibri"/>
          <w:sz w:val="24"/>
          <w:szCs w:val="24"/>
        </w:rPr>
        <w:t>that</w:t>
      </w:r>
      <w:r w:rsidR="00F96A17" w:rsidRPr="001C4593">
        <w:rPr>
          <w:rFonts w:cs="Calibri"/>
          <w:spacing w:val="40"/>
          <w:sz w:val="24"/>
          <w:szCs w:val="24"/>
        </w:rPr>
        <w:t xml:space="preserve"> </w:t>
      </w:r>
      <w:r w:rsidR="00F96A17" w:rsidRPr="001C4593">
        <w:rPr>
          <w:rFonts w:cs="Calibri"/>
          <w:sz w:val="24"/>
          <w:szCs w:val="24"/>
        </w:rPr>
        <w:t>there</w:t>
      </w:r>
      <w:r w:rsidR="00F96A17" w:rsidRPr="001C4593">
        <w:rPr>
          <w:rFonts w:cs="Calibri"/>
          <w:spacing w:val="40"/>
          <w:sz w:val="24"/>
          <w:szCs w:val="24"/>
        </w:rPr>
        <w:t xml:space="preserve"> </w:t>
      </w:r>
      <w:r w:rsidR="00F96A17" w:rsidRPr="001C4593">
        <w:rPr>
          <w:rFonts w:cs="Calibri"/>
          <w:sz w:val="24"/>
          <w:szCs w:val="24"/>
        </w:rPr>
        <w:t>were</w:t>
      </w:r>
      <w:r w:rsidR="00F96A17" w:rsidRPr="001C4593">
        <w:rPr>
          <w:rFonts w:cs="Calibri"/>
          <w:spacing w:val="40"/>
          <w:sz w:val="24"/>
          <w:szCs w:val="24"/>
        </w:rPr>
        <w:t xml:space="preserve"> </w:t>
      </w:r>
      <w:r w:rsidR="00F96A17" w:rsidRPr="001C4593">
        <w:rPr>
          <w:rFonts w:cs="Calibri"/>
          <w:sz w:val="24"/>
          <w:szCs w:val="24"/>
        </w:rPr>
        <w:t>inadequate</w:t>
      </w:r>
      <w:r w:rsidR="00F96A17" w:rsidRPr="001C4593">
        <w:rPr>
          <w:rFonts w:cs="Calibri"/>
          <w:spacing w:val="40"/>
          <w:sz w:val="24"/>
          <w:szCs w:val="24"/>
        </w:rPr>
        <w:t xml:space="preserve"> </w:t>
      </w:r>
      <w:r w:rsidR="00F96A17" w:rsidRPr="001C4593">
        <w:rPr>
          <w:rFonts w:cs="Calibri"/>
          <w:sz w:val="24"/>
          <w:szCs w:val="24"/>
        </w:rPr>
        <w:t>incentives</w:t>
      </w:r>
      <w:r w:rsidR="00F96A17" w:rsidRPr="001C4593">
        <w:rPr>
          <w:rFonts w:cs="Calibri"/>
          <w:spacing w:val="40"/>
          <w:sz w:val="24"/>
          <w:szCs w:val="24"/>
        </w:rPr>
        <w:t xml:space="preserve"> </w:t>
      </w:r>
      <w:r w:rsidR="00F96A17" w:rsidRPr="001C4593">
        <w:rPr>
          <w:rFonts w:cs="Calibri"/>
          <w:sz w:val="24"/>
          <w:szCs w:val="24"/>
        </w:rPr>
        <w:t>for</w:t>
      </w:r>
      <w:r w:rsidR="00F96A17" w:rsidRPr="001C4593">
        <w:rPr>
          <w:rFonts w:cs="Calibri"/>
          <w:spacing w:val="40"/>
          <w:sz w:val="24"/>
          <w:szCs w:val="24"/>
        </w:rPr>
        <w:t xml:space="preserve"> </w:t>
      </w:r>
      <w:r w:rsidR="00F96A17" w:rsidRPr="001C4593">
        <w:rPr>
          <w:rFonts w:cs="Calibri"/>
          <w:sz w:val="24"/>
          <w:szCs w:val="24"/>
        </w:rPr>
        <w:t>rewarding</w:t>
      </w:r>
      <w:r w:rsidR="00F96A17" w:rsidRPr="001C4593">
        <w:rPr>
          <w:rFonts w:cs="Calibri"/>
          <w:spacing w:val="40"/>
          <w:sz w:val="24"/>
          <w:szCs w:val="24"/>
        </w:rPr>
        <w:t xml:space="preserve"> </w:t>
      </w:r>
      <w:r w:rsidR="00F96A17" w:rsidRPr="001C4593">
        <w:rPr>
          <w:rFonts w:cs="Calibri"/>
          <w:sz w:val="24"/>
          <w:szCs w:val="24"/>
        </w:rPr>
        <w:t>gender</w:t>
      </w:r>
      <w:r w:rsidR="00F96A17" w:rsidRPr="001C4593">
        <w:rPr>
          <w:rFonts w:cs="Calibri"/>
          <w:spacing w:val="40"/>
          <w:sz w:val="24"/>
          <w:szCs w:val="24"/>
        </w:rPr>
        <w:t xml:space="preserve"> </w:t>
      </w:r>
      <w:r w:rsidR="00F96A17" w:rsidRPr="001C4593">
        <w:rPr>
          <w:rFonts w:cs="Calibri"/>
          <w:sz w:val="24"/>
          <w:szCs w:val="24"/>
        </w:rPr>
        <w:t>equality achievement</w:t>
      </w:r>
      <w:r w:rsidR="00F96A17" w:rsidRPr="001C4593">
        <w:rPr>
          <w:rFonts w:cs="Calibri"/>
          <w:spacing w:val="40"/>
          <w:sz w:val="24"/>
          <w:szCs w:val="24"/>
        </w:rPr>
        <w:t xml:space="preserve"> </w:t>
      </w:r>
      <w:r w:rsidR="00F96A17" w:rsidRPr="001C4593">
        <w:rPr>
          <w:rFonts w:cs="Calibri"/>
          <w:sz w:val="24"/>
          <w:szCs w:val="24"/>
        </w:rPr>
        <w:t>and</w:t>
      </w:r>
      <w:r w:rsidR="00F96A17" w:rsidRPr="001C4593">
        <w:rPr>
          <w:rFonts w:cs="Calibri"/>
          <w:spacing w:val="40"/>
          <w:sz w:val="24"/>
          <w:szCs w:val="24"/>
        </w:rPr>
        <w:t xml:space="preserve"> </w:t>
      </w:r>
      <w:r w:rsidR="00982F9D" w:rsidRPr="001C4593">
        <w:rPr>
          <w:rFonts w:cs="Calibri"/>
          <w:spacing w:val="40"/>
          <w:sz w:val="24"/>
          <w:szCs w:val="24"/>
        </w:rPr>
        <w:t xml:space="preserve">a </w:t>
      </w:r>
      <w:r w:rsidR="00F96A17" w:rsidRPr="001C4593">
        <w:rPr>
          <w:rFonts w:cs="Calibri"/>
          <w:sz w:val="24"/>
          <w:szCs w:val="24"/>
        </w:rPr>
        <w:t>lack</w:t>
      </w:r>
      <w:r w:rsidR="00F96A17" w:rsidRPr="001C4593">
        <w:rPr>
          <w:rFonts w:cs="Calibri"/>
          <w:spacing w:val="40"/>
          <w:sz w:val="24"/>
          <w:szCs w:val="24"/>
        </w:rPr>
        <w:t xml:space="preserve"> </w:t>
      </w:r>
      <w:r w:rsidR="00F96A17" w:rsidRPr="001C4593">
        <w:rPr>
          <w:rFonts w:cs="Calibri"/>
          <w:sz w:val="24"/>
          <w:szCs w:val="24"/>
        </w:rPr>
        <w:t>of</w:t>
      </w:r>
      <w:r w:rsidR="00F96A17" w:rsidRPr="001C4593">
        <w:rPr>
          <w:rFonts w:cs="Calibri"/>
          <w:spacing w:val="40"/>
          <w:sz w:val="24"/>
          <w:szCs w:val="24"/>
        </w:rPr>
        <w:t xml:space="preserve"> </w:t>
      </w:r>
      <w:r w:rsidR="00F96A17" w:rsidRPr="001C4593">
        <w:rPr>
          <w:rFonts w:cs="Calibri"/>
          <w:sz w:val="24"/>
          <w:szCs w:val="24"/>
        </w:rPr>
        <w:t>mechanisms</w:t>
      </w:r>
      <w:r w:rsidR="00F96A17" w:rsidRPr="001C4593">
        <w:rPr>
          <w:rFonts w:cs="Calibri"/>
          <w:spacing w:val="40"/>
          <w:sz w:val="24"/>
          <w:szCs w:val="24"/>
        </w:rPr>
        <w:t xml:space="preserve"> </w:t>
      </w:r>
      <w:r w:rsidR="00F96A17" w:rsidRPr="001C4593">
        <w:rPr>
          <w:rFonts w:cs="Calibri"/>
          <w:sz w:val="24"/>
          <w:szCs w:val="24"/>
        </w:rPr>
        <w:t>for</w:t>
      </w:r>
      <w:r w:rsidR="00F96A17" w:rsidRPr="001C4593">
        <w:rPr>
          <w:rFonts w:cs="Calibri"/>
          <w:spacing w:val="40"/>
          <w:sz w:val="24"/>
          <w:szCs w:val="24"/>
        </w:rPr>
        <w:t xml:space="preserve"> </w:t>
      </w:r>
      <w:r w:rsidR="00F96A17" w:rsidRPr="001C4593">
        <w:rPr>
          <w:rFonts w:cs="Calibri"/>
          <w:sz w:val="24"/>
          <w:szCs w:val="24"/>
        </w:rPr>
        <w:t>sharing</w:t>
      </w:r>
      <w:r w:rsidR="00F96A17" w:rsidRPr="001C4593">
        <w:rPr>
          <w:rFonts w:cs="Calibri"/>
          <w:spacing w:val="40"/>
          <w:sz w:val="24"/>
          <w:szCs w:val="24"/>
        </w:rPr>
        <w:t xml:space="preserve"> </w:t>
      </w:r>
      <w:r w:rsidR="00F96A17" w:rsidRPr="001C4593">
        <w:rPr>
          <w:rFonts w:cs="Calibri"/>
          <w:sz w:val="24"/>
          <w:szCs w:val="24"/>
        </w:rPr>
        <w:t>good</w:t>
      </w:r>
      <w:r w:rsidR="00F96A17" w:rsidRPr="001C4593">
        <w:rPr>
          <w:rFonts w:cs="Calibri"/>
          <w:spacing w:val="40"/>
          <w:sz w:val="24"/>
          <w:szCs w:val="24"/>
        </w:rPr>
        <w:t xml:space="preserve"> </w:t>
      </w:r>
      <w:r w:rsidR="00F96A17" w:rsidRPr="001C4593">
        <w:rPr>
          <w:rFonts w:cs="Calibri"/>
          <w:sz w:val="24"/>
          <w:szCs w:val="24"/>
        </w:rPr>
        <w:t>practice</w:t>
      </w:r>
      <w:r w:rsidR="00982F9D" w:rsidRPr="001C4593">
        <w:rPr>
          <w:rFonts w:cs="Calibri"/>
          <w:sz w:val="24"/>
          <w:szCs w:val="24"/>
        </w:rPr>
        <w:t>s</w:t>
      </w:r>
      <w:r w:rsidR="00F96A17" w:rsidRPr="001C4593">
        <w:rPr>
          <w:rFonts w:cs="Calibri"/>
          <w:sz w:val="24"/>
          <w:szCs w:val="24"/>
        </w:rPr>
        <w:t>.</w:t>
      </w:r>
      <w:r w:rsidR="00F96A17" w:rsidRPr="001C4593">
        <w:rPr>
          <w:rFonts w:cs="Calibri"/>
          <w:spacing w:val="40"/>
          <w:sz w:val="24"/>
          <w:szCs w:val="24"/>
        </w:rPr>
        <w:t xml:space="preserve"> </w:t>
      </w:r>
      <w:r w:rsidR="00F96A17" w:rsidRPr="001C4593">
        <w:rPr>
          <w:rFonts w:cs="Calibri"/>
          <w:sz w:val="24"/>
          <w:szCs w:val="24"/>
        </w:rPr>
        <w:t>In</w:t>
      </w:r>
      <w:r w:rsidR="00F96A17" w:rsidRPr="001C4593">
        <w:rPr>
          <w:rFonts w:cs="Calibri"/>
          <w:spacing w:val="40"/>
          <w:sz w:val="24"/>
          <w:szCs w:val="24"/>
        </w:rPr>
        <w:t xml:space="preserve"> </w:t>
      </w:r>
      <w:r w:rsidR="00F96A17" w:rsidRPr="001C4593">
        <w:rPr>
          <w:rFonts w:cs="Calibri"/>
          <w:sz w:val="24"/>
          <w:szCs w:val="24"/>
        </w:rPr>
        <w:t>summary:</w:t>
      </w:r>
    </w:p>
    <w:p w14:paraId="5E81FC1B" w14:textId="77777777" w:rsidR="00F96A17" w:rsidRPr="001C4593" w:rsidRDefault="00F96A17" w:rsidP="001C4593">
      <w:pPr>
        <w:pStyle w:val="NoSpacing"/>
        <w:jc w:val="both"/>
        <w:rPr>
          <w:rFonts w:cs="Calibri"/>
          <w:sz w:val="24"/>
          <w:szCs w:val="24"/>
        </w:rPr>
      </w:pPr>
    </w:p>
    <w:p w14:paraId="3BB18A4D" w14:textId="4F739D4D" w:rsidR="00F96A17" w:rsidRPr="001C4593" w:rsidRDefault="0068304C" w:rsidP="001C4593">
      <w:pPr>
        <w:pStyle w:val="NoSpacing"/>
        <w:numPr>
          <w:ilvl w:val="0"/>
          <w:numId w:val="27"/>
        </w:numPr>
        <w:rPr>
          <w:sz w:val="24"/>
          <w:szCs w:val="24"/>
        </w:rPr>
      </w:pPr>
      <w:r w:rsidRPr="001C4593">
        <w:rPr>
          <w:sz w:val="24"/>
          <w:szCs w:val="24"/>
        </w:rPr>
        <w:t>T</w:t>
      </w:r>
      <w:r w:rsidR="00F96A17" w:rsidRPr="001C4593">
        <w:rPr>
          <w:sz w:val="24"/>
          <w:szCs w:val="24"/>
        </w:rPr>
        <w:t>here is no inadequate mechanism for disseminating knowledge and lessons learned.</w:t>
      </w:r>
    </w:p>
    <w:p w14:paraId="2513746E" w14:textId="22F956D7" w:rsidR="00F96A17" w:rsidRPr="001C4593" w:rsidRDefault="00F96A17" w:rsidP="001C4593">
      <w:pPr>
        <w:pStyle w:val="NoSpacing"/>
        <w:numPr>
          <w:ilvl w:val="0"/>
          <w:numId w:val="27"/>
        </w:numPr>
        <w:rPr>
          <w:sz w:val="24"/>
          <w:szCs w:val="24"/>
        </w:rPr>
      </w:pPr>
      <w:r w:rsidRPr="001C4593">
        <w:rPr>
          <w:sz w:val="24"/>
          <w:szCs w:val="24"/>
        </w:rPr>
        <w:t xml:space="preserve">There was no mechanism for celebrating, </w:t>
      </w:r>
      <w:r w:rsidR="00FB4391" w:rsidRPr="001C4593">
        <w:rPr>
          <w:sz w:val="24"/>
          <w:szCs w:val="24"/>
        </w:rPr>
        <w:t>rewarding,</w:t>
      </w:r>
      <w:r w:rsidRPr="001C4593">
        <w:rPr>
          <w:sz w:val="24"/>
          <w:szCs w:val="24"/>
        </w:rPr>
        <w:t xml:space="preserve"> or publicizing achievements in gender equality by sector and by agrarian, agro-pastoral</w:t>
      </w:r>
      <w:r w:rsidR="00982F9D" w:rsidRPr="001C4593">
        <w:rPr>
          <w:sz w:val="24"/>
          <w:szCs w:val="24"/>
        </w:rPr>
        <w:t>,</w:t>
      </w:r>
      <w:r w:rsidRPr="001C4593">
        <w:rPr>
          <w:sz w:val="24"/>
          <w:szCs w:val="24"/>
        </w:rPr>
        <w:t xml:space="preserve"> and pastoral communities.</w:t>
      </w:r>
    </w:p>
    <w:p w14:paraId="76666C3C" w14:textId="77777777" w:rsidR="00F96A17" w:rsidRPr="001C4593" w:rsidRDefault="00F96A17" w:rsidP="001C4593">
      <w:pPr>
        <w:widowControl w:val="0"/>
        <w:autoSpaceDE w:val="0"/>
        <w:autoSpaceDN w:val="0"/>
        <w:spacing w:before="5" w:after="0" w:line="240" w:lineRule="auto"/>
        <w:rPr>
          <w:rFonts w:cs="Calibri"/>
          <w:sz w:val="24"/>
          <w:szCs w:val="24"/>
        </w:rPr>
      </w:pPr>
    </w:p>
    <w:p w14:paraId="5253368D" w14:textId="1BF131AD" w:rsidR="00F96A17" w:rsidRPr="001C4593" w:rsidRDefault="00F96A17" w:rsidP="001C4593">
      <w:pPr>
        <w:pStyle w:val="NoSpacing"/>
        <w:jc w:val="both"/>
        <w:rPr>
          <w:rFonts w:cs="Calibri"/>
          <w:sz w:val="24"/>
          <w:szCs w:val="24"/>
        </w:rPr>
      </w:pPr>
      <w:r w:rsidRPr="001C4593">
        <w:rPr>
          <w:rFonts w:cs="Calibri"/>
          <w:sz w:val="24"/>
          <w:szCs w:val="24"/>
        </w:rPr>
        <w:t>This output focuses on recognizing and rewarding gender achievements but also developing ways of disseminating good practice. The planned interventions include publishing policy briefs to disseminate</w:t>
      </w:r>
      <w:r w:rsidRPr="001C4593">
        <w:rPr>
          <w:rFonts w:cs="Calibri"/>
          <w:spacing w:val="40"/>
          <w:sz w:val="24"/>
          <w:szCs w:val="24"/>
        </w:rPr>
        <w:t xml:space="preserve"> </w:t>
      </w:r>
      <w:r w:rsidRPr="001C4593">
        <w:rPr>
          <w:rFonts w:cs="Calibri"/>
          <w:sz w:val="24"/>
          <w:szCs w:val="24"/>
        </w:rPr>
        <w:t>important</w:t>
      </w:r>
      <w:r w:rsidRPr="001C4593">
        <w:rPr>
          <w:rFonts w:cs="Calibri"/>
          <w:spacing w:val="40"/>
          <w:sz w:val="24"/>
          <w:szCs w:val="24"/>
        </w:rPr>
        <w:t xml:space="preserve"> </w:t>
      </w:r>
      <w:r w:rsidRPr="001C4593">
        <w:rPr>
          <w:rFonts w:cs="Calibri"/>
          <w:sz w:val="24"/>
          <w:szCs w:val="24"/>
        </w:rPr>
        <w:t>research</w:t>
      </w:r>
      <w:r w:rsidRPr="001C4593">
        <w:rPr>
          <w:rFonts w:cs="Calibri"/>
          <w:spacing w:val="40"/>
          <w:sz w:val="24"/>
          <w:szCs w:val="24"/>
        </w:rPr>
        <w:t xml:space="preserve"> </w:t>
      </w:r>
      <w:r w:rsidRPr="001C4593">
        <w:rPr>
          <w:rFonts w:cs="Calibri"/>
          <w:sz w:val="24"/>
          <w:szCs w:val="24"/>
        </w:rPr>
        <w:t>findings</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good</w:t>
      </w:r>
      <w:r w:rsidRPr="001C4593">
        <w:rPr>
          <w:rFonts w:cs="Calibri"/>
          <w:spacing w:val="40"/>
          <w:sz w:val="24"/>
          <w:szCs w:val="24"/>
        </w:rPr>
        <w:t xml:space="preserve"> </w:t>
      </w:r>
      <w:r w:rsidRPr="001C4593">
        <w:rPr>
          <w:rFonts w:cs="Calibri"/>
          <w:sz w:val="24"/>
          <w:szCs w:val="24"/>
        </w:rPr>
        <w:t>practice</w:t>
      </w:r>
      <w:r w:rsidR="00982F9D" w:rsidRPr="001C4593">
        <w:rPr>
          <w:rFonts w:cs="Calibri"/>
          <w:sz w:val="24"/>
          <w:szCs w:val="24"/>
        </w:rPr>
        <w:t>s</w:t>
      </w:r>
      <w:r w:rsidRPr="001C4593">
        <w:rPr>
          <w:rFonts w:cs="Calibri"/>
          <w:sz w:val="24"/>
          <w:szCs w:val="24"/>
        </w:rPr>
        <w:t>.</w:t>
      </w:r>
      <w:r w:rsidRPr="001C4593">
        <w:rPr>
          <w:rFonts w:cs="Calibri"/>
          <w:spacing w:val="40"/>
          <w:sz w:val="24"/>
          <w:szCs w:val="24"/>
        </w:rPr>
        <w:t xml:space="preserve"> </w:t>
      </w:r>
      <w:r w:rsidRPr="001C4593">
        <w:rPr>
          <w:rFonts w:cs="Calibri"/>
          <w:sz w:val="24"/>
          <w:szCs w:val="24"/>
        </w:rPr>
        <w:t>It</w:t>
      </w:r>
      <w:r w:rsidRPr="001C4593">
        <w:rPr>
          <w:rFonts w:cs="Calibri"/>
          <w:spacing w:val="40"/>
          <w:sz w:val="24"/>
          <w:szCs w:val="24"/>
        </w:rPr>
        <w:t xml:space="preserve"> </w:t>
      </w:r>
      <w:r w:rsidRPr="001C4593">
        <w:rPr>
          <w:rFonts w:cs="Calibri"/>
          <w:sz w:val="24"/>
          <w:szCs w:val="24"/>
        </w:rPr>
        <w:t>is</w:t>
      </w:r>
      <w:r w:rsidRPr="001C4593">
        <w:rPr>
          <w:rFonts w:cs="Calibri"/>
          <w:spacing w:val="40"/>
          <w:sz w:val="24"/>
          <w:szCs w:val="24"/>
        </w:rPr>
        <w:t xml:space="preserve"> </w:t>
      </w:r>
      <w:r w:rsidRPr="001C4593">
        <w:rPr>
          <w:rFonts w:cs="Calibri"/>
          <w:sz w:val="24"/>
          <w:szCs w:val="24"/>
        </w:rPr>
        <w:t>very</w:t>
      </w:r>
      <w:r w:rsidRPr="001C4593">
        <w:rPr>
          <w:rFonts w:cs="Calibri"/>
          <w:spacing w:val="40"/>
          <w:sz w:val="24"/>
          <w:szCs w:val="24"/>
        </w:rPr>
        <w:t xml:space="preserve"> </w:t>
      </w:r>
      <w:r w:rsidRPr="001C4593">
        <w:rPr>
          <w:rFonts w:cs="Calibri"/>
          <w:sz w:val="24"/>
          <w:szCs w:val="24"/>
        </w:rPr>
        <w:t>important</w:t>
      </w:r>
      <w:r w:rsidRPr="001C4593">
        <w:rPr>
          <w:rFonts w:cs="Calibri"/>
          <w:spacing w:val="40"/>
          <w:sz w:val="24"/>
          <w:szCs w:val="24"/>
        </w:rPr>
        <w:t xml:space="preserve"> </w:t>
      </w:r>
      <w:r w:rsidRPr="001C4593">
        <w:rPr>
          <w:rFonts w:cs="Calibri"/>
          <w:sz w:val="24"/>
          <w:szCs w:val="24"/>
        </w:rPr>
        <w:t>that</w:t>
      </w:r>
      <w:r w:rsidRPr="001C4593">
        <w:rPr>
          <w:rFonts w:cs="Calibri"/>
          <w:spacing w:val="40"/>
          <w:sz w:val="24"/>
          <w:szCs w:val="24"/>
        </w:rPr>
        <w:t xml:space="preserve"> </w:t>
      </w:r>
      <w:r w:rsidRPr="001C4593">
        <w:rPr>
          <w:rFonts w:cs="Calibri"/>
          <w:sz w:val="24"/>
          <w:szCs w:val="24"/>
        </w:rPr>
        <w:t>these</w:t>
      </w:r>
      <w:r w:rsidRPr="001C4593">
        <w:rPr>
          <w:rFonts w:cs="Calibri"/>
          <w:spacing w:val="40"/>
          <w:sz w:val="24"/>
          <w:szCs w:val="24"/>
        </w:rPr>
        <w:t xml:space="preserve"> </w:t>
      </w:r>
      <w:r w:rsidRPr="001C4593">
        <w:rPr>
          <w:rFonts w:cs="Calibri"/>
          <w:sz w:val="24"/>
          <w:szCs w:val="24"/>
        </w:rPr>
        <w:t>‘policy briefs’</w:t>
      </w:r>
      <w:r w:rsidRPr="001C4593">
        <w:rPr>
          <w:rFonts w:cs="Calibri"/>
          <w:spacing w:val="26"/>
          <w:sz w:val="24"/>
          <w:szCs w:val="24"/>
        </w:rPr>
        <w:t xml:space="preserve"> </w:t>
      </w:r>
      <w:r w:rsidRPr="001C4593">
        <w:rPr>
          <w:rFonts w:cs="Calibri"/>
          <w:sz w:val="24"/>
          <w:szCs w:val="24"/>
        </w:rPr>
        <w:t>are</w:t>
      </w:r>
      <w:r w:rsidRPr="001C4593">
        <w:rPr>
          <w:rFonts w:cs="Calibri"/>
          <w:spacing w:val="28"/>
          <w:sz w:val="24"/>
          <w:szCs w:val="24"/>
        </w:rPr>
        <w:t xml:space="preserve"> </w:t>
      </w:r>
      <w:r w:rsidRPr="001C4593">
        <w:rPr>
          <w:rFonts w:cs="Calibri"/>
          <w:sz w:val="24"/>
          <w:szCs w:val="24"/>
        </w:rPr>
        <w:t>written</w:t>
      </w:r>
      <w:r w:rsidRPr="001C4593">
        <w:rPr>
          <w:rFonts w:cs="Calibri"/>
          <w:spacing w:val="28"/>
          <w:sz w:val="24"/>
          <w:szCs w:val="24"/>
        </w:rPr>
        <w:t xml:space="preserve"> </w:t>
      </w:r>
      <w:r w:rsidRPr="001C4593">
        <w:rPr>
          <w:rFonts w:cs="Calibri"/>
          <w:sz w:val="24"/>
          <w:szCs w:val="24"/>
        </w:rPr>
        <w:t>and</w:t>
      </w:r>
      <w:r w:rsidRPr="001C4593">
        <w:rPr>
          <w:rFonts w:cs="Calibri"/>
          <w:spacing w:val="28"/>
          <w:sz w:val="24"/>
          <w:szCs w:val="24"/>
        </w:rPr>
        <w:t xml:space="preserve"> </w:t>
      </w:r>
      <w:r w:rsidRPr="001C4593">
        <w:rPr>
          <w:rFonts w:cs="Calibri"/>
          <w:sz w:val="24"/>
          <w:szCs w:val="24"/>
        </w:rPr>
        <w:t>produced</w:t>
      </w:r>
      <w:r w:rsidRPr="001C4593">
        <w:rPr>
          <w:rFonts w:cs="Calibri"/>
          <w:spacing w:val="28"/>
          <w:sz w:val="24"/>
          <w:szCs w:val="24"/>
        </w:rPr>
        <w:t xml:space="preserve"> </w:t>
      </w:r>
      <w:r w:rsidRPr="001C4593">
        <w:rPr>
          <w:rFonts w:cs="Calibri"/>
          <w:sz w:val="24"/>
          <w:szCs w:val="24"/>
        </w:rPr>
        <w:t>in</w:t>
      </w:r>
      <w:r w:rsidRPr="001C4593">
        <w:rPr>
          <w:rFonts w:cs="Calibri"/>
          <w:spacing w:val="28"/>
          <w:sz w:val="24"/>
          <w:szCs w:val="24"/>
        </w:rPr>
        <w:t xml:space="preserve"> </w:t>
      </w:r>
      <w:r w:rsidRPr="001C4593">
        <w:rPr>
          <w:rFonts w:cs="Calibri"/>
          <w:sz w:val="24"/>
          <w:szCs w:val="24"/>
        </w:rPr>
        <w:t>a</w:t>
      </w:r>
      <w:r w:rsidRPr="001C4593">
        <w:rPr>
          <w:rFonts w:cs="Calibri"/>
          <w:spacing w:val="28"/>
          <w:sz w:val="24"/>
          <w:szCs w:val="24"/>
        </w:rPr>
        <w:t xml:space="preserve"> </w:t>
      </w:r>
      <w:r w:rsidRPr="001C4593">
        <w:rPr>
          <w:rFonts w:cs="Calibri"/>
          <w:sz w:val="24"/>
          <w:szCs w:val="24"/>
        </w:rPr>
        <w:t>way</w:t>
      </w:r>
      <w:r w:rsidRPr="001C4593">
        <w:rPr>
          <w:rFonts w:cs="Calibri"/>
          <w:spacing w:val="26"/>
          <w:sz w:val="24"/>
          <w:szCs w:val="24"/>
        </w:rPr>
        <w:t xml:space="preserve"> </w:t>
      </w:r>
      <w:r w:rsidRPr="001C4593">
        <w:rPr>
          <w:rFonts w:cs="Calibri"/>
          <w:sz w:val="24"/>
          <w:szCs w:val="24"/>
        </w:rPr>
        <w:t>that</w:t>
      </w:r>
      <w:r w:rsidRPr="001C4593">
        <w:rPr>
          <w:rFonts w:cs="Calibri"/>
          <w:spacing w:val="26"/>
          <w:sz w:val="24"/>
          <w:szCs w:val="24"/>
        </w:rPr>
        <w:t xml:space="preserve"> </w:t>
      </w:r>
      <w:r w:rsidRPr="001C4593">
        <w:rPr>
          <w:rFonts w:cs="Calibri"/>
          <w:sz w:val="24"/>
          <w:szCs w:val="24"/>
        </w:rPr>
        <w:t>makes</w:t>
      </w:r>
      <w:r w:rsidRPr="001C4593">
        <w:rPr>
          <w:rFonts w:cs="Calibri"/>
          <w:spacing w:val="26"/>
          <w:sz w:val="24"/>
          <w:szCs w:val="24"/>
        </w:rPr>
        <w:t xml:space="preserve"> </w:t>
      </w:r>
      <w:r w:rsidRPr="001C4593">
        <w:rPr>
          <w:rFonts w:cs="Calibri"/>
          <w:sz w:val="24"/>
          <w:szCs w:val="24"/>
        </w:rPr>
        <w:t>them</w:t>
      </w:r>
      <w:r w:rsidRPr="001C4593">
        <w:rPr>
          <w:rFonts w:cs="Calibri"/>
          <w:spacing w:val="29"/>
          <w:sz w:val="24"/>
          <w:szCs w:val="24"/>
        </w:rPr>
        <w:t xml:space="preserve"> </w:t>
      </w:r>
      <w:r w:rsidRPr="001C4593">
        <w:rPr>
          <w:rFonts w:cs="Calibri"/>
          <w:sz w:val="24"/>
          <w:szCs w:val="24"/>
        </w:rPr>
        <w:t>accessible</w:t>
      </w:r>
      <w:r w:rsidRPr="001C4593">
        <w:rPr>
          <w:rFonts w:cs="Calibri"/>
          <w:spacing w:val="28"/>
          <w:sz w:val="24"/>
          <w:szCs w:val="24"/>
        </w:rPr>
        <w:t xml:space="preserve"> </w:t>
      </w:r>
      <w:r w:rsidRPr="001C4593">
        <w:rPr>
          <w:rFonts w:cs="Calibri"/>
          <w:sz w:val="24"/>
          <w:szCs w:val="24"/>
        </w:rPr>
        <w:t>to</w:t>
      </w:r>
      <w:r w:rsidRPr="001C4593">
        <w:rPr>
          <w:rFonts w:cs="Calibri"/>
          <w:spacing w:val="28"/>
          <w:sz w:val="24"/>
          <w:szCs w:val="24"/>
        </w:rPr>
        <w:t xml:space="preserve"> </w:t>
      </w:r>
      <w:r w:rsidRPr="001C4593">
        <w:rPr>
          <w:rFonts w:cs="Calibri"/>
          <w:sz w:val="24"/>
          <w:szCs w:val="24"/>
        </w:rPr>
        <w:t>those</w:t>
      </w:r>
      <w:r w:rsidRPr="001C4593">
        <w:rPr>
          <w:rFonts w:cs="Calibri"/>
          <w:spacing w:val="28"/>
          <w:sz w:val="24"/>
          <w:szCs w:val="24"/>
        </w:rPr>
        <w:t xml:space="preserve"> </w:t>
      </w:r>
      <w:r w:rsidR="00982F9D" w:rsidRPr="001C4593">
        <w:rPr>
          <w:rFonts w:cs="Calibri"/>
          <w:sz w:val="24"/>
          <w:szCs w:val="24"/>
        </w:rPr>
        <w:t>in the MoA who bear responsibility for delivering</w:t>
      </w:r>
      <w:r w:rsidRPr="001C4593">
        <w:rPr>
          <w:rFonts w:cs="Calibri"/>
          <w:sz w:val="24"/>
          <w:szCs w:val="24"/>
        </w:rPr>
        <w:t xml:space="preserve"> </w:t>
      </w:r>
      <w:r w:rsidR="00982F9D" w:rsidRPr="001C4593">
        <w:rPr>
          <w:rFonts w:cs="Calibri"/>
          <w:sz w:val="24"/>
          <w:szCs w:val="24"/>
        </w:rPr>
        <w:t>gender-</w:t>
      </w:r>
      <w:r w:rsidRPr="001C4593">
        <w:rPr>
          <w:rFonts w:cs="Calibri"/>
          <w:sz w:val="24"/>
          <w:szCs w:val="24"/>
        </w:rPr>
        <w:t xml:space="preserve">sensitive services. </w:t>
      </w:r>
      <w:r w:rsidR="0068304C" w:rsidRPr="001C4593">
        <w:rPr>
          <w:rFonts w:cs="Calibri"/>
          <w:sz w:val="24"/>
          <w:szCs w:val="24"/>
        </w:rPr>
        <w:t xml:space="preserve">Regional languages may be taken care of in publishing the policy briefs. </w:t>
      </w:r>
      <w:r w:rsidRPr="001C4593">
        <w:rPr>
          <w:rFonts w:cs="Calibri"/>
          <w:sz w:val="24"/>
          <w:szCs w:val="24"/>
        </w:rPr>
        <w:t>Those people who are delivering</w:t>
      </w:r>
      <w:r w:rsidRPr="001C4593">
        <w:rPr>
          <w:rFonts w:cs="Calibri"/>
          <w:spacing w:val="40"/>
          <w:sz w:val="24"/>
          <w:szCs w:val="24"/>
        </w:rPr>
        <w:t xml:space="preserve"> </w:t>
      </w:r>
      <w:r w:rsidRPr="001C4593">
        <w:rPr>
          <w:rFonts w:cs="Calibri"/>
          <w:sz w:val="24"/>
          <w:szCs w:val="24"/>
        </w:rPr>
        <w:t>the</w:t>
      </w:r>
      <w:r w:rsidRPr="001C4593">
        <w:rPr>
          <w:rFonts w:cs="Calibri"/>
          <w:spacing w:val="40"/>
          <w:sz w:val="24"/>
          <w:szCs w:val="24"/>
        </w:rPr>
        <w:t xml:space="preserve"> </w:t>
      </w:r>
      <w:r w:rsidRPr="001C4593">
        <w:rPr>
          <w:rFonts w:cs="Calibri"/>
          <w:sz w:val="24"/>
          <w:szCs w:val="24"/>
        </w:rPr>
        <w:t>services</w:t>
      </w:r>
      <w:r w:rsidRPr="001C4593">
        <w:rPr>
          <w:rFonts w:cs="Calibri"/>
          <w:spacing w:val="40"/>
          <w:sz w:val="24"/>
          <w:szCs w:val="24"/>
        </w:rPr>
        <w:t xml:space="preserve"> </w:t>
      </w:r>
      <w:r w:rsidRPr="001C4593">
        <w:rPr>
          <w:rFonts w:cs="Calibri"/>
          <w:sz w:val="24"/>
          <w:szCs w:val="24"/>
        </w:rPr>
        <w:t>need</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be</w:t>
      </w:r>
      <w:r w:rsidRPr="001C4593">
        <w:rPr>
          <w:rFonts w:cs="Calibri"/>
          <w:spacing w:val="40"/>
          <w:sz w:val="24"/>
          <w:szCs w:val="24"/>
        </w:rPr>
        <w:t xml:space="preserve"> </w:t>
      </w:r>
      <w:r w:rsidRPr="001C4593">
        <w:rPr>
          <w:rFonts w:cs="Calibri"/>
          <w:sz w:val="24"/>
          <w:szCs w:val="24"/>
        </w:rPr>
        <w:t>able</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see</w:t>
      </w:r>
      <w:r w:rsidRPr="001C4593">
        <w:rPr>
          <w:rFonts w:cs="Calibri"/>
          <w:spacing w:val="40"/>
          <w:sz w:val="24"/>
          <w:szCs w:val="24"/>
        </w:rPr>
        <w:t xml:space="preserve"> </w:t>
      </w:r>
      <w:r w:rsidRPr="001C4593">
        <w:rPr>
          <w:rFonts w:cs="Calibri"/>
          <w:sz w:val="24"/>
          <w:szCs w:val="24"/>
        </w:rPr>
        <w:t>why</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how</w:t>
      </w:r>
      <w:r w:rsidRPr="001C4593">
        <w:rPr>
          <w:rFonts w:cs="Calibri"/>
          <w:spacing w:val="40"/>
          <w:sz w:val="24"/>
          <w:szCs w:val="24"/>
        </w:rPr>
        <w:t xml:space="preserve"> </w:t>
      </w:r>
      <w:r w:rsidRPr="001C4593">
        <w:rPr>
          <w:rFonts w:cs="Calibri"/>
          <w:sz w:val="24"/>
          <w:szCs w:val="24"/>
        </w:rPr>
        <w:t>new</w:t>
      </w:r>
      <w:r w:rsidRPr="001C4593">
        <w:rPr>
          <w:rFonts w:cs="Calibri"/>
          <w:spacing w:val="40"/>
          <w:sz w:val="24"/>
          <w:szCs w:val="24"/>
        </w:rPr>
        <w:t xml:space="preserve"> </w:t>
      </w:r>
      <w:r w:rsidRPr="001C4593">
        <w:rPr>
          <w:rFonts w:cs="Calibri"/>
          <w:sz w:val="24"/>
          <w:szCs w:val="24"/>
        </w:rPr>
        <w:t>methods</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innovations</w:t>
      </w:r>
      <w:r w:rsidRPr="001C4593">
        <w:rPr>
          <w:rFonts w:cs="Calibri"/>
          <w:spacing w:val="40"/>
          <w:sz w:val="24"/>
          <w:szCs w:val="24"/>
        </w:rPr>
        <w:t xml:space="preserve"> </w:t>
      </w:r>
      <w:r w:rsidRPr="001C4593">
        <w:rPr>
          <w:rFonts w:cs="Calibri"/>
          <w:sz w:val="24"/>
          <w:szCs w:val="24"/>
        </w:rPr>
        <w:t>are making</w:t>
      </w:r>
      <w:r w:rsidRPr="001C4593">
        <w:rPr>
          <w:rFonts w:cs="Calibri"/>
          <w:spacing w:val="40"/>
          <w:sz w:val="24"/>
          <w:szCs w:val="24"/>
        </w:rPr>
        <w:t xml:space="preserve"> </w:t>
      </w:r>
      <w:r w:rsidRPr="001C4593">
        <w:rPr>
          <w:rFonts w:cs="Calibri"/>
          <w:sz w:val="24"/>
          <w:szCs w:val="24"/>
        </w:rPr>
        <w:t>progress</w:t>
      </w:r>
      <w:r w:rsidRPr="001C4593">
        <w:rPr>
          <w:rFonts w:cs="Calibri"/>
          <w:spacing w:val="40"/>
          <w:sz w:val="24"/>
          <w:szCs w:val="24"/>
        </w:rPr>
        <w:t xml:space="preserve"> </w:t>
      </w:r>
      <w:r w:rsidRPr="001C4593">
        <w:rPr>
          <w:rFonts w:cs="Calibri"/>
          <w:sz w:val="24"/>
          <w:szCs w:val="24"/>
        </w:rPr>
        <w:t>in</w:t>
      </w:r>
      <w:r w:rsidRPr="001C4593">
        <w:rPr>
          <w:rFonts w:cs="Calibri"/>
          <w:spacing w:val="40"/>
          <w:sz w:val="24"/>
          <w:szCs w:val="24"/>
        </w:rPr>
        <w:t xml:space="preserve"> </w:t>
      </w:r>
      <w:r w:rsidRPr="001C4593">
        <w:rPr>
          <w:rFonts w:cs="Calibri"/>
          <w:sz w:val="24"/>
          <w:szCs w:val="24"/>
        </w:rPr>
        <w:t>delivering</w:t>
      </w:r>
      <w:r w:rsidRPr="001C4593">
        <w:rPr>
          <w:rFonts w:cs="Calibri"/>
          <w:spacing w:val="40"/>
          <w:sz w:val="24"/>
          <w:szCs w:val="24"/>
        </w:rPr>
        <w:t xml:space="preserve"> </w:t>
      </w:r>
      <w:r w:rsidRPr="001C4593">
        <w:rPr>
          <w:rFonts w:cs="Calibri"/>
          <w:sz w:val="24"/>
          <w:szCs w:val="24"/>
        </w:rPr>
        <w:t>gender</w:t>
      </w:r>
      <w:r w:rsidRPr="001C4593">
        <w:rPr>
          <w:rFonts w:cs="Calibri"/>
          <w:spacing w:val="40"/>
          <w:sz w:val="24"/>
          <w:szCs w:val="24"/>
        </w:rPr>
        <w:t xml:space="preserve"> </w:t>
      </w:r>
      <w:r w:rsidRPr="001C4593">
        <w:rPr>
          <w:rFonts w:cs="Calibri"/>
          <w:sz w:val="24"/>
          <w:szCs w:val="24"/>
        </w:rPr>
        <w:t>equality</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encourage</w:t>
      </w:r>
      <w:r w:rsidRPr="001C4593">
        <w:rPr>
          <w:rFonts w:cs="Calibri"/>
          <w:spacing w:val="40"/>
          <w:sz w:val="24"/>
          <w:szCs w:val="24"/>
        </w:rPr>
        <w:t xml:space="preserve"> </w:t>
      </w:r>
      <w:r w:rsidRPr="001C4593">
        <w:rPr>
          <w:rFonts w:cs="Calibri"/>
          <w:sz w:val="24"/>
          <w:szCs w:val="24"/>
        </w:rPr>
        <w:t>them</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adopt</w:t>
      </w:r>
      <w:r w:rsidRPr="001C4593">
        <w:rPr>
          <w:rFonts w:cs="Calibri"/>
          <w:spacing w:val="40"/>
          <w:sz w:val="24"/>
          <w:szCs w:val="24"/>
        </w:rPr>
        <w:t xml:space="preserve"> </w:t>
      </w:r>
      <w:r w:rsidRPr="001C4593">
        <w:rPr>
          <w:rFonts w:cs="Calibri"/>
          <w:sz w:val="24"/>
          <w:szCs w:val="24"/>
        </w:rPr>
        <w:t>best</w:t>
      </w:r>
      <w:r w:rsidRPr="001C4593">
        <w:rPr>
          <w:rFonts w:cs="Calibri"/>
          <w:spacing w:val="40"/>
          <w:sz w:val="24"/>
          <w:szCs w:val="24"/>
        </w:rPr>
        <w:t xml:space="preserve"> </w:t>
      </w:r>
      <w:r w:rsidRPr="001C4593">
        <w:rPr>
          <w:rFonts w:cs="Calibri"/>
          <w:sz w:val="24"/>
          <w:szCs w:val="24"/>
        </w:rPr>
        <w:t>practice</w:t>
      </w:r>
      <w:r w:rsidR="00982F9D" w:rsidRPr="001C4593">
        <w:rPr>
          <w:rFonts w:cs="Calibri"/>
          <w:sz w:val="24"/>
          <w:szCs w:val="24"/>
        </w:rPr>
        <w:t>s</w:t>
      </w:r>
      <w:r w:rsidR="0068304C" w:rsidRPr="001C4593">
        <w:rPr>
          <w:rFonts w:cs="Calibri"/>
          <w:sz w:val="24"/>
          <w:szCs w:val="24"/>
        </w:rPr>
        <w:t>. It is</w:t>
      </w:r>
      <w:r w:rsidRPr="001C4593">
        <w:rPr>
          <w:rFonts w:cs="Calibri"/>
          <w:sz w:val="24"/>
          <w:szCs w:val="24"/>
        </w:rPr>
        <w:t xml:space="preserve"> important, not only to modify job descriptions</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performance</w:t>
      </w:r>
      <w:r w:rsidRPr="001C4593">
        <w:rPr>
          <w:rFonts w:cs="Calibri"/>
          <w:spacing w:val="40"/>
          <w:sz w:val="24"/>
          <w:szCs w:val="24"/>
        </w:rPr>
        <w:t xml:space="preserve"> </w:t>
      </w:r>
      <w:r w:rsidRPr="001C4593">
        <w:rPr>
          <w:rFonts w:cs="Calibri"/>
          <w:sz w:val="24"/>
          <w:szCs w:val="24"/>
        </w:rPr>
        <w:t>targets</w:t>
      </w:r>
      <w:r w:rsidRPr="001C4593">
        <w:rPr>
          <w:rFonts w:cs="Calibri"/>
          <w:spacing w:val="40"/>
          <w:sz w:val="24"/>
          <w:szCs w:val="24"/>
        </w:rPr>
        <w:t xml:space="preserve"> </w:t>
      </w:r>
      <w:r w:rsidRPr="001C4593">
        <w:rPr>
          <w:rFonts w:cs="Calibri"/>
          <w:sz w:val="24"/>
          <w:szCs w:val="24"/>
        </w:rPr>
        <w:t>but</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ensure</w:t>
      </w:r>
      <w:r w:rsidRPr="001C4593">
        <w:rPr>
          <w:rFonts w:cs="Calibri"/>
          <w:spacing w:val="40"/>
          <w:sz w:val="24"/>
          <w:szCs w:val="24"/>
        </w:rPr>
        <w:t xml:space="preserve"> </w:t>
      </w:r>
      <w:r w:rsidRPr="001C4593">
        <w:rPr>
          <w:rFonts w:cs="Calibri"/>
          <w:sz w:val="24"/>
          <w:szCs w:val="24"/>
        </w:rPr>
        <w:t>that</w:t>
      </w:r>
      <w:r w:rsidRPr="001C4593">
        <w:rPr>
          <w:rFonts w:cs="Calibri"/>
          <w:spacing w:val="40"/>
          <w:sz w:val="24"/>
          <w:szCs w:val="24"/>
        </w:rPr>
        <w:t xml:space="preserve"> </w:t>
      </w:r>
      <w:r w:rsidRPr="001C4593">
        <w:rPr>
          <w:rFonts w:cs="Calibri"/>
          <w:sz w:val="24"/>
          <w:szCs w:val="24"/>
        </w:rPr>
        <w:t>progress</w:t>
      </w:r>
      <w:r w:rsidRPr="001C4593">
        <w:rPr>
          <w:rFonts w:cs="Calibri"/>
          <w:spacing w:val="40"/>
          <w:sz w:val="24"/>
          <w:szCs w:val="24"/>
        </w:rPr>
        <w:t xml:space="preserve"> </w:t>
      </w:r>
      <w:r w:rsidRPr="001C4593">
        <w:rPr>
          <w:rFonts w:cs="Calibri"/>
          <w:sz w:val="24"/>
          <w:szCs w:val="24"/>
        </w:rPr>
        <w:t>toward</w:t>
      </w:r>
      <w:r w:rsidRPr="001C4593">
        <w:rPr>
          <w:rFonts w:cs="Calibri"/>
          <w:spacing w:val="40"/>
          <w:sz w:val="24"/>
          <w:szCs w:val="24"/>
        </w:rPr>
        <w:t xml:space="preserve"> </w:t>
      </w:r>
      <w:r w:rsidRPr="001C4593">
        <w:rPr>
          <w:rFonts w:cs="Calibri"/>
          <w:sz w:val="24"/>
          <w:szCs w:val="24"/>
        </w:rPr>
        <w:t>gender</w:t>
      </w:r>
      <w:r w:rsidRPr="001C4593">
        <w:rPr>
          <w:rFonts w:cs="Calibri"/>
          <w:spacing w:val="40"/>
          <w:sz w:val="24"/>
          <w:szCs w:val="24"/>
        </w:rPr>
        <w:t xml:space="preserve"> </w:t>
      </w:r>
      <w:r w:rsidRPr="001C4593">
        <w:rPr>
          <w:rFonts w:cs="Calibri"/>
          <w:sz w:val="24"/>
          <w:szCs w:val="24"/>
        </w:rPr>
        <w:t>equality</w:t>
      </w:r>
      <w:r w:rsidRPr="001C4593">
        <w:rPr>
          <w:rFonts w:cs="Calibri"/>
          <w:spacing w:val="40"/>
          <w:sz w:val="24"/>
          <w:szCs w:val="24"/>
        </w:rPr>
        <w:t xml:space="preserve"> </w:t>
      </w:r>
      <w:r w:rsidRPr="001C4593">
        <w:rPr>
          <w:rFonts w:cs="Calibri"/>
          <w:sz w:val="24"/>
          <w:szCs w:val="24"/>
        </w:rPr>
        <w:t>is recognized</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rewarded.</w:t>
      </w:r>
      <w:r w:rsidRPr="001C4593">
        <w:rPr>
          <w:rFonts w:cs="Calibri"/>
          <w:spacing w:val="40"/>
          <w:sz w:val="24"/>
          <w:szCs w:val="24"/>
        </w:rPr>
        <w:t xml:space="preserve"> </w:t>
      </w:r>
      <w:r w:rsidRPr="001C4593">
        <w:rPr>
          <w:rFonts w:cs="Calibri"/>
          <w:sz w:val="24"/>
          <w:szCs w:val="24"/>
        </w:rPr>
        <w:t>The</w:t>
      </w:r>
      <w:r w:rsidRPr="001C4593">
        <w:rPr>
          <w:rFonts w:cs="Calibri"/>
          <w:spacing w:val="40"/>
          <w:sz w:val="24"/>
          <w:szCs w:val="24"/>
        </w:rPr>
        <w:t xml:space="preserve"> </w:t>
      </w:r>
      <w:r w:rsidRPr="001C4593">
        <w:rPr>
          <w:rFonts w:cs="Calibri"/>
          <w:sz w:val="24"/>
          <w:szCs w:val="24"/>
        </w:rPr>
        <w:t>interventions</w:t>
      </w:r>
      <w:r w:rsidRPr="001C4593">
        <w:rPr>
          <w:rFonts w:cs="Calibri"/>
          <w:spacing w:val="40"/>
          <w:sz w:val="24"/>
          <w:szCs w:val="24"/>
        </w:rPr>
        <w:t xml:space="preserve"> </w:t>
      </w:r>
      <w:r w:rsidRPr="001C4593">
        <w:rPr>
          <w:rFonts w:cs="Calibri"/>
          <w:sz w:val="24"/>
          <w:szCs w:val="24"/>
        </w:rPr>
        <w:t>propose</w:t>
      </w:r>
      <w:r w:rsidRPr="001C4593">
        <w:rPr>
          <w:rFonts w:cs="Calibri"/>
          <w:spacing w:val="40"/>
          <w:sz w:val="24"/>
          <w:szCs w:val="24"/>
        </w:rPr>
        <w:t xml:space="preserve"> </w:t>
      </w:r>
      <w:r w:rsidRPr="001C4593">
        <w:rPr>
          <w:rFonts w:cs="Calibri"/>
          <w:sz w:val="24"/>
          <w:szCs w:val="24"/>
        </w:rPr>
        <w:t>developing</w:t>
      </w:r>
      <w:r w:rsidRPr="001C4593">
        <w:rPr>
          <w:rFonts w:cs="Calibri"/>
          <w:spacing w:val="40"/>
          <w:sz w:val="24"/>
          <w:szCs w:val="24"/>
        </w:rPr>
        <w:t xml:space="preserve"> </w:t>
      </w:r>
      <w:r w:rsidRPr="001C4593">
        <w:rPr>
          <w:rFonts w:cs="Calibri"/>
          <w:sz w:val="24"/>
          <w:szCs w:val="24"/>
        </w:rPr>
        <w:t>a</w:t>
      </w:r>
      <w:r w:rsidRPr="001C4593">
        <w:rPr>
          <w:rFonts w:cs="Calibri"/>
          <w:spacing w:val="40"/>
          <w:sz w:val="24"/>
          <w:szCs w:val="24"/>
        </w:rPr>
        <w:t xml:space="preserve"> </w:t>
      </w:r>
      <w:r w:rsidRPr="001C4593">
        <w:rPr>
          <w:rFonts w:cs="Calibri"/>
          <w:sz w:val="24"/>
          <w:szCs w:val="24"/>
        </w:rPr>
        <w:t>guideline</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be</w:t>
      </w:r>
      <w:r w:rsidRPr="001C4593">
        <w:rPr>
          <w:rFonts w:cs="Calibri"/>
          <w:spacing w:val="40"/>
          <w:sz w:val="24"/>
          <w:szCs w:val="24"/>
        </w:rPr>
        <w:t xml:space="preserve"> </w:t>
      </w:r>
      <w:r w:rsidRPr="001C4593">
        <w:rPr>
          <w:rFonts w:cs="Calibri"/>
          <w:sz w:val="24"/>
          <w:szCs w:val="24"/>
        </w:rPr>
        <w:t>used</w:t>
      </w:r>
      <w:r w:rsidRPr="001C4593">
        <w:rPr>
          <w:rFonts w:cs="Calibri"/>
          <w:spacing w:val="40"/>
          <w:sz w:val="24"/>
          <w:szCs w:val="24"/>
        </w:rPr>
        <w:t xml:space="preserve"> </w:t>
      </w:r>
      <w:r w:rsidRPr="001C4593">
        <w:rPr>
          <w:rFonts w:cs="Calibri"/>
          <w:sz w:val="24"/>
          <w:szCs w:val="24"/>
        </w:rPr>
        <w:t>at</w:t>
      </w:r>
      <w:r w:rsidRPr="001C4593">
        <w:rPr>
          <w:rFonts w:cs="Calibri"/>
          <w:spacing w:val="40"/>
          <w:sz w:val="24"/>
          <w:szCs w:val="24"/>
        </w:rPr>
        <w:t xml:space="preserve"> </w:t>
      </w:r>
      <w:r w:rsidRPr="001C4593">
        <w:rPr>
          <w:rFonts w:cs="Calibri"/>
          <w:sz w:val="24"/>
          <w:szCs w:val="24"/>
        </w:rPr>
        <w:t>all</w:t>
      </w:r>
      <w:r w:rsidRPr="001C4593">
        <w:rPr>
          <w:rFonts w:cs="Calibri"/>
          <w:spacing w:val="40"/>
          <w:sz w:val="24"/>
          <w:szCs w:val="24"/>
        </w:rPr>
        <w:t xml:space="preserve"> </w:t>
      </w:r>
      <w:r w:rsidRPr="001C4593">
        <w:rPr>
          <w:rFonts w:cs="Calibri"/>
          <w:sz w:val="24"/>
          <w:szCs w:val="24"/>
        </w:rPr>
        <w:t>levels to</w:t>
      </w:r>
      <w:r w:rsidRPr="001C4593">
        <w:rPr>
          <w:rFonts w:cs="Calibri"/>
          <w:spacing w:val="40"/>
          <w:sz w:val="24"/>
          <w:szCs w:val="24"/>
        </w:rPr>
        <w:t xml:space="preserve"> </w:t>
      </w:r>
      <w:r w:rsidRPr="001C4593">
        <w:rPr>
          <w:rFonts w:cs="Calibri"/>
          <w:sz w:val="24"/>
          <w:szCs w:val="24"/>
        </w:rPr>
        <w:t>recognize</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applaud</w:t>
      </w:r>
      <w:r w:rsidRPr="001C4593">
        <w:rPr>
          <w:rFonts w:cs="Calibri"/>
          <w:spacing w:val="40"/>
          <w:sz w:val="24"/>
          <w:szCs w:val="24"/>
        </w:rPr>
        <w:t xml:space="preserve"> </w:t>
      </w:r>
      <w:r w:rsidRPr="001C4593">
        <w:rPr>
          <w:rFonts w:cs="Calibri"/>
          <w:sz w:val="24"/>
          <w:szCs w:val="24"/>
        </w:rPr>
        <w:t>achievement</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stimulate</w:t>
      </w:r>
      <w:r w:rsidRPr="001C4593">
        <w:rPr>
          <w:rFonts w:cs="Calibri"/>
          <w:spacing w:val="40"/>
          <w:sz w:val="24"/>
          <w:szCs w:val="24"/>
        </w:rPr>
        <w:t xml:space="preserve"> </w:t>
      </w:r>
      <w:r w:rsidRPr="001C4593">
        <w:rPr>
          <w:rFonts w:cs="Calibri"/>
          <w:sz w:val="24"/>
          <w:szCs w:val="24"/>
        </w:rPr>
        <w:t>debate</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discussion</w:t>
      </w:r>
      <w:r w:rsidRPr="001C4593">
        <w:rPr>
          <w:rFonts w:cs="Calibri"/>
          <w:spacing w:val="40"/>
          <w:sz w:val="24"/>
          <w:szCs w:val="24"/>
        </w:rPr>
        <w:t xml:space="preserve"> </w:t>
      </w:r>
      <w:r w:rsidRPr="001C4593">
        <w:rPr>
          <w:rFonts w:cs="Calibri"/>
          <w:sz w:val="24"/>
          <w:szCs w:val="24"/>
        </w:rPr>
        <w:t>about</w:t>
      </w:r>
      <w:r w:rsidRPr="001C4593">
        <w:rPr>
          <w:rFonts w:cs="Calibri"/>
          <w:spacing w:val="40"/>
          <w:sz w:val="24"/>
          <w:szCs w:val="24"/>
        </w:rPr>
        <w:t xml:space="preserve"> </w:t>
      </w:r>
      <w:r w:rsidRPr="001C4593">
        <w:rPr>
          <w:rFonts w:cs="Calibri"/>
          <w:sz w:val="24"/>
          <w:szCs w:val="24"/>
        </w:rPr>
        <w:t>how</w:t>
      </w:r>
      <w:r w:rsidRPr="001C4593">
        <w:rPr>
          <w:rFonts w:cs="Calibri"/>
          <w:spacing w:val="40"/>
          <w:sz w:val="24"/>
          <w:szCs w:val="24"/>
        </w:rPr>
        <w:t xml:space="preserve"> </w:t>
      </w:r>
      <w:r w:rsidRPr="001C4593">
        <w:rPr>
          <w:rFonts w:cs="Calibri"/>
          <w:sz w:val="24"/>
          <w:szCs w:val="24"/>
        </w:rPr>
        <w:t>best</w:t>
      </w:r>
      <w:r w:rsidRPr="001C4593">
        <w:rPr>
          <w:rFonts w:cs="Calibri"/>
          <w:spacing w:val="40"/>
          <w:sz w:val="24"/>
          <w:szCs w:val="24"/>
        </w:rPr>
        <w:t xml:space="preserve"> </w:t>
      </w:r>
      <w:r w:rsidRPr="001C4593">
        <w:rPr>
          <w:rFonts w:cs="Calibri"/>
          <w:sz w:val="24"/>
          <w:szCs w:val="24"/>
        </w:rPr>
        <w:t xml:space="preserve">to achieve gender targets. It will be important to develop communications within the </w:t>
      </w:r>
      <w:r w:rsidR="001409D6" w:rsidRPr="001C4593">
        <w:rPr>
          <w:rFonts w:cs="Calibri"/>
          <w:sz w:val="24"/>
          <w:szCs w:val="24"/>
        </w:rPr>
        <w:t xml:space="preserve">MoA and affiliated organizations as well as their administrative tires </w:t>
      </w:r>
      <w:r w:rsidRPr="001C4593">
        <w:rPr>
          <w:rFonts w:cs="Calibri"/>
          <w:sz w:val="24"/>
          <w:szCs w:val="24"/>
        </w:rPr>
        <w:t>to ensure</w:t>
      </w:r>
      <w:r w:rsidRPr="001C4593">
        <w:rPr>
          <w:rFonts w:cs="Calibri"/>
          <w:spacing w:val="80"/>
          <w:sz w:val="24"/>
          <w:szCs w:val="24"/>
        </w:rPr>
        <w:t xml:space="preserve"> </w:t>
      </w:r>
      <w:r w:rsidRPr="001C4593">
        <w:rPr>
          <w:rFonts w:cs="Calibri"/>
          <w:sz w:val="24"/>
          <w:szCs w:val="24"/>
        </w:rPr>
        <w:t>that</w:t>
      </w:r>
      <w:r w:rsidRPr="001C4593">
        <w:rPr>
          <w:rFonts w:cs="Calibri"/>
          <w:spacing w:val="40"/>
          <w:sz w:val="24"/>
          <w:szCs w:val="24"/>
        </w:rPr>
        <w:t xml:space="preserve"> </w:t>
      </w:r>
      <w:r w:rsidRPr="001C4593">
        <w:rPr>
          <w:rFonts w:cs="Calibri"/>
          <w:sz w:val="24"/>
          <w:szCs w:val="24"/>
        </w:rPr>
        <w:t>achievements</w:t>
      </w:r>
      <w:r w:rsidRPr="001C4593">
        <w:rPr>
          <w:rFonts w:cs="Calibri"/>
          <w:spacing w:val="40"/>
          <w:sz w:val="24"/>
          <w:szCs w:val="24"/>
        </w:rPr>
        <w:t xml:space="preserve"> </w:t>
      </w:r>
      <w:r w:rsidRPr="001C4593">
        <w:rPr>
          <w:rFonts w:cs="Calibri"/>
          <w:sz w:val="24"/>
          <w:szCs w:val="24"/>
        </w:rPr>
        <w:t>are</w:t>
      </w:r>
      <w:r w:rsidRPr="001C4593">
        <w:rPr>
          <w:rFonts w:cs="Calibri"/>
          <w:spacing w:val="40"/>
          <w:sz w:val="24"/>
          <w:szCs w:val="24"/>
        </w:rPr>
        <w:t xml:space="preserve"> </w:t>
      </w:r>
      <w:r w:rsidRPr="001C4593">
        <w:rPr>
          <w:rFonts w:cs="Calibri"/>
          <w:sz w:val="24"/>
          <w:szCs w:val="24"/>
        </w:rPr>
        <w:t>publicized.</w:t>
      </w:r>
      <w:r w:rsidRPr="001C4593">
        <w:rPr>
          <w:rFonts w:cs="Calibri"/>
          <w:spacing w:val="40"/>
          <w:sz w:val="24"/>
          <w:szCs w:val="24"/>
        </w:rPr>
        <w:t xml:space="preserve"> </w:t>
      </w:r>
      <w:r w:rsidRPr="001C4593">
        <w:rPr>
          <w:rFonts w:cs="Calibri"/>
          <w:sz w:val="24"/>
          <w:szCs w:val="24"/>
        </w:rPr>
        <w:t>The</w:t>
      </w:r>
      <w:r w:rsidRPr="001C4593">
        <w:rPr>
          <w:rFonts w:cs="Calibri"/>
          <w:spacing w:val="40"/>
          <w:sz w:val="24"/>
          <w:szCs w:val="24"/>
        </w:rPr>
        <w:t xml:space="preserve"> </w:t>
      </w:r>
      <w:r w:rsidRPr="001C4593">
        <w:rPr>
          <w:rFonts w:cs="Calibri"/>
          <w:sz w:val="24"/>
          <w:szCs w:val="24"/>
        </w:rPr>
        <w:t>headquarters</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regional</w:t>
      </w:r>
      <w:r w:rsidRPr="001C4593">
        <w:rPr>
          <w:rFonts w:cs="Calibri"/>
          <w:spacing w:val="40"/>
          <w:sz w:val="24"/>
          <w:szCs w:val="24"/>
        </w:rPr>
        <w:t xml:space="preserve"> </w:t>
      </w:r>
      <w:r w:rsidRPr="001C4593">
        <w:rPr>
          <w:rFonts w:cs="Calibri"/>
          <w:sz w:val="24"/>
          <w:szCs w:val="24"/>
        </w:rPr>
        <w:t>bureau</w:t>
      </w:r>
      <w:r w:rsidRPr="001C4593">
        <w:rPr>
          <w:rFonts w:cs="Calibri"/>
          <w:spacing w:val="40"/>
          <w:sz w:val="24"/>
          <w:szCs w:val="24"/>
        </w:rPr>
        <w:t xml:space="preserve"> </w:t>
      </w:r>
      <w:r w:rsidRPr="001C4593">
        <w:rPr>
          <w:rFonts w:cs="Calibri"/>
          <w:sz w:val="24"/>
          <w:szCs w:val="24"/>
        </w:rPr>
        <w:t>will</w:t>
      </w:r>
      <w:r w:rsidRPr="001C4593">
        <w:rPr>
          <w:rFonts w:cs="Calibri"/>
          <w:spacing w:val="40"/>
          <w:sz w:val="24"/>
          <w:szCs w:val="24"/>
        </w:rPr>
        <w:t xml:space="preserve"> </w:t>
      </w:r>
      <w:r w:rsidRPr="001C4593">
        <w:rPr>
          <w:rFonts w:cs="Calibri"/>
          <w:sz w:val="24"/>
          <w:szCs w:val="24"/>
        </w:rPr>
        <w:t>need</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develop excellent</w:t>
      </w:r>
      <w:r w:rsidRPr="001C4593">
        <w:rPr>
          <w:rFonts w:cs="Calibri"/>
          <w:spacing w:val="40"/>
          <w:sz w:val="24"/>
          <w:szCs w:val="24"/>
        </w:rPr>
        <w:t xml:space="preserve"> </w:t>
      </w:r>
      <w:r w:rsidRPr="001C4593">
        <w:rPr>
          <w:rFonts w:cs="Calibri"/>
          <w:sz w:val="24"/>
          <w:szCs w:val="24"/>
        </w:rPr>
        <w:t>working</w:t>
      </w:r>
      <w:r w:rsidRPr="001C4593">
        <w:rPr>
          <w:rFonts w:cs="Calibri"/>
          <w:spacing w:val="40"/>
          <w:sz w:val="24"/>
          <w:szCs w:val="24"/>
        </w:rPr>
        <w:t xml:space="preserve"> </w:t>
      </w:r>
      <w:r w:rsidRPr="001C4593">
        <w:rPr>
          <w:rFonts w:cs="Calibri"/>
          <w:sz w:val="24"/>
          <w:szCs w:val="24"/>
        </w:rPr>
        <w:t>relationships</w:t>
      </w:r>
      <w:r w:rsidRPr="001C4593">
        <w:rPr>
          <w:rFonts w:cs="Calibri"/>
          <w:spacing w:val="40"/>
          <w:sz w:val="24"/>
          <w:szCs w:val="24"/>
        </w:rPr>
        <w:t xml:space="preserve"> </w:t>
      </w:r>
      <w:r w:rsidRPr="001C4593">
        <w:rPr>
          <w:rFonts w:cs="Calibri"/>
          <w:sz w:val="24"/>
          <w:szCs w:val="24"/>
        </w:rPr>
        <w:t>with</w:t>
      </w:r>
      <w:r w:rsidRPr="001C4593">
        <w:rPr>
          <w:rFonts w:cs="Calibri"/>
          <w:spacing w:val="40"/>
          <w:sz w:val="24"/>
          <w:szCs w:val="24"/>
        </w:rPr>
        <w:t xml:space="preserve"> </w:t>
      </w:r>
      <w:r w:rsidRPr="001C4593">
        <w:rPr>
          <w:rFonts w:cs="Calibri"/>
          <w:sz w:val="24"/>
          <w:szCs w:val="24"/>
        </w:rPr>
        <w:t>radio</w:t>
      </w:r>
      <w:r w:rsidR="00982F9D" w:rsidRPr="001C4593">
        <w:rPr>
          <w:rFonts w:cs="Calibri"/>
          <w:sz w:val="24"/>
          <w:szCs w:val="24"/>
        </w:rPr>
        <w:t>,</w:t>
      </w:r>
      <w:r w:rsidRPr="001C4593">
        <w:rPr>
          <w:rFonts w:cs="Calibri"/>
          <w:spacing w:val="40"/>
          <w:sz w:val="24"/>
          <w:szCs w:val="24"/>
        </w:rPr>
        <w:t xml:space="preserve"> </w:t>
      </w:r>
      <w:r w:rsidRPr="001C4593">
        <w:rPr>
          <w:rFonts w:cs="Calibri"/>
          <w:sz w:val="24"/>
          <w:szCs w:val="24"/>
        </w:rPr>
        <w:t>television</w:t>
      </w:r>
      <w:r w:rsidR="00982F9D" w:rsidRPr="001C4593">
        <w:rPr>
          <w:rFonts w:cs="Calibri"/>
          <w:sz w:val="24"/>
          <w:szCs w:val="24"/>
        </w:rPr>
        <w:t>,</w:t>
      </w:r>
      <w:r w:rsidRPr="001C4593">
        <w:rPr>
          <w:rFonts w:cs="Calibri"/>
          <w:spacing w:val="40"/>
          <w:sz w:val="24"/>
          <w:szCs w:val="24"/>
        </w:rPr>
        <w:t xml:space="preserve"> </w:t>
      </w:r>
      <w:r w:rsidRPr="001C4593">
        <w:rPr>
          <w:rFonts w:cs="Calibri"/>
          <w:sz w:val="24"/>
          <w:szCs w:val="24"/>
        </w:rPr>
        <w:t>and</w:t>
      </w:r>
      <w:r w:rsidRPr="001C4593">
        <w:rPr>
          <w:rFonts w:cs="Calibri"/>
          <w:spacing w:val="40"/>
          <w:sz w:val="24"/>
          <w:szCs w:val="24"/>
        </w:rPr>
        <w:t xml:space="preserve"> </w:t>
      </w:r>
      <w:r w:rsidRPr="001C4593">
        <w:rPr>
          <w:rFonts w:cs="Calibri"/>
          <w:sz w:val="24"/>
          <w:szCs w:val="24"/>
        </w:rPr>
        <w:t>the</w:t>
      </w:r>
      <w:r w:rsidRPr="001C4593">
        <w:rPr>
          <w:rFonts w:cs="Calibri"/>
          <w:spacing w:val="40"/>
          <w:sz w:val="24"/>
          <w:szCs w:val="24"/>
        </w:rPr>
        <w:t xml:space="preserve"> </w:t>
      </w:r>
      <w:r w:rsidRPr="001C4593">
        <w:rPr>
          <w:rFonts w:cs="Calibri"/>
          <w:sz w:val="24"/>
          <w:szCs w:val="24"/>
        </w:rPr>
        <w:t>print</w:t>
      </w:r>
      <w:r w:rsidRPr="001C4593">
        <w:rPr>
          <w:rFonts w:cs="Calibri"/>
          <w:spacing w:val="40"/>
          <w:sz w:val="24"/>
          <w:szCs w:val="24"/>
        </w:rPr>
        <w:t xml:space="preserve"> </w:t>
      </w:r>
      <w:r w:rsidRPr="001C4593">
        <w:rPr>
          <w:rFonts w:cs="Calibri"/>
          <w:sz w:val="24"/>
          <w:szCs w:val="24"/>
        </w:rPr>
        <w:t>media</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publicize</w:t>
      </w:r>
      <w:r w:rsidRPr="001C4593">
        <w:rPr>
          <w:rFonts w:cs="Calibri"/>
          <w:spacing w:val="40"/>
          <w:sz w:val="24"/>
          <w:szCs w:val="24"/>
        </w:rPr>
        <w:t xml:space="preserve"> </w:t>
      </w:r>
      <w:r w:rsidRPr="001C4593">
        <w:rPr>
          <w:rFonts w:cs="Calibri"/>
          <w:sz w:val="24"/>
          <w:szCs w:val="24"/>
        </w:rPr>
        <w:t>‘good</w:t>
      </w:r>
      <w:r w:rsidRPr="001C4593">
        <w:rPr>
          <w:rFonts w:cs="Calibri"/>
          <w:spacing w:val="40"/>
          <w:sz w:val="24"/>
          <w:szCs w:val="24"/>
        </w:rPr>
        <w:t xml:space="preserve"> </w:t>
      </w:r>
      <w:r w:rsidRPr="001C4593">
        <w:rPr>
          <w:rFonts w:cs="Calibri"/>
          <w:sz w:val="24"/>
          <w:szCs w:val="24"/>
        </w:rPr>
        <w:t>news stories to broadcast and celebrate progress.</w:t>
      </w:r>
    </w:p>
    <w:p w14:paraId="5D60A9B2" w14:textId="64568F86" w:rsidR="00F96A17" w:rsidRPr="00490BAA" w:rsidRDefault="00F96A17" w:rsidP="00F96A17">
      <w:pPr>
        <w:widowControl w:val="0"/>
        <w:autoSpaceDE w:val="0"/>
        <w:autoSpaceDN w:val="0"/>
        <w:spacing w:before="2" w:after="0" w:line="240" w:lineRule="auto"/>
        <w:rPr>
          <w:rFonts w:cs="Calibri"/>
          <w:sz w:val="21"/>
          <w:szCs w:val="21"/>
        </w:rPr>
      </w:pPr>
    </w:p>
    <w:p w14:paraId="605AEFC6" w14:textId="77777777" w:rsidR="00F96A17" w:rsidRPr="00490BAA" w:rsidRDefault="00F96A17" w:rsidP="00F96A17">
      <w:pPr>
        <w:pStyle w:val="NoSpacing"/>
        <w:rPr>
          <w:rFonts w:cs="Calibri"/>
          <w:b/>
          <w:bCs/>
          <w:sz w:val="24"/>
          <w:szCs w:val="24"/>
        </w:rPr>
      </w:pPr>
      <w:r w:rsidRPr="00490BAA">
        <w:rPr>
          <w:rFonts w:cs="Calibri"/>
          <w:b/>
          <w:bCs/>
          <w:sz w:val="24"/>
          <w:szCs w:val="24"/>
        </w:rPr>
        <w:t>Key</w:t>
      </w:r>
      <w:r w:rsidRPr="00490BAA">
        <w:rPr>
          <w:rFonts w:cs="Calibri"/>
          <w:b/>
          <w:bCs/>
          <w:spacing w:val="13"/>
          <w:sz w:val="24"/>
          <w:szCs w:val="24"/>
        </w:rPr>
        <w:t xml:space="preserve"> </w:t>
      </w:r>
      <w:r w:rsidRPr="00490BAA">
        <w:rPr>
          <w:rFonts w:cs="Calibri"/>
          <w:b/>
          <w:bCs/>
          <w:sz w:val="24"/>
          <w:szCs w:val="24"/>
        </w:rPr>
        <w:t>interventions:</w:t>
      </w:r>
    </w:p>
    <w:p w14:paraId="1BAD5E2B" w14:textId="77777777" w:rsidR="00FB4391" w:rsidRPr="00490BAA" w:rsidRDefault="00FB4391" w:rsidP="00FB4391">
      <w:pPr>
        <w:pStyle w:val="NoSpacing"/>
        <w:rPr>
          <w:sz w:val="24"/>
          <w:szCs w:val="24"/>
        </w:rPr>
      </w:pPr>
    </w:p>
    <w:p w14:paraId="650245ED" w14:textId="6C544711" w:rsidR="00F96A17" w:rsidRPr="00490BAA" w:rsidRDefault="00F96A17" w:rsidP="00310962">
      <w:pPr>
        <w:pStyle w:val="NoSpacing"/>
        <w:numPr>
          <w:ilvl w:val="0"/>
          <w:numId w:val="28"/>
        </w:numPr>
        <w:rPr>
          <w:sz w:val="24"/>
          <w:szCs w:val="24"/>
        </w:rPr>
      </w:pPr>
      <w:r w:rsidRPr="00490BAA">
        <w:rPr>
          <w:sz w:val="24"/>
          <w:szCs w:val="24"/>
        </w:rPr>
        <w:t>Develop and implement a guideline for recogni</w:t>
      </w:r>
      <w:r w:rsidR="00C95CEF">
        <w:rPr>
          <w:sz w:val="24"/>
          <w:szCs w:val="24"/>
        </w:rPr>
        <w:t>zing, assessing, and rewarding</w:t>
      </w:r>
      <w:r w:rsidRPr="00490BAA">
        <w:rPr>
          <w:sz w:val="24"/>
          <w:szCs w:val="24"/>
        </w:rPr>
        <w:t xml:space="preserve"> gender transformative achievements.</w:t>
      </w:r>
    </w:p>
    <w:p w14:paraId="234178AE" w14:textId="353EE2EB" w:rsidR="00F96A17" w:rsidRPr="00490BAA" w:rsidRDefault="00F96A17" w:rsidP="00310962">
      <w:pPr>
        <w:pStyle w:val="NoSpacing"/>
        <w:numPr>
          <w:ilvl w:val="0"/>
          <w:numId w:val="28"/>
        </w:numPr>
        <w:rPr>
          <w:sz w:val="24"/>
          <w:szCs w:val="24"/>
        </w:rPr>
      </w:pPr>
      <w:r w:rsidRPr="00490BAA">
        <w:rPr>
          <w:sz w:val="24"/>
          <w:szCs w:val="24"/>
        </w:rPr>
        <w:t>Innovate to generate a culture of gender equality e.g.</w:t>
      </w:r>
      <w:r w:rsidR="00C95CEF">
        <w:rPr>
          <w:sz w:val="24"/>
          <w:szCs w:val="24"/>
        </w:rPr>
        <w:t>,</w:t>
      </w:r>
      <w:r w:rsidRPr="00490BAA">
        <w:rPr>
          <w:sz w:val="24"/>
          <w:szCs w:val="24"/>
        </w:rPr>
        <w:t xml:space="preserve"> annual celebration of women’s day; workplace gender discussion groups.</w:t>
      </w:r>
    </w:p>
    <w:p w14:paraId="21BF6E0D" w14:textId="6B538FBD" w:rsidR="00F96A17" w:rsidRPr="00490BAA" w:rsidRDefault="00F96A17" w:rsidP="00310962">
      <w:pPr>
        <w:pStyle w:val="NoSpacing"/>
        <w:numPr>
          <w:ilvl w:val="0"/>
          <w:numId w:val="28"/>
        </w:numPr>
        <w:rPr>
          <w:sz w:val="24"/>
          <w:szCs w:val="24"/>
        </w:rPr>
      </w:pPr>
      <w:r w:rsidRPr="00490BAA">
        <w:rPr>
          <w:sz w:val="24"/>
          <w:szCs w:val="24"/>
        </w:rPr>
        <w:t>Produce and disseminate policy briefs on best practice</w:t>
      </w:r>
      <w:r w:rsidR="00C95CEF">
        <w:rPr>
          <w:sz w:val="24"/>
          <w:szCs w:val="24"/>
        </w:rPr>
        <w:t>s</w:t>
      </w:r>
      <w:r w:rsidRPr="00490BAA">
        <w:rPr>
          <w:sz w:val="24"/>
          <w:szCs w:val="24"/>
        </w:rPr>
        <w:t xml:space="preserve"> and research findings on gender equality in agriculture.</w:t>
      </w:r>
    </w:p>
    <w:p w14:paraId="47ED9D19" w14:textId="3011B7AE" w:rsidR="00F96A17" w:rsidRPr="00490BAA" w:rsidRDefault="00F96A17" w:rsidP="001C4593">
      <w:pPr>
        <w:pStyle w:val="NoSpacing"/>
        <w:numPr>
          <w:ilvl w:val="0"/>
          <w:numId w:val="28"/>
        </w:numPr>
        <w:rPr>
          <w:sz w:val="24"/>
          <w:szCs w:val="24"/>
        </w:rPr>
      </w:pPr>
      <w:r w:rsidRPr="00490BAA">
        <w:rPr>
          <w:sz w:val="24"/>
          <w:szCs w:val="24"/>
        </w:rPr>
        <w:lastRenderedPageBreak/>
        <w:t>Work with the media to disseminate information about and promote best practice</w:t>
      </w:r>
      <w:r w:rsidR="00C95CEF">
        <w:rPr>
          <w:sz w:val="24"/>
          <w:szCs w:val="24"/>
        </w:rPr>
        <w:t>s</w:t>
      </w:r>
      <w:r w:rsidRPr="00490BAA">
        <w:rPr>
          <w:sz w:val="24"/>
          <w:szCs w:val="24"/>
        </w:rPr>
        <w:t xml:space="preserve"> in achieving gender equality.</w:t>
      </w:r>
    </w:p>
    <w:p w14:paraId="01B0A0A7" w14:textId="77777777" w:rsidR="00F96A17" w:rsidRPr="00490BAA" w:rsidRDefault="00F96A17" w:rsidP="001C4593">
      <w:pPr>
        <w:pStyle w:val="NoSpacing"/>
        <w:rPr>
          <w:sz w:val="24"/>
          <w:szCs w:val="24"/>
        </w:rPr>
      </w:pPr>
    </w:p>
    <w:p w14:paraId="700FCE9A" w14:textId="7A03E551" w:rsidR="00F96A17" w:rsidRPr="00490BAA" w:rsidRDefault="00F96A17" w:rsidP="001C4593">
      <w:pPr>
        <w:pStyle w:val="NoSpacing"/>
        <w:rPr>
          <w:rFonts w:cs="Calibri"/>
          <w:b/>
          <w:bCs/>
          <w:sz w:val="24"/>
          <w:szCs w:val="24"/>
        </w:rPr>
      </w:pPr>
      <w:r w:rsidRPr="00490BAA">
        <w:rPr>
          <w:rFonts w:cs="Calibri"/>
          <w:b/>
          <w:bCs/>
          <w:sz w:val="24"/>
          <w:szCs w:val="24"/>
        </w:rPr>
        <w:t>Strategic objective 3: To develop partnerships between MoA, public and private institutions</w:t>
      </w:r>
      <w:r w:rsidR="00C07E5C" w:rsidRPr="00490BAA">
        <w:rPr>
          <w:rFonts w:cs="Calibri"/>
          <w:b/>
          <w:bCs/>
          <w:sz w:val="24"/>
          <w:szCs w:val="24"/>
        </w:rPr>
        <w:t>, Civil Society Organizations (CS</w:t>
      </w:r>
      <w:r w:rsidR="009D5CBB" w:rsidRPr="00490BAA">
        <w:rPr>
          <w:rFonts w:cs="Calibri"/>
          <w:b/>
          <w:bCs/>
          <w:sz w:val="24"/>
          <w:szCs w:val="24"/>
        </w:rPr>
        <w:t>Os</w:t>
      </w:r>
      <w:r w:rsidR="00C07E5C" w:rsidRPr="00490BAA">
        <w:rPr>
          <w:rFonts w:cs="Calibri"/>
          <w:b/>
          <w:bCs/>
          <w:sz w:val="24"/>
          <w:szCs w:val="24"/>
        </w:rPr>
        <w:t>)</w:t>
      </w:r>
      <w:r w:rsidR="00C95CEF">
        <w:rPr>
          <w:rFonts w:cs="Calibri"/>
          <w:b/>
          <w:bCs/>
          <w:sz w:val="24"/>
          <w:szCs w:val="24"/>
        </w:rPr>
        <w:t>,</w:t>
      </w:r>
      <w:r w:rsidR="00C07E5C" w:rsidRPr="00490BAA">
        <w:rPr>
          <w:rFonts w:cs="Calibri"/>
          <w:b/>
          <w:bCs/>
          <w:sz w:val="24"/>
          <w:szCs w:val="24"/>
        </w:rPr>
        <w:t xml:space="preserve"> and </w:t>
      </w:r>
      <w:r w:rsidR="00C95CEF">
        <w:rPr>
          <w:rFonts w:cs="Calibri"/>
          <w:b/>
          <w:bCs/>
          <w:sz w:val="24"/>
          <w:szCs w:val="24"/>
        </w:rPr>
        <w:t>Media</w:t>
      </w:r>
      <w:r w:rsidR="00C95CEF" w:rsidRPr="00490BAA">
        <w:rPr>
          <w:rFonts w:cs="Calibri"/>
          <w:b/>
          <w:bCs/>
          <w:sz w:val="24"/>
          <w:szCs w:val="24"/>
        </w:rPr>
        <w:t xml:space="preserve"> </w:t>
      </w:r>
      <w:r w:rsidRPr="00490BAA">
        <w:rPr>
          <w:rFonts w:cs="Calibri"/>
          <w:b/>
          <w:bCs/>
          <w:sz w:val="24"/>
          <w:szCs w:val="24"/>
        </w:rPr>
        <w:t xml:space="preserve">to address the barriers to gender equality in </w:t>
      </w:r>
      <w:r w:rsidRPr="00490BAA">
        <w:rPr>
          <w:rFonts w:cs="Calibri"/>
          <w:b/>
          <w:bCs/>
          <w:spacing w:val="-2"/>
          <w:sz w:val="24"/>
          <w:szCs w:val="24"/>
        </w:rPr>
        <w:t>agriculture.</w:t>
      </w:r>
    </w:p>
    <w:p w14:paraId="2975E309" w14:textId="77777777" w:rsidR="00F96A17" w:rsidRPr="00490BAA" w:rsidRDefault="00F96A17" w:rsidP="001C4593">
      <w:pPr>
        <w:widowControl w:val="0"/>
        <w:autoSpaceDE w:val="0"/>
        <w:autoSpaceDN w:val="0"/>
        <w:spacing w:before="4" w:after="0" w:line="240" w:lineRule="auto"/>
        <w:rPr>
          <w:rFonts w:cs="Calibri"/>
          <w:b/>
          <w:bCs/>
          <w:sz w:val="24"/>
          <w:szCs w:val="21"/>
        </w:rPr>
      </w:pPr>
    </w:p>
    <w:p w14:paraId="2A9388D8" w14:textId="769D5DAB" w:rsidR="00F96A17" w:rsidRPr="00490BAA" w:rsidRDefault="00F96A17" w:rsidP="001C4593">
      <w:pPr>
        <w:pStyle w:val="NoSpacing"/>
        <w:rPr>
          <w:rFonts w:cs="Calibri"/>
          <w:b/>
          <w:bCs/>
          <w:sz w:val="24"/>
          <w:szCs w:val="24"/>
        </w:rPr>
      </w:pPr>
      <w:r w:rsidRPr="00490BAA">
        <w:rPr>
          <w:rFonts w:cs="Calibri"/>
          <w:b/>
          <w:bCs/>
          <w:sz w:val="24"/>
          <w:szCs w:val="24"/>
        </w:rPr>
        <w:t>Output 3.1: Working partnerships and agreements established between MoA and other ministries</w:t>
      </w:r>
      <w:r w:rsidR="00C07E5C" w:rsidRPr="00490BAA">
        <w:rPr>
          <w:rFonts w:cs="Calibri"/>
          <w:b/>
          <w:bCs/>
          <w:sz w:val="24"/>
          <w:szCs w:val="24"/>
        </w:rPr>
        <w:t xml:space="preserve">, </w:t>
      </w:r>
      <w:r w:rsidRPr="00490BAA">
        <w:rPr>
          <w:rFonts w:cs="Calibri"/>
          <w:b/>
          <w:bCs/>
          <w:sz w:val="24"/>
          <w:szCs w:val="24"/>
        </w:rPr>
        <w:t>institutions</w:t>
      </w:r>
      <w:r w:rsidR="00C07E5C" w:rsidRPr="00490BAA">
        <w:rPr>
          <w:rFonts w:cs="Calibri"/>
          <w:b/>
          <w:bCs/>
          <w:sz w:val="24"/>
          <w:szCs w:val="24"/>
        </w:rPr>
        <w:t>, CSOs</w:t>
      </w:r>
      <w:r w:rsidR="00C95CEF">
        <w:rPr>
          <w:rFonts w:cs="Calibri"/>
          <w:b/>
          <w:bCs/>
          <w:sz w:val="24"/>
          <w:szCs w:val="24"/>
        </w:rPr>
        <w:t>,</w:t>
      </w:r>
      <w:r w:rsidR="00C07E5C" w:rsidRPr="00490BAA">
        <w:rPr>
          <w:rFonts w:cs="Calibri"/>
          <w:b/>
          <w:bCs/>
          <w:sz w:val="24"/>
          <w:szCs w:val="24"/>
        </w:rPr>
        <w:t xml:space="preserve"> and public Medias’</w:t>
      </w:r>
      <w:r w:rsidRPr="00490BAA">
        <w:rPr>
          <w:rFonts w:cs="Calibri"/>
          <w:b/>
          <w:bCs/>
          <w:sz w:val="24"/>
          <w:szCs w:val="24"/>
        </w:rPr>
        <w:t xml:space="preserve"> to address gender equality.</w:t>
      </w:r>
    </w:p>
    <w:p w14:paraId="78F57F43" w14:textId="77777777" w:rsidR="00F96A17" w:rsidRPr="00490BAA" w:rsidRDefault="00F96A17" w:rsidP="001C4593">
      <w:pPr>
        <w:widowControl w:val="0"/>
        <w:tabs>
          <w:tab w:val="left" w:pos="1527"/>
          <w:tab w:val="left" w:pos="1528"/>
        </w:tabs>
        <w:autoSpaceDE w:val="0"/>
        <w:autoSpaceDN w:val="0"/>
        <w:spacing w:before="16" w:after="0" w:line="240" w:lineRule="auto"/>
        <w:ind w:right="472"/>
        <w:rPr>
          <w:rFonts w:cs="Calibri"/>
          <w:sz w:val="21"/>
        </w:rPr>
      </w:pPr>
    </w:p>
    <w:p w14:paraId="54AE5431" w14:textId="2D841029" w:rsidR="00F96A17" w:rsidRPr="00490BAA" w:rsidRDefault="00F96A17" w:rsidP="001C4593">
      <w:pPr>
        <w:pStyle w:val="NoSpacing"/>
        <w:jc w:val="both"/>
        <w:rPr>
          <w:sz w:val="24"/>
          <w:szCs w:val="24"/>
        </w:rPr>
      </w:pPr>
      <w:r w:rsidRPr="00490BAA">
        <w:rPr>
          <w:sz w:val="24"/>
          <w:szCs w:val="24"/>
        </w:rPr>
        <w:t>The evidence showed that there was a lack of partnership working to make progress on gender equality and that much could be achieved by collaborating with other sectors and organizations that are also committed to delivering on gender equality. In summary</w:t>
      </w:r>
      <w:r w:rsidR="00C07E5C" w:rsidRPr="00490BAA">
        <w:rPr>
          <w:sz w:val="24"/>
          <w:szCs w:val="24"/>
        </w:rPr>
        <w:t>:</w:t>
      </w:r>
    </w:p>
    <w:p w14:paraId="3EE0CBAB" w14:textId="77777777" w:rsidR="00F96A17" w:rsidRPr="00490BAA" w:rsidRDefault="00F96A17" w:rsidP="001C4593">
      <w:pPr>
        <w:pStyle w:val="NoSpacing"/>
        <w:jc w:val="both"/>
      </w:pPr>
    </w:p>
    <w:p w14:paraId="50F2403A" w14:textId="47B11683" w:rsidR="00F96A17" w:rsidRPr="00490BAA" w:rsidRDefault="00F96A17" w:rsidP="001C4593">
      <w:pPr>
        <w:pStyle w:val="NoSpacing"/>
        <w:jc w:val="both"/>
        <w:rPr>
          <w:sz w:val="24"/>
          <w:szCs w:val="24"/>
        </w:rPr>
      </w:pPr>
      <w:r w:rsidRPr="00490BAA">
        <w:rPr>
          <w:sz w:val="24"/>
          <w:szCs w:val="24"/>
        </w:rPr>
        <w:t>There were weak links with other stakeholders</w:t>
      </w:r>
      <w:r w:rsidR="00C95CEF">
        <w:rPr>
          <w:sz w:val="24"/>
          <w:szCs w:val="24"/>
        </w:rPr>
        <w:t>,</w:t>
      </w:r>
      <w:r w:rsidRPr="00490BAA">
        <w:rPr>
          <w:sz w:val="24"/>
          <w:szCs w:val="24"/>
        </w:rPr>
        <w:t xml:space="preserve"> and joint action is needed to address barriers to gender equality. </w:t>
      </w:r>
      <w:r w:rsidR="00FB4391" w:rsidRPr="00490BAA">
        <w:rPr>
          <w:sz w:val="24"/>
          <w:szCs w:val="24"/>
        </w:rPr>
        <w:t>Collaboration</w:t>
      </w:r>
      <w:r w:rsidRPr="00490BAA">
        <w:rPr>
          <w:sz w:val="24"/>
          <w:szCs w:val="24"/>
        </w:rPr>
        <w:t xml:space="preserve"> with sector ministries and other organizations involved in education, health, employment</w:t>
      </w:r>
      <w:r w:rsidR="00C07E5C" w:rsidRPr="00490BAA">
        <w:rPr>
          <w:sz w:val="24"/>
          <w:szCs w:val="24"/>
        </w:rPr>
        <w:t xml:space="preserve">, </w:t>
      </w:r>
      <w:r w:rsidRPr="00490BAA">
        <w:rPr>
          <w:sz w:val="24"/>
          <w:szCs w:val="24"/>
        </w:rPr>
        <w:t xml:space="preserve">and the law </w:t>
      </w:r>
      <w:r w:rsidR="00C95CEF" w:rsidRPr="00490BAA">
        <w:rPr>
          <w:sz w:val="24"/>
          <w:szCs w:val="24"/>
        </w:rPr>
        <w:t>w</w:t>
      </w:r>
      <w:r w:rsidR="00C95CEF">
        <w:rPr>
          <w:sz w:val="24"/>
          <w:szCs w:val="24"/>
        </w:rPr>
        <w:t>as</w:t>
      </w:r>
      <w:r w:rsidR="00C95CEF" w:rsidRPr="00490BAA">
        <w:rPr>
          <w:sz w:val="24"/>
          <w:szCs w:val="24"/>
        </w:rPr>
        <w:t xml:space="preserve"> </w:t>
      </w:r>
      <w:r w:rsidRPr="00490BAA">
        <w:rPr>
          <w:sz w:val="24"/>
          <w:szCs w:val="24"/>
        </w:rPr>
        <w:t xml:space="preserve">lacking and undermining rights for women farmers. The evidence also showed </w:t>
      </w:r>
      <w:proofErr w:type="gramStart"/>
      <w:r w:rsidRPr="00490BAA">
        <w:rPr>
          <w:sz w:val="24"/>
          <w:szCs w:val="24"/>
        </w:rPr>
        <w:t xml:space="preserve">that </w:t>
      </w:r>
      <w:r w:rsidR="00C95CEF">
        <w:rPr>
          <w:sz w:val="24"/>
          <w:szCs w:val="24"/>
        </w:rPr>
        <w:t xml:space="preserve"> progressing</w:t>
      </w:r>
      <w:proofErr w:type="gramEnd"/>
      <w:r w:rsidRPr="00490BAA">
        <w:rPr>
          <w:sz w:val="24"/>
          <w:szCs w:val="24"/>
        </w:rPr>
        <w:t xml:space="preserve"> on these rights is integral to improving agricultural productivity</w:t>
      </w:r>
      <w:r w:rsidR="00C07E5C" w:rsidRPr="00490BAA">
        <w:rPr>
          <w:sz w:val="24"/>
          <w:szCs w:val="24"/>
        </w:rPr>
        <w:t>.</w:t>
      </w:r>
    </w:p>
    <w:p w14:paraId="7896DA7E" w14:textId="77777777" w:rsidR="00F96A17" w:rsidRPr="00490BAA" w:rsidRDefault="00F96A17" w:rsidP="001C4593">
      <w:pPr>
        <w:pStyle w:val="NoSpacing"/>
        <w:jc w:val="both"/>
        <w:rPr>
          <w:sz w:val="24"/>
          <w:szCs w:val="24"/>
        </w:rPr>
      </w:pPr>
    </w:p>
    <w:p w14:paraId="4E49036B" w14:textId="6E001D66" w:rsidR="00F96A17" w:rsidRPr="00490BAA" w:rsidRDefault="00F96A17" w:rsidP="001C4593">
      <w:pPr>
        <w:pStyle w:val="NoSpacing"/>
        <w:jc w:val="both"/>
        <w:rPr>
          <w:sz w:val="24"/>
          <w:szCs w:val="24"/>
        </w:rPr>
      </w:pPr>
      <w:r w:rsidRPr="00490BAA">
        <w:rPr>
          <w:sz w:val="24"/>
          <w:szCs w:val="24"/>
        </w:rPr>
        <w:t>There was very limited cooperation or collaboration with other ministries and institutions</w:t>
      </w:r>
      <w:r w:rsidR="00C07E5C" w:rsidRPr="00490BAA">
        <w:rPr>
          <w:sz w:val="24"/>
          <w:szCs w:val="24"/>
        </w:rPr>
        <w:t xml:space="preserve">, </w:t>
      </w:r>
      <w:r w:rsidR="00C07E5C" w:rsidRPr="00490BAA">
        <w:rPr>
          <w:rFonts w:cs="Calibri"/>
          <w:b/>
          <w:bCs/>
          <w:sz w:val="24"/>
          <w:szCs w:val="24"/>
        </w:rPr>
        <w:t>CSOs</w:t>
      </w:r>
      <w:r w:rsidR="00B34CD6">
        <w:rPr>
          <w:rFonts w:cs="Calibri"/>
          <w:b/>
          <w:bCs/>
          <w:sz w:val="24"/>
          <w:szCs w:val="24"/>
        </w:rPr>
        <w:t>,</w:t>
      </w:r>
      <w:r w:rsidR="00C07E5C" w:rsidRPr="00490BAA">
        <w:rPr>
          <w:rFonts w:cs="Calibri"/>
          <w:b/>
          <w:bCs/>
          <w:sz w:val="24"/>
          <w:szCs w:val="24"/>
        </w:rPr>
        <w:t xml:space="preserve"> and public Medias</w:t>
      </w:r>
      <w:r w:rsidRPr="00490BAA">
        <w:rPr>
          <w:sz w:val="24"/>
          <w:szCs w:val="24"/>
        </w:rPr>
        <w:t xml:space="preserve"> to leverage support and resources to push forward on gender issues.</w:t>
      </w:r>
    </w:p>
    <w:p w14:paraId="6214EC39" w14:textId="77777777" w:rsidR="00F96A17" w:rsidRPr="00490BAA" w:rsidRDefault="00F96A17" w:rsidP="001C4593">
      <w:pPr>
        <w:pStyle w:val="NoSpacing"/>
        <w:jc w:val="both"/>
      </w:pPr>
    </w:p>
    <w:p w14:paraId="49D9359E" w14:textId="4ABC1370" w:rsidR="00577AD0" w:rsidRPr="00490BAA" w:rsidRDefault="00577AD0" w:rsidP="001C4593">
      <w:pPr>
        <w:pStyle w:val="NoSpacing"/>
        <w:jc w:val="both"/>
        <w:rPr>
          <w:rFonts w:cs="Calibri"/>
          <w:sz w:val="24"/>
          <w:szCs w:val="24"/>
        </w:rPr>
      </w:pPr>
      <w:r w:rsidRPr="00490BAA">
        <w:rPr>
          <w:rFonts w:cs="Calibri"/>
          <w:sz w:val="24"/>
          <w:szCs w:val="24"/>
        </w:rPr>
        <w:t xml:space="preserve">This output focuses on establishing collaborative efforts to achieve gender equality. Collaboration with the </w:t>
      </w:r>
      <w:r w:rsidRPr="00490BAA">
        <w:rPr>
          <w:rFonts w:asciiTheme="minorHAnsi" w:hAnsiTheme="minorHAnsi" w:cstheme="minorHAnsi"/>
          <w:sz w:val="24"/>
          <w:szCs w:val="24"/>
        </w:rPr>
        <w:t xml:space="preserve">Adult </w:t>
      </w:r>
      <w:r w:rsidR="00BD68E9" w:rsidRPr="00490BAA">
        <w:rPr>
          <w:rFonts w:asciiTheme="minorHAnsi" w:hAnsiTheme="minorHAnsi" w:cstheme="minorHAnsi"/>
          <w:sz w:val="24"/>
          <w:szCs w:val="24"/>
        </w:rPr>
        <w:t xml:space="preserve">and Non-Forma </w:t>
      </w:r>
      <w:r w:rsidRPr="00490BAA">
        <w:rPr>
          <w:rFonts w:asciiTheme="minorHAnsi" w:hAnsiTheme="minorHAnsi" w:cstheme="minorHAnsi"/>
          <w:sz w:val="24"/>
          <w:szCs w:val="24"/>
        </w:rPr>
        <w:t xml:space="preserve">Literacy </w:t>
      </w:r>
      <w:proofErr w:type="spellStart"/>
      <w:r w:rsidRPr="00490BAA">
        <w:rPr>
          <w:rFonts w:asciiTheme="minorHAnsi" w:hAnsiTheme="minorHAnsi" w:cstheme="minorHAnsi"/>
          <w:sz w:val="24"/>
          <w:szCs w:val="24"/>
        </w:rPr>
        <w:t>Programme</w:t>
      </w:r>
      <w:proofErr w:type="spellEnd"/>
      <w:r w:rsidRPr="00490BAA">
        <w:rPr>
          <w:rFonts w:cs="Calibri"/>
          <w:sz w:val="24"/>
          <w:szCs w:val="24"/>
        </w:rPr>
        <w:t xml:space="preserve">, for example, could address illiteracy rates among women farmers; low literacy is one of the main reasons that women farmers do not access training, limiting their agricultural productivity and participation in value chain activities, and thus the possibility of improving their livelihoods. Cooperation with the </w:t>
      </w:r>
      <w:proofErr w:type="spellStart"/>
      <w:r w:rsidRPr="00490BAA">
        <w:rPr>
          <w:rFonts w:cs="Calibri"/>
          <w:sz w:val="24"/>
          <w:szCs w:val="24"/>
        </w:rPr>
        <w:t>MoE</w:t>
      </w:r>
      <w:proofErr w:type="spellEnd"/>
      <w:r w:rsidRPr="00490BAA">
        <w:rPr>
          <w:rFonts w:cs="Calibri"/>
          <w:sz w:val="24"/>
          <w:szCs w:val="24"/>
        </w:rPr>
        <w:t xml:space="preserve"> and </w:t>
      </w:r>
      <w:proofErr w:type="spellStart"/>
      <w:r w:rsidRPr="00490BAA">
        <w:rPr>
          <w:rFonts w:cs="Calibri"/>
          <w:sz w:val="24"/>
          <w:szCs w:val="24"/>
        </w:rPr>
        <w:t>MoWSA</w:t>
      </w:r>
      <w:proofErr w:type="spellEnd"/>
      <w:r w:rsidRPr="00490BAA">
        <w:rPr>
          <w:rFonts w:cs="Calibri"/>
          <w:sz w:val="24"/>
          <w:szCs w:val="24"/>
        </w:rPr>
        <w:t xml:space="preserve"> is critical for promoting women's rights, particularly education</w:t>
      </w:r>
      <w:r w:rsidR="00B34CD6">
        <w:rPr>
          <w:rFonts w:cs="Calibri"/>
          <w:sz w:val="24"/>
          <w:szCs w:val="24"/>
        </w:rPr>
        <w:t>,</w:t>
      </w:r>
      <w:r w:rsidRPr="00490BAA">
        <w:rPr>
          <w:rFonts w:cs="Calibri"/>
          <w:sz w:val="24"/>
          <w:szCs w:val="24"/>
        </w:rPr>
        <w:t xml:space="preserve"> and training for women. Cooperation with the Ministry of Justice to enforce women's rights to land and with the Ministry of Labor and Skills Development (</w:t>
      </w:r>
      <w:proofErr w:type="spellStart"/>
      <w:r w:rsidRPr="00490BAA">
        <w:rPr>
          <w:rFonts w:cs="Calibri"/>
          <w:sz w:val="24"/>
          <w:szCs w:val="24"/>
        </w:rPr>
        <w:t>MoLSD</w:t>
      </w:r>
      <w:proofErr w:type="spellEnd"/>
      <w:r w:rsidRPr="00490BAA">
        <w:rPr>
          <w:rFonts w:cs="Calibri"/>
          <w:sz w:val="24"/>
          <w:szCs w:val="24"/>
        </w:rPr>
        <w:t>) to enforce employment rights and improve the health and safety of women and men working in the growing commercial sector are two other examples of partnership working to achieve common goals. Collaboration with other government institutions, as well as the non-governmental and private sectors, is essential for ensuring consistent messages and approaches to gender equality.</w:t>
      </w:r>
    </w:p>
    <w:p w14:paraId="7C439D5F" w14:textId="48F9475D" w:rsidR="00AD2496" w:rsidRPr="00490BAA" w:rsidRDefault="00AD2496" w:rsidP="00577AD0">
      <w:pPr>
        <w:pStyle w:val="NoSpacing"/>
        <w:jc w:val="both"/>
        <w:rPr>
          <w:rFonts w:cs="Calibri"/>
          <w:sz w:val="24"/>
          <w:szCs w:val="24"/>
        </w:rPr>
      </w:pPr>
    </w:p>
    <w:p w14:paraId="1E338C62" w14:textId="77777777" w:rsidR="00AD2496" w:rsidRPr="00490BAA" w:rsidRDefault="00AD2496" w:rsidP="00577AD0">
      <w:pPr>
        <w:pStyle w:val="NoSpacing"/>
        <w:jc w:val="both"/>
        <w:rPr>
          <w:rFonts w:cs="Calibri"/>
          <w:sz w:val="24"/>
          <w:szCs w:val="24"/>
        </w:rPr>
      </w:pPr>
    </w:p>
    <w:p w14:paraId="7F78D010" w14:textId="6A032029" w:rsidR="009D5CBB" w:rsidRPr="00490BAA" w:rsidRDefault="009D5CBB" w:rsidP="00F96A17">
      <w:pPr>
        <w:pStyle w:val="NoSpacing"/>
        <w:jc w:val="both"/>
        <w:rPr>
          <w:rFonts w:cs="Calibri"/>
          <w:sz w:val="24"/>
          <w:szCs w:val="24"/>
        </w:rPr>
      </w:pPr>
    </w:p>
    <w:p w14:paraId="14F5A601" w14:textId="2E9C2EC4" w:rsidR="000A4BFA" w:rsidRPr="00490BAA" w:rsidRDefault="000A4BFA" w:rsidP="00F96A17">
      <w:pPr>
        <w:pStyle w:val="NoSpacing"/>
        <w:jc w:val="both"/>
        <w:rPr>
          <w:rFonts w:cs="Calibri"/>
          <w:sz w:val="24"/>
          <w:szCs w:val="24"/>
        </w:rPr>
      </w:pPr>
    </w:p>
    <w:p w14:paraId="38BAE59A" w14:textId="77777777" w:rsidR="000A4BFA" w:rsidRPr="00490BAA" w:rsidRDefault="000A4BFA" w:rsidP="00F96A17">
      <w:pPr>
        <w:pStyle w:val="NoSpacing"/>
        <w:jc w:val="both"/>
        <w:rPr>
          <w:rFonts w:cs="Calibri"/>
          <w:sz w:val="24"/>
          <w:szCs w:val="24"/>
        </w:rPr>
      </w:pPr>
    </w:p>
    <w:p w14:paraId="03D119E2" w14:textId="47DEEB2C" w:rsidR="000A4BFA" w:rsidRDefault="000A4BFA" w:rsidP="00F96A17">
      <w:pPr>
        <w:pStyle w:val="NoSpacing"/>
        <w:jc w:val="both"/>
        <w:rPr>
          <w:rFonts w:cs="Calibri"/>
          <w:sz w:val="24"/>
          <w:szCs w:val="24"/>
        </w:rPr>
      </w:pPr>
    </w:p>
    <w:p w14:paraId="4DF0D11F" w14:textId="1200CF72" w:rsidR="001C4593" w:rsidRDefault="001C4593" w:rsidP="00F96A17">
      <w:pPr>
        <w:pStyle w:val="NoSpacing"/>
        <w:jc w:val="both"/>
        <w:rPr>
          <w:rFonts w:cs="Calibri"/>
          <w:sz w:val="24"/>
          <w:szCs w:val="24"/>
        </w:rPr>
      </w:pPr>
    </w:p>
    <w:p w14:paraId="442312BE" w14:textId="77777777" w:rsidR="001C4593" w:rsidRPr="00490BAA" w:rsidRDefault="001C4593" w:rsidP="00F96A17">
      <w:pPr>
        <w:pStyle w:val="NoSpacing"/>
        <w:jc w:val="both"/>
        <w:rPr>
          <w:rFonts w:cs="Calibri"/>
          <w:sz w:val="24"/>
          <w:szCs w:val="24"/>
        </w:rPr>
      </w:pPr>
    </w:p>
    <w:p w14:paraId="59668CF8" w14:textId="3BBAB898" w:rsidR="00F96A17" w:rsidRPr="00490BAA" w:rsidRDefault="00F96A17" w:rsidP="00F96A17">
      <w:pPr>
        <w:widowControl w:val="0"/>
        <w:autoSpaceDE w:val="0"/>
        <w:autoSpaceDN w:val="0"/>
        <w:spacing w:after="0" w:line="252" w:lineRule="auto"/>
        <w:ind w:right="470"/>
        <w:jc w:val="both"/>
        <w:rPr>
          <w:rFonts w:cs="Calibri"/>
          <w:sz w:val="24"/>
          <w:szCs w:val="24"/>
        </w:rPr>
      </w:pPr>
    </w:p>
    <w:tbl>
      <w:tblPr>
        <w:tblStyle w:val="TableGrid"/>
        <w:tblW w:w="0" w:type="auto"/>
        <w:tblLook w:val="04A0" w:firstRow="1" w:lastRow="0" w:firstColumn="1" w:lastColumn="0" w:noHBand="0" w:noVBand="1"/>
      </w:tblPr>
      <w:tblGrid>
        <w:gridCol w:w="9350"/>
      </w:tblGrid>
      <w:tr w:rsidR="009A4C64" w:rsidRPr="001C4593" w14:paraId="3D49DD43" w14:textId="77777777" w:rsidTr="009A4C64">
        <w:tc>
          <w:tcPr>
            <w:tcW w:w="9350" w:type="dxa"/>
          </w:tcPr>
          <w:p w14:paraId="16180A07" w14:textId="77777777" w:rsidR="009A4C64" w:rsidRPr="001C4593" w:rsidRDefault="009A4C64" w:rsidP="001C4593">
            <w:pPr>
              <w:pStyle w:val="NoSpacing"/>
              <w:jc w:val="both"/>
              <w:rPr>
                <w:sz w:val="24"/>
                <w:szCs w:val="24"/>
              </w:rPr>
            </w:pPr>
            <w:r w:rsidRPr="00741FD0">
              <w:rPr>
                <w:b/>
                <w:sz w:val="24"/>
                <w:szCs w:val="24"/>
              </w:rPr>
              <w:lastRenderedPageBreak/>
              <w:t>Box 20</w:t>
            </w:r>
            <w:r w:rsidRPr="001C4593">
              <w:rPr>
                <w:sz w:val="24"/>
                <w:szCs w:val="24"/>
              </w:rPr>
              <w:t xml:space="preserve">: Improving women’s literacy </w:t>
            </w:r>
          </w:p>
          <w:p w14:paraId="33455FB2" w14:textId="77777777" w:rsidR="009A4C64" w:rsidRPr="001C4593" w:rsidRDefault="009A4C64" w:rsidP="001C4593">
            <w:pPr>
              <w:pStyle w:val="NoSpacing"/>
              <w:jc w:val="both"/>
              <w:rPr>
                <w:sz w:val="24"/>
                <w:szCs w:val="24"/>
              </w:rPr>
            </w:pPr>
          </w:p>
          <w:p w14:paraId="07750F80" w14:textId="6FB98AF6" w:rsidR="009A4C64" w:rsidRPr="001C4593" w:rsidRDefault="009A4C64" w:rsidP="001C4593">
            <w:pPr>
              <w:pStyle w:val="NoSpacing"/>
              <w:jc w:val="both"/>
              <w:rPr>
                <w:sz w:val="24"/>
                <w:szCs w:val="24"/>
              </w:rPr>
            </w:pPr>
            <w:r w:rsidRPr="001C4593">
              <w:rPr>
                <w:sz w:val="24"/>
                <w:szCs w:val="24"/>
              </w:rPr>
              <w:t xml:space="preserve">Saving and credit groups, </w:t>
            </w:r>
            <w:r w:rsidR="00BD68E9" w:rsidRPr="001C4593">
              <w:rPr>
                <w:sz w:val="24"/>
                <w:szCs w:val="24"/>
              </w:rPr>
              <w:t xml:space="preserve">agriculture, nutrition, crop production, reproductive health, </w:t>
            </w:r>
            <w:r w:rsidRPr="001C4593">
              <w:rPr>
                <w:sz w:val="24"/>
                <w:szCs w:val="24"/>
              </w:rPr>
              <w:t xml:space="preserve">fuel-saving stove and WASH groups, and other women's collectives provide excellent entry points for delivering leadership, literacy, and numeracy skills training. Women's social capital has increased because of membership, and participants have a strong sense of ownership and pride. This approach demonstrated the ability to foster dialogue </w:t>
            </w:r>
            <w:proofErr w:type="gramStart"/>
            <w:r w:rsidRPr="001C4593">
              <w:rPr>
                <w:sz w:val="24"/>
                <w:szCs w:val="24"/>
              </w:rPr>
              <w:t xml:space="preserve">on </w:t>
            </w:r>
            <w:r w:rsidR="00B34CD6" w:rsidRPr="001C4593">
              <w:rPr>
                <w:sz w:val="24"/>
                <w:szCs w:val="24"/>
              </w:rPr>
              <w:t xml:space="preserve"> various</w:t>
            </w:r>
            <w:proofErr w:type="gramEnd"/>
            <w:r w:rsidRPr="001C4593">
              <w:rPr>
                <w:sz w:val="24"/>
                <w:szCs w:val="24"/>
              </w:rPr>
              <w:t xml:space="preserve"> topics to strengthen collectives, ensure sustainability beyond each group's mandate, and broaden members' knowledge, awareness, and voice.</w:t>
            </w:r>
          </w:p>
          <w:p w14:paraId="30E06131" w14:textId="77777777" w:rsidR="009A4C64" w:rsidRPr="001C4593" w:rsidRDefault="009A4C64" w:rsidP="001C4593">
            <w:pPr>
              <w:pStyle w:val="NoSpacing"/>
              <w:jc w:val="both"/>
              <w:rPr>
                <w:sz w:val="24"/>
                <w:szCs w:val="24"/>
              </w:rPr>
            </w:pPr>
          </w:p>
          <w:p w14:paraId="2AFD576A" w14:textId="77777777" w:rsidR="009D5CBB" w:rsidRPr="001C4593" w:rsidRDefault="009A4C64" w:rsidP="001C4593">
            <w:pPr>
              <w:spacing w:after="0" w:line="240" w:lineRule="auto"/>
              <w:jc w:val="both"/>
              <w:rPr>
                <w:sz w:val="24"/>
                <w:szCs w:val="24"/>
              </w:rPr>
            </w:pPr>
            <w:r w:rsidRPr="001C4593">
              <w:rPr>
                <w:sz w:val="24"/>
                <w:szCs w:val="24"/>
              </w:rPr>
              <w:t xml:space="preserve">Source: Mapping: Key Figures National Report: Ethiopia ICA-EU Partnership (2020). </w:t>
            </w:r>
          </w:p>
          <w:p w14:paraId="0C97F976" w14:textId="77777777" w:rsidR="009A4C64" w:rsidRPr="001C4593" w:rsidRDefault="009A4C64" w:rsidP="001C4593">
            <w:pPr>
              <w:widowControl w:val="0"/>
              <w:autoSpaceDE w:val="0"/>
              <w:autoSpaceDN w:val="0"/>
              <w:spacing w:after="0" w:line="240" w:lineRule="auto"/>
              <w:ind w:right="470"/>
              <w:jc w:val="both"/>
              <w:rPr>
                <w:rFonts w:cs="Calibri"/>
                <w:sz w:val="24"/>
                <w:szCs w:val="24"/>
              </w:rPr>
            </w:pPr>
          </w:p>
        </w:tc>
      </w:tr>
    </w:tbl>
    <w:p w14:paraId="0548722B" w14:textId="47509205" w:rsidR="009A4C64" w:rsidRPr="001C4593" w:rsidRDefault="009A4C64" w:rsidP="001C4593">
      <w:pPr>
        <w:widowControl w:val="0"/>
        <w:autoSpaceDE w:val="0"/>
        <w:autoSpaceDN w:val="0"/>
        <w:spacing w:after="0" w:line="240" w:lineRule="auto"/>
        <w:ind w:right="470"/>
        <w:jc w:val="both"/>
        <w:rPr>
          <w:rFonts w:cs="Calibri"/>
          <w:sz w:val="24"/>
          <w:szCs w:val="24"/>
        </w:rPr>
      </w:pPr>
    </w:p>
    <w:p w14:paraId="4E3AE361" w14:textId="77777777" w:rsidR="00F96A17" w:rsidRPr="001C4593" w:rsidRDefault="00F96A17" w:rsidP="001C4593">
      <w:pPr>
        <w:pStyle w:val="NoSpacing"/>
        <w:jc w:val="both"/>
        <w:rPr>
          <w:rFonts w:cs="Calibri"/>
          <w:b/>
          <w:bCs/>
          <w:sz w:val="24"/>
          <w:szCs w:val="24"/>
        </w:rPr>
      </w:pPr>
      <w:r w:rsidRPr="001C4593">
        <w:rPr>
          <w:rFonts w:cs="Calibri"/>
          <w:b/>
          <w:bCs/>
          <w:sz w:val="24"/>
          <w:szCs w:val="24"/>
        </w:rPr>
        <w:t xml:space="preserve">Key interventions: </w:t>
      </w:r>
    </w:p>
    <w:p w14:paraId="4431DF8C" w14:textId="77777777" w:rsidR="00F96A17" w:rsidRPr="001C4593" w:rsidRDefault="00F96A17" w:rsidP="001C4593">
      <w:pPr>
        <w:pStyle w:val="NoSpacing"/>
        <w:rPr>
          <w:sz w:val="24"/>
          <w:szCs w:val="24"/>
        </w:rPr>
      </w:pPr>
    </w:p>
    <w:p w14:paraId="4859D97F" w14:textId="173D9491" w:rsidR="00F96A17" w:rsidRPr="001C4593" w:rsidRDefault="00F96A17" w:rsidP="001C4593">
      <w:pPr>
        <w:pStyle w:val="NoSpacing"/>
        <w:numPr>
          <w:ilvl w:val="0"/>
          <w:numId w:val="29"/>
        </w:numPr>
        <w:rPr>
          <w:sz w:val="24"/>
          <w:szCs w:val="24"/>
        </w:rPr>
      </w:pPr>
      <w:r w:rsidRPr="001C4593">
        <w:rPr>
          <w:sz w:val="24"/>
          <w:szCs w:val="24"/>
        </w:rPr>
        <w:t xml:space="preserve">Conduct </w:t>
      </w:r>
      <w:proofErr w:type="gramStart"/>
      <w:r w:rsidRPr="001C4593">
        <w:rPr>
          <w:sz w:val="24"/>
          <w:szCs w:val="24"/>
        </w:rPr>
        <w:t>a</w:t>
      </w:r>
      <w:r w:rsidR="00B34CD6" w:rsidRPr="001C4593">
        <w:rPr>
          <w:sz w:val="24"/>
          <w:szCs w:val="24"/>
        </w:rPr>
        <w:t>n</w:t>
      </w:r>
      <w:proofErr w:type="gramEnd"/>
      <w:r w:rsidRPr="001C4593">
        <w:rPr>
          <w:sz w:val="24"/>
          <w:szCs w:val="24"/>
        </w:rPr>
        <w:t xml:space="preserve"> MoA stakeholder analysis to identify inter-sectoral links relevant to addressing gender equality.</w:t>
      </w:r>
    </w:p>
    <w:p w14:paraId="39F9BC99" w14:textId="3C14E45F" w:rsidR="00F96A17" w:rsidRPr="001C4593" w:rsidRDefault="00F96A17" w:rsidP="001C4593">
      <w:pPr>
        <w:pStyle w:val="NoSpacing"/>
        <w:numPr>
          <w:ilvl w:val="0"/>
          <w:numId w:val="29"/>
        </w:numPr>
        <w:rPr>
          <w:sz w:val="24"/>
          <w:szCs w:val="24"/>
        </w:rPr>
      </w:pPr>
      <w:r w:rsidRPr="001C4593">
        <w:rPr>
          <w:sz w:val="24"/>
          <w:szCs w:val="24"/>
        </w:rPr>
        <w:t>Establish links with relevant sections of ministries</w:t>
      </w:r>
      <w:r w:rsidR="009A4C64" w:rsidRPr="001C4593">
        <w:rPr>
          <w:sz w:val="24"/>
          <w:szCs w:val="24"/>
        </w:rPr>
        <w:t>, affiliated institution</w:t>
      </w:r>
      <w:r w:rsidR="00B34CD6" w:rsidRPr="001C4593">
        <w:rPr>
          <w:sz w:val="24"/>
          <w:szCs w:val="24"/>
        </w:rPr>
        <w:t>s</w:t>
      </w:r>
      <w:r w:rsidR="009A4C64" w:rsidRPr="001C4593">
        <w:rPr>
          <w:sz w:val="24"/>
          <w:szCs w:val="24"/>
        </w:rPr>
        <w:t>, CSOs, media</w:t>
      </w:r>
      <w:r w:rsidR="00B34CD6" w:rsidRPr="001C4593">
        <w:rPr>
          <w:sz w:val="24"/>
          <w:szCs w:val="24"/>
        </w:rPr>
        <w:t>,</w:t>
      </w:r>
      <w:r w:rsidR="009A4C64" w:rsidRPr="001C4593">
        <w:rPr>
          <w:sz w:val="24"/>
          <w:szCs w:val="24"/>
        </w:rPr>
        <w:t xml:space="preserve"> </w:t>
      </w:r>
      <w:r w:rsidRPr="001C4593">
        <w:rPr>
          <w:sz w:val="24"/>
          <w:szCs w:val="24"/>
        </w:rPr>
        <w:t>and other institutions to share practice and take joint</w:t>
      </w:r>
      <w:r w:rsidR="00B34CD6" w:rsidRPr="001C4593">
        <w:rPr>
          <w:sz w:val="24"/>
          <w:szCs w:val="24"/>
        </w:rPr>
        <w:t xml:space="preserve"> </w:t>
      </w:r>
      <w:r w:rsidRPr="001C4593">
        <w:rPr>
          <w:sz w:val="24"/>
          <w:szCs w:val="24"/>
        </w:rPr>
        <w:t>action in addressing barriers to gender equality.</w:t>
      </w:r>
    </w:p>
    <w:p w14:paraId="3CC4FCCB" w14:textId="77777777" w:rsidR="00F96A17" w:rsidRPr="001C4593" w:rsidRDefault="00F96A17" w:rsidP="001C4593">
      <w:pPr>
        <w:widowControl w:val="0"/>
        <w:autoSpaceDE w:val="0"/>
        <w:autoSpaceDN w:val="0"/>
        <w:spacing w:after="0" w:line="240" w:lineRule="auto"/>
        <w:ind w:right="470"/>
        <w:jc w:val="both"/>
        <w:rPr>
          <w:rFonts w:cs="Calibri"/>
          <w:sz w:val="24"/>
          <w:szCs w:val="24"/>
        </w:rPr>
      </w:pPr>
    </w:p>
    <w:p w14:paraId="6C22CEF6" w14:textId="7994DF21" w:rsidR="00F96A17" w:rsidRPr="001C4593" w:rsidRDefault="00F96A17" w:rsidP="001C4593">
      <w:pPr>
        <w:pStyle w:val="NoSpacing"/>
        <w:jc w:val="both"/>
        <w:rPr>
          <w:rFonts w:cs="Calibri"/>
          <w:b/>
          <w:bCs/>
          <w:sz w:val="24"/>
          <w:szCs w:val="24"/>
        </w:rPr>
      </w:pPr>
      <w:r w:rsidRPr="001C4593">
        <w:rPr>
          <w:rFonts w:cs="Calibri"/>
          <w:b/>
          <w:bCs/>
          <w:sz w:val="24"/>
          <w:szCs w:val="24"/>
        </w:rPr>
        <w:t>Output 3.2: Knowledge, information, and resources to promote best practice</w:t>
      </w:r>
      <w:r w:rsidR="00B34CD6" w:rsidRPr="001C4593">
        <w:rPr>
          <w:rFonts w:cs="Calibri"/>
          <w:b/>
          <w:bCs/>
          <w:sz w:val="24"/>
          <w:szCs w:val="24"/>
        </w:rPr>
        <w:t>s</w:t>
      </w:r>
      <w:r w:rsidRPr="001C4593">
        <w:rPr>
          <w:rFonts w:cs="Calibri"/>
          <w:b/>
          <w:bCs/>
          <w:sz w:val="24"/>
          <w:szCs w:val="24"/>
        </w:rPr>
        <w:t xml:space="preserve"> shared amongst partners.</w:t>
      </w:r>
    </w:p>
    <w:p w14:paraId="0E6A9DB2" w14:textId="77777777" w:rsidR="00F96A17" w:rsidRPr="001C4593" w:rsidRDefault="00F96A17" w:rsidP="001C4593">
      <w:pPr>
        <w:widowControl w:val="0"/>
        <w:autoSpaceDE w:val="0"/>
        <w:autoSpaceDN w:val="0"/>
        <w:spacing w:after="0" w:line="240" w:lineRule="auto"/>
        <w:ind w:right="470"/>
        <w:jc w:val="both"/>
        <w:rPr>
          <w:rFonts w:cs="Calibri"/>
          <w:b/>
          <w:sz w:val="24"/>
          <w:szCs w:val="24"/>
        </w:rPr>
      </w:pPr>
    </w:p>
    <w:p w14:paraId="2B305F8D" w14:textId="7126C931" w:rsidR="00F96A17" w:rsidRPr="001C4593" w:rsidRDefault="00F96A17" w:rsidP="001C4593">
      <w:pPr>
        <w:pStyle w:val="NoSpacing"/>
        <w:jc w:val="both"/>
        <w:rPr>
          <w:rFonts w:cs="Calibri"/>
          <w:sz w:val="24"/>
          <w:szCs w:val="24"/>
        </w:rPr>
      </w:pPr>
      <w:r w:rsidRPr="001C4593">
        <w:rPr>
          <w:rFonts w:cs="Calibri"/>
          <w:sz w:val="24"/>
          <w:szCs w:val="24"/>
        </w:rPr>
        <w:t xml:space="preserve">The </w:t>
      </w:r>
      <w:r w:rsidR="009A4C64" w:rsidRPr="001C4593">
        <w:rPr>
          <w:rFonts w:cs="Calibri"/>
          <w:sz w:val="24"/>
          <w:szCs w:val="24"/>
        </w:rPr>
        <w:t>MoA (2023)</w:t>
      </w:r>
      <w:r w:rsidR="009A4C64" w:rsidRPr="001C4593">
        <w:rPr>
          <w:rStyle w:val="FootnoteReference"/>
          <w:rFonts w:cs="Calibri"/>
          <w:sz w:val="24"/>
          <w:szCs w:val="24"/>
        </w:rPr>
        <w:footnoteReference w:id="174"/>
      </w:r>
      <w:r w:rsidR="009A4C64" w:rsidRPr="001C4593">
        <w:rPr>
          <w:rFonts w:cs="Calibri"/>
          <w:sz w:val="24"/>
          <w:szCs w:val="24"/>
        </w:rPr>
        <w:t xml:space="preserve"> showed in detail that the lack of collaboration meant that there was a lack of exchange </w:t>
      </w:r>
      <w:r w:rsidR="00B34CD6" w:rsidRPr="001C4593">
        <w:rPr>
          <w:rFonts w:cs="Calibri"/>
          <w:sz w:val="24"/>
          <w:szCs w:val="24"/>
        </w:rPr>
        <w:t xml:space="preserve">of </w:t>
      </w:r>
      <w:r w:rsidR="009A4C64" w:rsidRPr="001C4593">
        <w:rPr>
          <w:rFonts w:cs="Calibri"/>
          <w:sz w:val="24"/>
          <w:szCs w:val="24"/>
        </w:rPr>
        <w:t>information and resource sharing to achieve gender equality</w:t>
      </w:r>
      <w:r w:rsidRPr="001C4593">
        <w:rPr>
          <w:rFonts w:cs="Calibri"/>
          <w:sz w:val="24"/>
          <w:szCs w:val="24"/>
        </w:rPr>
        <w:t>. In summary:</w:t>
      </w:r>
    </w:p>
    <w:p w14:paraId="79CE6C4D" w14:textId="77777777" w:rsidR="00F96A17" w:rsidRPr="001C4593" w:rsidRDefault="00F96A17" w:rsidP="001C4593">
      <w:pPr>
        <w:pStyle w:val="NoSpacing"/>
        <w:rPr>
          <w:sz w:val="24"/>
          <w:szCs w:val="24"/>
        </w:rPr>
      </w:pPr>
    </w:p>
    <w:p w14:paraId="7F1DBC22" w14:textId="475E41CE" w:rsidR="00F96A17" w:rsidRPr="001C4593" w:rsidRDefault="00F96A17" w:rsidP="001C4593">
      <w:pPr>
        <w:pStyle w:val="NoSpacing"/>
        <w:numPr>
          <w:ilvl w:val="0"/>
          <w:numId w:val="30"/>
        </w:numPr>
        <w:jc w:val="both"/>
        <w:rPr>
          <w:sz w:val="24"/>
          <w:szCs w:val="24"/>
        </w:rPr>
      </w:pPr>
      <w:r w:rsidRPr="001C4593">
        <w:rPr>
          <w:sz w:val="24"/>
          <w:szCs w:val="24"/>
        </w:rPr>
        <w:t xml:space="preserve">It was noted that other stakeholders </w:t>
      </w:r>
      <w:r w:rsidR="009A4C64" w:rsidRPr="001C4593">
        <w:rPr>
          <w:sz w:val="24"/>
          <w:szCs w:val="24"/>
        </w:rPr>
        <w:t>(CSOs, affiliated institution</w:t>
      </w:r>
      <w:r w:rsidR="00B34CD6" w:rsidRPr="001C4593">
        <w:rPr>
          <w:sz w:val="24"/>
          <w:szCs w:val="24"/>
        </w:rPr>
        <w:t>s</w:t>
      </w:r>
      <w:r w:rsidR="009A4C64" w:rsidRPr="001C4593">
        <w:rPr>
          <w:sz w:val="24"/>
          <w:szCs w:val="24"/>
        </w:rPr>
        <w:t xml:space="preserve">, and Universities) </w:t>
      </w:r>
      <w:r w:rsidRPr="001C4593">
        <w:rPr>
          <w:sz w:val="24"/>
          <w:szCs w:val="24"/>
        </w:rPr>
        <w:t>have information that could help to inform MoA policies and procedures and speed up the process of gender mainstreaming.</w:t>
      </w:r>
    </w:p>
    <w:p w14:paraId="32C74F6D" w14:textId="54A6DB88" w:rsidR="00F96A17" w:rsidRPr="001C4593" w:rsidRDefault="00F96A17" w:rsidP="001C4593">
      <w:pPr>
        <w:pStyle w:val="NoSpacing"/>
        <w:numPr>
          <w:ilvl w:val="0"/>
          <w:numId w:val="30"/>
        </w:numPr>
        <w:jc w:val="both"/>
        <w:rPr>
          <w:sz w:val="24"/>
          <w:szCs w:val="24"/>
        </w:rPr>
      </w:pPr>
      <w:r w:rsidRPr="001C4593">
        <w:rPr>
          <w:sz w:val="24"/>
          <w:szCs w:val="24"/>
        </w:rPr>
        <w:t>Currently</w:t>
      </w:r>
      <w:r w:rsidR="009C596A" w:rsidRPr="001C4593">
        <w:rPr>
          <w:sz w:val="24"/>
          <w:szCs w:val="24"/>
        </w:rPr>
        <w:t>,</w:t>
      </w:r>
      <w:r w:rsidRPr="001C4593">
        <w:rPr>
          <w:sz w:val="24"/>
          <w:szCs w:val="24"/>
        </w:rPr>
        <w:t xml:space="preserve"> the mechanisms for sharing best practice</w:t>
      </w:r>
      <w:r w:rsidR="009C596A" w:rsidRPr="001C4593">
        <w:rPr>
          <w:sz w:val="24"/>
          <w:szCs w:val="24"/>
        </w:rPr>
        <w:t>s</w:t>
      </w:r>
      <w:r w:rsidRPr="001C4593">
        <w:rPr>
          <w:sz w:val="24"/>
          <w:szCs w:val="24"/>
        </w:rPr>
        <w:t xml:space="preserve"> </w:t>
      </w:r>
      <w:r w:rsidR="009A4C64" w:rsidRPr="001C4593">
        <w:rPr>
          <w:sz w:val="24"/>
          <w:szCs w:val="24"/>
        </w:rPr>
        <w:t xml:space="preserve">have limitations </w:t>
      </w:r>
      <w:r w:rsidRPr="001C4593">
        <w:rPr>
          <w:sz w:val="24"/>
          <w:szCs w:val="24"/>
        </w:rPr>
        <w:t>both within the MoA and with other stakeholders.</w:t>
      </w:r>
    </w:p>
    <w:p w14:paraId="233ED1CE" w14:textId="77777777" w:rsidR="00F96A17" w:rsidRPr="001C4593" w:rsidRDefault="00F96A17" w:rsidP="001C4593">
      <w:pPr>
        <w:widowControl w:val="0"/>
        <w:autoSpaceDE w:val="0"/>
        <w:autoSpaceDN w:val="0"/>
        <w:spacing w:after="0" w:line="240" w:lineRule="auto"/>
        <w:ind w:right="470"/>
        <w:jc w:val="both"/>
        <w:rPr>
          <w:rFonts w:cs="Calibri"/>
          <w:sz w:val="24"/>
          <w:szCs w:val="24"/>
        </w:rPr>
      </w:pPr>
    </w:p>
    <w:p w14:paraId="3C039112" w14:textId="77777777" w:rsidR="00F96A17" w:rsidRPr="001C4593" w:rsidRDefault="00F96A17" w:rsidP="001C4593">
      <w:pPr>
        <w:pStyle w:val="NoSpacing"/>
        <w:jc w:val="both"/>
        <w:rPr>
          <w:rFonts w:cs="Calibri"/>
          <w:sz w:val="24"/>
          <w:szCs w:val="24"/>
        </w:rPr>
      </w:pPr>
      <w:r w:rsidRPr="001C4593">
        <w:rPr>
          <w:rFonts w:cs="Calibri"/>
          <w:sz w:val="24"/>
          <w:szCs w:val="24"/>
        </w:rPr>
        <w:t>This output focuses on taking output 3.1 a stage further by sharing information, knowledge, and other resources.</w:t>
      </w:r>
    </w:p>
    <w:p w14:paraId="2D719AC6" w14:textId="3CF41A02" w:rsidR="004272E7" w:rsidRPr="001C4593" w:rsidRDefault="004272E7" w:rsidP="001C4593">
      <w:pPr>
        <w:widowControl w:val="0"/>
        <w:autoSpaceDE w:val="0"/>
        <w:autoSpaceDN w:val="0"/>
        <w:spacing w:after="0" w:line="240" w:lineRule="auto"/>
        <w:ind w:right="470"/>
        <w:jc w:val="both"/>
        <w:rPr>
          <w:rFonts w:cs="Calibri"/>
          <w:sz w:val="24"/>
          <w:szCs w:val="24"/>
        </w:rPr>
      </w:pPr>
    </w:p>
    <w:p w14:paraId="7A4B785D" w14:textId="77777777" w:rsidR="00F96A17" w:rsidRPr="001C4593" w:rsidRDefault="00F96A17" w:rsidP="001C4593">
      <w:pPr>
        <w:pStyle w:val="NoSpacing"/>
        <w:jc w:val="both"/>
        <w:rPr>
          <w:rFonts w:cs="Calibri"/>
          <w:b/>
          <w:bCs/>
          <w:sz w:val="24"/>
          <w:szCs w:val="24"/>
        </w:rPr>
      </w:pPr>
      <w:r w:rsidRPr="001C4593">
        <w:rPr>
          <w:rFonts w:cs="Calibri"/>
          <w:b/>
          <w:bCs/>
          <w:sz w:val="24"/>
          <w:szCs w:val="24"/>
        </w:rPr>
        <w:t xml:space="preserve">Key interventions: </w:t>
      </w:r>
    </w:p>
    <w:p w14:paraId="3C559134" w14:textId="77777777" w:rsidR="00F96A17" w:rsidRPr="001C4593" w:rsidRDefault="00F96A17" w:rsidP="001C4593">
      <w:pPr>
        <w:pStyle w:val="NoSpacing"/>
        <w:rPr>
          <w:sz w:val="24"/>
          <w:szCs w:val="24"/>
        </w:rPr>
      </w:pPr>
    </w:p>
    <w:p w14:paraId="39B056D3" w14:textId="2D15DA33" w:rsidR="00F96A17" w:rsidRPr="001C4593" w:rsidRDefault="00F96A17" w:rsidP="001C4593">
      <w:pPr>
        <w:pStyle w:val="NoSpacing"/>
        <w:numPr>
          <w:ilvl w:val="0"/>
          <w:numId w:val="31"/>
        </w:numPr>
        <w:rPr>
          <w:sz w:val="24"/>
          <w:szCs w:val="24"/>
        </w:rPr>
      </w:pPr>
      <w:r w:rsidRPr="001C4593">
        <w:rPr>
          <w:sz w:val="24"/>
          <w:szCs w:val="24"/>
        </w:rPr>
        <w:t>Establish a website for sharing best practice</w:t>
      </w:r>
      <w:r w:rsidR="004777FA" w:rsidRPr="001C4593">
        <w:rPr>
          <w:sz w:val="24"/>
          <w:szCs w:val="24"/>
        </w:rPr>
        <w:t>s</w:t>
      </w:r>
      <w:r w:rsidRPr="001C4593">
        <w:rPr>
          <w:sz w:val="24"/>
          <w:szCs w:val="24"/>
        </w:rPr>
        <w:t xml:space="preserve"> and learning with other stakeholders the best </w:t>
      </w:r>
      <w:r w:rsidR="004777FA" w:rsidRPr="001C4593">
        <w:rPr>
          <w:sz w:val="24"/>
          <w:szCs w:val="24"/>
        </w:rPr>
        <w:t xml:space="preserve">way </w:t>
      </w:r>
      <w:r w:rsidRPr="001C4593">
        <w:rPr>
          <w:sz w:val="24"/>
          <w:szCs w:val="24"/>
        </w:rPr>
        <w:t>of tackling gender equality.</w:t>
      </w:r>
    </w:p>
    <w:p w14:paraId="3CFFBBD0" w14:textId="3A608FD9" w:rsidR="00F96A17" w:rsidRPr="001C4593" w:rsidRDefault="00F96A17" w:rsidP="001C4593">
      <w:pPr>
        <w:pStyle w:val="NoSpacing"/>
        <w:numPr>
          <w:ilvl w:val="0"/>
          <w:numId w:val="31"/>
        </w:numPr>
        <w:rPr>
          <w:sz w:val="24"/>
          <w:szCs w:val="24"/>
        </w:rPr>
      </w:pPr>
      <w:r w:rsidRPr="001C4593">
        <w:rPr>
          <w:sz w:val="24"/>
          <w:szCs w:val="24"/>
        </w:rPr>
        <w:lastRenderedPageBreak/>
        <w:t xml:space="preserve">Establish a task force </w:t>
      </w:r>
      <w:r w:rsidR="004777FA" w:rsidRPr="001C4593">
        <w:rPr>
          <w:sz w:val="24"/>
          <w:szCs w:val="24"/>
        </w:rPr>
        <w:t>responsible</w:t>
      </w:r>
      <w:r w:rsidRPr="001C4593">
        <w:rPr>
          <w:sz w:val="24"/>
          <w:szCs w:val="24"/>
        </w:rPr>
        <w:t xml:space="preserve"> for amending </w:t>
      </w:r>
      <w:proofErr w:type="spellStart"/>
      <w:r w:rsidRPr="001C4593">
        <w:rPr>
          <w:sz w:val="24"/>
          <w:szCs w:val="24"/>
        </w:rPr>
        <w:t>programmes</w:t>
      </w:r>
      <w:proofErr w:type="spellEnd"/>
      <w:r w:rsidRPr="001C4593">
        <w:rPr>
          <w:sz w:val="24"/>
          <w:szCs w:val="24"/>
        </w:rPr>
        <w:t xml:space="preserve"> and projects based on information generated by inter</w:t>
      </w:r>
      <w:r w:rsidR="009A4C64" w:rsidRPr="001C4593">
        <w:rPr>
          <w:sz w:val="24"/>
          <w:szCs w:val="24"/>
        </w:rPr>
        <w:t>-</w:t>
      </w:r>
      <w:r w:rsidRPr="001C4593">
        <w:rPr>
          <w:sz w:val="24"/>
          <w:szCs w:val="24"/>
        </w:rPr>
        <w:t>sectoral collaboration.</w:t>
      </w:r>
    </w:p>
    <w:p w14:paraId="6BC84510" w14:textId="541F6B65" w:rsidR="001E2A06" w:rsidRPr="001C4593" w:rsidRDefault="009A4C64" w:rsidP="001C4593">
      <w:pPr>
        <w:pStyle w:val="NoSpacing"/>
        <w:numPr>
          <w:ilvl w:val="0"/>
          <w:numId w:val="31"/>
        </w:numPr>
        <w:rPr>
          <w:sz w:val="24"/>
          <w:szCs w:val="24"/>
        </w:rPr>
      </w:pPr>
      <w:r w:rsidRPr="001C4593">
        <w:rPr>
          <w:sz w:val="24"/>
          <w:szCs w:val="24"/>
        </w:rPr>
        <w:t xml:space="preserve">Have </w:t>
      </w:r>
      <w:proofErr w:type="spellStart"/>
      <w:r w:rsidRPr="001C4593">
        <w:rPr>
          <w:sz w:val="24"/>
          <w:szCs w:val="24"/>
        </w:rPr>
        <w:t>MoU</w:t>
      </w:r>
      <w:proofErr w:type="spellEnd"/>
      <w:r w:rsidRPr="001C4593">
        <w:rPr>
          <w:sz w:val="24"/>
          <w:szCs w:val="24"/>
        </w:rPr>
        <w:t xml:space="preserve"> among relevant stakeholders </w:t>
      </w:r>
    </w:p>
    <w:p w14:paraId="39D4E844" w14:textId="77777777" w:rsidR="00F96A17" w:rsidRPr="001C4593" w:rsidRDefault="00F96A17" w:rsidP="001C4593">
      <w:pPr>
        <w:pStyle w:val="NoSpacing"/>
        <w:rPr>
          <w:sz w:val="24"/>
          <w:szCs w:val="24"/>
        </w:rPr>
      </w:pPr>
    </w:p>
    <w:p w14:paraId="37DF3A0B" w14:textId="257B4FF3" w:rsidR="00F96A17" w:rsidRPr="001C4593" w:rsidRDefault="00F96A17" w:rsidP="001C4593">
      <w:pPr>
        <w:pStyle w:val="NoSpacing"/>
        <w:jc w:val="both"/>
        <w:rPr>
          <w:rFonts w:cs="Calibri"/>
          <w:b/>
          <w:bCs/>
          <w:sz w:val="24"/>
          <w:szCs w:val="24"/>
        </w:rPr>
      </w:pPr>
      <w:r w:rsidRPr="001C4593">
        <w:rPr>
          <w:rFonts w:cs="Calibri"/>
          <w:b/>
          <w:bCs/>
          <w:sz w:val="24"/>
          <w:szCs w:val="24"/>
        </w:rPr>
        <w:t>Strategic objective 4: To enable women farmers, pastoralists</w:t>
      </w:r>
      <w:r w:rsidR="004777FA" w:rsidRPr="001C4593">
        <w:rPr>
          <w:rFonts w:cs="Calibri"/>
          <w:b/>
          <w:bCs/>
          <w:sz w:val="24"/>
          <w:szCs w:val="24"/>
        </w:rPr>
        <w:t>,</w:t>
      </w:r>
      <w:r w:rsidRPr="001C4593">
        <w:rPr>
          <w:rFonts w:cs="Calibri"/>
          <w:b/>
          <w:bCs/>
          <w:sz w:val="24"/>
          <w:szCs w:val="24"/>
        </w:rPr>
        <w:t xml:space="preserve"> and </w:t>
      </w:r>
      <w:r w:rsidR="004777FA" w:rsidRPr="001C4593">
        <w:rPr>
          <w:rFonts w:cs="Calibri"/>
          <w:b/>
          <w:bCs/>
          <w:sz w:val="24"/>
          <w:szCs w:val="24"/>
        </w:rPr>
        <w:t>agro-</w:t>
      </w:r>
      <w:r w:rsidRPr="001C4593">
        <w:rPr>
          <w:rFonts w:cs="Calibri"/>
          <w:b/>
          <w:bCs/>
          <w:sz w:val="24"/>
          <w:szCs w:val="24"/>
        </w:rPr>
        <w:t>pastoralists to increase agricultural productivity and benefit from profitable economic activities.</w:t>
      </w:r>
    </w:p>
    <w:p w14:paraId="09C27A76" w14:textId="77777777" w:rsidR="00F96A17" w:rsidRPr="001C4593" w:rsidRDefault="00F96A17" w:rsidP="001C4593">
      <w:pPr>
        <w:pStyle w:val="NoSpacing"/>
        <w:jc w:val="both"/>
        <w:rPr>
          <w:rFonts w:cs="Calibri"/>
          <w:b/>
          <w:bCs/>
          <w:sz w:val="24"/>
          <w:szCs w:val="24"/>
        </w:rPr>
      </w:pPr>
    </w:p>
    <w:p w14:paraId="3C1CFE03" w14:textId="06B6E822" w:rsidR="00F96A17" w:rsidRPr="001C4593" w:rsidRDefault="001E2A06" w:rsidP="001C4593">
      <w:pPr>
        <w:widowControl w:val="0"/>
        <w:autoSpaceDE w:val="0"/>
        <w:autoSpaceDN w:val="0"/>
        <w:spacing w:after="0" w:line="240" w:lineRule="auto"/>
        <w:ind w:right="470"/>
        <w:jc w:val="both"/>
        <w:rPr>
          <w:rFonts w:cs="Calibri"/>
          <w:sz w:val="24"/>
          <w:szCs w:val="24"/>
        </w:rPr>
      </w:pPr>
      <w:r w:rsidRPr="001C4593">
        <w:rPr>
          <w:rFonts w:cs="Calibri"/>
          <w:sz w:val="24"/>
          <w:szCs w:val="24"/>
        </w:rPr>
        <w:t>MoA (2023)</w:t>
      </w:r>
      <w:r w:rsidR="00E0662B" w:rsidRPr="001C4593">
        <w:rPr>
          <w:rStyle w:val="FootnoteReference"/>
          <w:rFonts w:cs="Calibri"/>
          <w:sz w:val="24"/>
          <w:szCs w:val="24"/>
        </w:rPr>
        <w:footnoteReference w:id="175"/>
      </w:r>
      <w:r w:rsidRPr="001C4593">
        <w:rPr>
          <w:rFonts w:cs="Calibri"/>
          <w:sz w:val="24"/>
          <w:szCs w:val="24"/>
        </w:rPr>
        <w:t xml:space="preserve"> indicated that all women farmers, pastoralists, and agro-pastoralists were disadvantaged when it </w:t>
      </w:r>
      <w:r w:rsidR="004777FA" w:rsidRPr="001C4593">
        <w:rPr>
          <w:rFonts w:cs="Calibri"/>
          <w:sz w:val="24"/>
          <w:szCs w:val="24"/>
        </w:rPr>
        <w:t xml:space="preserve">came </w:t>
      </w:r>
      <w:r w:rsidRPr="001C4593">
        <w:rPr>
          <w:rFonts w:cs="Calibri"/>
          <w:sz w:val="24"/>
          <w:szCs w:val="24"/>
        </w:rPr>
        <w:t>to accessing extension services, training, agricultural inputs, credit, and market information that could help boost their productivity and economically empower them.</w:t>
      </w:r>
    </w:p>
    <w:p w14:paraId="3F498584" w14:textId="77777777" w:rsidR="00DA50B3" w:rsidRPr="001C4593" w:rsidRDefault="00DA50B3" w:rsidP="001C4593">
      <w:pPr>
        <w:widowControl w:val="0"/>
        <w:autoSpaceDE w:val="0"/>
        <w:autoSpaceDN w:val="0"/>
        <w:spacing w:after="0" w:line="240" w:lineRule="auto"/>
        <w:ind w:right="470"/>
        <w:jc w:val="both"/>
        <w:rPr>
          <w:rFonts w:cs="Calibri"/>
          <w:sz w:val="24"/>
          <w:szCs w:val="24"/>
        </w:rPr>
      </w:pPr>
    </w:p>
    <w:p w14:paraId="0293FD49" w14:textId="31F42570" w:rsidR="00F96A17" w:rsidRPr="001C4593" w:rsidRDefault="00F96A17" w:rsidP="001C4593">
      <w:pPr>
        <w:pStyle w:val="NoSpacing"/>
        <w:rPr>
          <w:rFonts w:cs="Calibri"/>
          <w:b/>
          <w:bCs/>
          <w:sz w:val="24"/>
          <w:szCs w:val="24"/>
        </w:rPr>
      </w:pPr>
      <w:r w:rsidRPr="001C4593">
        <w:rPr>
          <w:rFonts w:cs="Calibri"/>
          <w:b/>
          <w:bCs/>
          <w:sz w:val="24"/>
          <w:szCs w:val="24"/>
        </w:rPr>
        <w:t xml:space="preserve">Output 4.1: Women farmers </w:t>
      </w:r>
      <w:r w:rsidR="004777FA" w:rsidRPr="001C4593">
        <w:rPr>
          <w:rFonts w:cs="Calibri"/>
          <w:b/>
          <w:bCs/>
          <w:sz w:val="24"/>
          <w:szCs w:val="24"/>
        </w:rPr>
        <w:t>can access</w:t>
      </w:r>
      <w:r w:rsidRPr="001C4593">
        <w:rPr>
          <w:rFonts w:cs="Calibri"/>
          <w:b/>
          <w:bCs/>
          <w:sz w:val="24"/>
          <w:szCs w:val="24"/>
        </w:rPr>
        <w:t xml:space="preserve"> land, </w:t>
      </w:r>
      <w:r w:rsidR="004272E7" w:rsidRPr="001C4593">
        <w:rPr>
          <w:rFonts w:cs="Calibri"/>
          <w:b/>
          <w:bCs/>
          <w:sz w:val="24"/>
          <w:szCs w:val="24"/>
        </w:rPr>
        <w:t>services,</w:t>
      </w:r>
      <w:r w:rsidRPr="001C4593">
        <w:rPr>
          <w:rFonts w:cs="Calibri"/>
          <w:b/>
          <w:bCs/>
          <w:sz w:val="24"/>
          <w:szCs w:val="24"/>
        </w:rPr>
        <w:t xml:space="preserve"> </w:t>
      </w:r>
      <w:r w:rsidR="00BD68E9" w:rsidRPr="001C4593">
        <w:rPr>
          <w:rFonts w:cs="Calibri"/>
          <w:b/>
          <w:bCs/>
          <w:sz w:val="24"/>
          <w:szCs w:val="24"/>
        </w:rPr>
        <w:t xml:space="preserve">water points, irrigation schemes, </w:t>
      </w:r>
      <w:r w:rsidRPr="001C4593">
        <w:rPr>
          <w:rFonts w:cs="Calibri"/>
          <w:b/>
          <w:bCs/>
          <w:sz w:val="24"/>
          <w:szCs w:val="24"/>
        </w:rPr>
        <w:t>and other productive resources.</w:t>
      </w:r>
    </w:p>
    <w:p w14:paraId="02689551" w14:textId="77777777" w:rsidR="00F96A17" w:rsidRPr="001C4593" w:rsidRDefault="00F96A17" w:rsidP="001C4593">
      <w:pPr>
        <w:widowControl w:val="0"/>
        <w:autoSpaceDE w:val="0"/>
        <w:autoSpaceDN w:val="0"/>
        <w:spacing w:after="0" w:line="240" w:lineRule="auto"/>
        <w:ind w:right="470"/>
        <w:jc w:val="both"/>
        <w:rPr>
          <w:rFonts w:cs="Calibri"/>
          <w:b/>
          <w:sz w:val="24"/>
          <w:szCs w:val="24"/>
        </w:rPr>
      </w:pPr>
    </w:p>
    <w:p w14:paraId="0134F5F6" w14:textId="538B7147" w:rsidR="00F96A17" w:rsidRPr="001C4593" w:rsidRDefault="00F96A17" w:rsidP="001C4593">
      <w:pPr>
        <w:pStyle w:val="NoSpacing"/>
        <w:jc w:val="both"/>
        <w:rPr>
          <w:rFonts w:cs="Calibri"/>
          <w:sz w:val="24"/>
          <w:szCs w:val="24"/>
        </w:rPr>
      </w:pPr>
      <w:r w:rsidRPr="001C4593">
        <w:rPr>
          <w:rFonts w:cs="Calibri"/>
          <w:sz w:val="24"/>
          <w:szCs w:val="24"/>
        </w:rPr>
        <w:t>In summary</w:t>
      </w:r>
      <w:r w:rsidR="004777FA" w:rsidRPr="001C4593">
        <w:rPr>
          <w:rFonts w:cs="Calibri"/>
          <w:sz w:val="24"/>
          <w:szCs w:val="24"/>
        </w:rPr>
        <w:t>,</w:t>
      </w:r>
      <w:r w:rsidRPr="001C4593">
        <w:rPr>
          <w:rFonts w:cs="Calibri"/>
          <w:sz w:val="24"/>
          <w:szCs w:val="24"/>
        </w:rPr>
        <w:t xml:space="preserve"> </w:t>
      </w:r>
      <w:r w:rsidR="00BD68E9" w:rsidRPr="001C4593">
        <w:rPr>
          <w:rFonts w:cs="Calibri"/>
          <w:sz w:val="24"/>
          <w:szCs w:val="24"/>
        </w:rPr>
        <w:t>MoA (2023)</w:t>
      </w:r>
      <w:r w:rsidR="00BD68E9" w:rsidRPr="001C4593">
        <w:rPr>
          <w:rStyle w:val="FootnoteReference"/>
          <w:rFonts w:cs="Calibri"/>
          <w:sz w:val="24"/>
          <w:szCs w:val="24"/>
        </w:rPr>
        <w:footnoteReference w:id="176"/>
      </w:r>
      <w:r w:rsidR="00BD68E9" w:rsidRPr="001C4593">
        <w:rPr>
          <w:rFonts w:cs="Calibri"/>
          <w:sz w:val="24"/>
          <w:szCs w:val="24"/>
        </w:rPr>
        <w:t xml:space="preserve"> indicated </w:t>
      </w:r>
      <w:r w:rsidRPr="001C4593">
        <w:rPr>
          <w:rFonts w:cs="Calibri"/>
          <w:sz w:val="24"/>
          <w:szCs w:val="24"/>
        </w:rPr>
        <w:t>that:</w:t>
      </w:r>
    </w:p>
    <w:p w14:paraId="67CC84F3" w14:textId="77777777" w:rsidR="004272E7" w:rsidRPr="001C4593" w:rsidRDefault="004272E7" w:rsidP="001C4593">
      <w:pPr>
        <w:pStyle w:val="NoSpacing"/>
        <w:rPr>
          <w:sz w:val="24"/>
          <w:szCs w:val="24"/>
        </w:rPr>
      </w:pPr>
    </w:p>
    <w:p w14:paraId="2C154565" w14:textId="659155E2" w:rsidR="00F96A17" w:rsidRPr="001C4593" w:rsidRDefault="00F96A17" w:rsidP="001C4593">
      <w:pPr>
        <w:pStyle w:val="NoSpacing"/>
        <w:numPr>
          <w:ilvl w:val="0"/>
          <w:numId w:val="32"/>
        </w:numPr>
        <w:rPr>
          <w:sz w:val="24"/>
          <w:szCs w:val="24"/>
        </w:rPr>
      </w:pPr>
      <w:r w:rsidRPr="001C4593">
        <w:rPr>
          <w:sz w:val="24"/>
          <w:szCs w:val="24"/>
        </w:rPr>
        <w:t xml:space="preserve">Services do not consider the needs of different groups of women, for example, married women farmers, young </w:t>
      </w:r>
      <w:r w:rsidR="0058374F" w:rsidRPr="001C4593">
        <w:rPr>
          <w:sz w:val="24"/>
          <w:szCs w:val="24"/>
        </w:rPr>
        <w:t>women,</w:t>
      </w:r>
      <w:r w:rsidRPr="001C4593">
        <w:rPr>
          <w:sz w:val="24"/>
          <w:szCs w:val="24"/>
        </w:rPr>
        <w:t xml:space="preserve"> and </w:t>
      </w:r>
      <w:r w:rsidR="00BD68E9" w:rsidRPr="001C4593">
        <w:rPr>
          <w:sz w:val="24"/>
          <w:szCs w:val="24"/>
        </w:rPr>
        <w:t>female-headed households,</w:t>
      </w:r>
    </w:p>
    <w:p w14:paraId="47140729" w14:textId="6AEAD6A1" w:rsidR="00F96A17" w:rsidRPr="001C4593" w:rsidRDefault="00BD68E9" w:rsidP="001C4593">
      <w:pPr>
        <w:pStyle w:val="NoSpacing"/>
        <w:numPr>
          <w:ilvl w:val="0"/>
          <w:numId w:val="32"/>
        </w:numPr>
        <w:rPr>
          <w:sz w:val="24"/>
          <w:szCs w:val="24"/>
        </w:rPr>
      </w:pPr>
      <w:r w:rsidRPr="001C4593">
        <w:rPr>
          <w:sz w:val="24"/>
          <w:szCs w:val="24"/>
        </w:rPr>
        <w:t>Female-headed households</w:t>
      </w:r>
      <w:r w:rsidR="00F96A17" w:rsidRPr="001C4593">
        <w:rPr>
          <w:sz w:val="24"/>
          <w:szCs w:val="24"/>
        </w:rPr>
        <w:t xml:space="preserve"> are often poor to afford inputs such as fertilizer and seed</w:t>
      </w:r>
      <w:r w:rsidR="004777FA" w:rsidRPr="001C4593">
        <w:rPr>
          <w:sz w:val="24"/>
          <w:szCs w:val="24"/>
        </w:rPr>
        <w:t>,</w:t>
      </w:r>
      <w:r w:rsidR="00F96A17" w:rsidRPr="001C4593">
        <w:rPr>
          <w:sz w:val="24"/>
          <w:szCs w:val="24"/>
        </w:rPr>
        <w:t xml:space="preserve"> and the use of sharecropping, because of their limited labor power, limits the use of improved technologies.</w:t>
      </w:r>
    </w:p>
    <w:p w14:paraId="66639712" w14:textId="3F80CE3F" w:rsidR="00F96A17" w:rsidRPr="001C4593" w:rsidRDefault="00F96A17" w:rsidP="001C4593">
      <w:pPr>
        <w:pStyle w:val="NoSpacing"/>
        <w:numPr>
          <w:ilvl w:val="0"/>
          <w:numId w:val="32"/>
        </w:numPr>
        <w:rPr>
          <w:sz w:val="24"/>
          <w:szCs w:val="24"/>
        </w:rPr>
      </w:pPr>
      <w:r w:rsidRPr="001C4593">
        <w:rPr>
          <w:sz w:val="24"/>
          <w:szCs w:val="24"/>
        </w:rPr>
        <w:t xml:space="preserve">Women farmers all have less access to credit </w:t>
      </w:r>
      <w:r w:rsidR="00BD68E9" w:rsidRPr="001C4593">
        <w:rPr>
          <w:sz w:val="24"/>
          <w:szCs w:val="24"/>
        </w:rPr>
        <w:t xml:space="preserve">services </w:t>
      </w:r>
      <w:r w:rsidRPr="001C4593">
        <w:rPr>
          <w:sz w:val="24"/>
          <w:szCs w:val="24"/>
        </w:rPr>
        <w:t>because they lack collateral.</w:t>
      </w:r>
    </w:p>
    <w:p w14:paraId="2232F8C7" w14:textId="7C8CBCC4" w:rsidR="00E0662B" w:rsidRPr="001C4593" w:rsidRDefault="00F96A17" w:rsidP="001C4593">
      <w:pPr>
        <w:pStyle w:val="NoSpacing"/>
        <w:numPr>
          <w:ilvl w:val="0"/>
          <w:numId w:val="32"/>
        </w:numPr>
        <w:rPr>
          <w:sz w:val="24"/>
          <w:szCs w:val="24"/>
        </w:rPr>
      </w:pPr>
      <w:r w:rsidRPr="001C4593">
        <w:rPr>
          <w:sz w:val="24"/>
          <w:szCs w:val="24"/>
        </w:rPr>
        <w:t>Married women miss out on information and training because they are thought to learn via their husbands</w:t>
      </w:r>
      <w:r w:rsidR="004777FA" w:rsidRPr="001C4593">
        <w:rPr>
          <w:sz w:val="24"/>
          <w:szCs w:val="24"/>
        </w:rPr>
        <w:t>,</w:t>
      </w:r>
      <w:r w:rsidRPr="001C4593">
        <w:rPr>
          <w:sz w:val="24"/>
          <w:szCs w:val="24"/>
        </w:rPr>
        <w:t xml:space="preserve"> and participation rates of young women in training are very </w:t>
      </w:r>
      <w:r w:rsidR="00E0662B" w:rsidRPr="001C4593">
        <w:rPr>
          <w:sz w:val="24"/>
          <w:szCs w:val="24"/>
        </w:rPr>
        <w:t>low.</w:t>
      </w:r>
    </w:p>
    <w:p w14:paraId="15A76BF4" w14:textId="4E38DE64" w:rsidR="00F96A17" w:rsidRPr="001C4593" w:rsidRDefault="00E0662B" w:rsidP="001C4593">
      <w:pPr>
        <w:pStyle w:val="NoSpacing"/>
        <w:numPr>
          <w:ilvl w:val="0"/>
          <w:numId w:val="32"/>
        </w:numPr>
        <w:rPr>
          <w:sz w:val="24"/>
          <w:szCs w:val="24"/>
        </w:rPr>
      </w:pPr>
      <w:r w:rsidRPr="001C4593">
        <w:rPr>
          <w:sz w:val="24"/>
          <w:szCs w:val="24"/>
        </w:rPr>
        <w:t>Women’s</w:t>
      </w:r>
      <w:r w:rsidR="00F96A17" w:rsidRPr="001C4593">
        <w:rPr>
          <w:sz w:val="24"/>
          <w:szCs w:val="24"/>
        </w:rPr>
        <w:t xml:space="preserve"> workloads and the expectation that they will </w:t>
      </w:r>
      <w:proofErr w:type="gramStart"/>
      <w:r w:rsidR="00F96A17" w:rsidRPr="001C4593">
        <w:rPr>
          <w:sz w:val="24"/>
          <w:szCs w:val="24"/>
        </w:rPr>
        <w:t xml:space="preserve">remain </w:t>
      </w:r>
      <w:r w:rsidR="004777FA" w:rsidRPr="001C4593">
        <w:rPr>
          <w:sz w:val="24"/>
          <w:szCs w:val="24"/>
        </w:rPr>
        <w:t xml:space="preserve"> at</w:t>
      </w:r>
      <w:proofErr w:type="gramEnd"/>
      <w:r w:rsidR="00F96A17" w:rsidRPr="001C4593">
        <w:rPr>
          <w:sz w:val="24"/>
          <w:szCs w:val="24"/>
        </w:rPr>
        <w:t xml:space="preserve"> home also limit their participation in training and other extension services that could improve methodologies.</w:t>
      </w:r>
    </w:p>
    <w:p w14:paraId="52E51E05" w14:textId="5530EB0A" w:rsidR="00F96A17" w:rsidRPr="001C4593" w:rsidRDefault="00F96A17" w:rsidP="001C4593">
      <w:pPr>
        <w:pStyle w:val="NoSpacing"/>
        <w:numPr>
          <w:ilvl w:val="0"/>
          <w:numId w:val="32"/>
        </w:numPr>
        <w:rPr>
          <w:sz w:val="24"/>
          <w:szCs w:val="24"/>
        </w:rPr>
      </w:pPr>
      <w:r w:rsidRPr="001C4593">
        <w:rPr>
          <w:sz w:val="24"/>
          <w:szCs w:val="24"/>
        </w:rPr>
        <w:t>Low literacy levels frequently account for women’s lack of access to training but also credit, where there may be demands made for business plans and accounting that semi or illiterate women cannot fulfi</w:t>
      </w:r>
      <w:r w:rsidR="004777FA" w:rsidRPr="001C4593">
        <w:rPr>
          <w:sz w:val="24"/>
          <w:szCs w:val="24"/>
        </w:rPr>
        <w:t>l</w:t>
      </w:r>
      <w:r w:rsidRPr="001C4593">
        <w:rPr>
          <w:sz w:val="24"/>
          <w:szCs w:val="24"/>
        </w:rPr>
        <w:t>l.</w:t>
      </w:r>
    </w:p>
    <w:p w14:paraId="3ABD905D" w14:textId="76B87E90" w:rsidR="00F96A17" w:rsidRPr="001C4593" w:rsidRDefault="00F96A17" w:rsidP="001C4593">
      <w:pPr>
        <w:pStyle w:val="NoSpacing"/>
        <w:numPr>
          <w:ilvl w:val="0"/>
          <w:numId w:val="32"/>
        </w:numPr>
        <w:rPr>
          <w:sz w:val="24"/>
          <w:szCs w:val="24"/>
        </w:rPr>
      </w:pPr>
      <w:r w:rsidRPr="001C4593">
        <w:rPr>
          <w:sz w:val="24"/>
          <w:szCs w:val="24"/>
        </w:rPr>
        <w:t xml:space="preserve">Men’s control over </w:t>
      </w:r>
      <w:r w:rsidR="004777FA" w:rsidRPr="001C4593">
        <w:rPr>
          <w:sz w:val="24"/>
          <w:szCs w:val="24"/>
        </w:rPr>
        <w:t>decision-</w:t>
      </w:r>
      <w:r w:rsidRPr="001C4593">
        <w:rPr>
          <w:sz w:val="24"/>
          <w:szCs w:val="24"/>
        </w:rPr>
        <w:t>making, resources</w:t>
      </w:r>
      <w:r w:rsidR="004777FA" w:rsidRPr="001C4593">
        <w:rPr>
          <w:sz w:val="24"/>
          <w:szCs w:val="24"/>
        </w:rPr>
        <w:t>,</w:t>
      </w:r>
      <w:r w:rsidRPr="001C4593">
        <w:rPr>
          <w:sz w:val="24"/>
          <w:szCs w:val="24"/>
        </w:rPr>
        <w:t xml:space="preserve"> and income presents a formidable barrier to gender equality.</w:t>
      </w:r>
    </w:p>
    <w:p w14:paraId="155824DE" w14:textId="77777777" w:rsidR="00F96A17" w:rsidRPr="001C4593" w:rsidRDefault="00F96A17" w:rsidP="001C4593">
      <w:pPr>
        <w:widowControl w:val="0"/>
        <w:autoSpaceDE w:val="0"/>
        <w:autoSpaceDN w:val="0"/>
        <w:spacing w:after="0" w:line="240" w:lineRule="auto"/>
        <w:ind w:right="470"/>
        <w:jc w:val="both"/>
        <w:rPr>
          <w:rFonts w:cs="Calibri"/>
          <w:sz w:val="24"/>
          <w:szCs w:val="24"/>
        </w:rPr>
      </w:pPr>
    </w:p>
    <w:p w14:paraId="371D7785" w14:textId="1EDC4B28" w:rsidR="006813A9" w:rsidRPr="001C4593" w:rsidRDefault="006813A9" w:rsidP="001C4593">
      <w:pPr>
        <w:pStyle w:val="NoSpacing"/>
        <w:jc w:val="both"/>
        <w:rPr>
          <w:rFonts w:cs="Calibri"/>
          <w:sz w:val="24"/>
          <w:szCs w:val="24"/>
        </w:rPr>
      </w:pPr>
      <w:r w:rsidRPr="001C4593">
        <w:rPr>
          <w:rFonts w:cs="Calibri"/>
          <w:sz w:val="24"/>
          <w:szCs w:val="24"/>
        </w:rPr>
        <w:t xml:space="preserve">This output focuses on improving access to inputs that will economically empower different groups of women who follow different livelihood patterns. The issue of male decision-making dominance impeding women's advancement in agriculture is a common finding that is addressed in </w:t>
      </w:r>
      <w:r w:rsidR="004777FA" w:rsidRPr="001C4593">
        <w:rPr>
          <w:rFonts w:cs="Calibri"/>
          <w:sz w:val="24"/>
          <w:szCs w:val="24"/>
        </w:rPr>
        <w:t xml:space="preserve">the </w:t>
      </w:r>
      <w:r w:rsidRPr="001C4593">
        <w:rPr>
          <w:rFonts w:cs="Calibri"/>
          <w:sz w:val="24"/>
          <w:szCs w:val="24"/>
        </w:rPr>
        <w:t>strategic objective</w:t>
      </w:r>
      <w:r w:rsidR="004777FA" w:rsidRPr="001C4593">
        <w:rPr>
          <w:rFonts w:cs="Calibri"/>
          <w:sz w:val="24"/>
          <w:szCs w:val="24"/>
        </w:rPr>
        <w:t>s</w:t>
      </w:r>
      <w:r w:rsidRPr="001C4593">
        <w:rPr>
          <w:rFonts w:cs="Calibri"/>
          <w:sz w:val="24"/>
          <w:szCs w:val="24"/>
        </w:rPr>
        <w:t xml:space="preserve">. </w:t>
      </w:r>
      <w:r w:rsidR="004777FA" w:rsidRPr="001C4593">
        <w:rPr>
          <w:rFonts w:cs="Calibri"/>
          <w:sz w:val="24"/>
          <w:szCs w:val="24"/>
        </w:rPr>
        <w:t xml:space="preserve">The research </w:t>
      </w:r>
      <w:r w:rsidRPr="001C4593">
        <w:rPr>
          <w:rFonts w:cs="Calibri"/>
          <w:sz w:val="24"/>
          <w:szCs w:val="24"/>
        </w:rPr>
        <w:t>will also be an important component of this output, such as investigating patterns of land control in pastoral areas to improve women's access to land and investigating ways in which female-headed households can be assisted to improve farming on</w:t>
      </w:r>
      <w:r w:rsidRPr="00490BAA">
        <w:rPr>
          <w:rFonts w:cs="Calibri"/>
          <w:sz w:val="24"/>
          <w:szCs w:val="24"/>
        </w:rPr>
        <w:t xml:space="preserve"> </w:t>
      </w:r>
      <w:r w:rsidRPr="001C4593">
        <w:rPr>
          <w:rFonts w:cs="Calibri"/>
          <w:sz w:val="24"/>
          <w:szCs w:val="24"/>
        </w:rPr>
        <w:lastRenderedPageBreak/>
        <w:t>their land. Active learning methods and the use of female trainers in training can also help to ensure women's participation.</w:t>
      </w:r>
    </w:p>
    <w:p w14:paraId="5C7527B8" w14:textId="77777777" w:rsidR="00E0662B" w:rsidRPr="001C4593" w:rsidRDefault="00E0662B" w:rsidP="001C4593">
      <w:pPr>
        <w:widowControl w:val="0"/>
        <w:autoSpaceDE w:val="0"/>
        <w:autoSpaceDN w:val="0"/>
        <w:spacing w:after="0" w:line="240" w:lineRule="auto"/>
        <w:ind w:right="470"/>
        <w:jc w:val="both"/>
        <w:rPr>
          <w:rFonts w:cs="Calibri"/>
          <w:sz w:val="24"/>
          <w:szCs w:val="24"/>
        </w:rPr>
      </w:pPr>
    </w:p>
    <w:p w14:paraId="65D1AB9E" w14:textId="77777777" w:rsidR="00F96A17" w:rsidRPr="001C4593" w:rsidRDefault="00F96A17" w:rsidP="001C4593">
      <w:pPr>
        <w:widowControl w:val="0"/>
        <w:autoSpaceDE w:val="0"/>
        <w:autoSpaceDN w:val="0"/>
        <w:spacing w:after="0" w:line="240" w:lineRule="auto"/>
        <w:ind w:right="470"/>
        <w:jc w:val="both"/>
        <w:rPr>
          <w:rFonts w:cs="Calibri"/>
          <w:b/>
          <w:bCs/>
          <w:sz w:val="24"/>
          <w:szCs w:val="24"/>
        </w:rPr>
      </w:pPr>
      <w:r w:rsidRPr="001C4593">
        <w:rPr>
          <w:rFonts w:cs="Calibri"/>
          <w:b/>
          <w:bCs/>
          <w:sz w:val="24"/>
          <w:szCs w:val="24"/>
        </w:rPr>
        <w:t>Key interventions:</w:t>
      </w:r>
    </w:p>
    <w:p w14:paraId="37B1ABDC" w14:textId="77777777" w:rsidR="00F96A17" w:rsidRPr="001C4593" w:rsidRDefault="00F96A17" w:rsidP="001C4593">
      <w:pPr>
        <w:pStyle w:val="NoSpacing"/>
        <w:rPr>
          <w:sz w:val="24"/>
          <w:szCs w:val="24"/>
        </w:rPr>
      </w:pPr>
    </w:p>
    <w:p w14:paraId="361ADA22" w14:textId="0DCA06AC" w:rsidR="00F96A17" w:rsidRPr="001C4593" w:rsidRDefault="00F96A17" w:rsidP="001C4593">
      <w:pPr>
        <w:pStyle w:val="NoSpacing"/>
        <w:numPr>
          <w:ilvl w:val="0"/>
          <w:numId w:val="33"/>
        </w:numPr>
        <w:rPr>
          <w:sz w:val="24"/>
          <w:szCs w:val="24"/>
        </w:rPr>
      </w:pPr>
      <w:r w:rsidRPr="001C4593">
        <w:rPr>
          <w:sz w:val="24"/>
          <w:szCs w:val="24"/>
        </w:rPr>
        <w:t xml:space="preserve">Undertake an assessment of women in different household and livelihood production types to learn how to design and deliver </w:t>
      </w:r>
      <w:r w:rsidR="004777FA" w:rsidRPr="001C4593">
        <w:rPr>
          <w:sz w:val="24"/>
          <w:szCs w:val="24"/>
        </w:rPr>
        <w:t>women-</w:t>
      </w:r>
      <w:r w:rsidRPr="001C4593">
        <w:rPr>
          <w:sz w:val="24"/>
          <w:szCs w:val="24"/>
        </w:rPr>
        <w:t>specific extension services.</w:t>
      </w:r>
    </w:p>
    <w:p w14:paraId="3F2F2192" w14:textId="24F17A3A" w:rsidR="00F96A17" w:rsidRPr="001C4593" w:rsidRDefault="00F96A17" w:rsidP="001C4593">
      <w:pPr>
        <w:pStyle w:val="NoSpacing"/>
        <w:numPr>
          <w:ilvl w:val="0"/>
          <w:numId w:val="33"/>
        </w:numPr>
        <w:rPr>
          <w:sz w:val="24"/>
          <w:szCs w:val="24"/>
        </w:rPr>
      </w:pPr>
      <w:r w:rsidRPr="001C4593">
        <w:rPr>
          <w:sz w:val="24"/>
          <w:szCs w:val="24"/>
        </w:rPr>
        <w:t xml:space="preserve">Provide </w:t>
      </w:r>
      <w:r w:rsidR="004777FA" w:rsidRPr="001C4593">
        <w:rPr>
          <w:sz w:val="24"/>
          <w:szCs w:val="24"/>
        </w:rPr>
        <w:t>gender-</w:t>
      </w:r>
      <w:r w:rsidRPr="001C4593">
        <w:rPr>
          <w:sz w:val="24"/>
          <w:szCs w:val="24"/>
        </w:rPr>
        <w:t xml:space="preserve">sensitive access points for women farmers to participate in extension services and </w:t>
      </w:r>
      <w:r w:rsidR="004777FA" w:rsidRPr="001C4593">
        <w:rPr>
          <w:sz w:val="24"/>
          <w:szCs w:val="24"/>
        </w:rPr>
        <w:t>to deliver</w:t>
      </w:r>
      <w:r w:rsidRPr="001C4593">
        <w:rPr>
          <w:sz w:val="24"/>
          <w:szCs w:val="24"/>
        </w:rPr>
        <w:t xml:space="preserve"> agricultural inputs.</w:t>
      </w:r>
    </w:p>
    <w:p w14:paraId="0E27A201" w14:textId="5EEACC20" w:rsidR="00F96A17" w:rsidRPr="001C4593" w:rsidRDefault="00F96A17" w:rsidP="001C4593">
      <w:pPr>
        <w:pStyle w:val="NoSpacing"/>
        <w:numPr>
          <w:ilvl w:val="0"/>
          <w:numId w:val="33"/>
        </w:numPr>
        <w:rPr>
          <w:sz w:val="24"/>
          <w:szCs w:val="24"/>
        </w:rPr>
      </w:pPr>
      <w:r w:rsidRPr="001C4593">
        <w:rPr>
          <w:sz w:val="24"/>
          <w:szCs w:val="24"/>
        </w:rPr>
        <w:t xml:space="preserve">Develop extension manuals and guidelines to support DA staff in </w:t>
      </w:r>
      <w:r w:rsidR="004777FA" w:rsidRPr="001C4593">
        <w:rPr>
          <w:sz w:val="24"/>
          <w:szCs w:val="24"/>
        </w:rPr>
        <w:t>gender-</w:t>
      </w:r>
      <w:r w:rsidRPr="001C4593">
        <w:rPr>
          <w:sz w:val="24"/>
          <w:szCs w:val="24"/>
        </w:rPr>
        <w:t>sensitive delivery of services.</w:t>
      </w:r>
    </w:p>
    <w:p w14:paraId="217EAA2D" w14:textId="14E115C3" w:rsidR="00F96A17" w:rsidRPr="001C4593" w:rsidRDefault="00F96A17" w:rsidP="001C4593">
      <w:pPr>
        <w:pStyle w:val="NoSpacing"/>
        <w:numPr>
          <w:ilvl w:val="0"/>
          <w:numId w:val="33"/>
        </w:numPr>
        <w:rPr>
          <w:sz w:val="24"/>
          <w:szCs w:val="24"/>
        </w:rPr>
      </w:pPr>
      <w:r w:rsidRPr="001C4593">
        <w:rPr>
          <w:sz w:val="24"/>
          <w:szCs w:val="24"/>
        </w:rPr>
        <w:t>Provide credit facilities to women farmers to buy seed</w:t>
      </w:r>
      <w:r w:rsidR="004777FA" w:rsidRPr="001C4593">
        <w:rPr>
          <w:sz w:val="24"/>
          <w:szCs w:val="24"/>
        </w:rPr>
        <w:t>s</w:t>
      </w:r>
      <w:r w:rsidRPr="001C4593">
        <w:rPr>
          <w:sz w:val="24"/>
          <w:szCs w:val="24"/>
        </w:rPr>
        <w:t xml:space="preserve">, fertilizers, </w:t>
      </w:r>
      <w:r w:rsidR="000A4BFA" w:rsidRPr="001C4593">
        <w:rPr>
          <w:sz w:val="24"/>
          <w:szCs w:val="24"/>
        </w:rPr>
        <w:t>livestock,</w:t>
      </w:r>
      <w:r w:rsidRPr="001C4593">
        <w:rPr>
          <w:sz w:val="24"/>
          <w:szCs w:val="24"/>
        </w:rPr>
        <w:t xml:space="preserve"> and other inputs needed to participate in value chain activities.</w:t>
      </w:r>
    </w:p>
    <w:p w14:paraId="13534177" w14:textId="77777777" w:rsidR="00F96A17" w:rsidRPr="001C4593" w:rsidRDefault="00F96A17" w:rsidP="001C4593">
      <w:pPr>
        <w:pStyle w:val="NoSpacing"/>
        <w:numPr>
          <w:ilvl w:val="0"/>
          <w:numId w:val="33"/>
        </w:numPr>
        <w:rPr>
          <w:sz w:val="24"/>
          <w:szCs w:val="24"/>
        </w:rPr>
      </w:pPr>
      <w:r w:rsidRPr="001C4593">
        <w:rPr>
          <w:sz w:val="24"/>
          <w:szCs w:val="24"/>
        </w:rPr>
        <w:t xml:space="preserve">Implement certification of shared ownership of land across all regions and work with the </w:t>
      </w:r>
      <w:proofErr w:type="spellStart"/>
      <w:r w:rsidRPr="001C4593">
        <w:rPr>
          <w:sz w:val="24"/>
          <w:szCs w:val="24"/>
        </w:rPr>
        <w:t>MoJ</w:t>
      </w:r>
      <w:proofErr w:type="spellEnd"/>
      <w:r w:rsidRPr="001C4593">
        <w:rPr>
          <w:sz w:val="24"/>
          <w:szCs w:val="24"/>
        </w:rPr>
        <w:t xml:space="preserve"> and police to enforce women’s rights to land.</w:t>
      </w:r>
    </w:p>
    <w:p w14:paraId="7C031FC9" w14:textId="70A5C548" w:rsidR="00F96A17" w:rsidRPr="001C4593" w:rsidRDefault="00F96A17" w:rsidP="001C4593">
      <w:pPr>
        <w:pStyle w:val="NoSpacing"/>
        <w:numPr>
          <w:ilvl w:val="0"/>
          <w:numId w:val="33"/>
        </w:numPr>
        <w:rPr>
          <w:sz w:val="24"/>
          <w:szCs w:val="24"/>
        </w:rPr>
      </w:pPr>
      <w:r w:rsidRPr="001C4593">
        <w:rPr>
          <w:sz w:val="24"/>
          <w:szCs w:val="24"/>
        </w:rPr>
        <w:t xml:space="preserve">Undertake research on patterns of land control and use in </w:t>
      </w:r>
      <w:r w:rsidR="004777FA" w:rsidRPr="001C4593">
        <w:rPr>
          <w:sz w:val="24"/>
          <w:szCs w:val="24"/>
        </w:rPr>
        <w:t>agro-</w:t>
      </w:r>
      <w:r w:rsidRPr="001C4593">
        <w:rPr>
          <w:sz w:val="24"/>
          <w:szCs w:val="24"/>
        </w:rPr>
        <w:t>pastoral and developing regions to assess and improve women’s access to land and in FHHs to develop alternatives to sharecropping.</w:t>
      </w:r>
    </w:p>
    <w:p w14:paraId="1EE74CA5" w14:textId="228E5D4F" w:rsidR="00F96A17" w:rsidRPr="001C4593" w:rsidRDefault="00F96A17" w:rsidP="001C4593">
      <w:pPr>
        <w:pStyle w:val="NoSpacing"/>
        <w:numPr>
          <w:ilvl w:val="0"/>
          <w:numId w:val="33"/>
        </w:numPr>
        <w:rPr>
          <w:sz w:val="24"/>
          <w:szCs w:val="24"/>
        </w:rPr>
      </w:pPr>
      <w:r w:rsidRPr="001C4593">
        <w:rPr>
          <w:sz w:val="24"/>
          <w:szCs w:val="24"/>
        </w:rPr>
        <w:t xml:space="preserve">Identify and recruit women farmers as role models to support DAs in providing </w:t>
      </w:r>
      <w:r w:rsidR="004777FA" w:rsidRPr="001C4593">
        <w:rPr>
          <w:sz w:val="24"/>
          <w:szCs w:val="24"/>
        </w:rPr>
        <w:t>gender-</w:t>
      </w:r>
      <w:r w:rsidRPr="001C4593">
        <w:rPr>
          <w:sz w:val="24"/>
          <w:szCs w:val="24"/>
        </w:rPr>
        <w:t>sensitive services.</w:t>
      </w:r>
    </w:p>
    <w:p w14:paraId="2A741BB4" w14:textId="77777777" w:rsidR="00F96A17" w:rsidRPr="001C4593" w:rsidRDefault="00F96A17" w:rsidP="001C4593">
      <w:pPr>
        <w:pStyle w:val="NoSpacing"/>
        <w:ind w:left="720"/>
        <w:jc w:val="both"/>
        <w:rPr>
          <w:rFonts w:cs="Calibri"/>
          <w:sz w:val="24"/>
          <w:szCs w:val="24"/>
        </w:rPr>
      </w:pPr>
    </w:p>
    <w:p w14:paraId="43577FFD" w14:textId="05694184" w:rsidR="00F96A17" w:rsidRPr="001C4593" w:rsidRDefault="00F96A17" w:rsidP="001C4593">
      <w:pPr>
        <w:pStyle w:val="NoSpacing"/>
        <w:rPr>
          <w:rFonts w:cs="Calibri"/>
          <w:b/>
          <w:bCs/>
          <w:sz w:val="24"/>
          <w:szCs w:val="24"/>
        </w:rPr>
      </w:pPr>
      <w:r w:rsidRPr="001C4593">
        <w:rPr>
          <w:rFonts w:cs="Calibri"/>
          <w:b/>
          <w:bCs/>
          <w:sz w:val="24"/>
          <w:szCs w:val="24"/>
        </w:rPr>
        <w:t xml:space="preserve">Output 4.2: Women farmers </w:t>
      </w:r>
      <w:r w:rsidR="002F5321" w:rsidRPr="001C4593">
        <w:rPr>
          <w:rFonts w:cs="Calibri"/>
          <w:b/>
          <w:bCs/>
          <w:sz w:val="24"/>
          <w:szCs w:val="24"/>
        </w:rPr>
        <w:t xml:space="preserve">are </w:t>
      </w:r>
      <w:r w:rsidRPr="001C4593">
        <w:rPr>
          <w:rFonts w:cs="Calibri"/>
          <w:b/>
          <w:bCs/>
          <w:sz w:val="24"/>
          <w:szCs w:val="24"/>
        </w:rPr>
        <w:t>able to participate in higher levels of value chain production and commercial agriculture.</w:t>
      </w:r>
    </w:p>
    <w:p w14:paraId="0ED5DE36" w14:textId="77777777" w:rsidR="00F96A17" w:rsidRPr="001C4593" w:rsidRDefault="00F96A17" w:rsidP="001C4593">
      <w:pPr>
        <w:widowControl w:val="0"/>
        <w:autoSpaceDE w:val="0"/>
        <w:autoSpaceDN w:val="0"/>
        <w:spacing w:after="0" w:line="240" w:lineRule="auto"/>
        <w:ind w:right="470"/>
        <w:rPr>
          <w:rFonts w:cs="Calibri"/>
          <w:b/>
          <w:sz w:val="24"/>
          <w:szCs w:val="24"/>
        </w:rPr>
      </w:pPr>
    </w:p>
    <w:p w14:paraId="3DBA742A" w14:textId="4A9E66CE" w:rsidR="00F96A17" w:rsidRPr="001C4593" w:rsidRDefault="006813A9" w:rsidP="001C4593">
      <w:pPr>
        <w:pStyle w:val="NoSpacing"/>
        <w:jc w:val="both"/>
        <w:rPr>
          <w:rFonts w:cs="Calibri"/>
          <w:sz w:val="24"/>
          <w:szCs w:val="24"/>
        </w:rPr>
      </w:pPr>
      <w:r w:rsidRPr="001C4593">
        <w:rPr>
          <w:rFonts w:cs="Calibri"/>
          <w:sz w:val="24"/>
          <w:szCs w:val="24"/>
        </w:rPr>
        <w:t>MoA (2023)</w:t>
      </w:r>
      <w:r w:rsidRPr="001C4593">
        <w:rPr>
          <w:rStyle w:val="FootnoteReference"/>
          <w:rFonts w:cs="Calibri"/>
          <w:sz w:val="24"/>
          <w:szCs w:val="24"/>
        </w:rPr>
        <w:footnoteReference w:id="177"/>
      </w:r>
      <w:r w:rsidRPr="001C4593">
        <w:rPr>
          <w:rFonts w:cs="Calibri"/>
          <w:sz w:val="24"/>
          <w:szCs w:val="24"/>
        </w:rPr>
        <w:t xml:space="preserve"> indicated </w:t>
      </w:r>
      <w:r w:rsidR="00F96A17" w:rsidRPr="001C4593">
        <w:rPr>
          <w:rFonts w:cs="Calibri"/>
          <w:sz w:val="24"/>
          <w:szCs w:val="24"/>
        </w:rPr>
        <w:t xml:space="preserve">that women’s participation </w:t>
      </w:r>
      <w:r w:rsidR="002F5321" w:rsidRPr="001C4593">
        <w:rPr>
          <w:rFonts w:cs="Calibri"/>
          <w:sz w:val="24"/>
          <w:szCs w:val="24"/>
        </w:rPr>
        <w:t xml:space="preserve">in </w:t>
      </w:r>
      <w:r w:rsidR="00F96A17" w:rsidRPr="001C4593">
        <w:rPr>
          <w:rFonts w:cs="Calibri"/>
          <w:sz w:val="24"/>
          <w:szCs w:val="24"/>
        </w:rPr>
        <w:t>the higher levels of value chain activities was extremely limited. In summary:</w:t>
      </w:r>
    </w:p>
    <w:p w14:paraId="35075217" w14:textId="77777777" w:rsidR="00F96A17" w:rsidRPr="001C4593" w:rsidRDefault="00F96A17" w:rsidP="001C4593">
      <w:pPr>
        <w:pStyle w:val="NoSpacing"/>
        <w:rPr>
          <w:sz w:val="24"/>
          <w:szCs w:val="24"/>
        </w:rPr>
      </w:pPr>
    </w:p>
    <w:p w14:paraId="74E5063B" w14:textId="1B2F7390" w:rsidR="00F96A17" w:rsidRPr="001C4593" w:rsidRDefault="00F96A17" w:rsidP="001C4593">
      <w:pPr>
        <w:pStyle w:val="NoSpacing"/>
        <w:numPr>
          <w:ilvl w:val="0"/>
          <w:numId w:val="34"/>
        </w:numPr>
        <w:rPr>
          <w:sz w:val="24"/>
          <w:szCs w:val="24"/>
        </w:rPr>
      </w:pPr>
      <w:r w:rsidRPr="001C4593">
        <w:rPr>
          <w:sz w:val="24"/>
          <w:szCs w:val="24"/>
        </w:rPr>
        <w:t xml:space="preserve">Men control the </w:t>
      </w:r>
      <w:r w:rsidR="002F5321" w:rsidRPr="001C4593">
        <w:rPr>
          <w:sz w:val="24"/>
          <w:szCs w:val="24"/>
        </w:rPr>
        <w:t>higher-</w:t>
      </w:r>
      <w:r w:rsidRPr="001C4593">
        <w:rPr>
          <w:sz w:val="24"/>
          <w:szCs w:val="24"/>
        </w:rPr>
        <w:t>value livestock</w:t>
      </w:r>
      <w:r w:rsidR="006813A9" w:rsidRPr="001C4593">
        <w:rPr>
          <w:sz w:val="24"/>
          <w:szCs w:val="24"/>
        </w:rPr>
        <w:t xml:space="preserve">, </w:t>
      </w:r>
      <w:r w:rsidR="002F5321" w:rsidRPr="001C4593">
        <w:rPr>
          <w:sz w:val="24"/>
          <w:szCs w:val="24"/>
        </w:rPr>
        <w:t xml:space="preserve">for </w:t>
      </w:r>
      <w:r w:rsidR="006813A9" w:rsidRPr="001C4593">
        <w:rPr>
          <w:sz w:val="24"/>
          <w:szCs w:val="24"/>
        </w:rPr>
        <w:t>example</w:t>
      </w:r>
      <w:r w:rsidR="002F5321" w:rsidRPr="001C4593">
        <w:rPr>
          <w:sz w:val="24"/>
          <w:szCs w:val="24"/>
        </w:rPr>
        <w:t>,</w:t>
      </w:r>
      <w:r w:rsidRPr="001C4593">
        <w:rPr>
          <w:sz w:val="24"/>
          <w:szCs w:val="24"/>
        </w:rPr>
        <w:t xml:space="preserve"> cattle</w:t>
      </w:r>
      <w:r w:rsidR="002F5321" w:rsidRPr="001C4593">
        <w:rPr>
          <w:sz w:val="24"/>
          <w:szCs w:val="24"/>
        </w:rPr>
        <w:t>,</w:t>
      </w:r>
      <w:r w:rsidRPr="001C4593">
        <w:rPr>
          <w:sz w:val="24"/>
          <w:szCs w:val="24"/>
        </w:rPr>
        <w:t xml:space="preserve"> while women tend to control smaller, less </w:t>
      </w:r>
      <w:r w:rsidR="002F5321" w:rsidRPr="001C4593">
        <w:rPr>
          <w:sz w:val="24"/>
          <w:szCs w:val="24"/>
        </w:rPr>
        <w:t>high-</w:t>
      </w:r>
      <w:r w:rsidRPr="001C4593">
        <w:rPr>
          <w:sz w:val="24"/>
          <w:szCs w:val="24"/>
        </w:rPr>
        <w:t xml:space="preserve">value livestock </w:t>
      </w:r>
      <w:r w:rsidR="006813A9" w:rsidRPr="001C4593">
        <w:rPr>
          <w:sz w:val="24"/>
          <w:szCs w:val="24"/>
        </w:rPr>
        <w:t>(</w:t>
      </w:r>
      <w:r w:rsidR="002F5321" w:rsidRPr="001C4593">
        <w:rPr>
          <w:sz w:val="24"/>
          <w:szCs w:val="24"/>
        </w:rPr>
        <w:t xml:space="preserve">for </w:t>
      </w:r>
      <w:proofErr w:type="gramStart"/>
      <w:r w:rsidR="006813A9" w:rsidRPr="001C4593">
        <w:rPr>
          <w:sz w:val="24"/>
          <w:szCs w:val="24"/>
        </w:rPr>
        <w:t xml:space="preserve">example, </w:t>
      </w:r>
      <w:r w:rsidRPr="001C4593">
        <w:rPr>
          <w:sz w:val="24"/>
          <w:szCs w:val="24"/>
        </w:rPr>
        <w:t xml:space="preserve"> poultry</w:t>
      </w:r>
      <w:proofErr w:type="gramEnd"/>
      <w:r w:rsidR="006813A9" w:rsidRPr="001C4593">
        <w:rPr>
          <w:sz w:val="24"/>
          <w:szCs w:val="24"/>
        </w:rPr>
        <w:t>)</w:t>
      </w:r>
      <w:r w:rsidRPr="001C4593">
        <w:rPr>
          <w:sz w:val="24"/>
          <w:szCs w:val="24"/>
        </w:rPr>
        <w:t>.</w:t>
      </w:r>
    </w:p>
    <w:p w14:paraId="112D0963" w14:textId="0671189C" w:rsidR="00F96A17" w:rsidRPr="001C4593" w:rsidRDefault="00F96A17" w:rsidP="001C4593">
      <w:pPr>
        <w:pStyle w:val="NoSpacing"/>
        <w:numPr>
          <w:ilvl w:val="0"/>
          <w:numId w:val="34"/>
        </w:numPr>
        <w:rPr>
          <w:sz w:val="24"/>
          <w:szCs w:val="24"/>
        </w:rPr>
      </w:pPr>
      <w:r w:rsidRPr="001C4593">
        <w:rPr>
          <w:sz w:val="24"/>
          <w:szCs w:val="24"/>
        </w:rPr>
        <w:t>Women’s workload and low literacy levels limit their participation in training.</w:t>
      </w:r>
    </w:p>
    <w:p w14:paraId="07CDC980" w14:textId="3BC9BC1D" w:rsidR="00F96A17" w:rsidRPr="001C4593" w:rsidRDefault="00F96A17" w:rsidP="001C4593">
      <w:pPr>
        <w:pStyle w:val="NoSpacing"/>
        <w:numPr>
          <w:ilvl w:val="0"/>
          <w:numId w:val="34"/>
        </w:numPr>
        <w:rPr>
          <w:sz w:val="24"/>
          <w:szCs w:val="24"/>
        </w:rPr>
      </w:pPr>
      <w:r w:rsidRPr="001C4593">
        <w:rPr>
          <w:sz w:val="24"/>
          <w:szCs w:val="24"/>
        </w:rPr>
        <w:t xml:space="preserve">Access to credit is also a barrier to benefiting from </w:t>
      </w:r>
      <w:r w:rsidR="002F5321" w:rsidRPr="001C4593">
        <w:rPr>
          <w:sz w:val="24"/>
          <w:szCs w:val="24"/>
        </w:rPr>
        <w:t>value-</w:t>
      </w:r>
      <w:r w:rsidRPr="001C4593">
        <w:rPr>
          <w:sz w:val="24"/>
          <w:szCs w:val="24"/>
        </w:rPr>
        <w:t>added activities.</w:t>
      </w:r>
    </w:p>
    <w:p w14:paraId="7CB7DF41" w14:textId="45427B27" w:rsidR="00F96A17" w:rsidRPr="001C4593" w:rsidRDefault="00F96A17" w:rsidP="001C4593">
      <w:pPr>
        <w:pStyle w:val="NoSpacing"/>
        <w:numPr>
          <w:ilvl w:val="0"/>
          <w:numId w:val="34"/>
        </w:numPr>
        <w:rPr>
          <w:sz w:val="24"/>
          <w:szCs w:val="24"/>
        </w:rPr>
      </w:pPr>
      <w:r w:rsidRPr="001C4593">
        <w:rPr>
          <w:sz w:val="24"/>
          <w:szCs w:val="24"/>
        </w:rPr>
        <w:t xml:space="preserve">Men </w:t>
      </w:r>
      <w:r w:rsidR="002F5321" w:rsidRPr="001C4593">
        <w:rPr>
          <w:sz w:val="24"/>
          <w:szCs w:val="24"/>
        </w:rPr>
        <w:t>control the higher levels of value chain activities and</w:t>
      </w:r>
      <w:r w:rsidRPr="001C4593">
        <w:rPr>
          <w:sz w:val="24"/>
          <w:szCs w:val="24"/>
        </w:rPr>
        <w:t xml:space="preserve"> the income derived from sales. This again limits the ability of women farmers to control family spending</w:t>
      </w:r>
      <w:r w:rsidR="002F5321" w:rsidRPr="001C4593">
        <w:rPr>
          <w:sz w:val="24"/>
          <w:szCs w:val="24"/>
        </w:rPr>
        <w:t>,</w:t>
      </w:r>
      <w:r w:rsidRPr="001C4593">
        <w:rPr>
          <w:sz w:val="24"/>
          <w:szCs w:val="24"/>
        </w:rPr>
        <w:t xml:space="preserve"> which can benefit the children.</w:t>
      </w:r>
    </w:p>
    <w:p w14:paraId="34FCC3D0" w14:textId="77777777" w:rsidR="00F96A17" w:rsidRPr="001C4593" w:rsidRDefault="00F96A17" w:rsidP="001C4593">
      <w:pPr>
        <w:pStyle w:val="NoSpacing"/>
        <w:numPr>
          <w:ilvl w:val="0"/>
          <w:numId w:val="34"/>
        </w:numPr>
        <w:rPr>
          <w:sz w:val="24"/>
          <w:szCs w:val="24"/>
        </w:rPr>
      </w:pPr>
      <w:r w:rsidRPr="001C4593">
        <w:rPr>
          <w:sz w:val="24"/>
          <w:szCs w:val="24"/>
        </w:rPr>
        <w:t>The mobility of women is limited by social expectations about women remaining within the homestead and their excessive workloads. This limits access to markets.</w:t>
      </w:r>
    </w:p>
    <w:p w14:paraId="5FF0DE7F" w14:textId="227B601C" w:rsidR="00F96A17" w:rsidRPr="001C4593" w:rsidRDefault="00F96A17" w:rsidP="001C4593">
      <w:pPr>
        <w:pStyle w:val="NoSpacing"/>
        <w:numPr>
          <w:ilvl w:val="0"/>
          <w:numId w:val="34"/>
        </w:numPr>
        <w:rPr>
          <w:sz w:val="24"/>
          <w:szCs w:val="24"/>
        </w:rPr>
      </w:pPr>
      <w:r w:rsidRPr="001C4593">
        <w:rPr>
          <w:sz w:val="24"/>
          <w:szCs w:val="24"/>
        </w:rPr>
        <w:t>The situation of pastoral and agro</w:t>
      </w:r>
      <w:r w:rsidR="006813A9" w:rsidRPr="001C4593">
        <w:rPr>
          <w:sz w:val="24"/>
          <w:szCs w:val="24"/>
        </w:rPr>
        <w:t>-</w:t>
      </w:r>
      <w:r w:rsidRPr="001C4593">
        <w:rPr>
          <w:sz w:val="24"/>
          <w:szCs w:val="24"/>
        </w:rPr>
        <w:t>pastoral women farmers was particularly poor</w:t>
      </w:r>
      <w:r w:rsidR="00F70D78" w:rsidRPr="001C4593">
        <w:rPr>
          <w:sz w:val="24"/>
          <w:szCs w:val="24"/>
        </w:rPr>
        <w:t>,</w:t>
      </w:r>
      <w:r w:rsidRPr="001C4593">
        <w:rPr>
          <w:sz w:val="24"/>
          <w:szCs w:val="24"/>
        </w:rPr>
        <w:t xml:space="preserve"> but there was little information about their specific needs. </w:t>
      </w:r>
      <w:r w:rsidR="00F70D78" w:rsidRPr="001C4593">
        <w:rPr>
          <w:sz w:val="24"/>
          <w:szCs w:val="24"/>
        </w:rPr>
        <w:t>Evidence</w:t>
      </w:r>
      <w:r w:rsidRPr="001C4593">
        <w:rPr>
          <w:sz w:val="24"/>
          <w:szCs w:val="24"/>
        </w:rPr>
        <w:t xml:space="preserve"> showed that a move from pastoral to sedentary lifestyles is often accompanied by loss of rights and the reinforcement of male hierarchies.</w:t>
      </w:r>
    </w:p>
    <w:p w14:paraId="08B742F6" w14:textId="77777777" w:rsidR="00F96A17" w:rsidRPr="00490BAA" w:rsidRDefault="00F96A17" w:rsidP="00F96A17">
      <w:pPr>
        <w:widowControl w:val="0"/>
        <w:tabs>
          <w:tab w:val="left" w:pos="1551"/>
        </w:tabs>
        <w:autoSpaceDE w:val="0"/>
        <w:autoSpaceDN w:val="0"/>
        <w:spacing w:before="8" w:after="0" w:line="252" w:lineRule="auto"/>
        <w:ind w:right="473"/>
        <w:jc w:val="both"/>
        <w:rPr>
          <w:rFonts w:cs="Calibri"/>
          <w:sz w:val="21"/>
        </w:rPr>
      </w:pPr>
    </w:p>
    <w:p w14:paraId="799099D3" w14:textId="3E833AC2" w:rsidR="00F96A17" w:rsidRPr="001C4593" w:rsidRDefault="00F96A17" w:rsidP="001C4593">
      <w:pPr>
        <w:pStyle w:val="NoSpacing"/>
        <w:jc w:val="both"/>
        <w:rPr>
          <w:rFonts w:cs="Calibri"/>
          <w:sz w:val="24"/>
          <w:szCs w:val="24"/>
        </w:rPr>
      </w:pPr>
      <w:r w:rsidRPr="001C4593">
        <w:rPr>
          <w:rFonts w:cs="Calibri"/>
          <w:sz w:val="24"/>
          <w:szCs w:val="24"/>
        </w:rPr>
        <w:lastRenderedPageBreak/>
        <w:t xml:space="preserve">This output focuses on increasing women’s role in the higher-value end of production. Issues of market information and the focus of output 4.3 and issues over male control of </w:t>
      </w:r>
      <w:r w:rsidR="00D44EE9" w:rsidRPr="001C4593">
        <w:rPr>
          <w:rFonts w:cs="Calibri"/>
          <w:sz w:val="24"/>
          <w:szCs w:val="24"/>
        </w:rPr>
        <w:t>decision-</w:t>
      </w:r>
      <w:r w:rsidR="000A4BFA" w:rsidRPr="001C4593">
        <w:rPr>
          <w:rFonts w:cs="Calibri"/>
          <w:sz w:val="24"/>
          <w:szCs w:val="24"/>
        </w:rPr>
        <w:t>making,</w:t>
      </w:r>
      <w:r w:rsidRPr="001C4593">
        <w:rPr>
          <w:rFonts w:cs="Calibri"/>
          <w:sz w:val="24"/>
          <w:szCs w:val="24"/>
        </w:rPr>
        <w:t xml:space="preserve"> and workloads are dealt with under strategic objective 5.</w:t>
      </w:r>
    </w:p>
    <w:p w14:paraId="3B6A3847" w14:textId="77777777" w:rsidR="00F96A17" w:rsidRPr="001C4593" w:rsidRDefault="00F96A17" w:rsidP="001C4593">
      <w:pPr>
        <w:widowControl w:val="0"/>
        <w:tabs>
          <w:tab w:val="left" w:pos="1551"/>
        </w:tabs>
        <w:autoSpaceDE w:val="0"/>
        <w:autoSpaceDN w:val="0"/>
        <w:spacing w:before="8" w:after="0" w:line="240" w:lineRule="auto"/>
        <w:ind w:right="473"/>
        <w:jc w:val="both"/>
        <w:rPr>
          <w:rFonts w:cs="Calibri"/>
          <w:sz w:val="24"/>
          <w:szCs w:val="24"/>
        </w:rPr>
      </w:pPr>
    </w:p>
    <w:p w14:paraId="74FDC2BF" w14:textId="77777777" w:rsidR="00F96A17" w:rsidRPr="001C4593" w:rsidRDefault="00F96A17" w:rsidP="001C4593">
      <w:pPr>
        <w:widowControl w:val="0"/>
        <w:tabs>
          <w:tab w:val="left" w:pos="1551"/>
        </w:tabs>
        <w:autoSpaceDE w:val="0"/>
        <w:autoSpaceDN w:val="0"/>
        <w:spacing w:before="8" w:after="0" w:line="240" w:lineRule="auto"/>
        <w:ind w:right="473"/>
        <w:jc w:val="both"/>
        <w:rPr>
          <w:rFonts w:cs="Calibri"/>
          <w:b/>
          <w:bCs/>
          <w:sz w:val="24"/>
          <w:szCs w:val="24"/>
        </w:rPr>
      </w:pPr>
      <w:r w:rsidRPr="001C4593">
        <w:rPr>
          <w:rFonts w:cs="Calibri"/>
          <w:b/>
          <w:bCs/>
          <w:sz w:val="24"/>
          <w:szCs w:val="24"/>
        </w:rPr>
        <w:t xml:space="preserve">Key interventions: </w:t>
      </w:r>
    </w:p>
    <w:p w14:paraId="46251A1D" w14:textId="77777777" w:rsidR="00F96A17" w:rsidRPr="001C4593" w:rsidRDefault="00F96A17" w:rsidP="001C4593">
      <w:pPr>
        <w:pStyle w:val="NoSpacing"/>
        <w:rPr>
          <w:sz w:val="24"/>
          <w:szCs w:val="24"/>
        </w:rPr>
      </w:pPr>
    </w:p>
    <w:p w14:paraId="517D8EF9" w14:textId="1120AE10" w:rsidR="00895F40" w:rsidRPr="001C4593" w:rsidRDefault="00895F40" w:rsidP="001C4593">
      <w:pPr>
        <w:pStyle w:val="ListParagraph"/>
        <w:numPr>
          <w:ilvl w:val="0"/>
          <w:numId w:val="91"/>
        </w:numPr>
        <w:tabs>
          <w:tab w:val="left" w:pos="1551"/>
        </w:tabs>
        <w:ind w:right="473"/>
        <w:jc w:val="both"/>
        <w:rPr>
          <w:sz w:val="24"/>
          <w:szCs w:val="24"/>
        </w:rPr>
      </w:pPr>
      <w:r w:rsidRPr="001C4593">
        <w:rPr>
          <w:sz w:val="24"/>
          <w:szCs w:val="24"/>
        </w:rPr>
        <w:t>Gender analysis of value chains should be conducted to identify barriers to participation for women farmers, pastoralists, and agro-pastoralists.</w:t>
      </w:r>
    </w:p>
    <w:p w14:paraId="11BC59EF" w14:textId="2DC24926" w:rsidR="00895F40" w:rsidRPr="001C4593" w:rsidRDefault="00895F40" w:rsidP="001C4593">
      <w:pPr>
        <w:pStyle w:val="ListParagraph"/>
        <w:numPr>
          <w:ilvl w:val="0"/>
          <w:numId w:val="91"/>
        </w:numPr>
        <w:tabs>
          <w:tab w:val="left" w:pos="1551"/>
        </w:tabs>
        <w:ind w:right="473"/>
        <w:jc w:val="both"/>
        <w:rPr>
          <w:sz w:val="24"/>
          <w:szCs w:val="24"/>
        </w:rPr>
      </w:pPr>
      <w:r w:rsidRPr="001C4593">
        <w:rPr>
          <w:sz w:val="24"/>
          <w:szCs w:val="24"/>
        </w:rPr>
        <w:t>Make funds available to encourage women's access to credit for high-value chain activities.</w:t>
      </w:r>
    </w:p>
    <w:p w14:paraId="2D4877F7" w14:textId="18C3540C" w:rsidR="00F96A17" w:rsidRPr="001C4593" w:rsidRDefault="00895F40" w:rsidP="001C4593">
      <w:pPr>
        <w:pStyle w:val="ListParagraph"/>
        <w:numPr>
          <w:ilvl w:val="0"/>
          <w:numId w:val="91"/>
        </w:numPr>
        <w:tabs>
          <w:tab w:val="left" w:pos="1551"/>
        </w:tabs>
        <w:ind w:right="473"/>
        <w:jc w:val="both"/>
        <w:rPr>
          <w:sz w:val="24"/>
          <w:szCs w:val="24"/>
        </w:rPr>
      </w:pPr>
      <w:r w:rsidRPr="001C4593">
        <w:rPr>
          <w:sz w:val="24"/>
          <w:szCs w:val="24"/>
        </w:rPr>
        <w:t xml:space="preserve">Organize them into collectives and facilitate transportation and collection points to ensure that women can reach markets, </w:t>
      </w:r>
    </w:p>
    <w:p w14:paraId="0308FD3E" w14:textId="77777777" w:rsidR="00895F40" w:rsidRPr="001C4593" w:rsidRDefault="00895F40" w:rsidP="001C4593">
      <w:pPr>
        <w:widowControl w:val="0"/>
        <w:tabs>
          <w:tab w:val="left" w:pos="1551"/>
        </w:tabs>
        <w:autoSpaceDE w:val="0"/>
        <w:autoSpaceDN w:val="0"/>
        <w:spacing w:before="8" w:after="0" w:line="240" w:lineRule="auto"/>
        <w:ind w:right="473"/>
        <w:jc w:val="both"/>
        <w:rPr>
          <w:rFonts w:cs="Calibri"/>
          <w:sz w:val="24"/>
          <w:szCs w:val="24"/>
        </w:rPr>
      </w:pPr>
    </w:p>
    <w:p w14:paraId="502F0CE1" w14:textId="46432E7F" w:rsidR="00F96A17" w:rsidRPr="001C4593" w:rsidRDefault="00F96A17" w:rsidP="001C4593">
      <w:pPr>
        <w:pStyle w:val="NoSpacing"/>
        <w:jc w:val="both"/>
        <w:rPr>
          <w:rFonts w:cs="Calibri"/>
          <w:b/>
          <w:bCs/>
          <w:sz w:val="24"/>
          <w:szCs w:val="24"/>
        </w:rPr>
      </w:pPr>
      <w:r w:rsidRPr="001C4593">
        <w:rPr>
          <w:rFonts w:cs="Calibri"/>
          <w:b/>
          <w:bCs/>
          <w:sz w:val="24"/>
          <w:szCs w:val="24"/>
        </w:rPr>
        <w:t xml:space="preserve">Output 4.3: </w:t>
      </w:r>
      <w:r w:rsidR="00AD724E" w:rsidRPr="001C4593">
        <w:rPr>
          <w:sz w:val="24"/>
          <w:szCs w:val="24"/>
        </w:rPr>
        <w:t>Female farmers, pastoralists</w:t>
      </w:r>
      <w:r w:rsidR="00D44EE9" w:rsidRPr="001C4593">
        <w:rPr>
          <w:sz w:val="24"/>
          <w:szCs w:val="24"/>
        </w:rPr>
        <w:t>,</w:t>
      </w:r>
      <w:r w:rsidR="00AD724E" w:rsidRPr="001C4593">
        <w:rPr>
          <w:sz w:val="24"/>
          <w:szCs w:val="24"/>
        </w:rPr>
        <w:t xml:space="preserve"> and agro-pastoralists</w:t>
      </w:r>
      <w:r w:rsidRPr="001C4593">
        <w:rPr>
          <w:rFonts w:cs="Calibri"/>
          <w:b/>
          <w:bCs/>
          <w:sz w:val="24"/>
          <w:szCs w:val="24"/>
        </w:rPr>
        <w:t xml:space="preserve"> have increased skills and information on </w:t>
      </w:r>
      <w:r w:rsidR="00D44EE9" w:rsidRPr="001C4593">
        <w:rPr>
          <w:rFonts w:cs="Calibri"/>
          <w:b/>
          <w:bCs/>
          <w:sz w:val="24"/>
          <w:szCs w:val="24"/>
        </w:rPr>
        <w:t xml:space="preserve">the </w:t>
      </w:r>
      <w:r w:rsidRPr="001C4593">
        <w:rPr>
          <w:rFonts w:cs="Calibri"/>
          <w:b/>
          <w:bCs/>
          <w:sz w:val="24"/>
          <w:szCs w:val="24"/>
        </w:rPr>
        <w:t xml:space="preserve">production, </w:t>
      </w:r>
      <w:r w:rsidR="00895F40" w:rsidRPr="001C4593">
        <w:rPr>
          <w:rFonts w:cs="Calibri"/>
          <w:b/>
          <w:bCs/>
          <w:sz w:val="24"/>
          <w:szCs w:val="24"/>
        </w:rPr>
        <w:t>processing,</w:t>
      </w:r>
      <w:r w:rsidRPr="001C4593">
        <w:rPr>
          <w:rFonts w:cs="Calibri"/>
          <w:b/>
          <w:bCs/>
          <w:sz w:val="24"/>
          <w:szCs w:val="24"/>
        </w:rPr>
        <w:t xml:space="preserve"> </w:t>
      </w:r>
      <w:r w:rsidR="00347B99" w:rsidRPr="001C4593">
        <w:rPr>
          <w:rFonts w:cs="Calibri"/>
          <w:b/>
          <w:bCs/>
          <w:sz w:val="24"/>
          <w:szCs w:val="24"/>
        </w:rPr>
        <w:t xml:space="preserve">and </w:t>
      </w:r>
      <w:r w:rsidRPr="001C4593">
        <w:rPr>
          <w:rFonts w:cs="Calibri"/>
          <w:b/>
          <w:bCs/>
          <w:sz w:val="24"/>
          <w:szCs w:val="24"/>
        </w:rPr>
        <w:t>marketing</w:t>
      </w:r>
      <w:r w:rsidR="00347B99" w:rsidRPr="001C4593">
        <w:rPr>
          <w:rFonts w:cs="Calibri"/>
          <w:b/>
          <w:bCs/>
          <w:sz w:val="24"/>
          <w:szCs w:val="24"/>
        </w:rPr>
        <w:t xml:space="preserve"> </w:t>
      </w:r>
      <w:r w:rsidRPr="001C4593">
        <w:rPr>
          <w:rFonts w:cs="Calibri"/>
          <w:b/>
          <w:bCs/>
          <w:sz w:val="24"/>
          <w:szCs w:val="24"/>
        </w:rPr>
        <w:t>of agricultural products</w:t>
      </w:r>
      <w:r w:rsidR="00347B99" w:rsidRPr="001C4593">
        <w:rPr>
          <w:rFonts w:cs="Calibri"/>
          <w:b/>
          <w:bCs/>
          <w:sz w:val="24"/>
          <w:szCs w:val="24"/>
        </w:rPr>
        <w:t xml:space="preserve"> as well as their ability to establish proper market linkage.</w:t>
      </w:r>
    </w:p>
    <w:p w14:paraId="380DFEE3" w14:textId="77777777" w:rsidR="00F96A17" w:rsidRPr="001C4593" w:rsidRDefault="00F96A17" w:rsidP="001C4593">
      <w:pPr>
        <w:pStyle w:val="NoSpacing"/>
        <w:jc w:val="both"/>
        <w:rPr>
          <w:rFonts w:cs="Calibri"/>
          <w:b/>
          <w:bCs/>
          <w:sz w:val="24"/>
          <w:szCs w:val="24"/>
        </w:rPr>
      </w:pPr>
    </w:p>
    <w:p w14:paraId="0BF81A91" w14:textId="0F36F464" w:rsidR="00F96A17" w:rsidRPr="001C4593" w:rsidRDefault="00895F40" w:rsidP="001C4593">
      <w:pPr>
        <w:pStyle w:val="NoSpacing"/>
        <w:jc w:val="both"/>
        <w:rPr>
          <w:rFonts w:cs="Calibri"/>
          <w:sz w:val="24"/>
          <w:szCs w:val="24"/>
        </w:rPr>
      </w:pPr>
      <w:r w:rsidRPr="001C4593">
        <w:rPr>
          <w:rFonts w:cs="Calibri"/>
          <w:sz w:val="24"/>
          <w:szCs w:val="24"/>
        </w:rPr>
        <w:t>MoA (2023)</w:t>
      </w:r>
      <w:r w:rsidRPr="001C4593">
        <w:rPr>
          <w:rStyle w:val="FootnoteReference"/>
          <w:rFonts w:cs="Calibri"/>
          <w:sz w:val="24"/>
          <w:szCs w:val="24"/>
        </w:rPr>
        <w:footnoteReference w:id="178"/>
      </w:r>
      <w:r w:rsidRPr="001C4593">
        <w:rPr>
          <w:rFonts w:cs="Calibri"/>
          <w:sz w:val="24"/>
          <w:szCs w:val="24"/>
        </w:rPr>
        <w:t xml:space="preserve"> suggests that women farmers lack the knowledge and skills needed to process and market agricultural products. This affects both women attempting to market agricultural products and those engaged in high-value chain activities.</w:t>
      </w:r>
    </w:p>
    <w:p w14:paraId="481FE6D2" w14:textId="77777777" w:rsidR="00F96A17" w:rsidRPr="001C4593" w:rsidRDefault="00F96A17" w:rsidP="001C4593">
      <w:pPr>
        <w:pStyle w:val="NoSpacing"/>
        <w:rPr>
          <w:sz w:val="24"/>
          <w:szCs w:val="24"/>
        </w:rPr>
      </w:pPr>
    </w:p>
    <w:p w14:paraId="0AE6DE55" w14:textId="1EFAC4BE" w:rsidR="00F96A17" w:rsidRPr="001C4593" w:rsidRDefault="00F96A17" w:rsidP="001C4593">
      <w:pPr>
        <w:pStyle w:val="NoSpacing"/>
        <w:numPr>
          <w:ilvl w:val="0"/>
          <w:numId w:val="36"/>
        </w:numPr>
        <w:rPr>
          <w:sz w:val="24"/>
          <w:szCs w:val="24"/>
        </w:rPr>
      </w:pPr>
      <w:r w:rsidRPr="001C4593">
        <w:rPr>
          <w:sz w:val="24"/>
          <w:szCs w:val="24"/>
        </w:rPr>
        <w:t>There is male control over sources of information</w:t>
      </w:r>
      <w:r w:rsidR="00347B99" w:rsidRPr="001C4593">
        <w:rPr>
          <w:sz w:val="24"/>
          <w:szCs w:val="24"/>
        </w:rPr>
        <w:t xml:space="preserve">, </w:t>
      </w:r>
      <w:r w:rsidR="00D44EE9" w:rsidRPr="001C4593">
        <w:rPr>
          <w:sz w:val="24"/>
          <w:szCs w:val="24"/>
        </w:rPr>
        <w:t xml:space="preserve">for </w:t>
      </w:r>
      <w:r w:rsidR="00347B99" w:rsidRPr="001C4593">
        <w:rPr>
          <w:sz w:val="24"/>
          <w:szCs w:val="24"/>
        </w:rPr>
        <w:t>example</w:t>
      </w:r>
      <w:r w:rsidR="0058374F" w:rsidRPr="001C4593">
        <w:rPr>
          <w:sz w:val="24"/>
          <w:szCs w:val="24"/>
        </w:rPr>
        <w:t>:</w:t>
      </w:r>
      <w:r w:rsidRPr="001C4593">
        <w:rPr>
          <w:sz w:val="24"/>
          <w:szCs w:val="24"/>
        </w:rPr>
        <w:t xml:space="preserve"> networking and ownership of mobile phones.</w:t>
      </w:r>
    </w:p>
    <w:p w14:paraId="2A152A04" w14:textId="77777777" w:rsidR="00347B99" w:rsidRPr="001C4593" w:rsidRDefault="00347B99" w:rsidP="001C4593">
      <w:pPr>
        <w:pStyle w:val="NoSpacing"/>
        <w:numPr>
          <w:ilvl w:val="0"/>
          <w:numId w:val="36"/>
        </w:numPr>
        <w:rPr>
          <w:sz w:val="24"/>
          <w:szCs w:val="24"/>
        </w:rPr>
      </w:pPr>
      <w:r w:rsidRPr="001C4593">
        <w:rPr>
          <w:sz w:val="24"/>
          <w:szCs w:val="24"/>
        </w:rPr>
        <w:t>Training is not tailored to the needs of women. For example, local languages or courses pitched at the appropriate literacy level are rarely used to enable women to participate.</w:t>
      </w:r>
    </w:p>
    <w:p w14:paraId="5F97F668" w14:textId="4B71EE48" w:rsidR="00F96A17" w:rsidRPr="001C4593" w:rsidRDefault="00F96A17" w:rsidP="001C4593">
      <w:pPr>
        <w:pStyle w:val="NoSpacing"/>
        <w:numPr>
          <w:ilvl w:val="0"/>
          <w:numId w:val="36"/>
        </w:numPr>
        <w:rPr>
          <w:sz w:val="24"/>
          <w:szCs w:val="24"/>
        </w:rPr>
      </w:pPr>
      <w:r w:rsidRPr="001C4593">
        <w:rPr>
          <w:sz w:val="24"/>
          <w:szCs w:val="24"/>
        </w:rPr>
        <w:t xml:space="preserve">Women are less able to network to gain information </w:t>
      </w:r>
      <w:r w:rsidR="00D44EE9" w:rsidRPr="001C4593">
        <w:rPr>
          <w:sz w:val="24"/>
          <w:szCs w:val="24"/>
        </w:rPr>
        <w:t>and</w:t>
      </w:r>
      <w:r w:rsidRPr="001C4593">
        <w:rPr>
          <w:sz w:val="24"/>
          <w:szCs w:val="24"/>
        </w:rPr>
        <w:t xml:space="preserve"> access markets because of restrictions on their mobility and </w:t>
      </w:r>
      <w:r w:rsidR="00347B99" w:rsidRPr="001C4593">
        <w:rPr>
          <w:sz w:val="24"/>
          <w:szCs w:val="24"/>
        </w:rPr>
        <w:t xml:space="preserve">domiciliary </w:t>
      </w:r>
      <w:r w:rsidRPr="001C4593">
        <w:rPr>
          <w:sz w:val="24"/>
          <w:szCs w:val="24"/>
        </w:rPr>
        <w:t>workloads.</w:t>
      </w:r>
    </w:p>
    <w:p w14:paraId="6F8969CC" w14:textId="1475576A" w:rsidR="00F96A17" w:rsidRPr="001C4593" w:rsidRDefault="00F96A17" w:rsidP="001C4593">
      <w:pPr>
        <w:widowControl w:val="0"/>
        <w:tabs>
          <w:tab w:val="left" w:pos="1551"/>
        </w:tabs>
        <w:autoSpaceDE w:val="0"/>
        <w:autoSpaceDN w:val="0"/>
        <w:spacing w:before="8" w:after="0" w:line="240" w:lineRule="auto"/>
        <w:ind w:right="473"/>
        <w:jc w:val="both"/>
        <w:rPr>
          <w:rFonts w:cs="Calibri"/>
          <w:sz w:val="24"/>
          <w:szCs w:val="24"/>
        </w:rPr>
      </w:pPr>
    </w:p>
    <w:p w14:paraId="05ACB7EA" w14:textId="77777777" w:rsidR="00F96A17" w:rsidRPr="001C4593" w:rsidRDefault="00F96A17" w:rsidP="001C4593">
      <w:pPr>
        <w:pStyle w:val="NoSpacing"/>
        <w:jc w:val="both"/>
        <w:rPr>
          <w:rFonts w:cs="Calibri"/>
          <w:b/>
          <w:bCs/>
          <w:sz w:val="24"/>
          <w:szCs w:val="24"/>
        </w:rPr>
      </w:pPr>
      <w:r w:rsidRPr="001C4593">
        <w:rPr>
          <w:rFonts w:cs="Calibri"/>
          <w:b/>
          <w:bCs/>
          <w:sz w:val="24"/>
          <w:szCs w:val="24"/>
        </w:rPr>
        <w:t>Key interventions:</w:t>
      </w:r>
    </w:p>
    <w:p w14:paraId="4E1848C6" w14:textId="77777777" w:rsidR="00F96A17" w:rsidRPr="001C4593" w:rsidRDefault="00F96A17" w:rsidP="001C4593">
      <w:pPr>
        <w:pStyle w:val="NoSpacing"/>
        <w:rPr>
          <w:sz w:val="24"/>
          <w:szCs w:val="24"/>
        </w:rPr>
      </w:pPr>
    </w:p>
    <w:p w14:paraId="14ACB9AF" w14:textId="7EB3F9B2" w:rsidR="00F96A17" w:rsidRPr="001C4593" w:rsidRDefault="00F96A17" w:rsidP="001C4593">
      <w:pPr>
        <w:pStyle w:val="NoSpacing"/>
        <w:numPr>
          <w:ilvl w:val="0"/>
          <w:numId w:val="37"/>
        </w:numPr>
        <w:rPr>
          <w:sz w:val="24"/>
          <w:szCs w:val="24"/>
        </w:rPr>
      </w:pPr>
      <w:r w:rsidRPr="001C4593">
        <w:rPr>
          <w:sz w:val="24"/>
          <w:szCs w:val="24"/>
        </w:rPr>
        <w:t xml:space="preserve">Provide skills training for </w:t>
      </w:r>
      <w:r w:rsidR="00166095" w:rsidRPr="001C4593">
        <w:rPr>
          <w:sz w:val="24"/>
          <w:szCs w:val="24"/>
        </w:rPr>
        <w:t>women and girl</w:t>
      </w:r>
      <w:r w:rsidR="00A03219" w:rsidRPr="001C4593">
        <w:rPr>
          <w:sz w:val="24"/>
          <w:szCs w:val="24"/>
        </w:rPr>
        <w:t xml:space="preserve"> youth</w:t>
      </w:r>
      <w:r w:rsidR="00166095" w:rsidRPr="001C4593">
        <w:rPr>
          <w:sz w:val="24"/>
          <w:szCs w:val="24"/>
        </w:rPr>
        <w:t xml:space="preserve"> </w:t>
      </w:r>
      <w:r w:rsidRPr="001C4593">
        <w:rPr>
          <w:sz w:val="24"/>
          <w:szCs w:val="24"/>
        </w:rPr>
        <w:t xml:space="preserve">on value chain activities, management, </w:t>
      </w:r>
      <w:r w:rsidR="00166095" w:rsidRPr="001C4593">
        <w:rPr>
          <w:sz w:val="24"/>
          <w:szCs w:val="24"/>
        </w:rPr>
        <w:t xml:space="preserve">and </w:t>
      </w:r>
      <w:r w:rsidRPr="001C4593">
        <w:rPr>
          <w:sz w:val="24"/>
          <w:szCs w:val="24"/>
        </w:rPr>
        <w:t>market information.</w:t>
      </w:r>
    </w:p>
    <w:p w14:paraId="415C3BAD" w14:textId="6999BA74" w:rsidR="00F96A17" w:rsidRPr="001C4593" w:rsidRDefault="00F96A17" w:rsidP="001C4593">
      <w:pPr>
        <w:pStyle w:val="NoSpacing"/>
        <w:numPr>
          <w:ilvl w:val="0"/>
          <w:numId w:val="37"/>
        </w:numPr>
        <w:rPr>
          <w:sz w:val="24"/>
          <w:szCs w:val="24"/>
        </w:rPr>
      </w:pPr>
      <w:r w:rsidRPr="001C4593">
        <w:rPr>
          <w:sz w:val="24"/>
          <w:szCs w:val="24"/>
        </w:rPr>
        <w:t xml:space="preserve">Develop and operate systems for gathering and disseminating market information </w:t>
      </w:r>
      <w:r w:rsidR="0058374F" w:rsidRPr="001C4593">
        <w:rPr>
          <w:sz w:val="24"/>
          <w:szCs w:val="24"/>
        </w:rPr>
        <w:t>for female</w:t>
      </w:r>
      <w:r w:rsidR="00AD724E" w:rsidRPr="001C4593">
        <w:rPr>
          <w:sz w:val="24"/>
          <w:szCs w:val="24"/>
        </w:rPr>
        <w:t xml:space="preserve"> farmers, </w:t>
      </w:r>
      <w:r w:rsidR="0058374F" w:rsidRPr="001C4593">
        <w:rPr>
          <w:sz w:val="24"/>
          <w:szCs w:val="24"/>
        </w:rPr>
        <w:t>pastoralists,</w:t>
      </w:r>
      <w:r w:rsidR="00AD724E" w:rsidRPr="001C4593">
        <w:rPr>
          <w:sz w:val="24"/>
          <w:szCs w:val="24"/>
        </w:rPr>
        <w:t xml:space="preserve"> and agro-</w:t>
      </w:r>
      <w:r w:rsidR="0058374F" w:rsidRPr="001C4593">
        <w:rPr>
          <w:sz w:val="24"/>
          <w:szCs w:val="24"/>
        </w:rPr>
        <w:t>pastoralist.</w:t>
      </w:r>
    </w:p>
    <w:p w14:paraId="0A6A322B" w14:textId="6CCF16C5" w:rsidR="00F96A17" w:rsidRPr="001C4593" w:rsidRDefault="00F96A17" w:rsidP="001C4593">
      <w:pPr>
        <w:pStyle w:val="NoSpacing"/>
        <w:numPr>
          <w:ilvl w:val="0"/>
          <w:numId w:val="37"/>
        </w:numPr>
        <w:rPr>
          <w:sz w:val="24"/>
          <w:szCs w:val="24"/>
        </w:rPr>
      </w:pPr>
      <w:r w:rsidRPr="001C4593">
        <w:rPr>
          <w:sz w:val="24"/>
          <w:szCs w:val="24"/>
        </w:rPr>
        <w:t>Design and operate a mobile training system for women</w:t>
      </w:r>
      <w:r w:rsidR="00166095" w:rsidRPr="001C4593">
        <w:rPr>
          <w:sz w:val="24"/>
          <w:szCs w:val="24"/>
        </w:rPr>
        <w:t xml:space="preserve"> and girls</w:t>
      </w:r>
      <w:r w:rsidRPr="001C4593">
        <w:rPr>
          <w:sz w:val="24"/>
          <w:szCs w:val="24"/>
        </w:rPr>
        <w:t xml:space="preserve"> in pastoral, </w:t>
      </w:r>
      <w:r w:rsidR="00D44EE9" w:rsidRPr="001C4593">
        <w:rPr>
          <w:sz w:val="24"/>
          <w:szCs w:val="24"/>
        </w:rPr>
        <w:t>agro-</w:t>
      </w:r>
      <w:r w:rsidRPr="001C4593">
        <w:rPr>
          <w:sz w:val="24"/>
          <w:szCs w:val="24"/>
        </w:rPr>
        <w:t>pastoral</w:t>
      </w:r>
      <w:r w:rsidR="00D44EE9" w:rsidRPr="001C4593">
        <w:rPr>
          <w:sz w:val="24"/>
          <w:szCs w:val="24"/>
        </w:rPr>
        <w:t>,</w:t>
      </w:r>
      <w:r w:rsidRPr="001C4593">
        <w:rPr>
          <w:sz w:val="24"/>
          <w:szCs w:val="24"/>
        </w:rPr>
        <w:t xml:space="preserve"> and remote </w:t>
      </w:r>
      <w:proofErr w:type="spellStart"/>
      <w:r w:rsidRPr="001C4593">
        <w:rPr>
          <w:sz w:val="24"/>
          <w:szCs w:val="24"/>
        </w:rPr>
        <w:t>kebeles</w:t>
      </w:r>
      <w:proofErr w:type="spellEnd"/>
      <w:r w:rsidRPr="001C4593">
        <w:rPr>
          <w:sz w:val="24"/>
          <w:szCs w:val="24"/>
        </w:rPr>
        <w:t>.</w:t>
      </w:r>
    </w:p>
    <w:p w14:paraId="271358B1" w14:textId="63B19DCA" w:rsidR="00F96A17" w:rsidRDefault="00166095" w:rsidP="001C4593">
      <w:pPr>
        <w:pStyle w:val="NoSpacing"/>
        <w:numPr>
          <w:ilvl w:val="0"/>
          <w:numId w:val="37"/>
        </w:numPr>
        <w:rPr>
          <w:sz w:val="24"/>
          <w:szCs w:val="24"/>
        </w:rPr>
      </w:pPr>
      <w:r w:rsidRPr="001C4593">
        <w:rPr>
          <w:sz w:val="24"/>
          <w:szCs w:val="24"/>
        </w:rPr>
        <w:t xml:space="preserve">Enhance </w:t>
      </w:r>
      <w:r w:rsidR="00D44EE9" w:rsidRPr="001C4593">
        <w:rPr>
          <w:sz w:val="24"/>
          <w:szCs w:val="24"/>
        </w:rPr>
        <w:t xml:space="preserve">the </w:t>
      </w:r>
      <w:r w:rsidR="00F96A17" w:rsidRPr="001C4593">
        <w:rPr>
          <w:sz w:val="24"/>
          <w:szCs w:val="24"/>
        </w:rPr>
        <w:t>use of mobile phones to deliver training and market information for women</w:t>
      </w:r>
      <w:r w:rsidRPr="001C4593">
        <w:rPr>
          <w:sz w:val="24"/>
          <w:szCs w:val="24"/>
        </w:rPr>
        <w:t xml:space="preserve"> and girls </w:t>
      </w:r>
      <w:r w:rsidR="0058374F" w:rsidRPr="001C4593">
        <w:rPr>
          <w:sz w:val="24"/>
          <w:szCs w:val="24"/>
        </w:rPr>
        <w:t>in pastoral</w:t>
      </w:r>
      <w:r w:rsidRPr="001C4593">
        <w:rPr>
          <w:sz w:val="24"/>
          <w:szCs w:val="24"/>
        </w:rPr>
        <w:t xml:space="preserve"> and agro-pastoral areas.</w:t>
      </w:r>
    </w:p>
    <w:p w14:paraId="2FFF3543" w14:textId="77777777" w:rsidR="00D76AFF" w:rsidRPr="001C4593" w:rsidRDefault="00D76AFF" w:rsidP="00D76AFF">
      <w:pPr>
        <w:pStyle w:val="NoSpacing"/>
        <w:ind w:left="720"/>
        <w:rPr>
          <w:sz w:val="24"/>
          <w:szCs w:val="24"/>
        </w:rPr>
      </w:pPr>
    </w:p>
    <w:p w14:paraId="2C3E3334" w14:textId="77777777" w:rsidR="00F96A17" w:rsidRPr="00490BAA" w:rsidRDefault="00F96A17" w:rsidP="004272E7">
      <w:pPr>
        <w:pStyle w:val="NoSpacing"/>
      </w:pPr>
    </w:p>
    <w:p w14:paraId="693F0E81" w14:textId="3CFBD365" w:rsidR="00F96A17" w:rsidRPr="001C4593" w:rsidRDefault="00F96A17" w:rsidP="001C4593">
      <w:pPr>
        <w:pStyle w:val="NoSpacing"/>
        <w:jc w:val="both"/>
        <w:rPr>
          <w:rFonts w:cs="Calibri"/>
          <w:b/>
          <w:bCs/>
          <w:sz w:val="24"/>
          <w:szCs w:val="24"/>
        </w:rPr>
      </w:pPr>
      <w:r w:rsidRPr="001C4593">
        <w:rPr>
          <w:rFonts w:cs="Calibri"/>
          <w:b/>
          <w:bCs/>
          <w:sz w:val="24"/>
          <w:szCs w:val="24"/>
        </w:rPr>
        <w:lastRenderedPageBreak/>
        <w:t xml:space="preserve">Strategic objective 5: To increase the voice, </w:t>
      </w:r>
      <w:r w:rsidR="004272E7" w:rsidRPr="001C4593">
        <w:rPr>
          <w:rFonts w:cs="Calibri"/>
          <w:b/>
          <w:bCs/>
          <w:sz w:val="24"/>
          <w:szCs w:val="24"/>
        </w:rPr>
        <w:t>influence,</w:t>
      </w:r>
      <w:r w:rsidRPr="001C4593">
        <w:rPr>
          <w:rFonts w:cs="Calibri"/>
          <w:b/>
          <w:bCs/>
          <w:sz w:val="24"/>
          <w:szCs w:val="24"/>
        </w:rPr>
        <w:t xml:space="preserve"> and decision-making powers of women in the household and within community formal and informal institutions.</w:t>
      </w:r>
    </w:p>
    <w:p w14:paraId="331C690B" w14:textId="77777777" w:rsidR="00F96A17" w:rsidRPr="001C4593" w:rsidRDefault="00F96A17" w:rsidP="001C4593">
      <w:pPr>
        <w:pStyle w:val="NoSpacing"/>
        <w:jc w:val="both"/>
        <w:rPr>
          <w:rFonts w:cs="Calibri"/>
          <w:b/>
          <w:bCs/>
          <w:sz w:val="24"/>
          <w:szCs w:val="24"/>
        </w:rPr>
      </w:pPr>
    </w:p>
    <w:p w14:paraId="0771FF2D" w14:textId="5A06026E" w:rsidR="00F96A17" w:rsidRPr="001C4593" w:rsidRDefault="00F96A17" w:rsidP="001C4593">
      <w:pPr>
        <w:widowControl w:val="0"/>
        <w:tabs>
          <w:tab w:val="left" w:pos="1551"/>
        </w:tabs>
        <w:autoSpaceDE w:val="0"/>
        <w:autoSpaceDN w:val="0"/>
        <w:spacing w:before="8" w:after="0" w:line="240" w:lineRule="auto"/>
        <w:ind w:right="473"/>
        <w:jc w:val="both"/>
        <w:rPr>
          <w:rFonts w:cs="Calibri"/>
          <w:b/>
          <w:bCs/>
          <w:sz w:val="24"/>
          <w:szCs w:val="24"/>
        </w:rPr>
      </w:pPr>
      <w:r w:rsidRPr="001C4593">
        <w:rPr>
          <w:rFonts w:cs="Calibri"/>
          <w:b/>
          <w:bCs/>
          <w:sz w:val="24"/>
          <w:szCs w:val="24"/>
        </w:rPr>
        <w:t>Output 5.1:</w:t>
      </w:r>
      <w:r w:rsidR="00A45BD7" w:rsidRPr="001C4593">
        <w:rPr>
          <w:rFonts w:cs="Calibri"/>
          <w:b/>
          <w:bCs/>
          <w:sz w:val="24"/>
          <w:szCs w:val="24"/>
        </w:rPr>
        <w:t xml:space="preserve"> Through sustainable capacity development efforts, women and men are becoming more aware of women's social, political, economic, participation, and human rights, as well as the consequences of discriminatory and harmful practices.</w:t>
      </w:r>
    </w:p>
    <w:p w14:paraId="3398114D" w14:textId="77777777" w:rsidR="0058374F" w:rsidRPr="001C4593" w:rsidRDefault="0058374F" w:rsidP="001C4593">
      <w:pPr>
        <w:widowControl w:val="0"/>
        <w:tabs>
          <w:tab w:val="left" w:pos="1551"/>
        </w:tabs>
        <w:autoSpaceDE w:val="0"/>
        <w:autoSpaceDN w:val="0"/>
        <w:spacing w:before="8" w:after="0" w:line="240" w:lineRule="auto"/>
        <w:ind w:right="473"/>
        <w:jc w:val="both"/>
        <w:rPr>
          <w:rFonts w:cs="Calibri"/>
          <w:sz w:val="24"/>
          <w:szCs w:val="24"/>
        </w:rPr>
      </w:pPr>
    </w:p>
    <w:p w14:paraId="3B572575" w14:textId="53F994A0" w:rsidR="00F96A17" w:rsidRPr="001C4593" w:rsidRDefault="00E84DA9" w:rsidP="001C4593">
      <w:pPr>
        <w:pStyle w:val="NoSpacing"/>
        <w:jc w:val="both"/>
        <w:rPr>
          <w:rFonts w:cs="Calibri"/>
          <w:sz w:val="24"/>
          <w:szCs w:val="24"/>
        </w:rPr>
      </w:pPr>
      <w:r w:rsidRPr="001C4593">
        <w:rPr>
          <w:rFonts w:cs="Calibri"/>
          <w:sz w:val="24"/>
          <w:szCs w:val="24"/>
        </w:rPr>
        <w:t>MoA (2023)</w:t>
      </w:r>
      <w:r w:rsidRPr="001C4593">
        <w:rPr>
          <w:rStyle w:val="FootnoteReference"/>
          <w:rFonts w:cs="Calibri"/>
          <w:sz w:val="24"/>
          <w:szCs w:val="24"/>
        </w:rPr>
        <w:footnoteReference w:id="179"/>
      </w:r>
      <w:r w:rsidRPr="001C4593">
        <w:rPr>
          <w:rFonts w:cs="Calibri"/>
          <w:sz w:val="24"/>
          <w:szCs w:val="24"/>
        </w:rPr>
        <w:t xml:space="preserve"> </w:t>
      </w:r>
      <w:r w:rsidR="00F96A17" w:rsidRPr="001C4593">
        <w:rPr>
          <w:rFonts w:cs="Calibri"/>
          <w:sz w:val="24"/>
          <w:szCs w:val="24"/>
        </w:rPr>
        <w:t>fully and frequently documented the prevalence and strength of social norms, beliefs</w:t>
      </w:r>
      <w:r w:rsidR="00D44EE9" w:rsidRPr="001C4593">
        <w:rPr>
          <w:rFonts w:cs="Calibri"/>
          <w:sz w:val="24"/>
          <w:szCs w:val="24"/>
        </w:rPr>
        <w:t>,</w:t>
      </w:r>
      <w:r w:rsidR="00F96A17" w:rsidRPr="001C4593">
        <w:rPr>
          <w:rFonts w:cs="Calibri"/>
          <w:sz w:val="24"/>
          <w:szCs w:val="24"/>
        </w:rPr>
        <w:t xml:space="preserve"> and attitudes that perpetuate gender inequality. In summary:</w:t>
      </w:r>
    </w:p>
    <w:p w14:paraId="1944D79E" w14:textId="77777777" w:rsidR="00F96A17" w:rsidRPr="001C4593" w:rsidRDefault="00F96A17" w:rsidP="001C4593">
      <w:pPr>
        <w:pStyle w:val="NoSpacing"/>
        <w:jc w:val="both"/>
        <w:rPr>
          <w:rFonts w:cs="Calibri"/>
          <w:sz w:val="24"/>
          <w:szCs w:val="24"/>
        </w:rPr>
      </w:pPr>
    </w:p>
    <w:p w14:paraId="01108146" w14:textId="5FA982DE" w:rsidR="00F96A17" w:rsidRPr="001C4593" w:rsidRDefault="00F96A17" w:rsidP="001C4593">
      <w:pPr>
        <w:pStyle w:val="NoSpacing"/>
        <w:numPr>
          <w:ilvl w:val="0"/>
          <w:numId w:val="38"/>
        </w:numPr>
        <w:rPr>
          <w:sz w:val="24"/>
          <w:szCs w:val="24"/>
        </w:rPr>
      </w:pPr>
      <w:r w:rsidRPr="001C4593">
        <w:rPr>
          <w:sz w:val="24"/>
          <w:szCs w:val="24"/>
        </w:rPr>
        <w:t xml:space="preserve">There is a prevailing view that women are subordinate and that men should make all the decisions. </w:t>
      </w:r>
      <w:r w:rsidR="00D44EE9" w:rsidRPr="001C4593">
        <w:rPr>
          <w:sz w:val="24"/>
          <w:szCs w:val="24"/>
        </w:rPr>
        <w:t xml:space="preserve">As a result, power </w:t>
      </w:r>
      <w:r w:rsidRPr="001C4593">
        <w:rPr>
          <w:sz w:val="24"/>
          <w:szCs w:val="24"/>
        </w:rPr>
        <w:t>relations between the sexes are unequal.</w:t>
      </w:r>
    </w:p>
    <w:p w14:paraId="3CDA4C69" w14:textId="77777777" w:rsidR="00E84DA9" w:rsidRPr="001C4593" w:rsidRDefault="00F96A17" w:rsidP="001C4593">
      <w:pPr>
        <w:pStyle w:val="NoSpacing"/>
        <w:numPr>
          <w:ilvl w:val="0"/>
          <w:numId w:val="38"/>
        </w:numPr>
        <w:rPr>
          <w:sz w:val="24"/>
          <w:szCs w:val="24"/>
        </w:rPr>
      </w:pPr>
      <w:r w:rsidRPr="001C4593">
        <w:rPr>
          <w:sz w:val="24"/>
          <w:szCs w:val="24"/>
        </w:rPr>
        <w:t>These attitudes maintain male control over resources and income and decisions about livelihoods but also family matters such as how many children to have and who goes to school. When women have control over resources, spending on the family is increased.</w:t>
      </w:r>
    </w:p>
    <w:p w14:paraId="2727F7E1" w14:textId="6718569E" w:rsidR="00F96A17" w:rsidRPr="001C4593" w:rsidRDefault="00F96A17" w:rsidP="001C4593">
      <w:pPr>
        <w:pStyle w:val="NoSpacing"/>
        <w:numPr>
          <w:ilvl w:val="0"/>
          <w:numId w:val="38"/>
        </w:numPr>
        <w:rPr>
          <w:sz w:val="24"/>
          <w:szCs w:val="24"/>
        </w:rPr>
      </w:pPr>
      <w:r w:rsidRPr="001C4593">
        <w:rPr>
          <w:sz w:val="24"/>
          <w:szCs w:val="24"/>
        </w:rPr>
        <w:t xml:space="preserve">Harmful traditional practices, such as </w:t>
      </w:r>
      <w:r w:rsidR="00E84DA9" w:rsidRPr="001C4593">
        <w:rPr>
          <w:sz w:val="24"/>
          <w:szCs w:val="24"/>
        </w:rPr>
        <w:t>female genital mutilation (FGM)</w:t>
      </w:r>
      <w:r w:rsidRPr="001C4593">
        <w:rPr>
          <w:sz w:val="24"/>
          <w:szCs w:val="24"/>
        </w:rPr>
        <w:t>, widow inheritance</w:t>
      </w:r>
      <w:r w:rsidR="00D44EE9" w:rsidRPr="001C4593">
        <w:rPr>
          <w:sz w:val="24"/>
          <w:szCs w:val="24"/>
        </w:rPr>
        <w:t>,</w:t>
      </w:r>
      <w:r w:rsidRPr="001C4593">
        <w:rPr>
          <w:sz w:val="24"/>
          <w:szCs w:val="24"/>
        </w:rPr>
        <w:t xml:space="preserve"> and child marriage</w:t>
      </w:r>
      <w:r w:rsidR="00D44EE9" w:rsidRPr="001C4593">
        <w:rPr>
          <w:sz w:val="24"/>
          <w:szCs w:val="24"/>
        </w:rPr>
        <w:t>,</w:t>
      </w:r>
      <w:r w:rsidRPr="001C4593">
        <w:rPr>
          <w:sz w:val="24"/>
          <w:szCs w:val="24"/>
        </w:rPr>
        <w:t xml:space="preserve"> are sustained by unequal power relations. Violence against women is also a key issue to be addressed.</w:t>
      </w:r>
    </w:p>
    <w:p w14:paraId="748D9056" w14:textId="662D0BB7" w:rsidR="00E6222B" w:rsidRPr="001C4593" w:rsidRDefault="00A45BD7" w:rsidP="001C4593">
      <w:pPr>
        <w:pStyle w:val="NoSpacing"/>
        <w:numPr>
          <w:ilvl w:val="0"/>
          <w:numId w:val="38"/>
        </w:numPr>
        <w:rPr>
          <w:sz w:val="24"/>
          <w:szCs w:val="24"/>
        </w:rPr>
      </w:pPr>
      <w:r w:rsidRPr="001C4593">
        <w:rPr>
          <w:sz w:val="24"/>
          <w:szCs w:val="24"/>
        </w:rPr>
        <w:t>There is weak advocacy work in building the capacity development of women's social, political, economic, participation, and human rights,</w:t>
      </w:r>
      <w:r w:rsidR="004F64CB" w:rsidRPr="001C4593">
        <w:rPr>
          <w:sz w:val="24"/>
          <w:szCs w:val="24"/>
        </w:rPr>
        <w:t xml:space="preserve"> and</w:t>
      </w:r>
      <w:r w:rsidRPr="001C4593">
        <w:rPr>
          <w:sz w:val="24"/>
          <w:szCs w:val="24"/>
        </w:rPr>
        <w:t xml:space="preserve"> </w:t>
      </w:r>
    </w:p>
    <w:p w14:paraId="397FAE03" w14:textId="127125C8" w:rsidR="00A45BD7" w:rsidRPr="001C4593" w:rsidRDefault="00E6222B" w:rsidP="001C4593">
      <w:pPr>
        <w:pStyle w:val="NoSpacing"/>
        <w:numPr>
          <w:ilvl w:val="0"/>
          <w:numId w:val="38"/>
        </w:numPr>
        <w:rPr>
          <w:sz w:val="24"/>
          <w:szCs w:val="24"/>
        </w:rPr>
      </w:pPr>
      <w:r w:rsidRPr="001C4593">
        <w:rPr>
          <w:sz w:val="24"/>
          <w:szCs w:val="24"/>
        </w:rPr>
        <w:t>T</w:t>
      </w:r>
      <w:r w:rsidR="00A45BD7" w:rsidRPr="001C4593">
        <w:rPr>
          <w:sz w:val="24"/>
          <w:szCs w:val="24"/>
        </w:rPr>
        <w:t>he consequence of discriminatory and harmful practices</w:t>
      </w:r>
      <w:r w:rsidRPr="001C4593">
        <w:rPr>
          <w:sz w:val="24"/>
          <w:szCs w:val="24"/>
        </w:rPr>
        <w:t xml:space="preserve"> is real</w:t>
      </w:r>
      <w:r w:rsidR="004F64CB" w:rsidRPr="001C4593">
        <w:rPr>
          <w:sz w:val="24"/>
          <w:szCs w:val="24"/>
        </w:rPr>
        <w:t>.</w:t>
      </w:r>
      <w:r w:rsidRPr="001C4593">
        <w:rPr>
          <w:sz w:val="24"/>
          <w:szCs w:val="24"/>
        </w:rPr>
        <w:t xml:space="preserve"> </w:t>
      </w:r>
    </w:p>
    <w:p w14:paraId="435D4130" w14:textId="3D73DC30" w:rsidR="00F96A17" w:rsidRPr="001C4593" w:rsidRDefault="008D20B5" w:rsidP="001C4593">
      <w:pPr>
        <w:pStyle w:val="NoSpacing"/>
        <w:ind w:left="720"/>
        <w:jc w:val="both"/>
        <w:rPr>
          <w:rFonts w:cs="Calibri"/>
          <w:sz w:val="24"/>
          <w:szCs w:val="24"/>
        </w:rPr>
      </w:pPr>
      <w:r w:rsidRPr="001C4593">
        <w:rPr>
          <w:rFonts w:cs="Calibri"/>
          <w:sz w:val="24"/>
          <w:szCs w:val="24"/>
        </w:rPr>
        <w:t xml:space="preserve"> </w:t>
      </w:r>
    </w:p>
    <w:tbl>
      <w:tblPr>
        <w:tblW w:w="10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19"/>
      </w:tblGrid>
      <w:tr w:rsidR="00F96A17" w:rsidRPr="001C4593" w14:paraId="4F4D0907" w14:textId="77777777" w:rsidTr="00815B58">
        <w:trPr>
          <w:trHeight w:val="3144"/>
        </w:trPr>
        <w:tc>
          <w:tcPr>
            <w:tcW w:w="10319" w:type="dxa"/>
            <w:shd w:val="clear" w:color="auto" w:fill="auto"/>
          </w:tcPr>
          <w:p w14:paraId="6B9AAF18" w14:textId="77777777" w:rsidR="004272E7" w:rsidRPr="001C4593" w:rsidRDefault="004272E7" w:rsidP="001C4593">
            <w:pPr>
              <w:pStyle w:val="NoSpacing"/>
              <w:jc w:val="both"/>
              <w:rPr>
                <w:rFonts w:cs="Calibri"/>
                <w:b/>
                <w:bCs/>
                <w:sz w:val="24"/>
                <w:szCs w:val="24"/>
              </w:rPr>
            </w:pPr>
          </w:p>
          <w:p w14:paraId="283C11B3" w14:textId="0E03F09A" w:rsidR="00F96A17" w:rsidRPr="001C4593" w:rsidRDefault="00F96A17" w:rsidP="001C4593">
            <w:pPr>
              <w:pStyle w:val="NoSpacing"/>
              <w:jc w:val="both"/>
              <w:rPr>
                <w:rFonts w:cs="Calibri"/>
                <w:spacing w:val="-4"/>
                <w:w w:val="109"/>
                <w:sz w:val="24"/>
                <w:szCs w:val="24"/>
              </w:rPr>
            </w:pPr>
            <w:r w:rsidRPr="001C4593">
              <w:rPr>
                <w:rFonts w:cs="Calibri"/>
                <w:b/>
                <w:bCs/>
                <w:sz w:val="24"/>
                <w:szCs w:val="24"/>
              </w:rPr>
              <w:t>Box</w:t>
            </w:r>
            <w:r w:rsidR="004272E7" w:rsidRPr="001C4593">
              <w:rPr>
                <w:rFonts w:cs="Calibri"/>
                <w:b/>
                <w:bCs/>
                <w:sz w:val="24"/>
                <w:szCs w:val="24"/>
              </w:rPr>
              <w:t xml:space="preserve"> </w:t>
            </w:r>
            <w:r w:rsidR="00DA50B3" w:rsidRPr="001C4593">
              <w:rPr>
                <w:rFonts w:cs="Calibri"/>
                <w:b/>
                <w:bCs/>
                <w:sz w:val="24"/>
                <w:szCs w:val="24"/>
              </w:rPr>
              <w:t>2</w:t>
            </w:r>
            <w:r w:rsidR="002B466F">
              <w:rPr>
                <w:rFonts w:cs="Calibri"/>
                <w:b/>
                <w:bCs/>
                <w:sz w:val="24"/>
                <w:szCs w:val="24"/>
              </w:rPr>
              <w:t>1</w:t>
            </w:r>
            <w:r w:rsidR="004272E7" w:rsidRPr="001C4593">
              <w:rPr>
                <w:rFonts w:cs="Calibri"/>
                <w:b/>
                <w:bCs/>
                <w:sz w:val="24"/>
                <w:szCs w:val="24"/>
              </w:rPr>
              <w:t>:</w:t>
            </w:r>
            <w:r w:rsidRPr="001C4593">
              <w:rPr>
                <w:rFonts w:cs="Calibri"/>
                <w:b/>
                <w:bCs/>
                <w:spacing w:val="12"/>
                <w:sz w:val="24"/>
                <w:szCs w:val="24"/>
              </w:rPr>
              <w:t xml:space="preserve"> </w:t>
            </w:r>
            <w:r w:rsidRPr="001C4593">
              <w:rPr>
                <w:rFonts w:cs="Calibri"/>
                <w:sz w:val="24"/>
                <w:szCs w:val="24"/>
              </w:rPr>
              <w:t>Women’s</w:t>
            </w:r>
            <w:r w:rsidRPr="001C4593">
              <w:rPr>
                <w:rFonts w:cs="Calibri"/>
                <w:spacing w:val="10"/>
                <w:sz w:val="24"/>
                <w:szCs w:val="24"/>
              </w:rPr>
              <w:t xml:space="preserve"> </w:t>
            </w:r>
            <w:r w:rsidRPr="001C4593">
              <w:rPr>
                <w:rFonts w:cs="Calibri"/>
                <w:sz w:val="24"/>
                <w:szCs w:val="24"/>
              </w:rPr>
              <w:t>participation</w:t>
            </w:r>
            <w:r w:rsidRPr="001C4593">
              <w:rPr>
                <w:rFonts w:cs="Calibri"/>
                <w:spacing w:val="10"/>
                <w:sz w:val="24"/>
                <w:szCs w:val="24"/>
              </w:rPr>
              <w:t xml:space="preserve"> </w:t>
            </w:r>
            <w:r w:rsidRPr="001C4593">
              <w:rPr>
                <w:rFonts w:cs="Calibri"/>
                <w:sz w:val="24"/>
                <w:szCs w:val="24"/>
              </w:rPr>
              <w:t>in</w:t>
            </w:r>
            <w:r w:rsidRPr="001C4593">
              <w:rPr>
                <w:rFonts w:cs="Calibri"/>
                <w:spacing w:val="9"/>
                <w:sz w:val="24"/>
                <w:szCs w:val="24"/>
              </w:rPr>
              <w:t xml:space="preserve"> </w:t>
            </w:r>
            <w:r w:rsidRPr="001C4593">
              <w:rPr>
                <w:rFonts w:cs="Calibri"/>
                <w:spacing w:val="-3"/>
                <w:w w:val="107"/>
                <w:sz w:val="24"/>
                <w:szCs w:val="24"/>
              </w:rPr>
              <w:t>d</w:t>
            </w:r>
            <w:r w:rsidRPr="001C4593">
              <w:rPr>
                <w:rFonts w:cs="Calibri"/>
                <w:spacing w:val="4"/>
                <w:w w:val="107"/>
                <w:sz w:val="24"/>
                <w:szCs w:val="24"/>
              </w:rPr>
              <w:t>e</w:t>
            </w:r>
            <w:r w:rsidRPr="001C4593">
              <w:rPr>
                <w:rFonts w:cs="Calibri"/>
                <w:spacing w:val="-2"/>
                <w:w w:val="107"/>
                <w:sz w:val="24"/>
                <w:szCs w:val="24"/>
              </w:rPr>
              <w:t>c</w:t>
            </w:r>
            <w:r w:rsidRPr="001C4593">
              <w:rPr>
                <w:rFonts w:cs="Calibri"/>
                <w:spacing w:val="-3"/>
                <w:w w:val="107"/>
                <w:sz w:val="24"/>
                <w:szCs w:val="24"/>
              </w:rPr>
              <w:t>i</w:t>
            </w:r>
            <w:r w:rsidRPr="001C4593">
              <w:rPr>
                <w:rFonts w:cs="Calibri"/>
                <w:spacing w:val="-2"/>
                <w:w w:val="107"/>
                <w:sz w:val="24"/>
                <w:szCs w:val="24"/>
              </w:rPr>
              <w:t>s</w:t>
            </w:r>
            <w:r w:rsidRPr="001C4593">
              <w:rPr>
                <w:rFonts w:cs="Calibri"/>
                <w:spacing w:val="2"/>
                <w:w w:val="107"/>
                <w:sz w:val="24"/>
                <w:szCs w:val="24"/>
              </w:rPr>
              <w:t>i</w:t>
            </w:r>
            <w:r w:rsidRPr="001C4593">
              <w:rPr>
                <w:rFonts w:cs="Calibri"/>
                <w:spacing w:val="-3"/>
                <w:w w:val="107"/>
                <w:sz w:val="24"/>
                <w:szCs w:val="24"/>
              </w:rPr>
              <w:t>o</w:t>
            </w:r>
            <w:r w:rsidRPr="001C4593">
              <w:rPr>
                <w:rFonts w:cs="Calibri"/>
                <w:spacing w:val="2"/>
                <w:w w:val="107"/>
                <w:sz w:val="24"/>
                <w:szCs w:val="24"/>
              </w:rPr>
              <w:t>n</w:t>
            </w:r>
            <w:r w:rsidR="00A03219" w:rsidRPr="001C4593">
              <w:rPr>
                <w:rFonts w:cs="Calibri"/>
                <w:spacing w:val="2"/>
                <w:w w:val="107"/>
                <w:sz w:val="24"/>
                <w:szCs w:val="24"/>
              </w:rPr>
              <w:t>-</w:t>
            </w:r>
            <w:r w:rsidRPr="001C4593">
              <w:rPr>
                <w:rFonts w:cs="Calibri"/>
                <w:spacing w:val="-3"/>
                <w:w w:val="109"/>
                <w:sz w:val="24"/>
                <w:szCs w:val="24"/>
              </w:rPr>
              <w:t>m</w:t>
            </w:r>
            <w:r w:rsidRPr="001C4593">
              <w:rPr>
                <w:rFonts w:cs="Calibri"/>
                <w:spacing w:val="-1"/>
                <w:w w:val="109"/>
                <w:sz w:val="24"/>
                <w:szCs w:val="24"/>
              </w:rPr>
              <w:t>a</w:t>
            </w:r>
            <w:r w:rsidRPr="001C4593">
              <w:rPr>
                <w:rFonts w:cs="Calibri"/>
                <w:spacing w:val="-2"/>
                <w:w w:val="109"/>
                <w:sz w:val="24"/>
                <w:szCs w:val="24"/>
              </w:rPr>
              <w:t>k</w:t>
            </w:r>
            <w:r w:rsidRPr="001C4593">
              <w:rPr>
                <w:rFonts w:cs="Calibri"/>
                <w:spacing w:val="-5"/>
                <w:w w:val="109"/>
                <w:sz w:val="24"/>
                <w:szCs w:val="24"/>
              </w:rPr>
              <w:t>i</w:t>
            </w:r>
            <w:r w:rsidRPr="001C4593">
              <w:rPr>
                <w:rFonts w:cs="Calibri"/>
                <w:w w:val="109"/>
                <w:sz w:val="24"/>
                <w:szCs w:val="24"/>
              </w:rPr>
              <w:t>n</w:t>
            </w:r>
            <w:r w:rsidRPr="001C4593">
              <w:rPr>
                <w:rFonts w:cs="Calibri"/>
                <w:spacing w:val="-4"/>
                <w:w w:val="109"/>
                <w:sz w:val="24"/>
                <w:szCs w:val="24"/>
              </w:rPr>
              <w:t>g</w:t>
            </w:r>
          </w:p>
          <w:p w14:paraId="237FBBBF" w14:textId="77777777" w:rsidR="00DA50B3" w:rsidRPr="001C4593" w:rsidRDefault="00DA50B3" w:rsidP="001C4593">
            <w:pPr>
              <w:pStyle w:val="NoSpacing"/>
              <w:jc w:val="both"/>
              <w:rPr>
                <w:rFonts w:cs="Calibri"/>
                <w:b/>
                <w:bCs/>
                <w:sz w:val="24"/>
                <w:szCs w:val="24"/>
              </w:rPr>
            </w:pPr>
          </w:p>
          <w:p w14:paraId="511F3A22" w14:textId="784423FF" w:rsidR="00F96A17" w:rsidRPr="001C4593" w:rsidRDefault="00815B58" w:rsidP="001C4593">
            <w:pPr>
              <w:pStyle w:val="NoSpacing"/>
              <w:jc w:val="both"/>
              <w:rPr>
                <w:rFonts w:cs="Calibri"/>
                <w:w w:val="105"/>
                <w:sz w:val="24"/>
                <w:szCs w:val="24"/>
              </w:rPr>
            </w:pPr>
            <w:r w:rsidRPr="001C4593">
              <w:rPr>
                <w:rFonts w:cs="Calibri"/>
                <w:w w:val="105"/>
                <w:sz w:val="24"/>
                <w:szCs w:val="24"/>
              </w:rPr>
              <w:t>There is a positive correlation between women's participation in kebele committees and community awareness of women's rights. For example, when women representatives were included in committees, the PSNP provisions on reducing women's work burdens were more effectively implemented. The inclusion of the elderly, physically disabled, and chronically ill was also facilitated by women's leadership. In Tigray, women's representatives in committees were able to make demands regarding resource allocation, prioritization of loans for women, provision for pregnant and lactating women, and evidence to assist women in transitioning from cash transfers to livelihood support under the PSNP program.</w:t>
            </w:r>
          </w:p>
          <w:p w14:paraId="6925F195" w14:textId="77777777" w:rsidR="00815B58" w:rsidRPr="001C4593" w:rsidRDefault="00815B58" w:rsidP="001C4593">
            <w:pPr>
              <w:pStyle w:val="NoSpacing"/>
              <w:jc w:val="both"/>
              <w:rPr>
                <w:rFonts w:cs="Calibri"/>
                <w:sz w:val="24"/>
                <w:szCs w:val="24"/>
              </w:rPr>
            </w:pPr>
          </w:p>
          <w:p w14:paraId="1E8E2C7A" w14:textId="7D3CB619" w:rsidR="00F96A17" w:rsidRPr="001C4593" w:rsidRDefault="00F96A17" w:rsidP="001C4593">
            <w:pPr>
              <w:widowControl w:val="0"/>
              <w:tabs>
                <w:tab w:val="left" w:pos="1551"/>
              </w:tabs>
              <w:autoSpaceDE w:val="0"/>
              <w:autoSpaceDN w:val="0"/>
              <w:spacing w:before="8" w:after="0" w:line="240" w:lineRule="auto"/>
              <w:ind w:right="473"/>
              <w:jc w:val="both"/>
              <w:rPr>
                <w:rFonts w:cs="Calibri"/>
                <w:sz w:val="24"/>
                <w:szCs w:val="24"/>
              </w:rPr>
            </w:pPr>
            <w:r w:rsidRPr="001C4593">
              <w:rPr>
                <w:rFonts w:cs="Calibri"/>
                <w:sz w:val="24"/>
                <w:szCs w:val="24"/>
              </w:rPr>
              <w:t xml:space="preserve">Source: </w:t>
            </w:r>
            <w:r w:rsidR="009830A7" w:rsidRPr="001C4593">
              <w:rPr>
                <w:sz w:val="24"/>
                <w:szCs w:val="24"/>
              </w:rPr>
              <w:t>Philip White and Frank Ellis (2012)</w:t>
            </w:r>
            <w:r w:rsidR="009830A7" w:rsidRPr="001C4593">
              <w:rPr>
                <w:rStyle w:val="FootnoteReference"/>
                <w:sz w:val="24"/>
                <w:szCs w:val="24"/>
              </w:rPr>
              <w:footnoteReference w:id="180"/>
            </w:r>
            <w:r w:rsidR="009830A7" w:rsidRPr="001C4593">
              <w:rPr>
                <w:sz w:val="24"/>
                <w:szCs w:val="24"/>
              </w:rPr>
              <w:t xml:space="preserve"> as cited in </w:t>
            </w:r>
            <w:proofErr w:type="spellStart"/>
            <w:r w:rsidR="009830A7" w:rsidRPr="001C4593">
              <w:rPr>
                <w:sz w:val="24"/>
                <w:szCs w:val="24"/>
              </w:rPr>
              <w:t>MoANR</w:t>
            </w:r>
            <w:proofErr w:type="spellEnd"/>
            <w:r w:rsidR="009830A7" w:rsidRPr="001C4593">
              <w:rPr>
                <w:sz w:val="24"/>
                <w:szCs w:val="24"/>
              </w:rPr>
              <w:t xml:space="preserve"> (2017)</w:t>
            </w:r>
            <w:r w:rsidR="009830A7" w:rsidRPr="001C4593">
              <w:rPr>
                <w:rStyle w:val="FootnoteReference"/>
                <w:sz w:val="24"/>
                <w:szCs w:val="24"/>
              </w:rPr>
              <w:footnoteReference w:id="181"/>
            </w:r>
          </w:p>
        </w:tc>
      </w:tr>
    </w:tbl>
    <w:p w14:paraId="59604109" w14:textId="77777777" w:rsidR="00F96A17" w:rsidRPr="00490BAA" w:rsidRDefault="00F96A17" w:rsidP="00F96A17">
      <w:pPr>
        <w:widowControl w:val="0"/>
        <w:tabs>
          <w:tab w:val="left" w:pos="1551"/>
        </w:tabs>
        <w:autoSpaceDE w:val="0"/>
        <w:autoSpaceDN w:val="0"/>
        <w:spacing w:before="8" w:after="0" w:line="252" w:lineRule="auto"/>
        <w:ind w:right="473"/>
        <w:jc w:val="both"/>
        <w:rPr>
          <w:rFonts w:cs="Calibri"/>
          <w:sz w:val="21"/>
        </w:rPr>
      </w:pPr>
    </w:p>
    <w:p w14:paraId="49DF2F1D" w14:textId="15E65CBC" w:rsidR="00F96A17" w:rsidRPr="001C4593" w:rsidRDefault="00EB5C5B" w:rsidP="001C4593">
      <w:pPr>
        <w:pStyle w:val="NoSpacing"/>
        <w:jc w:val="both"/>
        <w:rPr>
          <w:sz w:val="24"/>
          <w:szCs w:val="24"/>
        </w:rPr>
      </w:pPr>
      <w:r w:rsidRPr="001C4593">
        <w:rPr>
          <w:sz w:val="24"/>
          <w:szCs w:val="24"/>
        </w:rPr>
        <w:lastRenderedPageBreak/>
        <w:t>This output a</w:t>
      </w:r>
      <w:r w:rsidR="00224898" w:rsidRPr="001C4593">
        <w:rPr>
          <w:sz w:val="24"/>
          <w:szCs w:val="24"/>
        </w:rPr>
        <w:t xml:space="preserve"> </w:t>
      </w:r>
      <w:proofErr w:type="spellStart"/>
      <w:r w:rsidR="00224898" w:rsidRPr="001C4593">
        <w:rPr>
          <w:sz w:val="24"/>
          <w:szCs w:val="24"/>
        </w:rPr>
        <w:t>ddresse</w:t>
      </w:r>
      <w:r w:rsidRPr="001C4593">
        <w:rPr>
          <w:sz w:val="24"/>
          <w:szCs w:val="24"/>
        </w:rPr>
        <w:t>s</w:t>
      </w:r>
      <w:proofErr w:type="spellEnd"/>
      <w:r w:rsidRPr="001C4593">
        <w:rPr>
          <w:sz w:val="24"/>
          <w:szCs w:val="24"/>
        </w:rPr>
        <w:t xml:space="preserve"> one of the most fundamental barriers to women's equality. It is acknowledged that working with both men and women to address this issue is necessary, but women's subordinate position and lack of confidence in participating in mixed circles will necessitate working with women-only groups to raise awareness of their rights to gender equality and empower women to demand those rights. Collaboration with other ministries, including the </w:t>
      </w:r>
      <w:proofErr w:type="spellStart"/>
      <w:r w:rsidRPr="001C4593">
        <w:rPr>
          <w:sz w:val="24"/>
          <w:szCs w:val="24"/>
        </w:rPr>
        <w:t>MoWSA</w:t>
      </w:r>
      <w:proofErr w:type="spellEnd"/>
      <w:r w:rsidRPr="001C4593">
        <w:rPr>
          <w:sz w:val="24"/>
          <w:szCs w:val="24"/>
        </w:rPr>
        <w:t xml:space="preserve"> and the Ministry of Education, as well as key government agencies such as the police and the Ministry of Justice, will be required for the interventions outlined below. Activities such as community conversations on gender equality could be part of the strategy referred to below. This type of intervention involves both men and women, as well as key opinion formers like traditional and religious leaders.</w:t>
      </w:r>
    </w:p>
    <w:p w14:paraId="4A1D5439" w14:textId="77777777" w:rsidR="00EB5C5B" w:rsidRPr="001C4593" w:rsidRDefault="00EB5C5B" w:rsidP="001C4593">
      <w:pPr>
        <w:pStyle w:val="NoSpacing"/>
        <w:jc w:val="both"/>
        <w:rPr>
          <w:spacing w:val="40"/>
          <w:sz w:val="24"/>
          <w:szCs w:val="24"/>
        </w:rPr>
      </w:pPr>
    </w:p>
    <w:p w14:paraId="121F4959" w14:textId="654ACD68" w:rsidR="00F96A17" w:rsidRPr="001C4593" w:rsidRDefault="00F96A17" w:rsidP="001C4593">
      <w:pPr>
        <w:pStyle w:val="NoSpacing"/>
        <w:jc w:val="both"/>
        <w:rPr>
          <w:rFonts w:cs="Calibri"/>
          <w:sz w:val="24"/>
          <w:szCs w:val="24"/>
        </w:rPr>
      </w:pPr>
      <w:r w:rsidRPr="001C4593">
        <w:rPr>
          <w:rFonts w:cs="Calibri"/>
          <w:sz w:val="24"/>
          <w:szCs w:val="24"/>
        </w:rPr>
        <w:t>Activities</w:t>
      </w:r>
      <w:r w:rsidRPr="001C4593">
        <w:rPr>
          <w:rFonts w:cs="Calibri"/>
          <w:spacing w:val="40"/>
          <w:sz w:val="24"/>
          <w:szCs w:val="24"/>
        </w:rPr>
        <w:t xml:space="preserve"> </w:t>
      </w:r>
      <w:r w:rsidRPr="001C4593">
        <w:rPr>
          <w:rFonts w:cs="Calibri"/>
          <w:sz w:val="24"/>
          <w:szCs w:val="24"/>
        </w:rPr>
        <w:t>such</w:t>
      </w:r>
      <w:r w:rsidRPr="001C4593">
        <w:rPr>
          <w:rFonts w:cs="Calibri"/>
          <w:spacing w:val="40"/>
          <w:sz w:val="24"/>
          <w:szCs w:val="24"/>
        </w:rPr>
        <w:t xml:space="preserve"> </w:t>
      </w:r>
      <w:r w:rsidRPr="001C4593">
        <w:rPr>
          <w:rFonts w:cs="Calibri"/>
          <w:sz w:val="24"/>
          <w:szCs w:val="24"/>
        </w:rPr>
        <w:t>as</w:t>
      </w:r>
      <w:r w:rsidRPr="001C4593">
        <w:rPr>
          <w:rFonts w:cs="Calibri"/>
          <w:spacing w:val="40"/>
          <w:sz w:val="24"/>
          <w:szCs w:val="24"/>
        </w:rPr>
        <w:t xml:space="preserve"> </w:t>
      </w:r>
      <w:r w:rsidRPr="001C4593">
        <w:rPr>
          <w:rFonts w:cs="Calibri"/>
          <w:sz w:val="24"/>
          <w:szCs w:val="24"/>
        </w:rPr>
        <w:t>these</w:t>
      </w:r>
      <w:r w:rsidRPr="001C4593">
        <w:rPr>
          <w:rFonts w:cs="Calibri"/>
          <w:spacing w:val="40"/>
          <w:sz w:val="24"/>
          <w:szCs w:val="24"/>
        </w:rPr>
        <w:t xml:space="preserve"> </w:t>
      </w:r>
      <w:r w:rsidRPr="001C4593">
        <w:rPr>
          <w:rFonts w:cs="Calibri"/>
          <w:sz w:val="24"/>
          <w:szCs w:val="24"/>
        </w:rPr>
        <w:t>will</w:t>
      </w:r>
      <w:r w:rsidRPr="001C4593">
        <w:rPr>
          <w:rFonts w:cs="Calibri"/>
          <w:spacing w:val="40"/>
          <w:sz w:val="24"/>
          <w:szCs w:val="24"/>
        </w:rPr>
        <w:t xml:space="preserve"> </w:t>
      </w:r>
      <w:r w:rsidRPr="001C4593">
        <w:rPr>
          <w:rFonts w:cs="Calibri"/>
          <w:sz w:val="24"/>
          <w:szCs w:val="24"/>
        </w:rPr>
        <w:t>be</w:t>
      </w:r>
      <w:r w:rsidRPr="001C4593">
        <w:rPr>
          <w:rFonts w:cs="Calibri"/>
          <w:spacing w:val="40"/>
          <w:sz w:val="24"/>
          <w:szCs w:val="24"/>
        </w:rPr>
        <w:t xml:space="preserve"> </w:t>
      </w:r>
      <w:r w:rsidRPr="001C4593">
        <w:rPr>
          <w:rFonts w:cs="Calibri"/>
          <w:sz w:val="24"/>
          <w:szCs w:val="24"/>
        </w:rPr>
        <w:t>needed</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bring</w:t>
      </w:r>
      <w:r w:rsidRPr="001C4593">
        <w:rPr>
          <w:rFonts w:cs="Calibri"/>
          <w:spacing w:val="40"/>
          <w:sz w:val="24"/>
          <w:szCs w:val="24"/>
        </w:rPr>
        <w:t xml:space="preserve"> </w:t>
      </w:r>
      <w:r w:rsidRPr="001C4593">
        <w:rPr>
          <w:rFonts w:cs="Calibri"/>
          <w:sz w:val="24"/>
          <w:szCs w:val="24"/>
        </w:rPr>
        <w:t>about behavior</w:t>
      </w:r>
      <w:r w:rsidRPr="001C4593">
        <w:rPr>
          <w:rFonts w:cs="Calibri"/>
          <w:spacing w:val="33"/>
          <w:sz w:val="24"/>
          <w:szCs w:val="24"/>
        </w:rPr>
        <w:t xml:space="preserve"> </w:t>
      </w:r>
      <w:r w:rsidRPr="001C4593">
        <w:rPr>
          <w:rFonts w:cs="Calibri"/>
          <w:sz w:val="24"/>
          <w:szCs w:val="24"/>
        </w:rPr>
        <w:t>change</w:t>
      </w:r>
      <w:r w:rsidRPr="001C4593">
        <w:rPr>
          <w:rFonts w:cs="Calibri"/>
          <w:spacing w:val="34"/>
          <w:sz w:val="24"/>
          <w:szCs w:val="24"/>
        </w:rPr>
        <w:t xml:space="preserve"> </w:t>
      </w:r>
      <w:r w:rsidRPr="001C4593">
        <w:rPr>
          <w:rFonts w:cs="Calibri"/>
          <w:sz w:val="24"/>
          <w:szCs w:val="24"/>
        </w:rPr>
        <w:t>in</w:t>
      </w:r>
      <w:r w:rsidRPr="001C4593">
        <w:rPr>
          <w:rFonts w:cs="Calibri"/>
          <w:spacing w:val="34"/>
          <w:sz w:val="24"/>
          <w:szCs w:val="24"/>
        </w:rPr>
        <w:t xml:space="preserve"> </w:t>
      </w:r>
      <w:r w:rsidRPr="001C4593">
        <w:rPr>
          <w:rFonts w:cs="Calibri"/>
          <w:sz w:val="24"/>
          <w:szCs w:val="24"/>
        </w:rPr>
        <w:t>both</w:t>
      </w:r>
      <w:r w:rsidRPr="001C4593">
        <w:rPr>
          <w:rFonts w:cs="Calibri"/>
          <w:spacing w:val="34"/>
          <w:sz w:val="24"/>
          <w:szCs w:val="24"/>
        </w:rPr>
        <w:t xml:space="preserve"> </w:t>
      </w:r>
      <w:r w:rsidRPr="001C4593">
        <w:rPr>
          <w:rFonts w:cs="Calibri"/>
          <w:sz w:val="24"/>
          <w:szCs w:val="24"/>
        </w:rPr>
        <w:t>men</w:t>
      </w:r>
      <w:r w:rsidRPr="001C4593">
        <w:rPr>
          <w:rFonts w:cs="Calibri"/>
          <w:spacing w:val="34"/>
          <w:sz w:val="24"/>
          <w:szCs w:val="24"/>
        </w:rPr>
        <w:t xml:space="preserve"> </w:t>
      </w:r>
      <w:r w:rsidRPr="001C4593">
        <w:rPr>
          <w:rFonts w:cs="Calibri"/>
          <w:sz w:val="24"/>
          <w:szCs w:val="24"/>
        </w:rPr>
        <w:t>and</w:t>
      </w:r>
      <w:r w:rsidRPr="001C4593">
        <w:rPr>
          <w:rFonts w:cs="Calibri"/>
          <w:spacing w:val="34"/>
          <w:sz w:val="24"/>
          <w:szCs w:val="24"/>
        </w:rPr>
        <w:t xml:space="preserve"> </w:t>
      </w:r>
      <w:r w:rsidRPr="001C4593">
        <w:rPr>
          <w:rFonts w:cs="Calibri"/>
          <w:sz w:val="24"/>
          <w:szCs w:val="24"/>
        </w:rPr>
        <w:t>women.</w:t>
      </w:r>
      <w:r w:rsidRPr="001C4593">
        <w:rPr>
          <w:rFonts w:cs="Calibri"/>
          <w:spacing w:val="33"/>
          <w:sz w:val="24"/>
          <w:szCs w:val="24"/>
        </w:rPr>
        <w:t xml:space="preserve"> </w:t>
      </w:r>
      <w:r w:rsidRPr="001C4593">
        <w:rPr>
          <w:rFonts w:cs="Calibri"/>
          <w:sz w:val="24"/>
          <w:szCs w:val="24"/>
        </w:rPr>
        <w:t>In</w:t>
      </w:r>
      <w:r w:rsidRPr="001C4593">
        <w:rPr>
          <w:rFonts w:cs="Calibri"/>
          <w:spacing w:val="34"/>
          <w:sz w:val="24"/>
          <w:szCs w:val="24"/>
        </w:rPr>
        <w:t xml:space="preserve"> </w:t>
      </w:r>
      <w:r w:rsidRPr="001C4593">
        <w:rPr>
          <w:rFonts w:cs="Calibri"/>
          <w:sz w:val="24"/>
          <w:szCs w:val="24"/>
        </w:rPr>
        <w:t>addition,</w:t>
      </w:r>
      <w:r w:rsidRPr="001C4593">
        <w:rPr>
          <w:rFonts w:cs="Calibri"/>
          <w:spacing w:val="33"/>
          <w:sz w:val="24"/>
          <w:szCs w:val="24"/>
        </w:rPr>
        <w:t xml:space="preserve"> </w:t>
      </w:r>
      <w:r w:rsidRPr="001C4593">
        <w:rPr>
          <w:rFonts w:cs="Calibri"/>
          <w:sz w:val="24"/>
          <w:szCs w:val="24"/>
        </w:rPr>
        <w:t>training</w:t>
      </w:r>
      <w:r w:rsidRPr="001C4593">
        <w:rPr>
          <w:rFonts w:cs="Calibri"/>
          <w:spacing w:val="34"/>
          <w:sz w:val="24"/>
          <w:szCs w:val="24"/>
        </w:rPr>
        <w:t xml:space="preserve"> </w:t>
      </w:r>
      <w:r w:rsidRPr="001C4593">
        <w:rPr>
          <w:rFonts w:cs="Calibri"/>
          <w:sz w:val="24"/>
          <w:szCs w:val="24"/>
        </w:rPr>
        <w:t>targeted</w:t>
      </w:r>
      <w:r w:rsidRPr="001C4593">
        <w:rPr>
          <w:rFonts w:cs="Calibri"/>
          <w:spacing w:val="34"/>
          <w:sz w:val="24"/>
          <w:szCs w:val="24"/>
        </w:rPr>
        <w:t xml:space="preserve"> </w:t>
      </w:r>
      <w:r w:rsidR="00224898" w:rsidRPr="001C4593">
        <w:rPr>
          <w:rFonts w:cs="Calibri"/>
          <w:sz w:val="24"/>
          <w:szCs w:val="24"/>
        </w:rPr>
        <w:t>at</w:t>
      </w:r>
      <w:r w:rsidR="00224898" w:rsidRPr="001C4593">
        <w:rPr>
          <w:rFonts w:cs="Calibri"/>
          <w:spacing w:val="34"/>
          <w:sz w:val="24"/>
          <w:szCs w:val="24"/>
        </w:rPr>
        <w:t xml:space="preserve"> </w:t>
      </w:r>
      <w:r w:rsidRPr="001C4593">
        <w:rPr>
          <w:rFonts w:cs="Calibri"/>
          <w:sz w:val="24"/>
          <w:szCs w:val="24"/>
        </w:rPr>
        <w:t>women</w:t>
      </w:r>
      <w:r w:rsidRPr="001C4593">
        <w:rPr>
          <w:rFonts w:cs="Calibri"/>
          <w:spacing w:val="34"/>
          <w:sz w:val="24"/>
          <w:szCs w:val="24"/>
        </w:rPr>
        <w:t xml:space="preserve"> </w:t>
      </w:r>
      <w:r w:rsidRPr="001C4593">
        <w:rPr>
          <w:rFonts w:cs="Calibri"/>
          <w:sz w:val="24"/>
          <w:szCs w:val="24"/>
        </w:rPr>
        <w:t>can</w:t>
      </w:r>
      <w:r w:rsidRPr="001C4593">
        <w:rPr>
          <w:rFonts w:cs="Calibri"/>
          <w:spacing w:val="34"/>
          <w:sz w:val="24"/>
          <w:szCs w:val="24"/>
        </w:rPr>
        <w:t xml:space="preserve"> </w:t>
      </w:r>
      <w:r w:rsidRPr="001C4593">
        <w:rPr>
          <w:rFonts w:cs="Calibri"/>
          <w:sz w:val="24"/>
          <w:szCs w:val="24"/>
        </w:rPr>
        <w:t>be</w:t>
      </w:r>
      <w:r w:rsidRPr="001C4593">
        <w:rPr>
          <w:rFonts w:cs="Calibri"/>
          <w:spacing w:val="34"/>
          <w:sz w:val="24"/>
          <w:szCs w:val="24"/>
        </w:rPr>
        <w:t xml:space="preserve"> </w:t>
      </w:r>
      <w:r w:rsidRPr="001C4593">
        <w:rPr>
          <w:rFonts w:cs="Calibri"/>
          <w:sz w:val="24"/>
          <w:szCs w:val="24"/>
        </w:rPr>
        <w:t>used</w:t>
      </w:r>
      <w:r w:rsidRPr="001C4593">
        <w:rPr>
          <w:rFonts w:cs="Calibri"/>
          <w:spacing w:val="34"/>
          <w:sz w:val="24"/>
          <w:szCs w:val="24"/>
        </w:rPr>
        <w:t xml:space="preserve"> </w:t>
      </w:r>
      <w:r w:rsidRPr="001C4593">
        <w:rPr>
          <w:rFonts w:cs="Calibri"/>
          <w:sz w:val="24"/>
          <w:szCs w:val="24"/>
        </w:rPr>
        <w:t>to raise their confidence</w:t>
      </w:r>
      <w:r w:rsidR="00224898" w:rsidRPr="001C4593">
        <w:rPr>
          <w:rFonts w:cs="Calibri"/>
          <w:sz w:val="24"/>
          <w:szCs w:val="24"/>
        </w:rPr>
        <w:t>,</w:t>
      </w:r>
      <w:r w:rsidRPr="001C4593">
        <w:rPr>
          <w:rFonts w:cs="Calibri"/>
          <w:sz w:val="24"/>
          <w:szCs w:val="24"/>
        </w:rPr>
        <w:t xml:space="preserve"> and other mechanisms, such as poster</w:t>
      </w:r>
      <w:r w:rsidR="00224898" w:rsidRPr="001C4593">
        <w:rPr>
          <w:rFonts w:cs="Calibri"/>
          <w:sz w:val="24"/>
          <w:szCs w:val="24"/>
        </w:rPr>
        <w:t>s</w:t>
      </w:r>
      <w:r w:rsidRPr="001C4593">
        <w:rPr>
          <w:rFonts w:cs="Calibri"/>
          <w:sz w:val="24"/>
          <w:szCs w:val="24"/>
        </w:rPr>
        <w:t xml:space="preserve"> and media campaigns, </w:t>
      </w:r>
      <w:r w:rsidR="00224898" w:rsidRPr="001C4593">
        <w:rPr>
          <w:rFonts w:cs="Calibri"/>
          <w:sz w:val="24"/>
          <w:szCs w:val="24"/>
        </w:rPr>
        <w:t xml:space="preserve">can be </w:t>
      </w:r>
      <w:r w:rsidRPr="001C4593">
        <w:rPr>
          <w:rFonts w:cs="Calibri"/>
          <w:sz w:val="24"/>
          <w:szCs w:val="24"/>
        </w:rPr>
        <w:t>used to support messages</w:t>
      </w:r>
      <w:r w:rsidRPr="001C4593">
        <w:rPr>
          <w:rFonts w:cs="Calibri"/>
          <w:spacing w:val="40"/>
          <w:sz w:val="24"/>
          <w:szCs w:val="24"/>
        </w:rPr>
        <w:t xml:space="preserve"> </w:t>
      </w:r>
      <w:r w:rsidRPr="001C4593">
        <w:rPr>
          <w:rFonts w:cs="Calibri"/>
          <w:sz w:val="24"/>
          <w:szCs w:val="24"/>
        </w:rPr>
        <w:t>about</w:t>
      </w:r>
      <w:r w:rsidRPr="001C4593">
        <w:rPr>
          <w:rFonts w:cs="Calibri"/>
          <w:spacing w:val="40"/>
          <w:sz w:val="24"/>
          <w:szCs w:val="24"/>
        </w:rPr>
        <w:t xml:space="preserve"> </w:t>
      </w:r>
      <w:r w:rsidRPr="001C4593">
        <w:rPr>
          <w:rFonts w:cs="Calibri"/>
          <w:sz w:val="24"/>
          <w:szCs w:val="24"/>
        </w:rPr>
        <w:t>gender</w:t>
      </w:r>
      <w:r w:rsidRPr="001C4593">
        <w:rPr>
          <w:rFonts w:cs="Calibri"/>
          <w:spacing w:val="40"/>
          <w:sz w:val="24"/>
          <w:szCs w:val="24"/>
        </w:rPr>
        <w:t xml:space="preserve"> </w:t>
      </w:r>
      <w:r w:rsidRPr="001C4593">
        <w:rPr>
          <w:rFonts w:cs="Calibri"/>
          <w:sz w:val="24"/>
          <w:szCs w:val="24"/>
        </w:rPr>
        <w:t>equality.</w:t>
      </w:r>
      <w:r w:rsidRPr="001C4593">
        <w:rPr>
          <w:rFonts w:cs="Calibri"/>
          <w:spacing w:val="40"/>
          <w:sz w:val="24"/>
          <w:szCs w:val="24"/>
        </w:rPr>
        <w:t xml:space="preserve"> </w:t>
      </w:r>
      <w:r w:rsidRPr="001C4593">
        <w:rPr>
          <w:rFonts w:cs="Calibri"/>
          <w:sz w:val="24"/>
          <w:szCs w:val="24"/>
        </w:rPr>
        <w:t>Again,</w:t>
      </w:r>
      <w:r w:rsidRPr="001C4593">
        <w:rPr>
          <w:rFonts w:cs="Calibri"/>
          <w:spacing w:val="40"/>
          <w:sz w:val="24"/>
          <w:szCs w:val="24"/>
        </w:rPr>
        <w:t xml:space="preserve"> </w:t>
      </w:r>
      <w:r w:rsidRPr="001C4593">
        <w:rPr>
          <w:rFonts w:cs="Calibri"/>
          <w:sz w:val="24"/>
          <w:szCs w:val="24"/>
        </w:rPr>
        <w:t>it</w:t>
      </w:r>
      <w:r w:rsidRPr="001C4593">
        <w:rPr>
          <w:rFonts w:cs="Calibri"/>
          <w:spacing w:val="40"/>
          <w:sz w:val="24"/>
          <w:szCs w:val="24"/>
        </w:rPr>
        <w:t xml:space="preserve"> </w:t>
      </w:r>
      <w:r w:rsidRPr="001C4593">
        <w:rPr>
          <w:rFonts w:cs="Calibri"/>
          <w:sz w:val="24"/>
          <w:szCs w:val="24"/>
        </w:rPr>
        <w:t>is</w:t>
      </w:r>
      <w:r w:rsidRPr="001C4593">
        <w:rPr>
          <w:rFonts w:cs="Calibri"/>
          <w:spacing w:val="40"/>
          <w:sz w:val="24"/>
          <w:szCs w:val="24"/>
        </w:rPr>
        <w:t xml:space="preserve"> </w:t>
      </w:r>
      <w:r w:rsidRPr="001C4593">
        <w:rPr>
          <w:rFonts w:cs="Calibri"/>
          <w:sz w:val="24"/>
          <w:szCs w:val="24"/>
        </w:rPr>
        <w:t>important</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note</w:t>
      </w:r>
      <w:r w:rsidRPr="001C4593">
        <w:rPr>
          <w:rFonts w:cs="Calibri"/>
          <w:spacing w:val="40"/>
          <w:sz w:val="24"/>
          <w:szCs w:val="24"/>
        </w:rPr>
        <w:t xml:space="preserve"> </w:t>
      </w:r>
      <w:r w:rsidRPr="001C4593">
        <w:rPr>
          <w:rFonts w:cs="Calibri"/>
          <w:sz w:val="24"/>
          <w:szCs w:val="24"/>
        </w:rPr>
        <w:t>that</w:t>
      </w:r>
      <w:r w:rsidRPr="001C4593">
        <w:rPr>
          <w:rFonts w:cs="Calibri"/>
          <w:spacing w:val="40"/>
          <w:sz w:val="24"/>
          <w:szCs w:val="24"/>
        </w:rPr>
        <w:t xml:space="preserve"> </w:t>
      </w:r>
      <w:r w:rsidRPr="001C4593">
        <w:rPr>
          <w:rFonts w:cs="Calibri"/>
          <w:sz w:val="24"/>
          <w:szCs w:val="24"/>
        </w:rPr>
        <w:t>training</w:t>
      </w:r>
      <w:r w:rsidRPr="001C4593">
        <w:rPr>
          <w:rFonts w:cs="Calibri"/>
          <w:spacing w:val="40"/>
          <w:sz w:val="24"/>
          <w:szCs w:val="24"/>
        </w:rPr>
        <w:t xml:space="preserve"> </w:t>
      </w:r>
      <w:r w:rsidRPr="001C4593">
        <w:rPr>
          <w:rFonts w:cs="Calibri"/>
          <w:sz w:val="24"/>
          <w:szCs w:val="24"/>
        </w:rPr>
        <w:t>will</w:t>
      </w:r>
      <w:r w:rsidRPr="001C4593">
        <w:rPr>
          <w:rFonts w:cs="Calibri"/>
          <w:spacing w:val="40"/>
          <w:sz w:val="24"/>
          <w:szCs w:val="24"/>
        </w:rPr>
        <w:t xml:space="preserve"> </w:t>
      </w:r>
      <w:r w:rsidRPr="001C4593">
        <w:rPr>
          <w:rFonts w:cs="Calibri"/>
          <w:sz w:val="24"/>
          <w:szCs w:val="24"/>
        </w:rPr>
        <w:t>need</w:t>
      </w:r>
      <w:r w:rsidRPr="001C4593">
        <w:rPr>
          <w:rFonts w:cs="Calibri"/>
          <w:spacing w:val="40"/>
          <w:sz w:val="24"/>
          <w:szCs w:val="24"/>
        </w:rPr>
        <w:t xml:space="preserve"> </w:t>
      </w:r>
      <w:r w:rsidRPr="001C4593">
        <w:rPr>
          <w:rFonts w:cs="Calibri"/>
          <w:sz w:val="24"/>
          <w:szCs w:val="24"/>
        </w:rPr>
        <w:t>to</w:t>
      </w:r>
      <w:r w:rsidRPr="001C4593">
        <w:rPr>
          <w:rFonts w:cs="Calibri"/>
          <w:spacing w:val="40"/>
          <w:sz w:val="24"/>
          <w:szCs w:val="24"/>
        </w:rPr>
        <w:t xml:space="preserve"> </w:t>
      </w:r>
      <w:r w:rsidRPr="001C4593">
        <w:rPr>
          <w:rFonts w:cs="Calibri"/>
          <w:sz w:val="24"/>
          <w:szCs w:val="24"/>
        </w:rPr>
        <w:t xml:space="preserve">employ active learning methods and be of high quality </w:t>
      </w:r>
      <w:r w:rsidR="004272E7" w:rsidRPr="001C4593">
        <w:rPr>
          <w:rFonts w:cs="Calibri"/>
          <w:sz w:val="24"/>
          <w:szCs w:val="24"/>
        </w:rPr>
        <w:t>to</w:t>
      </w:r>
      <w:r w:rsidRPr="001C4593">
        <w:rPr>
          <w:rFonts w:cs="Calibri"/>
          <w:sz w:val="24"/>
          <w:szCs w:val="24"/>
        </w:rPr>
        <w:t xml:space="preserve"> achieve its objectives. The use of female</w:t>
      </w:r>
      <w:r w:rsidRPr="001C4593">
        <w:rPr>
          <w:rFonts w:cs="Calibri"/>
          <w:spacing w:val="40"/>
          <w:sz w:val="24"/>
          <w:szCs w:val="24"/>
        </w:rPr>
        <w:t xml:space="preserve"> </w:t>
      </w:r>
      <w:r w:rsidRPr="001C4593">
        <w:rPr>
          <w:rFonts w:cs="Calibri"/>
          <w:sz w:val="24"/>
          <w:szCs w:val="24"/>
        </w:rPr>
        <w:t xml:space="preserve">trainers will also be important to secure women’s participation. Social accountability </w:t>
      </w:r>
      <w:proofErr w:type="spellStart"/>
      <w:r w:rsidRPr="001C4593">
        <w:rPr>
          <w:rFonts w:cs="Calibri"/>
          <w:sz w:val="24"/>
          <w:szCs w:val="24"/>
        </w:rPr>
        <w:t>programmes</w:t>
      </w:r>
      <w:proofErr w:type="spellEnd"/>
      <w:r w:rsidRPr="001C4593">
        <w:rPr>
          <w:rFonts w:cs="Calibri"/>
          <w:spacing w:val="80"/>
          <w:sz w:val="24"/>
          <w:szCs w:val="24"/>
        </w:rPr>
        <w:t xml:space="preserve"> </w:t>
      </w:r>
      <w:r w:rsidRPr="001C4593">
        <w:rPr>
          <w:rFonts w:cs="Calibri"/>
          <w:sz w:val="24"/>
          <w:szCs w:val="24"/>
        </w:rPr>
        <w:t xml:space="preserve">address the delivery of services such as education, health, </w:t>
      </w:r>
      <w:r w:rsidR="004272E7" w:rsidRPr="001C4593">
        <w:rPr>
          <w:rFonts w:cs="Calibri"/>
          <w:sz w:val="24"/>
          <w:szCs w:val="24"/>
        </w:rPr>
        <w:t>water,</w:t>
      </w:r>
      <w:r w:rsidRPr="001C4593">
        <w:rPr>
          <w:rFonts w:cs="Calibri"/>
          <w:sz w:val="24"/>
          <w:szCs w:val="24"/>
        </w:rPr>
        <w:t xml:space="preserve"> and sanitation by involving the community </w:t>
      </w:r>
      <w:r w:rsidR="00224898" w:rsidRPr="001C4593">
        <w:rPr>
          <w:rFonts w:cs="Calibri"/>
          <w:sz w:val="24"/>
          <w:szCs w:val="24"/>
        </w:rPr>
        <w:t xml:space="preserve">in </w:t>
      </w:r>
      <w:r w:rsidRPr="001C4593">
        <w:rPr>
          <w:rFonts w:cs="Calibri"/>
          <w:sz w:val="24"/>
          <w:szCs w:val="24"/>
        </w:rPr>
        <w:t>assessing whether standards for delivery are met.</w:t>
      </w:r>
      <w:r w:rsidRPr="001C4593">
        <w:rPr>
          <w:rFonts w:cs="Calibri"/>
          <w:spacing w:val="40"/>
          <w:sz w:val="24"/>
          <w:szCs w:val="24"/>
        </w:rPr>
        <w:t xml:space="preserve"> </w:t>
      </w:r>
      <w:r w:rsidR="00224898" w:rsidRPr="001C4593">
        <w:rPr>
          <w:rFonts w:cs="Calibri"/>
          <w:sz w:val="24"/>
          <w:szCs w:val="24"/>
        </w:rPr>
        <w:t>Messages about gender equality must b</w:t>
      </w:r>
      <w:r w:rsidRPr="001C4593">
        <w:rPr>
          <w:rFonts w:cs="Calibri"/>
          <w:sz w:val="24"/>
          <w:szCs w:val="24"/>
        </w:rPr>
        <w:t>e</w:t>
      </w:r>
      <w:r w:rsidRPr="001C4593">
        <w:rPr>
          <w:rFonts w:cs="Calibri"/>
          <w:spacing w:val="40"/>
          <w:sz w:val="24"/>
          <w:szCs w:val="24"/>
        </w:rPr>
        <w:t xml:space="preserve"> </w:t>
      </w:r>
      <w:r w:rsidRPr="001C4593">
        <w:rPr>
          <w:rFonts w:cs="Calibri"/>
          <w:sz w:val="24"/>
          <w:szCs w:val="24"/>
        </w:rPr>
        <w:t>consistent</w:t>
      </w:r>
      <w:r w:rsidRPr="001C4593">
        <w:rPr>
          <w:rFonts w:cs="Calibri"/>
          <w:spacing w:val="40"/>
          <w:sz w:val="24"/>
          <w:szCs w:val="24"/>
        </w:rPr>
        <w:t xml:space="preserve"> </w:t>
      </w:r>
      <w:r w:rsidRPr="001C4593">
        <w:rPr>
          <w:rFonts w:cs="Calibri"/>
          <w:sz w:val="24"/>
          <w:szCs w:val="24"/>
        </w:rPr>
        <w:t>across</w:t>
      </w:r>
      <w:r w:rsidRPr="001C4593">
        <w:rPr>
          <w:rFonts w:cs="Calibri"/>
          <w:spacing w:val="40"/>
          <w:sz w:val="24"/>
          <w:szCs w:val="24"/>
        </w:rPr>
        <w:t xml:space="preserve"> </w:t>
      </w:r>
      <w:r w:rsidRPr="001C4593">
        <w:rPr>
          <w:rFonts w:cs="Calibri"/>
          <w:sz w:val="24"/>
          <w:szCs w:val="24"/>
        </w:rPr>
        <w:t>community</w:t>
      </w:r>
      <w:r w:rsidRPr="001C4593">
        <w:rPr>
          <w:rFonts w:cs="Calibri"/>
          <w:spacing w:val="40"/>
          <w:sz w:val="24"/>
          <w:szCs w:val="24"/>
        </w:rPr>
        <w:t xml:space="preserve"> </w:t>
      </w:r>
      <w:proofErr w:type="spellStart"/>
      <w:r w:rsidRPr="001C4593">
        <w:rPr>
          <w:rFonts w:cs="Calibri"/>
          <w:sz w:val="24"/>
          <w:szCs w:val="24"/>
        </w:rPr>
        <w:t>programmes</w:t>
      </w:r>
      <w:proofErr w:type="spellEnd"/>
      <w:r w:rsidRPr="001C4593">
        <w:rPr>
          <w:rFonts w:cs="Calibri"/>
          <w:sz w:val="24"/>
          <w:szCs w:val="24"/>
        </w:rPr>
        <w:t>.</w:t>
      </w:r>
    </w:p>
    <w:p w14:paraId="554D9EB1" w14:textId="2D873547" w:rsidR="00F96A17" w:rsidRPr="001C4593" w:rsidRDefault="00F96A17" w:rsidP="001C4593">
      <w:pPr>
        <w:pStyle w:val="NoSpacing"/>
        <w:jc w:val="both"/>
        <w:rPr>
          <w:rFonts w:cs="Calibri"/>
          <w:sz w:val="24"/>
          <w:szCs w:val="24"/>
        </w:rPr>
      </w:pPr>
    </w:p>
    <w:p w14:paraId="1DCDD175" w14:textId="77777777" w:rsidR="00F96A17" w:rsidRPr="001C4593" w:rsidRDefault="00F96A17" w:rsidP="001C4593">
      <w:pPr>
        <w:pStyle w:val="NoSpacing"/>
        <w:rPr>
          <w:rFonts w:cs="Calibri"/>
          <w:b/>
          <w:bCs/>
          <w:sz w:val="24"/>
          <w:szCs w:val="24"/>
        </w:rPr>
      </w:pPr>
      <w:r w:rsidRPr="001C4593">
        <w:rPr>
          <w:rFonts w:cs="Calibri"/>
          <w:b/>
          <w:bCs/>
          <w:sz w:val="24"/>
          <w:szCs w:val="24"/>
        </w:rPr>
        <w:t>Key</w:t>
      </w:r>
      <w:r w:rsidRPr="001C4593">
        <w:rPr>
          <w:rFonts w:cs="Calibri"/>
          <w:b/>
          <w:bCs/>
          <w:spacing w:val="13"/>
          <w:sz w:val="24"/>
          <w:szCs w:val="24"/>
        </w:rPr>
        <w:t xml:space="preserve"> </w:t>
      </w:r>
      <w:r w:rsidRPr="001C4593">
        <w:rPr>
          <w:rFonts w:cs="Calibri"/>
          <w:b/>
          <w:bCs/>
          <w:sz w:val="24"/>
          <w:szCs w:val="24"/>
        </w:rPr>
        <w:t xml:space="preserve">interventions: </w:t>
      </w:r>
    </w:p>
    <w:p w14:paraId="7BE93138" w14:textId="77777777" w:rsidR="00F96A17" w:rsidRPr="001C4593" w:rsidRDefault="00F96A17" w:rsidP="001C4593">
      <w:pPr>
        <w:pStyle w:val="NoSpacing"/>
        <w:rPr>
          <w:sz w:val="24"/>
          <w:szCs w:val="24"/>
        </w:rPr>
      </w:pPr>
    </w:p>
    <w:p w14:paraId="3C1228A1" w14:textId="639EEF8F" w:rsidR="00F96A17" w:rsidRPr="001C4593" w:rsidRDefault="00F96A17" w:rsidP="001C4593">
      <w:pPr>
        <w:pStyle w:val="NoSpacing"/>
        <w:numPr>
          <w:ilvl w:val="0"/>
          <w:numId w:val="39"/>
        </w:numPr>
        <w:rPr>
          <w:sz w:val="24"/>
          <w:szCs w:val="24"/>
        </w:rPr>
      </w:pPr>
      <w:r w:rsidRPr="001C4593">
        <w:rPr>
          <w:sz w:val="24"/>
          <w:szCs w:val="24"/>
        </w:rPr>
        <w:t>Develop a strategy involving men and women to raise awareness of women’s rights and gender equality policies and provisions in agriculture.</w:t>
      </w:r>
    </w:p>
    <w:p w14:paraId="1FAD88EC" w14:textId="77777777" w:rsidR="00F96A17" w:rsidRPr="001C4593" w:rsidRDefault="00F96A17" w:rsidP="001C4593">
      <w:pPr>
        <w:pStyle w:val="NoSpacing"/>
        <w:numPr>
          <w:ilvl w:val="0"/>
          <w:numId w:val="39"/>
        </w:numPr>
        <w:rPr>
          <w:sz w:val="24"/>
          <w:szCs w:val="24"/>
        </w:rPr>
      </w:pPr>
      <w:r w:rsidRPr="001C4593">
        <w:rPr>
          <w:sz w:val="24"/>
          <w:szCs w:val="24"/>
        </w:rPr>
        <w:t xml:space="preserve">Work with the </w:t>
      </w:r>
      <w:proofErr w:type="spellStart"/>
      <w:r w:rsidRPr="001C4593">
        <w:rPr>
          <w:sz w:val="24"/>
          <w:szCs w:val="24"/>
        </w:rPr>
        <w:t>MoWSA</w:t>
      </w:r>
      <w:proofErr w:type="spellEnd"/>
      <w:r w:rsidRPr="001C4593">
        <w:rPr>
          <w:sz w:val="24"/>
          <w:szCs w:val="24"/>
        </w:rPr>
        <w:t xml:space="preserve"> and the </w:t>
      </w:r>
      <w:proofErr w:type="spellStart"/>
      <w:r w:rsidRPr="001C4593">
        <w:rPr>
          <w:sz w:val="24"/>
          <w:szCs w:val="24"/>
        </w:rPr>
        <w:t>MoE</w:t>
      </w:r>
      <w:proofErr w:type="spellEnd"/>
      <w:r w:rsidRPr="001C4593">
        <w:rPr>
          <w:sz w:val="24"/>
          <w:szCs w:val="24"/>
        </w:rPr>
        <w:t xml:space="preserve"> to promote social and behavioral change communication and training on women’s rights and the impact of violence against women and harmful traditional practices.</w:t>
      </w:r>
    </w:p>
    <w:p w14:paraId="5F6A96CE" w14:textId="77777777" w:rsidR="00F96A17" w:rsidRPr="001C4593" w:rsidRDefault="00F96A17" w:rsidP="001C4593">
      <w:pPr>
        <w:pStyle w:val="NoSpacing"/>
        <w:numPr>
          <w:ilvl w:val="0"/>
          <w:numId w:val="39"/>
        </w:numPr>
        <w:rPr>
          <w:sz w:val="24"/>
          <w:szCs w:val="24"/>
        </w:rPr>
      </w:pPr>
      <w:r w:rsidRPr="001C4593">
        <w:rPr>
          <w:sz w:val="24"/>
          <w:szCs w:val="24"/>
        </w:rPr>
        <w:t xml:space="preserve">Work with social accountability </w:t>
      </w:r>
      <w:proofErr w:type="spellStart"/>
      <w:r w:rsidRPr="001C4593">
        <w:rPr>
          <w:sz w:val="24"/>
          <w:szCs w:val="24"/>
        </w:rPr>
        <w:t>programmes</w:t>
      </w:r>
      <w:proofErr w:type="spellEnd"/>
      <w:r w:rsidRPr="001C4593">
        <w:rPr>
          <w:sz w:val="24"/>
          <w:szCs w:val="24"/>
        </w:rPr>
        <w:t xml:space="preserve"> to ensure women’s rights and gender equality are included in social accountability mechanisms.</w:t>
      </w:r>
    </w:p>
    <w:p w14:paraId="17284B35" w14:textId="77777777" w:rsidR="00F96A17" w:rsidRPr="001C4593" w:rsidRDefault="00F96A17" w:rsidP="001C4593">
      <w:pPr>
        <w:pStyle w:val="NoSpacing"/>
        <w:rPr>
          <w:rFonts w:cs="Calibri"/>
          <w:sz w:val="24"/>
          <w:szCs w:val="24"/>
        </w:rPr>
      </w:pPr>
    </w:p>
    <w:p w14:paraId="7FD9F915" w14:textId="63592175" w:rsidR="00F96A17" w:rsidRPr="001C4593" w:rsidRDefault="00F96A17" w:rsidP="001C4593">
      <w:pPr>
        <w:pStyle w:val="NoSpacing"/>
        <w:rPr>
          <w:rFonts w:cs="Calibri"/>
          <w:b/>
          <w:bCs/>
          <w:sz w:val="24"/>
          <w:szCs w:val="24"/>
        </w:rPr>
      </w:pPr>
      <w:r w:rsidRPr="001C4593">
        <w:rPr>
          <w:rFonts w:cs="Calibri"/>
          <w:b/>
          <w:bCs/>
          <w:sz w:val="24"/>
          <w:szCs w:val="24"/>
        </w:rPr>
        <w:t xml:space="preserve">Output 5.2: </w:t>
      </w:r>
      <w:r w:rsidR="00833987" w:rsidRPr="001C4593">
        <w:rPr>
          <w:rFonts w:cs="Calibri"/>
          <w:b/>
          <w:bCs/>
          <w:sz w:val="24"/>
          <w:szCs w:val="24"/>
        </w:rPr>
        <w:t xml:space="preserve">Domiciliary </w:t>
      </w:r>
      <w:r w:rsidRPr="001C4593">
        <w:rPr>
          <w:rFonts w:cs="Calibri"/>
          <w:b/>
          <w:bCs/>
          <w:sz w:val="24"/>
          <w:szCs w:val="24"/>
        </w:rPr>
        <w:t>and productive work burdens between men and women are more equitably shared</w:t>
      </w:r>
      <w:r w:rsidR="001045A1" w:rsidRPr="001C4593">
        <w:rPr>
          <w:rFonts w:cs="Calibri"/>
          <w:b/>
          <w:bCs/>
          <w:sz w:val="24"/>
          <w:szCs w:val="24"/>
        </w:rPr>
        <w:t xml:space="preserve"> based on their health status, skill/capability, and physiological makeup.    </w:t>
      </w:r>
    </w:p>
    <w:p w14:paraId="683589BF" w14:textId="77777777" w:rsidR="00F96A17" w:rsidRPr="001C4593" w:rsidRDefault="00F96A17" w:rsidP="001C4593">
      <w:pPr>
        <w:pStyle w:val="NoSpacing"/>
        <w:rPr>
          <w:rFonts w:cs="Calibri"/>
          <w:b/>
          <w:bCs/>
          <w:sz w:val="24"/>
          <w:szCs w:val="24"/>
        </w:rPr>
      </w:pPr>
    </w:p>
    <w:p w14:paraId="68F24C9C" w14:textId="6D65748C" w:rsidR="00F96A17" w:rsidRPr="001C4593" w:rsidRDefault="00576920" w:rsidP="001C4593">
      <w:pPr>
        <w:pStyle w:val="NoSpacing"/>
        <w:jc w:val="both"/>
        <w:rPr>
          <w:rFonts w:cs="Calibri"/>
          <w:sz w:val="24"/>
          <w:szCs w:val="24"/>
        </w:rPr>
      </w:pPr>
      <w:r w:rsidRPr="001C4593">
        <w:rPr>
          <w:rFonts w:cs="Calibri"/>
          <w:sz w:val="24"/>
          <w:szCs w:val="24"/>
        </w:rPr>
        <w:t>MoA (2023)</w:t>
      </w:r>
      <w:r w:rsidRPr="001C4593">
        <w:rPr>
          <w:rStyle w:val="FootnoteReference"/>
          <w:rFonts w:cs="Calibri"/>
          <w:sz w:val="24"/>
          <w:szCs w:val="24"/>
        </w:rPr>
        <w:footnoteReference w:id="182"/>
      </w:r>
      <w:r w:rsidRPr="001C4593">
        <w:rPr>
          <w:rFonts w:cs="Calibri"/>
          <w:sz w:val="24"/>
          <w:szCs w:val="24"/>
        </w:rPr>
        <w:t xml:space="preserve"> indicated that women's unequal workload reinforces gender inequality in decision-making and resource control. Workloads must be more equitably distributed if women are to participate in training to increase their productivity and participation in </w:t>
      </w:r>
      <w:r w:rsidR="00AA2D0A" w:rsidRPr="001C4593">
        <w:rPr>
          <w:rFonts w:cs="Calibri"/>
          <w:sz w:val="24"/>
          <w:szCs w:val="24"/>
        </w:rPr>
        <w:t>higher-</w:t>
      </w:r>
      <w:r w:rsidRPr="001C4593">
        <w:rPr>
          <w:rFonts w:cs="Calibri"/>
          <w:sz w:val="24"/>
          <w:szCs w:val="24"/>
        </w:rPr>
        <w:t>end value chains</w:t>
      </w:r>
      <w:r w:rsidR="00F96A17" w:rsidRPr="001C4593">
        <w:rPr>
          <w:rFonts w:cs="Calibri"/>
          <w:sz w:val="24"/>
          <w:szCs w:val="24"/>
        </w:rPr>
        <w:t>. In summary:</w:t>
      </w:r>
    </w:p>
    <w:p w14:paraId="3271EFEA" w14:textId="77777777" w:rsidR="004272E7" w:rsidRPr="00490BAA" w:rsidRDefault="004272E7" w:rsidP="00576920">
      <w:pPr>
        <w:pStyle w:val="NoSpacing"/>
        <w:spacing w:line="276" w:lineRule="auto"/>
        <w:jc w:val="both"/>
        <w:rPr>
          <w:rFonts w:cs="Calibri"/>
          <w:sz w:val="24"/>
          <w:szCs w:val="24"/>
        </w:rPr>
      </w:pPr>
    </w:p>
    <w:p w14:paraId="4AD176EC" w14:textId="6835000A" w:rsidR="00576920" w:rsidRPr="00B84242" w:rsidRDefault="00576920" w:rsidP="00B84242">
      <w:pPr>
        <w:pStyle w:val="NoSpacing"/>
        <w:numPr>
          <w:ilvl w:val="0"/>
          <w:numId w:val="92"/>
        </w:numPr>
        <w:jc w:val="both"/>
        <w:rPr>
          <w:sz w:val="24"/>
          <w:szCs w:val="24"/>
        </w:rPr>
      </w:pPr>
      <w:r w:rsidRPr="00B84242">
        <w:rPr>
          <w:sz w:val="24"/>
          <w:szCs w:val="24"/>
        </w:rPr>
        <w:lastRenderedPageBreak/>
        <w:t xml:space="preserve">Women are expected to work outside the home in agricultural production/value chain activities, as well as care for children, the elderly, and the sick, as well as carry out all domestic chores, some of which will be </w:t>
      </w:r>
      <w:r w:rsidR="00AA2D0A" w:rsidRPr="00B84242">
        <w:rPr>
          <w:sz w:val="24"/>
          <w:szCs w:val="24"/>
        </w:rPr>
        <w:t>time-</w:t>
      </w:r>
      <w:r w:rsidRPr="00B84242">
        <w:rPr>
          <w:sz w:val="24"/>
          <w:szCs w:val="24"/>
        </w:rPr>
        <w:t>consuming, such as gathering water and fuel.</w:t>
      </w:r>
    </w:p>
    <w:p w14:paraId="5B70A61A" w14:textId="77777777" w:rsidR="00576920" w:rsidRPr="00B84242" w:rsidRDefault="00576920" w:rsidP="00B84242">
      <w:pPr>
        <w:pStyle w:val="NoSpacing"/>
        <w:numPr>
          <w:ilvl w:val="0"/>
          <w:numId w:val="92"/>
        </w:numPr>
        <w:jc w:val="both"/>
        <w:rPr>
          <w:sz w:val="24"/>
          <w:szCs w:val="24"/>
        </w:rPr>
      </w:pPr>
      <w:r w:rsidRPr="00B84242">
        <w:rPr>
          <w:sz w:val="24"/>
          <w:szCs w:val="24"/>
        </w:rPr>
        <w:t>Excessive work burdens prevent women from fully participating in community forums and activities that could increase productivity, such as training.</w:t>
      </w:r>
    </w:p>
    <w:p w14:paraId="3D7056BD" w14:textId="0BA1226B" w:rsidR="00F96A17" w:rsidRPr="00B84242" w:rsidRDefault="00576920" w:rsidP="00B84242">
      <w:pPr>
        <w:pStyle w:val="NoSpacing"/>
        <w:numPr>
          <w:ilvl w:val="0"/>
          <w:numId w:val="92"/>
        </w:numPr>
        <w:jc w:val="both"/>
        <w:rPr>
          <w:sz w:val="24"/>
          <w:szCs w:val="24"/>
        </w:rPr>
      </w:pPr>
      <w:r w:rsidRPr="00B84242">
        <w:rPr>
          <w:sz w:val="24"/>
          <w:szCs w:val="24"/>
        </w:rPr>
        <w:t>Labor-saving tools and mechanisms that would relieve women's work burdens have received little attention in research and extension services.</w:t>
      </w:r>
    </w:p>
    <w:p w14:paraId="3FB216B9" w14:textId="77777777" w:rsidR="00576920" w:rsidRPr="00B84242" w:rsidRDefault="00576920" w:rsidP="00B84242">
      <w:pPr>
        <w:pStyle w:val="NoSpacing"/>
        <w:ind w:left="720"/>
        <w:jc w:val="both"/>
        <w:rPr>
          <w:sz w:val="24"/>
          <w:szCs w:val="24"/>
        </w:rPr>
      </w:pPr>
    </w:p>
    <w:p w14:paraId="19BC5991" w14:textId="544F7019" w:rsidR="00F96A17" w:rsidRPr="00B84242" w:rsidRDefault="00F96A17" w:rsidP="00B84242">
      <w:pPr>
        <w:pStyle w:val="NoSpacing"/>
        <w:jc w:val="both"/>
        <w:rPr>
          <w:rFonts w:cs="Calibri"/>
          <w:sz w:val="24"/>
          <w:szCs w:val="24"/>
        </w:rPr>
      </w:pPr>
      <w:r w:rsidRPr="00B84242">
        <w:rPr>
          <w:rFonts w:cs="Calibri"/>
          <w:sz w:val="24"/>
          <w:szCs w:val="24"/>
        </w:rPr>
        <w:t xml:space="preserve">This output focuses on promoting measures to encourage more equitable sharing of workloads and promoting </w:t>
      </w:r>
      <w:r w:rsidR="00AA2D0A" w:rsidRPr="00B84242">
        <w:rPr>
          <w:rFonts w:cs="Calibri"/>
          <w:sz w:val="24"/>
          <w:szCs w:val="24"/>
        </w:rPr>
        <w:t>labor-</w:t>
      </w:r>
      <w:r w:rsidRPr="00B84242">
        <w:rPr>
          <w:rFonts w:cs="Calibri"/>
          <w:sz w:val="24"/>
          <w:szCs w:val="24"/>
        </w:rPr>
        <w:t>saving techniques. Clearly</w:t>
      </w:r>
      <w:r w:rsidR="00AA2D0A" w:rsidRPr="00B84242">
        <w:rPr>
          <w:rFonts w:cs="Calibri"/>
          <w:sz w:val="24"/>
          <w:szCs w:val="24"/>
        </w:rPr>
        <w:t>,</w:t>
      </w:r>
      <w:r w:rsidRPr="00B84242">
        <w:rPr>
          <w:rFonts w:cs="Calibri"/>
          <w:sz w:val="24"/>
          <w:szCs w:val="24"/>
        </w:rPr>
        <w:t xml:space="preserve"> the sharing of workloads will also be addressed through the training and community conversations set out under output 5.1.</w:t>
      </w:r>
    </w:p>
    <w:p w14:paraId="69C4DF66" w14:textId="51214FEE" w:rsidR="00F96A17" w:rsidRPr="00B84242" w:rsidRDefault="00F96A17" w:rsidP="00B84242">
      <w:pPr>
        <w:pStyle w:val="NoSpacing"/>
        <w:jc w:val="both"/>
        <w:rPr>
          <w:rFonts w:cs="Calibri"/>
          <w:sz w:val="24"/>
          <w:szCs w:val="24"/>
        </w:rPr>
      </w:pPr>
    </w:p>
    <w:tbl>
      <w:tblPr>
        <w:tblW w:w="963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0"/>
      </w:tblGrid>
      <w:tr w:rsidR="00576920" w:rsidRPr="00B84242" w14:paraId="74A052A3" w14:textId="77777777" w:rsidTr="0058374F">
        <w:tc>
          <w:tcPr>
            <w:tcW w:w="9630" w:type="dxa"/>
            <w:shd w:val="clear" w:color="auto" w:fill="auto"/>
          </w:tcPr>
          <w:p w14:paraId="68308246" w14:textId="77777777" w:rsidR="00F96A17" w:rsidRPr="00B84242" w:rsidRDefault="00F96A17" w:rsidP="00B84242">
            <w:pPr>
              <w:pStyle w:val="NoSpacing"/>
              <w:jc w:val="both"/>
              <w:rPr>
                <w:rFonts w:cs="Calibri"/>
                <w:sz w:val="24"/>
                <w:szCs w:val="24"/>
              </w:rPr>
            </w:pPr>
          </w:p>
          <w:p w14:paraId="379C20C7" w14:textId="40BF9277" w:rsidR="00576920" w:rsidRPr="00B84242" w:rsidRDefault="00F96A17" w:rsidP="00B84242">
            <w:pPr>
              <w:pStyle w:val="NoSpacing"/>
              <w:jc w:val="both"/>
              <w:rPr>
                <w:rFonts w:cs="Calibri"/>
                <w:sz w:val="24"/>
                <w:szCs w:val="24"/>
              </w:rPr>
            </w:pPr>
            <w:r w:rsidRPr="00B84242">
              <w:rPr>
                <w:rFonts w:cs="Calibri"/>
                <w:b/>
                <w:bCs/>
                <w:sz w:val="24"/>
                <w:szCs w:val="24"/>
              </w:rPr>
              <w:t xml:space="preserve"> Box </w:t>
            </w:r>
            <w:r w:rsidR="00DA50B3" w:rsidRPr="00B84242">
              <w:rPr>
                <w:rFonts w:cs="Calibri"/>
                <w:b/>
                <w:bCs/>
                <w:sz w:val="24"/>
                <w:szCs w:val="24"/>
              </w:rPr>
              <w:t>2</w:t>
            </w:r>
            <w:r w:rsidR="002B466F">
              <w:rPr>
                <w:rFonts w:cs="Calibri"/>
                <w:b/>
                <w:bCs/>
                <w:sz w:val="24"/>
                <w:szCs w:val="24"/>
              </w:rPr>
              <w:t>2</w:t>
            </w:r>
            <w:r w:rsidRPr="00B84242">
              <w:rPr>
                <w:rFonts w:cs="Calibri"/>
                <w:b/>
                <w:bCs/>
                <w:sz w:val="24"/>
                <w:szCs w:val="24"/>
              </w:rPr>
              <w:t xml:space="preserve">: </w:t>
            </w:r>
            <w:r w:rsidR="00576920" w:rsidRPr="00B84242">
              <w:rPr>
                <w:rFonts w:cs="Calibri"/>
                <w:sz w:val="24"/>
                <w:szCs w:val="24"/>
              </w:rPr>
              <w:t xml:space="preserve">Sharing Household Chores and the existing </w:t>
            </w:r>
            <w:r w:rsidR="00341254" w:rsidRPr="00B84242">
              <w:rPr>
                <w:rFonts w:cs="Calibri"/>
                <w:sz w:val="24"/>
                <w:szCs w:val="24"/>
              </w:rPr>
              <w:t>deep-</w:t>
            </w:r>
            <w:r w:rsidR="00576920" w:rsidRPr="00B84242">
              <w:rPr>
                <w:rFonts w:cs="Calibri"/>
                <w:sz w:val="24"/>
                <w:szCs w:val="24"/>
              </w:rPr>
              <w:t xml:space="preserve">rooted cultural norms and values in Ethiopia. </w:t>
            </w:r>
          </w:p>
          <w:p w14:paraId="7BA2526C" w14:textId="77777777" w:rsidR="00576920" w:rsidRPr="00B84242" w:rsidRDefault="00576920" w:rsidP="00B84242">
            <w:pPr>
              <w:pStyle w:val="NoSpacing"/>
              <w:jc w:val="both"/>
              <w:rPr>
                <w:rFonts w:cs="Calibri"/>
                <w:sz w:val="24"/>
                <w:szCs w:val="24"/>
              </w:rPr>
            </w:pPr>
          </w:p>
          <w:p w14:paraId="1D40FB2A" w14:textId="52880CDB" w:rsidR="00576920" w:rsidRPr="00B84242" w:rsidRDefault="00576920" w:rsidP="00B84242">
            <w:pPr>
              <w:pStyle w:val="NoSpacing"/>
              <w:jc w:val="both"/>
              <w:rPr>
                <w:rFonts w:cs="Calibri"/>
                <w:sz w:val="24"/>
                <w:szCs w:val="24"/>
              </w:rPr>
            </w:pPr>
            <w:r w:rsidRPr="00B84242">
              <w:rPr>
                <w:rFonts w:cs="Calibri"/>
                <w:sz w:val="24"/>
                <w:szCs w:val="24"/>
              </w:rPr>
              <w:t>Across rural Ethiopia, dominant and rigid gendered cultural norms, values, and practices influence how girls and boys are socialized and how they come to understand themselves as adults. Men are seen as heads of the household, public figures, principal income</w:t>
            </w:r>
            <w:r w:rsidR="00341254" w:rsidRPr="00B84242">
              <w:rPr>
                <w:rFonts w:cs="Calibri"/>
                <w:sz w:val="24"/>
                <w:szCs w:val="24"/>
              </w:rPr>
              <w:t xml:space="preserve"> </w:t>
            </w:r>
            <w:r w:rsidRPr="00B84242">
              <w:rPr>
                <w:rFonts w:cs="Calibri"/>
                <w:sz w:val="24"/>
                <w:szCs w:val="24"/>
              </w:rPr>
              <w:t>earners/farmers</w:t>
            </w:r>
            <w:r w:rsidR="00341254" w:rsidRPr="00B84242">
              <w:rPr>
                <w:rFonts w:cs="Calibri"/>
                <w:sz w:val="24"/>
                <w:szCs w:val="24"/>
              </w:rPr>
              <w:t>,</w:t>
            </w:r>
            <w:r w:rsidRPr="00B84242">
              <w:rPr>
                <w:rFonts w:cs="Calibri"/>
                <w:sz w:val="24"/>
                <w:szCs w:val="24"/>
              </w:rPr>
              <w:t xml:space="preserve"> and ultimate authorities in the home and community. The patriarchal, hierarchical, and polygynous organization of many Ethiopian households, the young age at marriage for women, </w:t>
            </w:r>
            <w:proofErr w:type="spellStart"/>
            <w:r w:rsidRPr="00B84242">
              <w:rPr>
                <w:rFonts w:cs="Calibri"/>
                <w:sz w:val="24"/>
                <w:szCs w:val="24"/>
              </w:rPr>
              <w:t>patrilocal</w:t>
            </w:r>
            <w:proofErr w:type="spellEnd"/>
            <w:r w:rsidRPr="00B84242">
              <w:rPr>
                <w:rFonts w:cs="Calibri"/>
                <w:sz w:val="24"/>
                <w:szCs w:val="24"/>
              </w:rPr>
              <w:t xml:space="preserve"> residence after marriage, the large age difference between spouses, the unequal work burden between the sexes, the high bride price in the rural areas, and the low educational level of women tend to perpetuate the low status of women and make them voiceless and powerless in all spheres of life.</w:t>
            </w:r>
          </w:p>
          <w:p w14:paraId="60F02C88" w14:textId="77777777" w:rsidR="00576920" w:rsidRPr="00B84242" w:rsidRDefault="00576920" w:rsidP="00B84242">
            <w:pPr>
              <w:pStyle w:val="NoSpacing"/>
              <w:jc w:val="both"/>
              <w:rPr>
                <w:rFonts w:cs="Calibri"/>
                <w:sz w:val="24"/>
                <w:szCs w:val="24"/>
              </w:rPr>
            </w:pPr>
          </w:p>
          <w:p w14:paraId="78E95909" w14:textId="77777777" w:rsidR="00576920" w:rsidRPr="00B84242" w:rsidRDefault="00576920" w:rsidP="00B84242">
            <w:pPr>
              <w:pStyle w:val="NoSpacing"/>
              <w:jc w:val="both"/>
              <w:rPr>
                <w:rFonts w:cs="Calibri"/>
                <w:sz w:val="24"/>
                <w:szCs w:val="24"/>
              </w:rPr>
            </w:pPr>
            <w:r w:rsidRPr="00B84242">
              <w:rPr>
                <w:rFonts w:cs="Calibri"/>
                <w:sz w:val="24"/>
                <w:szCs w:val="24"/>
              </w:rPr>
              <w:t xml:space="preserve">Women continue to work more hours than men on domestic tasks, and the sex segregation of housework typically means that husbands and wives define their domestic chores along sex-typical lines.  (Blair and </w:t>
            </w:r>
            <w:proofErr w:type="spellStart"/>
            <w:r w:rsidRPr="00B84242">
              <w:rPr>
                <w:rFonts w:cs="Calibri"/>
                <w:sz w:val="24"/>
                <w:szCs w:val="24"/>
              </w:rPr>
              <w:t>Lichter</w:t>
            </w:r>
            <w:proofErr w:type="spellEnd"/>
            <w:r w:rsidRPr="00B84242">
              <w:rPr>
                <w:rFonts w:cs="Calibri"/>
                <w:sz w:val="24"/>
                <w:szCs w:val="24"/>
              </w:rPr>
              <w:t>, 1991).</w:t>
            </w:r>
          </w:p>
          <w:p w14:paraId="2B09A33C" w14:textId="77777777" w:rsidR="00576920" w:rsidRPr="00B84242" w:rsidRDefault="00576920" w:rsidP="00B84242">
            <w:pPr>
              <w:pStyle w:val="NoSpacing"/>
              <w:jc w:val="both"/>
              <w:rPr>
                <w:rFonts w:cs="Calibri"/>
                <w:sz w:val="24"/>
                <w:szCs w:val="24"/>
              </w:rPr>
            </w:pPr>
          </w:p>
          <w:p w14:paraId="2BC7FD1B" w14:textId="2740D426" w:rsidR="00576920" w:rsidRPr="00B84242" w:rsidRDefault="00576920" w:rsidP="00B84242">
            <w:pPr>
              <w:pStyle w:val="NoSpacing"/>
              <w:jc w:val="both"/>
              <w:rPr>
                <w:rFonts w:cs="Calibri"/>
                <w:sz w:val="24"/>
                <w:szCs w:val="24"/>
              </w:rPr>
            </w:pPr>
            <w:r w:rsidRPr="00B84242">
              <w:rPr>
                <w:rFonts w:cs="Calibri"/>
                <w:sz w:val="24"/>
                <w:szCs w:val="24"/>
              </w:rPr>
              <w:t xml:space="preserve"> According to the gender display approach, also called ‘doing gender’ housework</w:t>
            </w:r>
            <w:r w:rsidR="00341254" w:rsidRPr="00B84242">
              <w:rPr>
                <w:rFonts w:cs="Calibri"/>
                <w:sz w:val="24"/>
                <w:szCs w:val="24"/>
              </w:rPr>
              <w:t>,</w:t>
            </w:r>
            <w:r w:rsidRPr="00B84242">
              <w:rPr>
                <w:rFonts w:cs="Calibri"/>
                <w:sz w:val="24"/>
                <w:szCs w:val="24"/>
              </w:rPr>
              <w:t xml:space="preserve"> husbands and wives demonstrate their gender identities to others. This approach looks at the way that people construct gendered identities through their self-presentation, including the use of housework. Genders studies </w:t>
            </w:r>
            <w:r w:rsidR="00341254" w:rsidRPr="00B84242">
              <w:rPr>
                <w:rFonts w:cs="Calibri"/>
                <w:sz w:val="24"/>
                <w:szCs w:val="24"/>
              </w:rPr>
              <w:t xml:space="preserve">have </w:t>
            </w:r>
            <w:r w:rsidRPr="00B84242">
              <w:rPr>
                <w:rFonts w:cs="Calibri"/>
                <w:sz w:val="24"/>
                <w:szCs w:val="24"/>
              </w:rPr>
              <w:t xml:space="preserve">revealed that the division of domestic work between men and women is the result of </w:t>
            </w:r>
            <w:r w:rsidR="00341254" w:rsidRPr="00B84242">
              <w:rPr>
                <w:rFonts w:cs="Calibri"/>
                <w:sz w:val="24"/>
                <w:szCs w:val="24"/>
              </w:rPr>
              <w:t>long-</w:t>
            </w:r>
            <w:r w:rsidRPr="00B84242">
              <w:rPr>
                <w:rFonts w:cs="Calibri"/>
                <w:sz w:val="24"/>
                <w:szCs w:val="24"/>
              </w:rPr>
              <w:t xml:space="preserve">held and socially constructed gendered norms and values in a society. However, Care, Save the </w:t>
            </w:r>
            <w:r w:rsidR="00341254" w:rsidRPr="00B84242">
              <w:rPr>
                <w:rFonts w:cs="Calibri"/>
                <w:sz w:val="24"/>
                <w:szCs w:val="24"/>
              </w:rPr>
              <w:t>Children</w:t>
            </w:r>
            <w:r w:rsidRPr="00B84242">
              <w:rPr>
                <w:rFonts w:cs="Calibri"/>
                <w:sz w:val="24"/>
                <w:szCs w:val="24"/>
              </w:rPr>
              <w:t xml:space="preserve">, World Vision, and other development partners </w:t>
            </w:r>
            <w:proofErr w:type="gramStart"/>
            <w:r w:rsidRPr="00B84242">
              <w:rPr>
                <w:rFonts w:cs="Calibri"/>
                <w:sz w:val="24"/>
                <w:szCs w:val="24"/>
              </w:rPr>
              <w:t xml:space="preserve">have </w:t>
            </w:r>
            <w:r w:rsidR="00341254" w:rsidRPr="00B84242">
              <w:rPr>
                <w:rFonts w:cs="Calibri"/>
                <w:sz w:val="24"/>
                <w:szCs w:val="24"/>
              </w:rPr>
              <w:t xml:space="preserve"> challenged</w:t>
            </w:r>
            <w:proofErr w:type="gramEnd"/>
            <w:r w:rsidRPr="00B84242">
              <w:rPr>
                <w:rFonts w:cs="Calibri"/>
                <w:sz w:val="24"/>
                <w:szCs w:val="24"/>
              </w:rPr>
              <w:t xml:space="preserve"> those deep-rooted values by implementing Gender Transformative approaches. </w:t>
            </w:r>
          </w:p>
          <w:p w14:paraId="3245B326" w14:textId="77777777" w:rsidR="00576920" w:rsidRPr="00B84242" w:rsidRDefault="00576920" w:rsidP="00B84242">
            <w:pPr>
              <w:pStyle w:val="NoSpacing"/>
              <w:jc w:val="both"/>
              <w:rPr>
                <w:rFonts w:cs="Calibri"/>
                <w:sz w:val="24"/>
                <w:szCs w:val="24"/>
              </w:rPr>
            </w:pPr>
          </w:p>
          <w:p w14:paraId="36F69771" w14:textId="77777777" w:rsidR="00576920" w:rsidRPr="00B84242" w:rsidRDefault="00576920" w:rsidP="00B84242">
            <w:pPr>
              <w:pStyle w:val="NoSpacing"/>
              <w:jc w:val="both"/>
              <w:rPr>
                <w:rFonts w:cs="Calibri"/>
                <w:sz w:val="24"/>
                <w:szCs w:val="24"/>
              </w:rPr>
            </w:pPr>
            <w:r w:rsidRPr="00B84242">
              <w:rPr>
                <w:rFonts w:cs="Calibri"/>
                <w:b/>
                <w:bCs/>
                <w:sz w:val="24"/>
                <w:szCs w:val="24"/>
              </w:rPr>
              <w:t>Source</w:t>
            </w:r>
            <w:r w:rsidRPr="00B84242">
              <w:rPr>
                <w:rFonts w:cs="Calibri"/>
                <w:sz w:val="24"/>
                <w:szCs w:val="24"/>
              </w:rPr>
              <w:t>: World Vision Ethiopia, 2020 Gender and Green Energy Technology project</w:t>
            </w:r>
          </w:p>
          <w:p w14:paraId="09B4B56A" w14:textId="2D1C8D56" w:rsidR="00F96A17" w:rsidRPr="00B84242" w:rsidRDefault="00F96A17" w:rsidP="00B84242">
            <w:pPr>
              <w:pStyle w:val="NoSpacing"/>
              <w:jc w:val="both"/>
              <w:rPr>
                <w:rFonts w:cs="Calibri"/>
                <w:sz w:val="24"/>
                <w:szCs w:val="24"/>
              </w:rPr>
            </w:pPr>
          </w:p>
        </w:tc>
      </w:tr>
    </w:tbl>
    <w:p w14:paraId="458F1AB8" w14:textId="77777777" w:rsidR="00F96A17" w:rsidRPr="00B84242" w:rsidRDefault="00F96A17" w:rsidP="00B84242">
      <w:pPr>
        <w:pStyle w:val="NoSpacing"/>
        <w:jc w:val="both"/>
        <w:rPr>
          <w:rFonts w:cs="Calibri"/>
          <w:sz w:val="24"/>
          <w:szCs w:val="24"/>
        </w:rPr>
      </w:pPr>
    </w:p>
    <w:p w14:paraId="1E00E714" w14:textId="77777777" w:rsidR="00F96A17" w:rsidRPr="00B84242" w:rsidRDefault="00F96A17" w:rsidP="00B84242">
      <w:pPr>
        <w:widowControl w:val="0"/>
        <w:autoSpaceDE w:val="0"/>
        <w:autoSpaceDN w:val="0"/>
        <w:spacing w:after="0" w:line="240" w:lineRule="auto"/>
        <w:rPr>
          <w:rFonts w:cs="Calibri"/>
          <w:sz w:val="24"/>
          <w:szCs w:val="24"/>
        </w:rPr>
      </w:pPr>
    </w:p>
    <w:tbl>
      <w:tblPr>
        <w:tblW w:w="927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70"/>
      </w:tblGrid>
      <w:tr w:rsidR="00576920" w:rsidRPr="00B84242" w14:paraId="4CD608C9" w14:textId="77777777" w:rsidTr="00212049">
        <w:trPr>
          <w:trHeight w:val="3233"/>
        </w:trPr>
        <w:tc>
          <w:tcPr>
            <w:tcW w:w="9270" w:type="dxa"/>
            <w:shd w:val="clear" w:color="auto" w:fill="auto"/>
          </w:tcPr>
          <w:p w14:paraId="23ADA2C3" w14:textId="373A4F83" w:rsidR="00F96A17" w:rsidRPr="00B84242" w:rsidRDefault="00F96A17" w:rsidP="00B84242">
            <w:pPr>
              <w:pStyle w:val="NoSpacing"/>
              <w:rPr>
                <w:sz w:val="24"/>
                <w:szCs w:val="24"/>
              </w:rPr>
            </w:pPr>
            <w:r w:rsidRPr="00D76AFF">
              <w:rPr>
                <w:b/>
                <w:sz w:val="24"/>
                <w:szCs w:val="24"/>
              </w:rPr>
              <w:lastRenderedPageBreak/>
              <w:t xml:space="preserve">Box </w:t>
            </w:r>
            <w:r w:rsidR="00DA50B3" w:rsidRPr="00D76AFF">
              <w:rPr>
                <w:b/>
                <w:sz w:val="24"/>
                <w:szCs w:val="24"/>
              </w:rPr>
              <w:t>2</w:t>
            </w:r>
            <w:r w:rsidR="002B466F">
              <w:rPr>
                <w:b/>
                <w:sz w:val="24"/>
                <w:szCs w:val="24"/>
              </w:rPr>
              <w:t>3</w:t>
            </w:r>
            <w:r w:rsidR="00DA50B3" w:rsidRPr="00B84242">
              <w:rPr>
                <w:sz w:val="24"/>
                <w:szCs w:val="24"/>
              </w:rPr>
              <w:t xml:space="preserve">: </w:t>
            </w:r>
            <w:r w:rsidRPr="00B84242">
              <w:rPr>
                <w:sz w:val="24"/>
                <w:szCs w:val="24"/>
              </w:rPr>
              <w:t>Sharing the burden: men help to carry the water</w:t>
            </w:r>
          </w:p>
          <w:p w14:paraId="5749EB08" w14:textId="77777777" w:rsidR="004272E7" w:rsidRPr="00B84242" w:rsidRDefault="004272E7" w:rsidP="00B84242">
            <w:pPr>
              <w:pStyle w:val="NoSpacing"/>
              <w:rPr>
                <w:sz w:val="24"/>
                <w:szCs w:val="24"/>
              </w:rPr>
            </w:pPr>
          </w:p>
          <w:p w14:paraId="081A4E28" w14:textId="2F4277C2" w:rsidR="00576920" w:rsidRPr="00B84242" w:rsidRDefault="00576920" w:rsidP="00B84242">
            <w:pPr>
              <w:pStyle w:val="NoSpacing"/>
              <w:jc w:val="both"/>
              <w:rPr>
                <w:sz w:val="24"/>
                <w:szCs w:val="24"/>
              </w:rPr>
            </w:pPr>
            <w:r w:rsidRPr="00B84242">
              <w:rPr>
                <w:sz w:val="24"/>
                <w:szCs w:val="24"/>
              </w:rPr>
              <w:t xml:space="preserve">In </w:t>
            </w:r>
            <w:proofErr w:type="spellStart"/>
            <w:r w:rsidRPr="00B84242">
              <w:rPr>
                <w:sz w:val="24"/>
                <w:szCs w:val="24"/>
              </w:rPr>
              <w:t>Dembeli</w:t>
            </w:r>
            <w:proofErr w:type="spellEnd"/>
            <w:r w:rsidRPr="00B84242">
              <w:rPr>
                <w:sz w:val="24"/>
                <w:szCs w:val="24"/>
              </w:rPr>
              <w:t>, a village in Western Oromia with 1,200 families, men now help to carry water. Some nutrition experts working in the village asked the women: ‘what’s the most onerous task’? All the women gave the same answer-the worst is fetching the water. There are two covered wells about four kilometer</w:t>
            </w:r>
            <w:r w:rsidR="00341254" w:rsidRPr="00B84242">
              <w:rPr>
                <w:sz w:val="24"/>
                <w:szCs w:val="24"/>
              </w:rPr>
              <w:t>s</w:t>
            </w:r>
            <w:r w:rsidRPr="00B84242">
              <w:rPr>
                <w:sz w:val="24"/>
                <w:szCs w:val="24"/>
              </w:rPr>
              <w:t xml:space="preserve"> outside the village</w:t>
            </w:r>
            <w:r w:rsidR="00341254" w:rsidRPr="00B84242">
              <w:rPr>
                <w:sz w:val="24"/>
                <w:szCs w:val="24"/>
              </w:rPr>
              <w:t>,</w:t>
            </w:r>
            <w:r w:rsidRPr="00B84242">
              <w:rPr>
                <w:sz w:val="24"/>
                <w:szCs w:val="24"/>
              </w:rPr>
              <w:t xml:space="preserve"> and fetching water can take up to 3 hours a day. There is no money to build wells nearer to the village. The village chairman, who calculated that his wife had to carry 60 kilo</w:t>
            </w:r>
            <w:r w:rsidR="00341254" w:rsidRPr="00B84242">
              <w:rPr>
                <w:sz w:val="24"/>
                <w:szCs w:val="24"/>
              </w:rPr>
              <w:t>s</w:t>
            </w:r>
            <w:r w:rsidRPr="00B84242">
              <w:rPr>
                <w:sz w:val="24"/>
                <w:szCs w:val="24"/>
              </w:rPr>
              <w:t xml:space="preserve"> a day, initiated some changes. The family has two daughters</w:t>
            </w:r>
            <w:r w:rsidR="00341254" w:rsidRPr="00B84242">
              <w:rPr>
                <w:sz w:val="24"/>
                <w:szCs w:val="24"/>
              </w:rPr>
              <w:t>,</w:t>
            </w:r>
            <w:r w:rsidRPr="00B84242">
              <w:rPr>
                <w:sz w:val="24"/>
                <w:szCs w:val="24"/>
              </w:rPr>
              <w:t xml:space="preserve"> and the chairman and his wife </w:t>
            </w:r>
            <w:r w:rsidR="00341254" w:rsidRPr="00B84242">
              <w:rPr>
                <w:sz w:val="24"/>
                <w:szCs w:val="24"/>
              </w:rPr>
              <w:t xml:space="preserve">was </w:t>
            </w:r>
            <w:r w:rsidRPr="00B84242">
              <w:rPr>
                <w:sz w:val="24"/>
                <w:szCs w:val="24"/>
              </w:rPr>
              <w:t>keen that they should have the same opportunities as their sons and not drop out of school because of domestic duties like fetching water. The chairman persuaded other men to join him in taking their turn to fetch water. He explains: If a husband and wife share the burdens</w:t>
            </w:r>
            <w:r w:rsidR="00341254" w:rsidRPr="00B84242">
              <w:rPr>
                <w:sz w:val="24"/>
                <w:szCs w:val="24"/>
              </w:rPr>
              <w:t>,</w:t>
            </w:r>
            <w:r w:rsidRPr="00B84242">
              <w:rPr>
                <w:sz w:val="24"/>
                <w:szCs w:val="24"/>
              </w:rPr>
              <w:t xml:space="preserve"> their love will be strengthened, and the family becomes healthier and better off. </w:t>
            </w:r>
          </w:p>
          <w:p w14:paraId="7460BDE5" w14:textId="77777777" w:rsidR="00F96A17" w:rsidRPr="00B84242" w:rsidRDefault="00F96A17" w:rsidP="00B84242">
            <w:pPr>
              <w:pStyle w:val="NoSpacing"/>
              <w:rPr>
                <w:sz w:val="24"/>
                <w:szCs w:val="24"/>
              </w:rPr>
            </w:pPr>
          </w:p>
          <w:p w14:paraId="3E61E68A" w14:textId="5957B535" w:rsidR="00F96A17" w:rsidRPr="00B84242" w:rsidRDefault="00F96A17" w:rsidP="00B84242">
            <w:pPr>
              <w:pStyle w:val="NoSpacing"/>
              <w:rPr>
                <w:sz w:val="24"/>
                <w:szCs w:val="24"/>
              </w:rPr>
            </w:pPr>
            <w:r w:rsidRPr="00B84242">
              <w:rPr>
                <w:sz w:val="24"/>
                <w:szCs w:val="24"/>
              </w:rPr>
              <w:t>Source: Waterfront, No.3 2015</w:t>
            </w:r>
            <w:r w:rsidR="001045A1" w:rsidRPr="00B84242">
              <w:rPr>
                <w:sz w:val="24"/>
                <w:szCs w:val="24"/>
              </w:rPr>
              <w:t xml:space="preserve"> (</w:t>
            </w:r>
            <w:hyperlink r:id="rId36" w:history="1">
              <w:r w:rsidR="001045A1" w:rsidRPr="00B84242">
                <w:rPr>
                  <w:rStyle w:val="Hyperlink"/>
                  <w:color w:val="auto"/>
                  <w:sz w:val="24"/>
                  <w:szCs w:val="24"/>
                </w:rPr>
                <w:t>https://siwi.org/wp</w:t>
              </w:r>
            </w:hyperlink>
            <w:r w:rsidR="001045A1" w:rsidRPr="00B84242">
              <w:rPr>
                <w:sz w:val="24"/>
                <w:szCs w:val="24"/>
              </w:rPr>
              <w:t xml:space="preserve">) </w:t>
            </w:r>
          </w:p>
        </w:tc>
      </w:tr>
    </w:tbl>
    <w:p w14:paraId="65AE9B61" w14:textId="4F2AAB53" w:rsidR="004964E5" w:rsidRPr="00B84242" w:rsidRDefault="004964E5" w:rsidP="00B84242">
      <w:pPr>
        <w:pStyle w:val="NoSpacing"/>
        <w:rPr>
          <w:rFonts w:cs="Calibri"/>
          <w:b/>
          <w:bCs/>
          <w:sz w:val="24"/>
          <w:szCs w:val="24"/>
        </w:rPr>
      </w:pPr>
    </w:p>
    <w:p w14:paraId="2982D59F" w14:textId="00C376BB" w:rsidR="00F96A17" w:rsidRPr="00B84242" w:rsidRDefault="00F96A17" w:rsidP="00B84242">
      <w:pPr>
        <w:pStyle w:val="NoSpacing"/>
        <w:rPr>
          <w:rFonts w:cs="Calibri"/>
          <w:b/>
          <w:bCs/>
          <w:sz w:val="24"/>
          <w:szCs w:val="24"/>
        </w:rPr>
      </w:pPr>
      <w:r w:rsidRPr="00B84242">
        <w:rPr>
          <w:rFonts w:cs="Calibri"/>
          <w:b/>
          <w:bCs/>
          <w:sz w:val="24"/>
          <w:szCs w:val="24"/>
        </w:rPr>
        <w:t>Key</w:t>
      </w:r>
      <w:r w:rsidRPr="00B84242">
        <w:rPr>
          <w:rFonts w:cs="Calibri"/>
          <w:b/>
          <w:bCs/>
          <w:spacing w:val="13"/>
          <w:sz w:val="24"/>
          <w:szCs w:val="24"/>
        </w:rPr>
        <w:t xml:space="preserve"> </w:t>
      </w:r>
      <w:r w:rsidRPr="00B84242">
        <w:rPr>
          <w:rFonts w:cs="Calibri"/>
          <w:b/>
          <w:bCs/>
          <w:sz w:val="24"/>
          <w:szCs w:val="24"/>
        </w:rPr>
        <w:t>interventions:</w:t>
      </w:r>
    </w:p>
    <w:p w14:paraId="1B4A0DC7" w14:textId="77777777" w:rsidR="00F96A17" w:rsidRPr="00B84242" w:rsidRDefault="00F96A17" w:rsidP="00B84242">
      <w:pPr>
        <w:pStyle w:val="NoSpacing"/>
        <w:rPr>
          <w:rFonts w:cs="Calibri"/>
          <w:b/>
          <w:bCs/>
          <w:sz w:val="24"/>
          <w:szCs w:val="24"/>
        </w:rPr>
      </w:pPr>
    </w:p>
    <w:p w14:paraId="245A690C" w14:textId="77777777" w:rsidR="00833987" w:rsidRPr="00B84242" w:rsidRDefault="00833987" w:rsidP="00B84242">
      <w:pPr>
        <w:pStyle w:val="ListParagraph"/>
        <w:numPr>
          <w:ilvl w:val="0"/>
          <w:numId w:val="93"/>
        </w:numPr>
        <w:spacing w:before="5"/>
        <w:rPr>
          <w:sz w:val="24"/>
          <w:szCs w:val="24"/>
        </w:rPr>
      </w:pPr>
      <w:r w:rsidRPr="00B84242">
        <w:rPr>
          <w:sz w:val="24"/>
          <w:szCs w:val="24"/>
        </w:rPr>
        <w:t>Create implementation guidelines outlining options and best practices for reducing workloads for women participating in agriculture sector programs.</w:t>
      </w:r>
    </w:p>
    <w:p w14:paraId="5570DDBC" w14:textId="77777777" w:rsidR="00833987" w:rsidRPr="00B84242" w:rsidRDefault="00833987" w:rsidP="00B84242">
      <w:pPr>
        <w:pStyle w:val="ListParagraph"/>
        <w:numPr>
          <w:ilvl w:val="0"/>
          <w:numId w:val="93"/>
        </w:numPr>
        <w:spacing w:before="5"/>
        <w:rPr>
          <w:sz w:val="24"/>
          <w:szCs w:val="24"/>
        </w:rPr>
      </w:pPr>
      <w:r w:rsidRPr="00B84242">
        <w:rPr>
          <w:sz w:val="24"/>
          <w:szCs w:val="24"/>
        </w:rPr>
        <w:t>Encourage dialogue and discussion about the impact of work on women and the benefits of equitable labor distribution within the household.</w:t>
      </w:r>
    </w:p>
    <w:p w14:paraId="715E29E6" w14:textId="65F74CA9" w:rsidR="00F96A17" w:rsidRPr="00B84242" w:rsidRDefault="00833987" w:rsidP="00B84242">
      <w:pPr>
        <w:pStyle w:val="ListParagraph"/>
        <w:numPr>
          <w:ilvl w:val="0"/>
          <w:numId w:val="93"/>
        </w:numPr>
        <w:spacing w:before="5"/>
        <w:rPr>
          <w:sz w:val="24"/>
          <w:szCs w:val="24"/>
        </w:rPr>
      </w:pPr>
      <w:r w:rsidRPr="00B84242">
        <w:rPr>
          <w:sz w:val="24"/>
          <w:szCs w:val="24"/>
        </w:rPr>
        <w:t>Investigate and promote the use of labor-saving farm tools, technologies, and facilities that reduce the burden on women and girls.</w:t>
      </w:r>
    </w:p>
    <w:p w14:paraId="5B44E7A7" w14:textId="77777777" w:rsidR="00833987" w:rsidRPr="00B84242" w:rsidRDefault="00833987" w:rsidP="0088255E">
      <w:pPr>
        <w:pStyle w:val="NoSpacing"/>
      </w:pPr>
    </w:p>
    <w:p w14:paraId="447A502B" w14:textId="52576C42" w:rsidR="00F96A17" w:rsidRPr="00B84242" w:rsidRDefault="00F96A17" w:rsidP="00B84242">
      <w:pPr>
        <w:pStyle w:val="NoSpacing"/>
        <w:rPr>
          <w:rFonts w:cs="Calibri"/>
          <w:b/>
          <w:bCs/>
          <w:sz w:val="24"/>
          <w:szCs w:val="24"/>
        </w:rPr>
      </w:pPr>
      <w:r w:rsidRPr="00B84242">
        <w:rPr>
          <w:rFonts w:cs="Calibri"/>
          <w:b/>
          <w:bCs/>
          <w:sz w:val="24"/>
          <w:szCs w:val="24"/>
        </w:rPr>
        <w:t>Output</w:t>
      </w:r>
      <w:r w:rsidRPr="00B84242">
        <w:rPr>
          <w:rFonts w:cs="Calibri"/>
          <w:b/>
          <w:bCs/>
          <w:spacing w:val="40"/>
          <w:sz w:val="24"/>
          <w:szCs w:val="24"/>
        </w:rPr>
        <w:t xml:space="preserve"> </w:t>
      </w:r>
      <w:r w:rsidRPr="00B84242">
        <w:rPr>
          <w:rFonts w:cs="Calibri"/>
          <w:b/>
          <w:bCs/>
          <w:sz w:val="24"/>
          <w:szCs w:val="24"/>
        </w:rPr>
        <w:t>5.3</w:t>
      </w:r>
      <w:r w:rsidRPr="00B84242">
        <w:rPr>
          <w:rFonts w:cs="Calibri"/>
          <w:b/>
          <w:bCs/>
          <w:spacing w:val="40"/>
          <w:sz w:val="24"/>
          <w:szCs w:val="24"/>
        </w:rPr>
        <w:t xml:space="preserve">: </w:t>
      </w:r>
      <w:r w:rsidRPr="00B84242">
        <w:rPr>
          <w:rFonts w:cs="Calibri"/>
          <w:b/>
          <w:bCs/>
          <w:sz w:val="24"/>
          <w:szCs w:val="24"/>
        </w:rPr>
        <w:t>Women</w:t>
      </w:r>
      <w:r w:rsidRPr="00B84242">
        <w:rPr>
          <w:rFonts w:cs="Calibri"/>
          <w:b/>
          <w:bCs/>
          <w:spacing w:val="40"/>
          <w:sz w:val="24"/>
          <w:szCs w:val="24"/>
        </w:rPr>
        <w:t xml:space="preserve"> </w:t>
      </w:r>
      <w:r w:rsidRPr="00B84242">
        <w:rPr>
          <w:rFonts w:cs="Calibri"/>
          <w:b/>
          <w:bCs/>
          <w:sz w:val="24"/>
          <w:szCs w:val="24"/>
        </w:rPr>
        <w:t>farmers</w:t>
      </w:r>
      <w:r w:rsidRPr="00B84242">
        <w:rPr>
          <w:rFonts w:cs="Calibri"/>
          <w:b/>
          <w:bCs/>
          <w:spacing w:val="40"/>
          <w:sz w:val="24"/>
          <w:szCs w:val="24"/>
        </w:rPr>
        <w:t xml:space="preserve"> </w:t>
      </w:r>
      <w:r w:rsidRPr="00B84242">
        <w:rPr>
          <w:rFonts w:cs="Calibri"/>
          <w:b/>
          <w:bCs/>
          <w:sz w:val="24"/>
          <w:szCs w:val="24"/>
        </w:rPr>
        <w:t>can</w:t>
      </w:r>
      <w:r w:rsidRPr="00B84242">
        <w:rPr>
          <w:rFonts w:cs="Calibri"/>
          <w:b/>
          <w:bCs/>
          <w:spacing w:val="40"/>
          <w:sz w:val="24"/>
          <w:szCs w:val="24"/>
        </w:rPr>
        <w:t xml:space="preserve"> </w:t>
      </w:r>
      <w:r w:rsidRPr="00B84242">
        <w:rPr>
          <w:rFonts w:cs="Calibri"/>
          <w:b/>
          <w:bCs/>
          <w:sz w:val="24"/>
          <w:szCs w:val="24"/>
        </w:rPr>
        <w:t>participate</w:t>
      </w:r>
      <w:r w:rsidRPr="00B84242">
        <w:rPr>
          <w:rFonts w:cs="Calibri"/>
          <w:b/>
          <w:bCs/>
          <w:spacing w:val="40"/>
          <w:sz w:val="24"/>
          <w:szCs w:val="24"/>
        </w:rPr>
        <w:t xml:space="preserve"> </w:t>
      </w:r>
      <w:r w:rsidRPr="00B84242">
        <w:rPr>
          <w:rFonts w:cs="Calibri"/>
          <w:b/>
          <w:bCs/>
          <w:sz w:val="24"/>
          <w:szCs w:val="24"/>
        </w:rPr>
        <w:t>in</w:t>
      </w:r>
      <w:r w:rsidRPr="00B84242">
        <w:rPr>
          <w:rFonts w:cs="Calibri"/>
          <w:b/>
          <w:bCs/>
          <w:spacing w:val="40"/>
          <w:sz w:val="24"/>
          <w:szCs w:val="24"/>
        </w:rPr>
        <w:t xml:space="preserve"> </w:t>
      </w:r>
      <w:r w:rsidRPr="00B84242">
        <w:rPr>
          <w:rFonts w:cs="Calibri"/>
          <w:b/>
          <w:bCs/>
          <w:sz w:val="24"/>
          <w:szCs w:val="24"/>
        </w:rPr>
        <w:t>and</w:t>
      </w:r>
      <w:r w:rsidRPr="00B84242">
        <w:rPr>
          <w:rFonts w:cs="Calibri"/>
          <w:b/>
          <w:bCs/>
          <w:spacing w:val="40"/>
          <w:sz w:val="24"/>
          <w:szCs w:val="24"/>
        </w:rPr>
        <w:t xml:space="preserve"> </w:t>
      </w:r>
      <w:r w:rsidRPr="00B84242">
        <w:rPr>
          <w:rFonts w:cs="Calibri"/>
          <w:b/>
          <w:bCs/>
          <w:sz w:val="24"/>
          <w:szCs w:val="24"/>
        </w:rPr>
        <w:t>lead</w:t>
      </w:r>
      <w:r w:rsidRPr="00B84242">
        <w:rPr>
          <w:rFonts w:cs="Calibri"/>
          <w:b/>
          <w:bCs/>
          <w:spacing w:val="40"/>
          <w:sz w:val="24"/>
          <w:szCs w:val="24"/>
        </w:rPr>
        <w:t xml:space="preserve"> </w:t>
      </w:r>
      <w:r w:rsidRPr="00B84242">
        <w:rPr>
          <w:rFonts w:cs="Calibri"/>
          <w:b/>
          <w:bCs/>
          <w:sz w:val="24"/>
          <w:szCs w:val="24"/>
        </w:rPr>
        <w:t>formal</w:t>
      </w:r>
      <w:r w:rsidRPr="00B84242">
        <w:rPr>
          <w:rFonts w:cs="Calibri"/>
          <w:b/>
          <w:bCs/>
          <w:spacing w:val="40"/>
          <w:sz w:val="24"/>
          <w:szCs w:val="24"/>
        </w:rPr>
        <w:t xml:space="preserve"> </w:t>
      </w:r>
      <w:r w:rsidRPr="00B84242">
        <w:rPr>
          <w:rFonts w:cs="Calibri"/>
          <w:b/>
          <w:bCs/>
          <w:sz w:val="24"/>
          <w:szCs w:val="24"/>
        </w:rPr>
        <w:t>and</w:t>
      </w:r>
      <w:r w:rsidRPr="00B84242">
        <w:rPr>
          <w:rFonts w:cs="Calibri"/>
          <w:b/>
          <w:bCs/>
          <w:spacing w:val="40"/>
          <w:sz w:val="24"/>
          <w:szCs w:val="24"/>
        </w:rPr>
        <w:t xml:space="preserve"> </w:t>
      </w:r>
      <w:r w:rsidRPr="00B84242">
        <w:rPr>
          <w:rFonts w:cs="Calibri"/>
          <w:b/>
          <w:bCs/>
          <w:sz w:val="24"/>
          <w:szCs w:val="24"/>
        </w:rPr>
        <w:t>informal</w:t>
      </w:r>
      <w:r w:rsidRPr="00B84242">
        <w:rPr>
          <w:rFonts w:cs="Calibri"/>
          <w:b/>
          <w:bCs/>
          <w:spacing w:val="40"/>
          <w:sz w:val="24"/>
          <w:szCs w:val="24"/>
        </w:rPr>
        <w:t xml:space="preserve"> </w:t>
      </w:r>
      <w:r w:rsidRPr="00B84242">
        <w:rPr>
          <w:rFonts w:cs="Calibri"/>
          <w:b/>
          <w:bCs/>
          <w:sz w:val="24"/>
          <w:szCs w:val="24"/>
        </w:rPr>
        <w:t>social</w:t>
      </w:r>
      <w:r w:rsidRPr="00B84242">
        <w:rPr>
          <w:rFonts w:cs="Calibri"/>
          <w:b/>
          <w:bCs/>
          <w:spacing w:val="40"/>
          <w:sz w:val="24"/>
          <w:szCs w:val="24"/>
        </w:rPr>
        <w:t xml:space="preserve"> </w:t>
      </w:r>
      <w:r w:rsidRPr="00B84242">
        <w:rPr>
          <w:rFonts w:cs="Calibri"/>
          <w:b/>
          <w:bCs/>
          <w:sz w:val="24"/>
          <w:szCs w:val="24"/>
        </w:rPr>
        <w:t>and economic groups</w:t>
      </w:r>
      <w:r w:rsidR="00CF626D" w:rsidRPr="00B84242">
        <w:rPr>
          <w:rFonts w:cs="Calibri"/>
          <w:b/>
          <w:bCs/>
          <w:sz w:val="24"/>
          <w:szCs w:val="24"/>
        </w:rPr>
        <w:t xml:space="preserve"> such as SHGs. </w:t>
      </w:r>
    </w:p>
    <w:p w14:paraId="236265F4" w14:textId="77777777" w:rsidR="00F96A17" w:rsidRPr="00B84242" w:rsidRDefault="00F96A17" w:rsidP="00B84242">
      <w:pPr>
        <w:widowControl w:val="0"/>
        <w:autoSpaceDE w:val="0"/>
        <w:autoSpaceDN w:val="0"/>
        <w:spacing w:before="12" w:after="0" w:line="240" w:lineRule="auto"/>
        <w:rPr>
          <w:rFonts w:cs="Calibri"/>
          <w:b/>
          <w:sz w:val="24"/>
          <w:szCs w:val="24"/>
        </w:rPr>
      </w:pPr>
    </w:p>
    <w:p w14:paraId="10EDFD70" w14:textId="0EF80ADE" w:rsidR="00F96A17" w:rsidRPr="00B84242" w:rsidRDefault="00833987" w:rsidP="00B84242">
      <w:pPr>
        <w:pStyle w:val="NoSpacing"/>
        <w:rPr>
          <w:rFonts w:cs="Calibri"/>
          <w:sz w:val="24"/>
          <w:szCs w:val="24"/>
        </w:rPr>
      </w:pPr>
      <w:r w:rsidRPr="00B84242">
        <w:rPr>
          <w:rFonts w:cs="Calibri"/>
          <w:sz w:val="24"/>
          <w:szCs w:val="24"/>
        </w:rPr>
        <w:t>MoA (2023)</w:t>
      </w:r>
      <w:r w:rsidRPr="00B84242">
        <w:rPr>
          <w:rStyle w:val="FootnoteReference"/>
          <w:rFonts w:cs="Calibri"/>
          <w:sz w:val="24"/>
          <w:szCs w:val="24"/>
        </w:rPr>
        <w:footnoteReference w:id="183"/>
      </w:r>
      <w:r w:rsidRPr="00B84242">
        <w:rPr>
          <w:rFonts w:cs="Calibri"/>
          <w:sz w:val="24"/>
          <w:szCs w:val="24"/>
        </w:rPr>
        <w:t xml:space="preserve"> </w:t>
      </w:r>
      <w:r w:rsidR="00F96A17" w:rsidRPr="00B84242">
        <w:rPr>
          <w:rFonts w:cs="Calibri"/>
          <w:sz w:val="24"/>
          <w:szCs w:val="24"/>
        </w:rPr>
        <w:t>showed that there was a lack of women’s representation and leadership in formal and informal social and economic groups. In summary:</w:t>
      </w:r>
    </w:p>
    <w:p w14:paraId="15206338" w14:textId="77777777" w:rsidR="00F96A17" w:rsidRPr="00B84242" w:rsidRDefault="00F96A17" w:rsidP="00B84242">
      <w:pPr>
        <w:widowControl w:val="0"/>
        <w:autoSpaceDE w:val="0"/>
        <w:autoSpaceDN w:val="0"/>
        <w:spacing w:before="2" w:after="0" w:line="240" w:lineRule="auto"/>
        <w:rPr>
          <w:rFonts w:cs="Calibri"/>
          <w:sz w:val="24"/>
          <w:szCs w:val="24"/>
        </w:rPr>
      </w:pPr>
    </w:p>
    <w:p w14:paraId="20768431" w14:textId="77777777" w:rsidR="00CF626D" w:rsidRPr="00B84242" w:rsidRDefault="00CF626D" w:rsidP="00B84242">
      <w:pPr>
        <w:pStyle w:val="ListParagraph"/>
        <w:numPr>
          <w:ilvl w:val="0"/>
          <w:numId w:val="94"/>
        </w:numPr>
        <w:spacing w:before="7"/>
        <w:rPr>
          <w:sz w:val="24"/>
          <w:szCs w:val="24"/>
        </w:rPr>
      </w:pPr>
      <w:r w:rsidRPr="00B84242">
        <w:rPr>
          <w:sz w:val="24"/>
          <w:szCs w:val="24"/>
        </w:rPr>
        <w:t>Women, particularly married women, are unable to participate in development planning because their voices are not heard.</w:t>
      </w:r>
    </w:p>
    <w:p w14:paraId="53A645D5" w14:textId="77777777" w:rsidR="00CF626D" w:rsidRPr="00B84242" w:rsidRDefault="00CF626D" w:rsidP="00B84242">
      <w:pPr>
        <w:pStyle w:val="ListParagraph"/>
        <w:numPr>
          <w:ilvl w:val="0"/>
          <w:numId w:val="94"/>
        </w:numPr>
        <w:spacing w:before="7"/>
        <w:rPr>
          <w:sz w:val="24"/>
          <w:szCs w:val="24"/>
        </w:rPr>
      </w:pPr>
      <w:r w:rsidRPr="00B84242">
        <w:rPr>
          <w:sz w:val="24"/>
          <w:szCs w:val="24"/>
        </w:rPr>
        <w:t>Women lack the confidence to speak up in public forums. Men are socially expected to lead and dominate discussions and community decisions.</w:t>
      </w:r>
    </w:p>
    <w:p w14:paraId="6664EC8A" w14:textId="7A27604C" w:rsidR="00F96A17" w:rsidRPr="00490BAA" w:rsidRDefault="00CF626D" w:rsidP="00B84242">
      <w:pPr>
        <w:pStyle w:val="ListParagraph"/>
        <w:numPr>
          <w:ilvl w:val="0"/>
          <w:numId w:val="94"/>
        </w:numPr>
        <w:spacing w:before="7"/>
        <w:rPr>
          <w:sz w:val="24"/>
          <w:szCs w:val="24"/>
        </w:rPr>
      </w:pPr>
      <w:r w:rsidRPr="00490BAA">
        <w:rPr>
          <w:sz w:val="24"/>
          <w:szCs w:val="24"/>
        </w:rPr>
        <w:t>Female membership in organizations such as collectives and cooperatives, which could help women improve their economic position, is extremely low. Women's collectives have proven to be effective.</w:t>
      </w:r>
    </w:p>
    <w:p w14:paraId="42667643" w14:textId="77777777" w:rsidR="00CF626D" w:rsidRPr="00490BAA" w:rsidRDefault="00CF626D" w:rsidP="00CF626D">
      <w:pPr>
        <w:widowControl w:val="0"/>
        <w:autoSpaceDE w:val="0"/>
        <w:autoSpaceDN w:val="0"/>
        <w:spacing w:before="7" w:after="0" w:line="240" w:lineRule="auto"/>
        <w:rPr>
          <w:rFonts w:cs="Calibri"/>
          <w:sz w:val="21"/>
          <w:szCs w:val="21"/>
        </w:rPr>
      </w:pPr>
    </w:p>
    <w:p w14:paraId="7172591C" w14:textId="23F92837" w:rsidR="004272E7" w:rsidRPr="00B84242" w:rsidRDefault="00CF626D" w:rsidP="00B84242">
      <w:pPr>
        <w:pStyle w:val="NoSpacing"/>
        <w:jc w:val="both"/>
        <w:rPr>
          <w:rFonts w:cs="Calibri"/>
          <w:sz w:val="24"/>
          <w:szCs w:val="24"/>
        </w:rPr>
      </w:pPr>
      <w:r w:rsidRPr="00B84242">
        <w:rPr>
          <w:rFonts w:cs="Calibri"/>
          <w:sz w:val="24"/>
          <w:szCs w:val="24"/>
        </w:rPr>
        <w:t xml:space="preserve">This output focuses on changing organizational rules and providing training to increase women's participation and encourage them to take on leadership roles. Again, it is </w:t>
      </w:r>
      <w:r w:rsidR="004964E5" w:rsidRPr="00B84242">
        <w:rPr>
          <w:rFonts w:cs="Calibri"/>
          <w:sz w:val="24"/>
          <w:szCs w:val="24"/>
        </w:rPr>
        <w:t xml:space="preserve">essential </w:t>
      </w:r>
      <w:r w:rsidRPr="00B84242">
        <w:rPr>
          <w:rFonts w:cs="Calibri"/>
          <w:sz w:val="24"/>
          <w:szCs w:val="24"/>
        </w:rPr>
        <w:t xml:space="preserve">to note that </w:t>
      </w:r>
      <w:r w:rsidRPr="00B84242">
        <w:rPr>
          <w:rFonts w:cs="Calibri"/>
          <w:sz w:val="24"/>
          <w:szCs w:val="24"/>
        </w:rPr>
        <w:lastRenderedPageBreak/>
        <w:t>the training will be geared toward women and may be best delivered as part of the training envisioned in output 5.1.</w:t>
      </w:r>
    </w:p>
    <w:p w14:paraId="4AD18041" w14:textId="77777777" w:rsidR="004272E7" w:rsidRPr="00B84242" w:rsidRDefault="004272E7" w:rsidP="00B84242">
      <w:pPr>
        <w:pStyle w:val="NoSpacing"/>
        <w:jc w:val="both"/>
        <w:rPr>
          <w:rFonts w:cs="Calibri"/>
          <w:sz w:val="24"/>
          <w:szCs w:val="24"/>
        </w:rPr>
      </w:pPr>
    </w:p>
    <w:p w14:paraId="62322BD5" w14:textId="77777777" w:rsidR="00F96A17" w:rsidRPr="00B84242" w:rsidRDefault="00F96A17" w:rsidP="00B84242">
      <w:pPr>
        <w:pStyle w:val="NoSpacing"/>
        <w:rPr>
          <w:rFonts w:cs="Calibri"/>
          <w:b/>
          <w:bCs/>
          <w:sz w:val="24"/>
          <w:szCs w:val="24"/>
        </w:rPr>
      </w:pPr>
      <w:r w:rsidRPr="00B84242">
        <w:rPr>
          <w:rFonts w:cs="Calibri"/>
          <w:b/>
          <w:bCs/>
          <w:sz w:val="24"/>
          <w:szCs w:val="24"/>
        </w:rPr>
        <w:t>Key</w:t>
      </w:r>
      <w:r w:rsidRPr="00B84242">
        <w:rPr>
          <w:rFonts w:cs="Calibri"/>
          <w:b/>
          <w:bCs/>
          <w:spacing w:val="13"/>
          <w:sz w:val="24"/>
          <w:szCs w:val="24"/>
        </w:rPr>
        <w:t xml:space="preserve"> </w:t>
      </w:r>
      <w:r w:rsidRPr="00B84242">
        <w:rPr>
          <w:rFonts w:cs="Calibri"/>
          <w:b/>
          <w:bCs/>
          <w:sz w:val="24"/>
          <w:szCs w:val="24"/>
        </w:rPr>
        <w:t>interventions:</w:t>
      </w:r>
    </w:p>
    <w:p w14:paraId="39C86BA3" w14:textId="77777777" w:rsidR="00F96A17" w:rsidRPr="00B84242" w:rsidRDefault="00F96A17" w:rsidP="00B84242">
      <w:pPr>
        <w:pStyle w:val="NoSpacing"/>
        <w:rPr>
          <w:sz w:val="24"/>
          <w:szCs w:val="24"/>
        </w:rPr>
      </w:pPr>
    </w:p>
    <w:p w14:paraId="27976475" w14:textId="77777777" w:rsidR="00CF626D" w:rsidRPr="00B84242" w:rsidRDefault="00CF626D" w:rsidP="00B84242">
      <w:pPr>
        <w:pStyle w:val="NoSpacing"/>
        <w:numPr>
          <w:ilvl w:val="0"/>
          <w:numId w:val="95"/>
        </w:numPr>
        <w:rPr>
          <w:sz w:val="24"/>
          <w:szCs w:val="24"/>
        </w:rPr>
      </w:pPr>
      <w:r w:rsidRPr="00B84242">
        <w:rPr>
          <w:sz w:val="24"/>
          <w:szCs w:val="24"/>
        </w:rPr>
        <w:t>Collaborate with other institutions to increase the role of women in existing male-dominated collectives and cooperatives as well as women-only collectives and cooperatives.</w:t>
      </w:r>
    </w:p>
    <w:p w14:paraId="32928774" w14:textId="77777777" w:rsidR="00CF626D" w:rsidRPr="00B84242" w:rsidRDefault="00CF626D" w:rsidP="00B84242">
      <w:pPr>
        <w:pStyle w:val="NoSpacing"/>
        <w:numPr>
          <w:ilvl w:val="0"/>
          <w:numId w:val="95"/>
        </w:numPr>
        <w:rPr>
          <w:sz w:val="24"/>
          <w:szCs w:val="24"/>
        </w:rPr>
      </w:pPr>
      <w:r w:rsidRPr="00B84242">
        <w:rPr>
          <w:sz w:val="24"/>
          <w:szCs w:val="24"/>
        </w:rPr>
        <w:t>Examine project implementation manuals and/or rules for committees in natural resource management, safety net, cooperatives, and other agricultural programs to ensure 50/50 male and female leadership and to encourage female membership.</w:t>
      </w:r>
    </w:p>
    <w:p w14:paraId="2A5D10D1" w14:textId="4CA29C4A" w:rsidR="000A4BFA" w:rsidRPr="00B84242" w:rsidRDefault="00CF626D" w:rsidP="00B84242">
      <w:pPr>
        <w:pStyle w:val="NoSpacing"/>
        <w:numPr>
          <w:ilvl w:val="0"/>
          <w:numId w:val="95"/>
        </w:numPr>
        <w:rPr>
          <w:sz w:val="24"/>
          <w:szCs w:val="24"/>
        </w:rPr>
      </w:pPr>
      <w:r w:rsidRPr="00B84242">
        <w:rPr>
          <w:sz w:val="24"/>
          <w:szCs w:val="24"/>
        </w:rPr>
        <w:t>Women should be given leadership skills training in order to advance their roles and participation in formal and informal groups.</w:t>
      </w:r>
    </w:p>
    <w:p w14:paraId="155292C2" w14:textId="2CDFC8DA" w:rsidR="000A4BFA" w:rsidRDefault="000A4BFA" w:rsidP="00B84242">
      <w:pPr>
        <w:pStyle w:val="NoSpacing"/>
        <w:ind w:left="720"/>
        <w:rPr>
          <w:sz w:val="24"/>
          <w:szCs w:val="24"/>
        </w:rPr>
      </w:pPr>
    </w:p>
    <w:p w14:paraId="20292A0A" w14:textId="663E891D" w:rsidR="0088255E" w:rsidRDefault="0088255E" w:rsidP="00B84242">
      <w:pPr>
        <w:pStyle w:val="NoSpacing"/>
        <w:ind w:left="720"/>
        <w:rPr>
          <w:sz w:val="24"/>
          <w:szCs w:val="24"/>
        </w:rPr>
      </w:pPr>
    </w:p>
    <w:p w14:paraId="081F0251" w14:textId="28A89CAB" w:rsidR="0088255E" w:rsidRDefault="0088255E" w:rsidP="00B84242">
      <w:pPr>
        <w:pStyle w:val="NoSpacing"/>
        <w:ind w:left="720"/>
        <w:rPr>
          <w:sz w:val="24"/>
          <w:szCs w:val="24"/>
        </w:rPr>
      </w:pPr>
    </w:p>
    <w:p w14:paraId="678F0B49" w14:textId="75B0CE13" w:rsidR="0088255E" w:rsidRDefault="0088255E" w:rsidP="00B84242">
      <w:pPr>
        <w:pStyle w:val="NoSpacing"/>
        <w:ind w:left="720"/>
        <w:rPr>
          <w:sz w:val="24"/>
          <w:szCs w:val="24"/>
        </w:rPr>
      </w:pPr>
    </w:p>
    <w:p w14:paraId="1ADEB7F3" w14:textId="6D43A14B" w:rsidR="0088255E" w:rsidRDefault="0088255E" w:rsidP="00B84242">
      <w:pPr>
        <w:pStyle w:val="NoSpacing"/>
        <w:ind w:left="720"/>
        <w:rPr>
          <w:sz w:val="24"/>
          <w:szCs w:val="24"/>
        </w:rPr>
      </w:pPr>
    </w:p>
    <w:p w14:paraId="568FA70A" w14:textId="600820F1" w:rsidR="0088255E" w:rsidRDefault="0088255E" w:rsidP="00B84242">
      <w:pPr>
        <w:pStyle w:val="NoSpacing"/>
        <w:ind w:left="720"/>
        <w:rPr>
          <w:sz w:val="24"/>
          <w:szCs w:val="24"/>
        </w:rPr>
      </w:pPr>
    </w:p>
    <w:p w14:paraId="32E4B67C" w14:textId="0B399355" w:rsidR="0088255E" w:rsidRDefault="0088255E" w:rsidP="00B84242">
      <w:pPr>
        <w:pStyle w:val="NoSpacing"/>
        <w:ind w:left="720"/>
        <w:rPr>
          <w:sz w:val="24"/>
          <w:szCs w:val="24"/>
        </w:rPr>
      </w:pPr>
    </w:p>
    <w:p w14:paraId="3AD5E704" w14:textId="3B0C54B4" w:rsidR="0088255E" w:rsidRDefault="0088255E" w:rsidP="00B84242">
      <w:pPr>
        <w:pStyle w:val="NoSpacing"/>
        <w:ind w:left="720"/>
        <w:rPr>
          <w:sz w:val="24"/>
          <w:szCs w:val="24"/>
        </w:rPr>
      </w:pPr>
    </w:p>
    <w:p w14:paraId="631A4578" w14:textId="01E802C3" w:rsidR="0088255E" w:rsidRDefault="0088255E" w:rsidP="00B84242">
      <w:pPr>
        <w:pStyle w:val="NoSpacing"/>
        <w:ind w:left="720"/>
        <w:rPr>
          <w:sz w:val="24"/>
          <w:szCs w:val="24"/>
        </w:rPr>
      </w:pPr>
    </w:p>
    <w:p w14:paraId="3CBE911D" w14:textId="75D1C7B2" w:rsidR="0088255E" w:rsidRDefault="0088255E" w:rsidP="00B84242">
      <w:pPr>
        <w:pStyle w:val="NoSpacing"/>
        <w:ind w:left="720"/>
        <w:rPr>
          <w:sz w:val="24"/>
          <w:szCs w:val="24"/>
        </w:rPr>
      </w:pPr>
    </w:p>
    <w:p w14:paraId="0BE6F76C" w14:textId="36AE922C" w:rsidR="0088255E" w:rsidRDefault="0088255E" w:rsidP="00B84242">
      <w:pPr>
        <w:pStyle w:val="NoSpacing"/>
        <w:ind w:left="720"/>
        <w:rPr>
          <w:sz w:val="24"/>
          <w:szCs w:val="24"/>
        </w:rPr>
      </w:pPr>
    </w:p>
    <w:p w14:paraId="622A74B4" w14:textId="11CC0B9D" w:rsidR="0088255E" w:rsidRDefault="0088255E" w:rsidP="00B84242">
      <w:pPr>
        <w:pStyle w:val="NoSpacing"/>
        <w:ind w:left="720"/>
        <w:rPr>
          <w:sz w:val="24"/>
          <w:szCs w:val="24"/>
        </w:rPr>
      </w:pPr>
    </w:p>
    <w:p w14:paraId="5BE640ED" w14:textId="2B55BB76" w:rsidR="0088255E" w:rsidRDefault="0088255E" w:rsidP="00B84242">
      <w:pPr>
        <w:pStyle w:val="NoSpacing"/>
        <w:ind w:left="720"/>
        <w:rPr>
          <w:sz w:val="24"/>
          <w:szCs w:val="24"/>
        </w:rPr>
      </w:pPr>
    </w:p>
    <w:p w14:paraId="13055EE8" w14:textId="5016B73B" w:rsidR="0088255E" w:rsidRDefault="0088255E" w:rsidP="00B84242">
      <w:pPr>
        <w:pStyle w:val="NoSpacing"/>
        <w:ind w:left="720"/>
        <w:rPr>
          <w:sz w:val="24"/>
          <w:szCs w:val="24"/>
        </w:rPr>
      </w:pPr>
    </w:p>
    <w:p w14:paraId="1280412E" w14:textId="5D514705" w:rsidR="0088255E" w:rsidRDefault="0088255E" w:rsidP="00B84242">
      <w:pPr>
        <w:pStyle w:val="NoSpacing"/>
        <w:ind w:left="720"/>
        <w:rPr>
          <w:sz w:val="24"/>
          <w:szCs w:val="24"/>
        </w:rPr>
      </w:pPr>
    </w:p>
    <w:p w14:paraId="121E6555" w14:textId="3322318A" w:rsidR="0088255E" w:rsidRDefault="0088255E" w:rsidP="00B84242">
      <w:pPr>
        <w:pStyle w:val="NoSpacing"/>
        <w:ind w:left="720"/>
        <w:rPr>
          <w:sz w:val="24"/>
          <w:szCs w:val="24"/>
        </w:rPr>
      </w:pPr>
    </w:p>
    <w:p w14:paraId="41D355CC" w14:textId="638F44B4" w:rsidR="0088255E" w:rsidRDefault="0088255E" w:rsidP="00B84242">
      <w:pPr>
        <w:pStyle w:val="NoSpacing"/>
        <w:ind w:left="720"/>
        <w:rPr>
          <w:sz w:val="24"/>
          <w:szCs w:val="24"/>
        </w:rPr>
      </w:pPr>
    </w:p>
    <w:p w14:paraId="0A4BA62E" w14:textId="1332DEB2" w:rsidR="0088255E" w:rsidRDefault="0088255E" w:rsidP="00B84242">
      <w:pPr>
        <w:pStyle w:val="NoSpacing"/>
        <w:ind w:left="720"/>
        <w:rPr>
          <w:sz w:val="24"/>
          <w:szCs w:val="24"/>
        </w:rPr>
      </w:pPr>
    </w:p>
    <w:p w14:paraId="21961E0B" w14:textId="170B5B7F" w:rsidR="0088255E" w:rsidRDefault="0088255E" w:rsidP="00B84242">
      <w:pPr>
        <w:pStyle w:val="NoSpacing"/>
        <w:ind w:left="720"/>
        <w:rPr>
          <w:sz w:val="24"/>
          <w:szCs w:val="24"/>
        </w:rPr>
      </w:pPr>
    </w:p>
    <w:p w14:paraId="29C1E643" w14:textId="0EAB6AFD" w:rsidR="0088255E" w:rsidRDefault="0088255E" w:rsidP="00B84242">
      <w:pPr>
        <w:pStyle w:val="NoSpacing"/>
        <w:ind w:left="720"/>
        <w:rPr>
          <w:sz w:val="24"/>
          <w:szCs w:val="24"/>
        </w:rPr>
      </w:pPr>
    </w:p>
    <w:p w14:paraId="61342CCC" w14:textId="29A7737D" w:rsidR="0088255E" w:rsidRDefault="0088255E" w:rsidP="00B84242">
      <w:pPr>
        <w:pStyle w:val="NoSpacing"/>
        <w:ind w:left="720"/>
        <w:rPr>
          <w:sz w:val="24"/>
          <w:szCs w:val="24"/>
        </w:rPr>
      </w:pPr>
    </w:p>
    <w:p w14:paraId="18065309" w14:textId="45AC44D4" w:rsidR="0088255E" w:rsidRDefault="0088255E" w:rsidP="00B84242">
      <w:pPr>
        <w:pStyle w:val="NoSpacing"/>
        <w:ind w:left="720"/>
        <w:rPr>
          <w:sz w:val="24"/>
          <w:szCs w:val="24"/>
        </w:rPr>
      </w:pPr>
    </w:p>
    <w:p w14:paraId="7CD95A92" w14:textId="39747FE9" w:rsidR="0088255E" w:rsidRDefault="0088255E" w:rsidP="00B84242">
      <w:pPr>
        <w:pStyle w:val="NoSpacing"/>
        <w:ind w:left="720"/>
        <w:rPr>
          <w:sz w:val="24"/>
          <w:szCs w:val="24"/>
        </w:rPr>
      </w:pPr>
    </w:p>
    <w:p w14:paraId="455BE4A3" w14:textId="715F16A1" w:rsidR="0088255E" w:rsidRDefault="0088255E" w:rsidP="00B84242">
      <w:pPr>
        <w:pStyle w:val="NoSpacing"/>
        <w:ind w:left="720"/>
        <w:rPr>
          <w:sz w:val="24"/>
          <w:szCs w:val="24"/>
        </w:rPr>
      </w:pPr>
    </w:p>
    <w:p w14:paraId="67F42163" w14:textId="1BB1B965" w:rsidR="0088255E" w:rsidRDefault="0088255E" w:rsidP="00B84242">
      <w:pPr>
        <w:pStyle w:val="NoSpacing"/>
        <w:ind w:left="720"/>
        <w:rPr>
          <w:sz w:val="24"/>
          <w:szCs w:val="24"/>
        </w:rPr>
      </w:pPr>
    </w:p>
    <w:p w14:paraId="0C2216C9" w14:textId="12D0CE40" w:rsidR="0088255E" w:rsidRDefault="0088255E" w:rsidP="00B84242">
      <w:pPr>
        <w:pStyle w:val="NoSpacing"/>
        <w:ind w:left="720"/>
        <w:rPr>
          <w:sz w:val="24"/>
          <w:szCs w:val="24"/>
        </w:rPr>
      </w:pPr>
    </w:p>
    <w:p w14:paraId="6F852DB0" w14:textId="63369ADE" w:rsidR="0088255E" w:rsidRDefault="0088255E" w:rsidP="00B84242">
      <w:pPr>
        <w:pStyle w:val="NoSpacing"/>
        <w:ind w:left="720"/>
        <w:rPr>
          <w:sz w:val="24"/>
          <w:szCs w:val="24"/>
        </w:rPr>
      </w:pPr>
    </w:p>
    <w:p w14:paraId="40E02013" w14:textId="77777777" w:rsidR="0088255E" w:rsidRPr="00B84242" w:rsidRDefault="0088255E" w:rsidP="00B84242">
      <w:pPr>
        <w:pStyle w:val="NoSpacing"/>
        <w:ind w:left="720"/>
        <w:rPr>
          <w:sz w:val="24"/>
          <w:szCs w:val="24"/>
        </w:rPr>
      </w:pPr>
    </w:p>
    <w:p w14:paraId="5B15BC96" w14:textId="04D4F876" w:rsidR="00F96A17" w:rsidRPr="0088255E" w:rsidRDefault="0051748B" w:rsidP="00B84242">
      <w:pPr>
        <w:pStyle w:val="Heading1"/>
        <w:numPr>
          <w:ilvl w:val="0"/>
          <w:numId w:val="82"/>
        </w:numPr>
        <w:spacing w:line="240" w:lineRule="auto"/>
        <w:ind w:left="360" w:hanging="270"/>
        <w:rPr>
          <w:rFonts w:ascii="Calibri" w:hAnsi="Calibri" w:cs="Calibri"/>
          <w:b/>
          <w:bCs/>
          <w:color w:val="auto"/>
          <w:sz w:val="28"/>
          <w:szCs w:val="28"/>
        </w:rPr>
      </w:pPr>
      <w:r w:rsidRPr="0088255E">
        <w:rPr>
          <w:rFonts w:ascii="Calibri" w:hAnsi="Calibri" w:cs="Calibri"/>
          <w:b/>
          <w:bCs/>
          <w:color w:val="auto"/>
          <w:sz w:val="28"/>
          <w:szCs w:val="28"/>
        </w:rPr>
        <w:lastRenderedPageBreak/>
        <w:t xml:space="preserve"> </w:t>
      </w:r>
      <w:bookmarkStart w:id="85" w:name="_Toc130494321"/>
      <w:r w:rsidR="00F96A17" w:rsidRPr="0088255E">
        <w:rPr>
          <w:rFonts w:ascii="Calibri" w:hAnsi="Calibri" w:cs="Calibri"/>
          <w:b/>
          <w:bCs/>
          <w:color w:val="auto"/>
          <w:sz w:val="28"/>
          <w:szCs w:val="28"/>
        </w:rPr>
        <w:t>Implementation modalities</w:t>
      </w:r>
      <w:bookmarkEnd w:id="85"/>
    </w:p>
    <w:p w14:paraId="095D8D64" w14:textId="77777777" w:rsidR="00F96A17" w:rsidRPr="00B84242" w:rsidRDefault="00F96A17" w:rsidP="00B84242">
      <w:pPr>
        <w:pStyle w:val="Heading2"/>
        <w:numPr>
          <w:ilvl w:val="1"/>
          <w:numId w:val="82"/>
        </w:numPr>
        <w:spacing w:line="240" w:lineRule="auto"/>
        <w:ind w:left="630" w:hanging="540"/>
        <w:rPr>
          <w:rFonts w:ascii="Calibri" w:hAnsi="Calibri" w:cs="Calibri"/>
          <w:i w:val="0"/>
          <w:iCs w:val="0"/>
          <w:sz w:val="24"/>
          <w:szCs w:val="24"/>
        </w:rPr>
      </w:pPr>
      <w:bookmarkStart w:id="86" w:name="_Toc130494322"/>
      <w:r w:rsidRPr="00B84242">
        <w:rPr>
          <w:rFonts w:ascii="Calibri" w:hAnsi="Calibri" w:cs="Calibri"/>
          <w:i w:val="0"/>
          <w:iCs w:val="0"/>
          <w:sz w:val="24"/>
          <w:szCs w:val="24"/>
        </w:rPr>
        <w:t>Conditions for implementing the strategy</w:t>
      </w:r>
      <w:bookmarkEnd w:id="86"/>
    </w:p>
    <w:p w14:paraId="18DE346B" w14:textId="77777777" w:rsidR="0051748B" w:rsidRPr="00B84242" w:rsidRDefault="0051748B" w:rsidP="00B84242">
      <w:pPr>
        <w:pStyle w:val="NoSpacing"/>
        <w:jc w:val="both"/>
        <w:rPr>
          <w:rFonts w:cs="Calibri"/>
          <w:sz w:val="24"/>
          <w:szCs w:val="24"/>
        </w:rPr>
      </w:pPr>
    </w:p>
    <w:p w14:paraId="5FFFF361" w14:textId="5EFDE309" w:rsidR="003C1E98" w:rsidRPr="00B84242" w:rsidRDefault="00F96A17" w:rsidP="00B84242">
      <w:pPr>
        <w:pStyle w:val="NoSpacing"/>
        <w:jc w:val="both"/>
        <w:rPr>
          <w:rFonts w:cs="Calibri"/>
          <w:sz w:val="24"/>
          <w:szCs w:val="24"/>
        </w:rPr>
      </w:pPr>
      <w:r w:rsidRPr="00B84242">
        <w:rPr>
          <w:rFonts w:cs="Calibri"/>
          <w:sz w:val="24"/>
          <w:szCs w:val="24"/>
        </w:rPr>
        <w:t>There are three key underpinning strategies to be executed: organizational, to change the culture, attitudes,</w:t>
      </w:r>
      <w:r w:rsidRPr="00B84242">
        <w:rPr>
          <w:rFonts w:cs="Calibri"/>
          <w:spacing w:val="40"/>
          <w:sz w:val="24"/>
          <w:szCs w:val="24"/>
        </w:rPr>
        <w:t xml:space="preserve"> </w:t>
      </w:r>
      <w:r w:rsidRPr="00B84242">
        <w:rPr>
          <w:rFonts w:cs="Calibri"/>
          <w:sz w:val="24"/>
          <w:szCs w:val="24"/>
        </w:rPr>
        <w:t>and</w:t>
      </w:r>
      <w:r w:rsidRPr="00B84242">
        <w:rPr>
          <w:rFonts w:cs="Calibri"/>
          <w:spacing w:val="40"/>
          <w:sz w:val="24"/>
          <w:szCs w:val="24"/>
        </w:rPr>
        <w:t xml:space="preserve"> </w:t>
      </w:r>
      <w:r w:rsidRPr="00B84242">
        <w:rPr>
          <w:rFonts w:cs="Calibri"/>
          <w:sz w:val="24"/>
          <w:szCs w:val="24"/>
        </w:rPr>
        <w:t>behavior</w:t>
      </w:r>
      <w:r w:rsidRPr="00B84242">
        <w:rPr>
          <w:rFonts w:cs="Calibri"/>
          <w:spacing w:val="40"/>
          <w:sz w:val="24"/>
          <w:szCs w:val="24"/>
        </w:rPr>
        <w:t xml:space="preserve"> </w:t>
      </w:r>
      <w:r w:rsidRPr="00B84242">
        <w:rPr>
          <w:rFonts w:cs="Calibri"/>
          <w:sz w:val="24"/>
          <w:szCs w:val="24"/>
        </w:rPr>
        <w:t>of</w:t>
      </w:r>
      <w:r w:rsidRPr="00B84242">
        <w:rPr>
          <w:rFonts w:cs="Calibri"/>
          <w:spacing w:val="40"/>
          <w:sz w:val="24"/>
          <w:szCs w:val="24"/>
        </w:rPr>
        <w:t xml:space="preserve"> </w:t>
      </w:r>
      <w:r w:rsidRPr="00B84242">
        <w:rPr>
          <w:rFonts w:cs="Calibri"/>
          <w:sz w:val="24"/>
          <w:szCs w:val="24"/>
        </w:rPr>
        <w:t>staff</w:t>
      </w:r>
      <w:r w:rsidRPr="00B84242">
        <w:rPr>
          <w:rFonts w:cs="Calibri"/>
          <w:spacing w:val="40"/>
          <w:sz w:val="24"/>
          <w:szCs w:val="24"/>
        </w:rPr>
        <w:t xml:space="preserve"> </w:t>
      </w:r>
      <w:r w:rsidRPr="00B84242">
        <w:rPr>
          <w:rFonts w:cs="Calibri"/>
          <w:sz w:val="24"/>
          <w:szCs w:val="24"/>
        </w:rPr>
        <w:t>in</w:t>
      </w:r>
      <w:r w:rsidRPr="00B84242">
        <w:rPr>
          <w:rFonts w:cs="Calibri"/>
          <w:spacing w:val="40"/>
          <w:sz w:val="24"/>
          <w:szCs w:val="24"/>
        </w:rPr>
        <w:t xml:space="preserve"> </w:t>
      </w:r>
      <w:r w:rsidRPr="00B84242">
        <w:rPr>
          <w:rFonts w:cs="Calibri"/>
          <w:sz w:val="24"/>
          <w:szCs w:val="24"/>
        </w:rPr>
        <w:t>the</w:t>
      </w:r>
      <w:r w:rsidRPr="00B84242">
        <w:rPr>
          <w:rFonts w:cs="Calibri"/>
          <w:spacing w:val="40"/>
          <w:sz w:val="24"/>
          <w:szCs w:val="24"/>
        </w:rPr>
        <w:t xml:space="preserve"> </w:t>
      </w:r>
      <w:r w:rsidRPr="00B84242">
        <w:rPr>
          <w:rFonts w:cs="Calibri"/>
          <w:sz w:val="24"/>
          <w:szCs w:val="24"/>
        </w:rPr>
        <w:t>MoA</w:t>
      </w:r>
      <w:r w:rsidRPr="00B84242">
        <w:rPr>
          <w:rFonts w:cs="Calibri"/>
          <w:spacing w:val="40"/>
          <w:sz w:val="24"/>
          <w:szCs w:val="24"/>
        </w:rPr>
        <w:t xml:space="preserve"> </w:t>
      </w:r>
      <w:r w:rsidRPr="00B84242">
        <w:rPr>
          <w:rFonts w:cs="Calibri"/>
          <w:sz w:val="24"/>
          <w:szCs w:val="24"/>
        </w:rPr>
        <w:t>to</w:t>
      </w:r>
      <w:r w:rsidRPr="00B84242">
        <w:rPr>
          <w:rFonts w:cs="Calibri"/>
          <w:spacing w:val="40"/>
          <w:sz w:val="24"/>
          <w:szCs w:val="24"/>
        </w:rPr>
        <w:t xml:space="preserve"> </w:t>
      </w:r>
      <w:r w:rsidRPr="00B84242">
        <w:rPr>
          <w:rFonts w:cs="Calibri"/>
          <w:sz w:val="24"/>
          <w:szCs w:val="24"/>
        </w:rPr>
        <w:t>ensure</w:t>
      </w:r>
      <w:r w:rsidRPr="00B84242">
        <w:rPr>
          <w:rFonts w:cs="Calibri"/>
          <w:spacing w:val="40"/>
          <w:sz w:val="24"/>
          <w:szCs w:val="24"/>
        </w:rPr>
        <w:t xml:space="preserve"> </w:t>
      </w:r>
      <w:r w:rsidRPr="00B84242">
        <w:rPr>
          <w:rFonts w:cs="Calibri"/>
          <w:sz w:val="24"/>
          <w:szCs w:val="24"/>
        </w:rPr>
        <w:t>that</w:t>
      </w:r>
      <w:r w:rsidRPr="00B84242">
        <w:rPr>
          <w:rFonts w:cs="Calibri"/>
          <w:spacing w:val="40"/>
          <w:sz w:val="24"/>
          <w:szCs w:val="24"/>
        </w:rPr>
        <w:t xml:space="preserve"> </w:t>
      </w:r>
      <w:r w:rsidRPr="00B84242">
        <w:rPr>
          <w:rFonts w:cs="Calibri"/>
          <w:sz w:val="24"/>
          <w:szCs w:val="24"/>
        </w:rPr>
        <w:t>it</w:t>
      </w:r>
      <w:r w:rsidRPr="00B84242">
        <w:rPr>
          <w:rFonts w:cs="Calibri"/>
          <w:spacing w:val="40"/>
          <w:sz w:val="24"/>
          <w:szCs w:val="24"/>
        </w:rPr>
        <w:t xml:space="preserve"> </w:t>
      </w:r>
      <w:r w:rsidRPr="00B84242">
        <w:rPr>
          <w:rFonts w:cs="Calibri"/>
          <w:sz w:val="24"/>
          <w:szCs w:val="24"/>
        </w:rPr>
        <w:t>is</w:t>
      </w:r>
      <w:r w:rsidRPr="00B84242">
        <w:rPr>
          <w:rFonts w:cs="Calibri"/>
          <w:spacing w:val="40"/>
          <w:sz w:val="24"/>
          <w:szCs w:val="24"/>
        </w:rPr>
        <w:t xml:space="preserve"> </w:t>
      </w:r>
      <w:r w:rsidRPr="00B84242">
        <w:rPr>
          <w:rFonts w:cs="Calibri"/>
          <w:sz w:val="24"/>
          <w:szCs w:val="24"/>
        </w:rPr>
        <w:t>accountable</w:t>
      </w:r>
      <w:r w:rsidRPr="00B84242">
        <w:rPr>
          <w:rFonts w:cs="Calibri"/>
          <w:spacing w:val="40"/>
          <w:sz w:val="24"/>
          <w:szCs w:val="24"/>
        </w:rPr>
        <w:t xml:space="preserve"> </w:t>
      </w:r>
      <w:r w:rsidRPr="00B84242">
        <w:rPr>
          <w:rFonts w:cs="Calibri"/>
          <w:sz w:val="24"/>
          <w:szCs w:val="24"/>
        </w:rPr>
        <w:t>for</w:t>
      </w:r>
      <w:r w:rsidRPr="00B84242">
        <w:rPr>
          <w:rFonts w:cs="Calibri"/>
          <w:spacing w:val="40"/>
          <w:sz w:val="24"/>
          <w:szCs w:val="24"/>
        </w:rPr>
        <w:t xml:space="preserve"> </w:t>
      </w:r>
      <w:r w:rsidRPr="00B84242">
        <w:rPr>
          <w:rFonts w:cs="Calibri"/>
          <w:sz w:val="24"/>
          <w:szCs w:val="24"/>
        </w:rPr>
        <w:t>delivering</w:t>
      </w:r>
      <w:r w:rsidRPr="00B84242">
        <w:rPr>
          <w:rFonts w:cs="Calibri"/>
          <w:spacing w:val="40"/>
          <w:sz w:val="24"/>
          <w:szCs w:val="24"/>
        </w:rPr>
        <w:t xml:space="preserve"> </w:t>
      </w:r>
      <w:r w:rsidRPr="00B84242">
        <w:rPr>
          <w:rFonts w:cs="Calibri"/>
          <w:sz w:val="24"/>
          <w:szCs w:val="24"/>
        </w:rPr>
        <w:t>on gender</w:t>
      </w:r>
      <w:r w:rsidRPr="00B84242">
        <w:rPr>
          <w:rFonts w:cs="Calibri"/>
          <w:spacing w:val="40"/>
          <w:sz w:val="24"/>
          <w:szCs w:val="24"/>
        </w:rPr>
        <w:t xml:space="preserve"> </w:t>
      </w:r>
      <w:r w:rsidRPr="00B84242">
        <w:rPr>
          <w:rFonts w:cs="Calibri"/>
          <w:sz w:val="24"/>
          <w:szCs w:val="24"/>
        </w:rPr>
        <w:t>equality;</w:t>
      </w:r>
      <w:r w:rsidRPr="00B84242">
        <w:rPr>
          <w:rFonts w:cs="Calibri"/>
          <w:spacing w:val="40"/>
          <w:sz w:val="24"/>
          <w:szCs w:val="24"/>
        </w:rPr>
        <w:t xml:space="preserve"> </w:t>
      </w:r>
      <w:r w:rsidRPr="00B84242">
        <w:rPr>
          <w:rFonts w:cs="Calibri"/>
          <w:sz w:val="24"/>
          <w:szCs w:val="24"/>
        </w:rPr>
        <w:t>targeted</w:t>
      </w:r>
      <w:r w:rsidRPr="00B84242">
        <w:rPr>
          <w:rFonts w:cs="Calibri"/>
          <w:spacing w:val="40"/>
          <w:sz w:val="24"/>
          <w:szCs w:val="24"/>
        </w:rPr>
        <w:t xml:space="preserve"> </w:t>
      </w:r>
      <w:r w:rsidRPr="00B84242">
        <w:rPr>
          <w:rFonts w:cs="Calibri"/>
          <w:sz w:val="24"/>
          <w:szCs w:val="24"/>
        </w:rPr>
        <w:t>changes</w:t>
      </w:r>
      <w:r w:rsidRPr="00B84242">
        <w:rPr>
          <w:rFonts w:cs="Calibri"/>
          <w:spacing w:val="40"/>
          <w:sz w:val="24"/>
          <w:szCs w:val="24"/>
        </w:rPr>
        <w:t xml:space="preserve"> </w:t>
      </w:r>
      <w:r w:rsidRPr="00B84242">
        <w:rPr>
          <w:rFonts w:cs="Calibri"/>
          <w:sz w:val="24"/>
          <w:szCs w:val="24"/>
        </w:rPr>
        <w:t>within</w:t>
      </w:r>
      <w:r w:rsidRPr="00B84242">
        <w:rPr>
          <w:rFonts w:cs="Calibri"/>
          <w:spacing w:val="40"/>
          <w:sz w:val="24"/>
          <w:szCs w:val="24"/>
        </w:rPr>
        <w:t xml:space="preserve"> </w:t>
      </w:r>
      <w:r w:rsidRPr="00B84242">
        <w:rPr>
          <w:rFonts w:cs="Calibri"/>
          <w:sz w:val="24"/>
          <w:szCs w:val="24"/>
        </w:rPr>
        <w:t>the</w:t>
      </w:r>
      <w:r w:rsidRPr="00B84242">
        <w:rPr>
          <w:rFonts w:cs="Calibri"/>
          <w:spacing w:val="40"/>
          <w:sz w:val="24"/>
          <w:szCs w:val="24"/>
        </w:rPr>
        <w:t xml:space="preserve"> </w:t>
      </w:r>
      <w:r w:rsidRPr="00B84242">
        <w:rPr>
          <w:rFonts w:cs="Calibri"/>
          <w:sz w:val="24"/>
          <w:szCs w:val="24"/>
        </w:rPr>
        <w:t>delivery</w:t>
      </w:r>
      <w:r w:rsidRPr="00B84242">
        <w:rPr>
          <w:rFonts w:cs="Calibri"/>
          <w:spacing w:val="40"/>
          <w:sz w:val="24"/>
          <w:szCs w:val="24"/>
        </w:rPr>
        <w:t xml:space="preserve"> </w:t>
      </w:r>
      <w:r w:rsidRPr="00B84242">
        <w:rPr>
          <w:rFonts w:cs="Calibri"/>
          <w:sz w:val="24"/>
          <w:szCs w:val="24"/>
        </w:rPr>
        <w:t>of</w:t>
      </w:r>
      <w:r w:rsidRPr="00B84242">
        <w:rPr>
          <w:rFonts w:cs="Calibri"/>
          <w:spacing w:val="40"/>
          <w:sz w:val="24"/>
          <w:szCs w:val="24"/>
        </w:rPr>
        <w:t xml:space="preserve"> </w:t>
      </w:r>
      <w:r w:rsidRPr="00B84242">
        <w:rPr>
          <w:rFonts w:cs="Calibri"/>
          <w:sz w:val="24"/>
          <w:szCs w:val="24"/>
        </w:rPr>
        <w:t>services</w:t>
      </w:r>
      <w:r w:rsidRPr="00B84242">
        <w:rPr>
          <w:rFonts w:cs="Calibri"/>
          <w:spacing w:val="40"/>
          <w:sz w:val="24"/>
          <w:szCs w:val="24"/>
        </w:rPr>
        <w:t xml:space="preserve"> </w:t>
      </w:r>
      <w:r w:rsidRPr="00B84242">
        <w:rPr>
          <w:rFonts w:cs="Calibri"/>
          <w:sz w:val="24"/>
          <w:szCs w:val="24"/>
        </w:rPr>
        <w:t>and</w:t>
      </w:r>
      <w:r w:rsidRPr="00B84242">
        <w:rPr>
          <w:rFonts w:cs="Calibri"/>
          <w:spacing w:val="40"/>
          <w:sz w:val="24"/>
          <w:szCs w:val="24"/>
        </w:rPr>
        <w:t xml:space="preserve"> </w:t>
      </w:r>
      <w:r w:rsidRPr="00B84242">
        <w:rPr>
          <w:rFonts w:cs="Calibri"/>
          <w:sz w:val="24"/>
          <w:szCs w:val="24"/>
        </w:rPr>
        <w:t>activities</w:t>
      </w:r>
      <w:r w:rsidRPr="00B84242">
        <w:rPr>
          <w:rFonts w:cs="Calibri"/>
          <w:spacing w:val="40"/>
          <w:sz w:val="24"/>
          <w:szCs w:val="24"/>
        </w:rPr>
        <w:t xml:space="preserve"> </w:t>
      </w:r>
      <w:r w:rsidRPr="00B84242">
        <w:rPr>
          <w:rFonts w:cs="Calibri"/>
          <w:sz w:val="24"/>
          <w:szCs w:val="24"/>
        </w:rPr>
        <w:t>to</w:t>
      </w:r>
      <w:r w:rsidRPr="00B84242">
        <w:rPr>
          <w:rFonts w:cs="Calibri"/>
          <w:spacing w:val="40"/>
          <w:sz w:val="24"/>
          <w:szCs w:val="24"/>
        </w:rPr>
        <w:t xml:space="preserve"> </w:t>
      </w:r>
      <w:r w:rsidRPr="00B84242">
        <w:rPr>
          <w:rFonts w:cs="Calibri"/>
          <w:sz w:val="24"/>
          <w:szCs w:val="24"/>
        </w:rPr>
        <w:t>ensure</w:t>
      </w:r>
      <w:r w:rsidRPr="00B84242">
        <w:rPr>
          <w:rFonts w:cs="Calibri"/>
          <w:spacing w:val="40"/>
          <w:sz w:val="24"/>
          <w:szCs w:val="24"/>
        </w:rPr>
        <w:t xml:space="preserve"> </w:t>
      </w:r>
      <w:r w:rsidRPr="00B84242">
        <w:rPr>
          <w:rFonts w:cs="Calibri"/>
          <w:sz w:val="24"/>
          <w:szCs w:val="24"/>
        </w:rPr>
        <w:t xml:space="preserve">women farmers can access land, credit, skills training, </w:t>
      </w:r>
      <w:r w:rsidR="004272E7" w:rsidRPr="00B84242">
        <w:rPr>
          <w:rFonts w:cs="Calibri"/>
          <w:sz w:val="24"/>
          <w:szCs w:val="24"/>
        </w:rPr>
        <w:t>information,</w:t>
      </w:r>
      <w:r w:rsidRPr="00B84242">
        <w:rPr>
          <w:rFonts w:cs="Calibri"/>
          <w:sz w:val="24"/>
          <w:szCs w:val="24"/>
        </w:rPr>
        <w:t xml:space="preserve"> and other resources to empower them economically</w:t>
      </w:r>
      <w:r w:rsidRPr="00B84242">
        <w:rPr>
          <w:rFonts w:cs="Calibri"/>
          <w:spacing w:val="28"/>
          <w:sz w:val="24"/>
          <w:szCs w:val="24"/>
        </w:rPr>
        <w:t xml:space="preserve"> </w:t>
      </w:r>
      <w:r w:rsidRPr="00B84242">
        <w:rPr>
          <w:rFonts w:cs="Calibri"/>
          <w:sz w:val="24"/>
          <w:szCs w:val="24"/>
        </w:rPr>
        <w:t>and</w:t>
      </w:r>
      <w:r w:rsidRPr="00B84242">
        <w:rPr>
          <w:rFonts w:cs="Calibri"/>
          <w:spacing w:val="28"/>
          <w:sz w:val="24"/>
          <w:szCs w:val="24"/>
        </w:rPr>
        <w:t xml:space="preserve"> </w:t>
      </w:r>
      <w:r w:rsidRPr="00B84242">
        <w:rPr>
          <w:rFonts w:cs="Calibri"/>
          <w:sz w:val="24"/>
          <w:szCs w:val="24"/>
        </w:rPr>
        <w:t>transformative</w:t>
      </w:r>
      <w:r w:rsidRPr="00B84242">
        <w:rPr>
          <w:rFonts w:cs="Calibri"/>
          <w:spacing w:val="28"/>
          <w:sz w:val="24"/>
          <w:szCs w:val="24"/>
        </w:rPr>
        <w:t xml:space="preserve"> </w:t>
      </w:r>
      <w:r w:rsidRPr="00B84242">
        <w:rPr>
          <w:rFonts w:cs="Calibri"/>
          <w:sz w:val="24"/>
          <w:szCs w:val="24"/>
        </w:rPr>
        <w:t>actions</w:t>
      </w:r>
      <w:r w:rsidRPr="00B84242">
        <w:rPr>
          <w:rFonts w:cs="Calibri"/>
          <w:spacing w:val="28"/>
          <w:sz w:val="24"/>
          <w:szCs w:val="24"/>
        </w:rPr>
        <w:t xml:space="preserve"> </w:t>
      </w:r>
      <w:r w:rsidRPr="00B84242">
        <w:rPr>
          <w:rFonts w:cs="Calibri"/>
          <w:sz w:val="24"/>
          <w:szCs w:val="24"/>
        </w:rPr>
        <w:t>to</w:t>
      </w:r>
      <w:r w:rsidRPr="00B84242">
        <w:rPr>
          <w:rFonts w:cs="Calibri"/>
          <w:spacing w:val="28"/>
          <w:sz w:val="24"/>
          <w:szCs w:val="24"/>
        </w:rPr>
        <w:t xml:space="preserve"> </w:t>
      </w:r>
      <w:r w:rsidRPr="00B84242">
        <w:rPr>
          <w:rFonts w:cs="Calibri"/>
          <w:sz w:val="24"/>
          <w:szCs w:val="24"/>
        </w:rPr>
        <w:t>bring</w:t>
      </w:r>
      <w:r w:rsidRPr="00B84242">
        <w:rPr>
          <w:rFonts w:cs="Calibri"/>
          <w:spacing w:val="28"/>
          <w:sz w:val="24"/>
          <w:szCs w:val="24"/>
        </w:rPr>
        <w:t xml:space="preserve"> </w:t>
      </w:r>
      <w:r w:rsidRPr="00B84242">
        <w:rPr>
          <w:rFonts w:cs="Calibri"/>
          <w:sz w:val="24"/>
          <w:szCs w:val="24"/>
        </w:rPr>
        <w:t>about</w:t>
      </w:r>
      <w:r w:rsidRPr="00B84242">
        <w:rPr>
          <w:rFonts w:cs="Calibri"/>
          <w:spacing w:val="27"/>
          <w:sz w:val="24"/>
          <w:szCs w:val="24"/>
        </w:rPr>
        <w:t xml:space="preserve"> </w:t>
      </w:r>
      <w:r w:rsidRPr="00B84242">
        <w:rPr>
          <w:rFonts w:cs="Calibri"/>
          <w:sz w:val="24"/>
          <w:szCs w:val="24"/>
        </w:rPr>
        <w:t>a</w:t>
      </w:r>
      <w:r w:rsidRPr="00B84242">
        <w:rPr>
          <w:rFonts w:cs="Calibri"/>
          <w:spacing w:val="28"/>
          <w:sz w:val="24"/>
          <w:szCs w:val="24"/>
        </w:rPr>
        <w:t xml:space="preserve"> </w:t>
      </w:r>
      <w:r w:rsidRPr="00B84242">
        <w:rPr>
          <w:rFonts w:cs="Calibri"/>
          <w:sz w:val="24"/>
          <w:szCs w:val="24"/>
        </w:rPr>
        <w:t>shift</w:t>
      </w:r>
      <w:r w:rsidRPr="00B84242">
        <w:rPr>
          <w:rFonts w:cs="Calibri"/>
          <w:spacing w:val="27"/>
          <w:sz w:val="24"/>
          <w:szCs w:val="24"/>
        </w:rPr>
        <w:t xml:space="preserve"> </w:t>
      </w:r>
      <w:r w:rsidRPr="00B84242">
        <w:rPr>
          <w:rFonts w:cs="Calibri"/>
          <w:sz w:val="24"/>
          <w:szCs w:val="24"/>
        </w:rPr>
        <w:t>in</w:t>
      </w:r>
      <w:r w:rsidRPr="00B84242">
        <w:rPr>
          <w:rFonts w:cs="Calibri"/>
          <w:spacing w:val="28"/>
          <w:sz w:val="24"/>
          <w:szCs w:val="24"/>
        </w:rPr>
        <w:t xml:space="preserve"> </w:t>
      </w:r>
      <w:r w:rsidRPr="00B84242">
        <w:rPr>
          <w:rFonts w:cs="Calibri"/>
          <w:sz w:val="24"/>
          <w:szCs w:val="24"/>
        </w:rPr>
        <w:t>the</w:t>
      </w:r>
      <w:r w:rsidRPr="00B84242">
        <w:rPr>
          <w:rFonts w:cs="Calibri"/>
          <w:spacing w:val="28"/>
          <w:sz w:val="24"/>
          <w:szCs w:val="24"/>
        </w:rPr>
        <w:t xml:space="preserve"> </w:t>
      </w:r>
      <w:r w:rsidRPr="00B84242">
        <w:rPr>
          <w:rFonts w:cs="Calibri"/>
          <w:sz w:val="24"/>
          <w:szCs w:val="24"/>
        </w:rPr>
        <w:t>balance</w:t>
      </w:r>
      <w:r w:rsidRPr="00B84242">
        <w:rPr>
          <w:rFonts w:cs="Calibri"/>
          <w:spacing w:val="28"/>
          <w:sz w:val="24"/>
          <w:szCs w:val="24"/>
        </w:rPr>
        <w:t xml:space="preserve"> </w:t>
      </w:r>
      <w:r w:rsidRPr="00B84242">
        <w:rPr>
          <w:rFonts w:cs="Calibri"/>
          <w:sz w:val="24"/>
          <w:szCs w:val="24"/>
        </w:rPr>
        <w:t>of</w:t>
      </w:r>
      <w:r w:rsidRPr="00B84242">
        <w:rPr>
          <w:rFonts w:cs="Calibri"/>
          <w:spacing w:val="27"/>
          <w:sz w:val="24"/>
          <w:szCs w:val="24"/>
        </w:rPr>
        <w:t xml:space="preserve"> </w:t>
      </w:r>
      <w:r w:rsidRPr="00B84242">
        <w:rPr>
          <w:rFonts w:cs="Calibri"/>
          <w:sz w:val="24"/>
          <w:szCs w:val="24"/>
        </w:rPr>
        <w:t>power</w:t>
      </w:r>
      <w:r w:rsidRPr="00B84242">
        <w:rPr>
          <w:rFonts w:cs="Calibri"/>
          <w:spacing w:val="28"/>
          <w:sz w:val="24"/>
          <w:szCs w:val="24"/>
        </w:rPr>
        <w:t xml:space="preserve"> </w:t>
      </w:r>
      <w:r w:rsidRPr="00B84242">
        <w:rPr>
          <w:rFonts w:cs="Calibri"/>
          <w:sz w:val="24"/>
          <w:szCs w:val="24"/>
        </w:rPr>
        <w:t>between</w:t>
      </w:r>
      <w:r w:rsidRPr="00B84242">
        <w:rPr>
          <w:rFonts w:cs="Calibri"/>
          <w:spacing w:val="28"/>
          <w:sz w:val="24"/>
          <w:szCs w:val="24"/>
        </w:rPr>
        <w:t xml:space="preserve"> </w:t>
      </w:r>
      <w:r w:rsidRPr="00B84242">
        <w:rPr>
          <w:rFonts w:cs="Calibri"/>
          <w:sz w:val="24"/>
          <w:szCs w:val="24"/>
        </w:rPr>
        <w:t>men and women.</w:t>
      </w:r>
    </w:p>
    <w:p w14:paraId="4CFBBBB7" w14:textId="77777777" w:rsidR="0089466D" w:rsidRPr="00B84242" w:rsidRDefault="0089466D" w:rsidP="00B84242">
      <w:pPr>
        <w:pStyle w:val="NoSpacing"/>
        <w:jc w:val="both"/>
        <w:rPr>
          <w:rFonts w:cs="Calibri"/>
          <w:sz w:val="24"/>
          <w:szCs w:val="24"/>
        </w:rPr>
      </w:pPr>
    </w:p>
    <w:p w14:paraId="7928C38D" w14:textId="349202BE" w:rsidR="003C1E98" w:rsidRPr="00D76AFF" w:rsidRDefault="003C1E98" w:rsidP="00B84242">
      <w:pPr>
        <w:pStyle w:val="NoSpacing"/>
        <w:rPr>
          <w:b/>
          <w:sz w:val="24"/>
          <w:szCs w:val="24"/>
          <w:lang w:val="en-GB"/>
        </w:rPr>
      </w:pPr>
      <w:bookmarkStart w:id="87" w:name="_Toc130494255"/>
      <w:r w:rsidRPr="00D76AFF">
        <w:rPr>
          <w:b/>
          <w:sz w:val="24"/>
          <w:szCs w:val="24"/>
        </w:rPr>
        <w:t xml:space="preserve">Table </w:t>
      </w:r>
      <w:r w:rsidRPr="00D76AFF">
        <w:rPr>
          <w:b/>
          <w:sz w:val="24"/>
          <w:szCs w:val="24"/>
        </w:rPr>
        <w:fldChar w:fldCharType="begin"/>
      </w:r>
      <w:r w:rsidRPr="00D76AFF">
        <w:rPr>
          <w:b/>
          <w:sz w:val="24"/>
          <w:szCs w:val="24"/>
        </w:rPr>
        <w:instrText xml:space="preserve"> SEQ Table \* ARABIC </w:instrText>
      </w:r>
      <w:r w:rsidRPr="00D76AFF">
        <w:rPr>
          <w:b/>
          <w:sz w:val="24"/>
          <w:szCs w:val="24"/>
        </w:rPr>
        <w:fldChar w:fldCharType="separate"/>
      </w:r>
      <w:r w:rsidR="00F069DB" w:rsidRPr="00D76AFF">
        <w:rPr>
          <w:b/>
          <w:noProof/>
          <w:sz w:val="24"/>
          <w:szCs w:val="24"/>
        </w:rPr>
        <w:t>8</w:t>
      </w:r>
      <w:r w:rsidRPr="00D76AFF">
        <w:rPr>
          <w:b/>
          <w:sz w:val="24"/>
          <w:szCs w:val="24"/>
        </w:rPr>
        <w:fldChar w:fldCharType="end"/>
      </w:r>
      <w:r w:rsidRPr="00D76AFF">
        <w:rPr>
          <w:b/>
          <w:sz w:val="24"/>
          <w:szCs w:val="24"/>
        </w:rPr>
        <w:t xml:space="preserve">: </w:t>
      </w:r>
      <w:r w:rsidRPr="00D76AFF">
        <w:rPr>
          <w:b/>
          <w:sz w:val="24"/>
          <w:szCs w:val="24"/>
          <w:lang w:val="en-GB"/>
        </w:rPr>
        <w:t xml:space="preserve">Opportunities and </w:t>
      </w:r>
      <w:r w:rsidR="00EA5412" w:rsidRPr="00D76AFF">
        <w:rPr>
          <w:b/>
          <w:sz w:val="24"/>
          <w:szCs w:val="24"/>
          <w:lang w:val="en-GB"/>
        </w:rPr>
        <w:t xml:space="preserve">the </w:t>
      </w:r>
      <w:r w:rsidRPr="00D76AFF">
        <w:rPr>
          <w:b/>
          <w:sz w:val="24"/>
          <w:szCs w:val="24"/>
          <w:lang w:val="en-GB"/>
        </w:rPr>
        <w:t>threat of the new GESA</w:t>
      </w:r>
      <w:r w:rsidR="00434DD0" w:rsidRPr="00D76AFF">
        <w:rPr>
          <w:b/>
          <w:sz w:val="24"/>
          <w:szCs w:val="24"/>
          <w:lang w:val="en-GB"/>
        </w:rPr>
        <w:t xml:space="preserve"> (2023 – 2026)</w:t>
      </w:r>
      <w:bookmarkEnd w:id="87"/>
    </w:p>
    <w:p w14:paraId="2FBEE475" w14:textId="77777777" w:rsidR="00EA5412" w:rsidRPr="00B84242" w:rsidRDefault="00EA5412" w:rsidP="00B84242">
      <w:pPr>
        <w:pStyle w:val="NoSpacing"/>
        <w:rPr>
          <w:sz w:val="24"/>
          <w:szCs w:val="24"/>
          <w:lang w:val="en-GB"/>
        </w:rPr>
      </w:pPr>
    </w:p>
    <w:tbl>
      <w:tblPr>
        <w:tblW w:w="1026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700"/>
        <w:gridCol w:w="4680"/>
      </w:tblGrid>
      <w:tr w:rsidR="00EA5412" w:rsidRPr="00B84242" w14:paraId="45F13191" w14:textId="77777777" w:rsidTr="0088255E">
        <w:tc>
          <w:tcPr>
            <w:tcW w:w="2880" w:type="dxa"/>
            <w:shd w:val="clear" w:color="auto" w:fill="auto"/>
          </w:tcPr>
          <w:p w14:paraId="0441D59D" w14:textId="77777777" w:rsidR="00EA5412" w:rsidRPr="00B84242" w:rsidRDefault="00EA5412" w:rsidP="00B84242">
            <w:pPr>
              <w:pStyle w:val="NoSpacing"/>
              <w:jc w:val="center"/>
              <w:rPr>
                <w:b/>
                <w:bCs/>
                <w:sz w:val="24"/>
                <w:szCs w:val="24"/>
                <w:lang w:val="en-GB"/>
              </w:rPr>
            </w:pPr>
            <w:r w:rsidRPr="00B84242">
              <w:rPr>
                <w:b/>
                <w:bCs/>
                <w:sz w:val="24"/>
                <w:szCs w:val="24"/>
                <w:lang w:val="en-GB"/>
              </w:rPr>
              <w:t>Opportunities</w:t>
            </w:r>
          </w:p>
        </w:tc>
        <w:tc>
          <w:tcPr>
            <w:tcW w:w="2700" w:type="dxa"/>
            <w:shd w:val="clear" w:color="auto" w:fill="auto"/>
          </w:tcPr>
          <w:p w14:paraId="6CAC8B2D" w14:textId="77777777" w:rsidR="00EA5412" w:rsidRPr="00B84242" w:rsidRDefault="00EA5412" w:rsidP="00B84242">
            <w:pPr>
              <w:pStyle w:val="NoSpacing"/>
              <w:jc w:val="center"/>
              <w:rPr>
                <w:b/>
                <w:bCs/>
                <w:sz w:val="24"/>
                <w:szCs w:val="24"/>
                <w:lang w:val="en-GB"/>
              </w:rPr>
            </w:pPr>
            <w:r w:rsidRPr="00B84242">
              <w:rPr>
                <w:b/>
                <w:bCs/>
                <w:sz w:val="24"/>
                <w:szCs w:val="24"/>
                <w:lang w:val="en-GB"/>
              </w:rPr>
              <w:t>Threat</w:t>
            </w:r>
          </w:p>
        </w:tc>
        <w:tc>
          <w:tcPr>
            <w:tcW w:w="4680" w:type="dxa"/>
          </w:tcPr>
          <w:p w14:paraId="32641E75" w14:textId="77777777" w:rsidR="00EA5412" w:rsidRPr="00B84242" w:rsidRDefault="00EA5412" w:rsidP="00B84242">
            <w:pPr>
              <w:pStyle w:val="NoSpacing"/>
              <w:jc w:val="center"/>
              <w:rPr>
                <w:b/>
                <w:bCs/>
                <w:sz w:val="24"/>
                <w:szCs w:val="24"/>
                <w:lang w:val="en-GB"/>
              </w:rPr>
            </w:pPr>
            <w:r w:rsidRPr="00B84242">
              <w:rPr>
                <w:b/>
                <w:bCs/>
                <w:sz w:val="24"/>
                <w:szCs w:val="24"/>
                <w:lang w:val="en-GB"/>
              </w:rPr>
              <w:t xml:space="preserve">Mitigation mechanism </w:t>
            </w:r>
          </w:p>
        </w:tc>
      </w:tr>
      <w:tr w:rsidR="00EA5412" w:rsidRPr="00B84242" w14:paraId="2D7E1CE4" w14:textId="77777777" w:rsidTr="0088255E">
        <w:tc>
          <w:tcPr>
            <w:tcW w:w="2880" w:type="dxa"/>
            <w:shd w:val="clear" w:color="auto" w:fill="auto"/>
          </w:tcPr>
          <w:p w14:paraId="510750F4" w14:textId="3485C292" w:rsidR="00EA5412" w:rsidRPr="00B84242" w:rsidRDefault="00EA5412" w:rsidP="00B84242">
            <w:pPr>
              <w:pStyle w:val="NoSpacing"/>
              <w:numPr>
                <w:ilvl w:val="0"/>
                <w:numId w:val="62"/>
              </w:numPr>
              <w:ind w:left="270" w:hanging="270"/>
              <w:rPr>
                <w:rFonts w:eastAsia="Times New Roman" w:cs="Calibri"/>
                <w:sz w:val="24"/>
                <w:szCs w:val="24"/>
                <w:lang w:val="en-GB"/>
              </w:rPr>
            </w:pPr>
            <w:r w:rsidRPr="00B84242">
              <w:rPr>
                <w:sz w:val="24"/>
                <w:szCs w:val="24"/>
              </w:rPr>
              <w:t xml:space="preserve">Gender and social inclusion are strategic pillars and key priority areas </w:t>
            </w:r>
            <w:r w:rsidR="0028399C" w:rsidRPr="00B84242">
              <w:rPr>
                <w:sz w:val="24"/>
                <w:szCs w:val="24"/>
              </w:rPr>
              <w:t xml:space="preserve">in </w:t>
            </w:r>
            <w:r w:rsidRPr="00B84242">
              <w:rPr>
                <w:sz w:val="24"/>
                <w:szCs w:val="24"/>
              </w:rPr>
              <w:t>the ten-year (2021 – 2030) development plan of Ethiopia.</w:t>
            </w:r>
          </w:p>
          <w:p w14:paraId="20B99335" w14:textId="08A97AED" w:rsidR="00EA5412" w:rsidRPr="00B84242" w:rsidRDefault="00EA5412" w:rsidP="00B84242">
            <w:pPr>
              <w:pStyle w:val="NoSpacing"/>
              <w:numPr>
                <w:ilvl w:val="0"/>
                <w:numId w:val="62"/>
              </w:numPr>
              <w:ind w:left="270" w:hanging="270"/>
              <w:rPr>
                <w:rFonts w:eastAsia="Times New Roman" w:cs="Calibri"/>
                <w:sz w:val="24"/>
                <w:szCs w:val="24"/>
                <w:lang w:val="en-GB"/>
              </w:rPr>
            </w:pPr>
            <w:r w:rsidRPr="00B84242">
              <w:rPr>
                <w:sz w:val="24"/>
                <w:szCs w:val="24"/>
              </w:rPr>
              <w:t xml:space="preserve">The Government, CSOs/NGOs &amp; development partner organizations are very committed to </w:t>
            </w:r>
            <w:r w:rsidR="0028399C" w:rsidRPr="00B84242">
              <w:rPr>
                <w:sz w:val="24"/>
                <w:szCs w:val="24"/>
              </w:rPr>
              <w:t xml:space="preserve">ensuring </w:t>
            </w:r>
            <w:r w:rsidRPr="00B84242">
              <w:rPr>
                <w:sz w:val="24"/>
                <w:szCs w:val="24"/>
              </w:rPr>
              <w:t>gender equality in all aspects (socioeconomic, political participation, decision-making, control, and access)</w:t>
            </w:r>
          </w:p>
          <w:p w14:paraId="0A5127AE" w14:textId="68DD83BA" w:rsidR="00EA5412" w:rsidRPr="00B84242" w:rsidRDefault="00EA5412" w:rsidP="00B84242">
            <w:pPr>
              <w:pStyle w:val="NoSpacing"/>
              <w:numPr>
                <w:ilvl w:val="0"/>
                <w:numId w:val="62"/>
              </w:numPr>
              <w:ind w:left="270" w:hanging="270"/>
              <w:rPr>
                <w:rFonts w:eastAsia="Times New Roman" w:cs="Calibri"/>
                <w:sz w:val="24"/>
                <w:szCs w:val="24"/>
                <w:lang w:val="en-GB"/>
              </w:rPr>
            </w:pPr>
            <w:r w:rsidRPr="00B84242">
              <w:rPr>
                <w:sz w:val="24"/>
                <w:szCs w:val="24"/>
              </w:rPr>
              <w:t>The Government has already put in place the Gender Responsive Budgeting Guideline (since 2012)</w:t>
            </w:r>
            <w:r w:rsidR="0028399C" w:rsidRPr="00B84242">
              <w:rPr>
                <w:sz w:val="24"/>
                <w:szCs w:val="24"/>
              </w:rPr>
              <w:t>,</w:t>
            </w:r>
            <w:r w:rsidRPr="00B84242">
              <w:rPr>
                <w:sz w:val="24"/>
                <w:szCs w:val="24"/>
              </w:rPr>
              <w:t xml:space="preserve"> which hugely contributes to </w:t>
            </w:r>
            <w:r w:rsidR="0028399C" w:rsidRPr="00B84242">
              <w:rPr>
                <w:sz w:val="24"/>
                <w:szCs w:val="24"/>
              </w:rPr>
              <w:t xml:space="preserve">ensuring </w:t>
            </w:r>
            <w:r w:rsidRPr="00B84242">
              <w:rPr>
                <w:sz w:val="24"/>
                <w:szCs w:val="24"/>
              </w:rPr>
              <w:t xml:space="preserve">gender equality in sector offices and </w:t>
            </w:r>
            <w:proofErr w:type="spellStart"/>
            <w:r w:rsidRPr="00B84242">
              <w:rPr>
                <w:sz w:val="24"/>
                <w:szCs w:val="24"/>
              </w:rPr>
              <w:t>programmes</w:t>
            </w:r>
            <w:proofErr w:type="spellEnd"/>
            <w:r w:rsidRPr="00B84242">
              <w:rPr>
                <w:sz w:val="24"/>
                <w:szCs w:val="24"/>
              </w:rPr>
              <w:t xml:space="preserve"> and/projects</w:t>
            </w:r>
          </w:p>
          <w:p w14:paraId="666C065D" w14:textId="1513682A" w:rsidR="00EA5412" w:rsidRPr="00B84242" w:rsidRDefault="00EA5412" w:rsidP="00B84242">
            <w:pPr>
              <w:pStyle w:val="NoSpacing"/>
              <w:numPr>
                <w:ilvl w:val="0"/>
                <w:numId w:val="62"/>
              </w:numPr>
              <w:ind w:left="270" w:hanging="270"/>
              <w:rPr>
                <w:rFonts w:eastAsia="Times New Roman" w:cs="Calibri"/>
                <w:sz w:val="24"/>
                <w:szCs w:val="24"/>
                <w:lang w:val="en-GB"/>
              </w:rPr>
            </w:pPr>
            <w:r w:rsidRPr="00B84242">
              <w:rPr>
                <w:rFonts w:eastAsia="Times New Roman" w:cs="Calibri"/>
                <w:sz w:val="24"/>
                <w:szCs w:val="24"/>
                <w:lang w:val="en-GB"/>
              </w:rPr>
              <w:t xml:space="preserve">The new government reform (Proclamation </w:t>
            </w:r>
            <w:r w:rsidRPr="00B84242">
              <w:rPr>
                <w:rFonts w:eastAsia="Times New Roman" w:cs="Calibri"/>
                <w:sz w:val="24"/>
                <w:szCs w:val="24"/>
                <w:lang w:val="en-GB"/>
              </w:rPr>
              <w:lastRenderedPageBreak/>
              <w:t xml:space="preserve">No 1113/2019) provides </w:t>
            </w:r>
            <w:r w:rsidR="0028399C" w:rsidRPr="00B84242">
              <w:rPr>
                <w:rFonts w:eastAsia="Times New Roman" w:cs="Calibri"/>
                <w:sz w:val="24"/>
                <w:szCs w:val="24"/>
                <w:lang w:val="en-GB"/>
              </w:rPr>
              <w:t xml:space="preserve">a </w:t>
            </w:r>
            <w:r w:rsidRPr="00B84242">
              <w:rPr>
                <w:rFonts w:eastAsia="Times New Roman" w:cs="Calibri"/>
                <w:sz w:val="24"/>
                <w:szCs w:val="24"/>
                <w:lang w:val="en-GB"/>
              </w:rPr>
              <w:t xml:space="preserve">relaxed environment for CSOs/NGOs to engage in </w:t>
            </w:r>
            <w:r w:rsidR="0028399C" w:rsidRPr="00B84242">
              <w:rPr>
                <w:rFonts w:eastAsia="Times New Roman" w:cs="Calibri"/>
                <w:sz w:val="24"/>
                <w:szCs w:val="24"/>
                <w:lang w:val="en-GB"/>
              </w:rPr>
              <w:t>gender-</w:t>
            </w:r>
            <w:r w:rsidRPr="00B84242">
              <w:rPr>
                <w:rFonts w:eastAsia="Times New Roman" w:cs="Calibri"/>
                <w:sz w:val="24"/>
                <w:szCs w:val="24"/>
                <w:lang w:val="en-GB"/>
              </w:rPr>
              <w:t xml:space="preserve">responsive issues, advocacy, and empowerment activities. </w:t>
            </w:r>
          </w:p>
        </w:tc>
        <w:tc>
          <w:tcPr>
            <w:tcW w:w="2700" w:type="dxa"/>
            <w:shd w:val="clear" w:color="auto" w:fill="auto"/>
          </w:tcPr>
          <w:p w14:paraId="593D1AEA" w14:textId="39AA2801" w:rsidR="00EA5412" w:rsidRPr="00B84242" w:rsidRDefault="00EA5412" w:rsidP="00B84242">
            <w:pPr>
              <w:pStyle w:val="NoSpacing"/>
              <w:numPr>
                <w:ilvl w:val="0"/>
                <w:numId w:val="63"/>
              </w:numPr>
              <w:ind w:left="340" w:hanging="340"/>
              <w:rPr>
                <w:sz w:val="24"/>
                <w:szCs w:val="24"/>
                <w:lang w:val="en-GB"/>
              </w:rPr>
            </w:pPr>
            <w:r w:rsidRPr="00B84242">
              <w:rPr>
                <w:sz w:val="24"/>
                <w:szCs w:val="24"/>
                <w:lang w:val="en-GB"/>
              </w:rPr>
              <w:lastRenderedPageBreak/>
              <w:t>The current political pressure and instability in some parts of the country may limit the involvement of government and non-governmental organizations in activities related to women</w:t>
            </w:r>
            <w:r w:rsidR="0028399C" w:rsidRPr="00B84242">
              <w:rPr>
                <w:sz w:val="24"/>
                <w:szCs w:val="24"/>
                <w:lang w:val="en-GB"/>
              </w:rPr>
              <w:t>'s</w:t>
            </w:r>
            <w:r w:rsidRPr="00B84242">
              <w:rPr>
                <w:sz w:val="24"/>
                <w:szCs w:val="24"/>
                <w:lang w:val="en-GB"/>
              </w:rPr>
              <w:t xml:space="preserve"> empowerment and/or gender development </w:t>
            </w:r>
          </w:p>
          <w:p w14:paraId="183E69E3" w14:textId="5433BBD6" w:rsidR="00EA5412" w:rsidRPr="00B84242" w:rsidRDefault="00EA5412" w:rsidP="00B84242">
            <w:pPr>
              <w:pStyle w:val="NoSpacing"/>
              <w:numPr>
                <w:ilvl w:val="0"/>
                <w:numId w:val="63"/>
              </w:numPr>
              <w:ind w:left="340" w:hanging="340"/>
              <w:rPr>
                <w:sz w:val="24"/>
                <w:szCs w:val="24"/>
                <w:lang w:val="en-GB"/>
              </w:rPr>
            </w:pPr>
            <w:r w:rsidRPr="00B84242">
              <w:rPr>
                <w:sz w:val="24"/>
                <w:szCs w:val="24"/>
                <w:lang w:val="en-GB"/>
              </w:rPr>
              <w:t xml:space="preserve">Government budget constraints may hinder </w:t>
            </w:r>
            <w:r w:rsidR="0028399C" w:rsidRPr="00B84242">
              <w:rPr>
                <w:sz w:val="24"/>
                <w:szCs w:val="24"/>
                <w:lang w:val="en-GB"/>
              </w:rPr>
              <w:t xml:space="preserve">the </w:t>
            </w:r>
            <w:r w:rsidRPr="00B84242">
              <w:rPr>
                <w:sz w:val="24"/>
                <w:szCs w:val="24"/>
                <w:lang w:val="en-GB"/>
              </w:rPr>
              <w:t>adequate implementation of the new GESA</w:t>
            </w:r>
          </w:p>
          <w:p w14:paraId="2D70EC01" w14:textId="77777777" w:rsidR="00EA5412" w:rsidRPr="00B84242" w:rsidRDefault="00EA5412" w:rsidP="00B84242">
            <w:pPr>
              <w:pStyle w:val="NoSpacing"/>
              <w:numPr>
                <w:ilvl w:val="0"/>
                <w:numId w:val="63"/>
              </w:numPr>
              <w:ind w:left="340" w:hanging="340"/>
              <w:rPr>
                <w:sz w:val="24"/>
                <w:szCs w:val="24"/>
                <w:lang w:val="en-GB"/>
              </w:rPr>
            </w:pPr>
            <w:r w:rsidRPr="00B84242">
              <w:rPr>
                <w:sz w:val="24"/>
                <w:szCs w:val="24"/>
                <w:lang w:val="en-GB"/>
              </w:rPr>
              <w:t xml:space="preserve">Natural disaster risks (such as drought occurrences, flooding, and environmental degradation) may adversely impact the level of gender equality in Ethiopia. </w:t>
            </w:r>
          </w:p>
          <w:p w14:paraId="601AA13A" w14:textId="491363CD" w:rsidR="00EA5412" w:rsidRPr="00B84242" w:rsidRDefault="00EA5412" w:rsidP="00B84242">
            <w:pPr>
              <w:pStyle w:val="NoSpacing"/>
              <w:numPr>
                <w:ilvl w:val="0"/>
                <w:numId w:val="63"/>
              </w:numPr>
              <w:ind w:left="340" w:hanging="340"/>
              <w:rPr>
                <w:sz w:val="24"/>
                <w:szCs w:val="24"/>
                <w:lang w:val="en-GB"/>
              </w:rPr>
            </w:pPr>
            <w:r w:rsidRPr="00B84242">
              <w:rPr>
                <w:sz w:val="24"/>
                <w:szCs w:val="24"/>
                <w:lang w:val="en-GB"/>
              </w:rPr>
              <w:lastRenderedPageBreak/>
              <w:t xml:space="preserve">The adverse economic impacts of COVID-19 </w:t>
            </w:r>
            <w:r w:rsidR="0028399C" w:rsidRPr="00B84242">
              <w:rPr>
                <w:sz w:val="24"/>
                <w:szCs w:val="24"/>
                <w:lang w:val="en-GB"/>
              </w:rPr>
              <w:t xml:space="preserve">are </w:t>
            </w:r>
            <w:r w:rsidRPr="00B84242">
              <w:rPr>
                <w:sz w:val="24"/>
                <w:szCs w:val="24"/>
                <w:lang w:val="en-GB"/>
              </w:rPr>
              <w:t>still persistent and may affect the implementation of GESA</w:t>
            </w:r>
          </w:p>
        </w:tc>
        <w:tc>
          <w:tcPr>
            <w:tcW w:w="4680" w:type="dxa"/>
          </w:tcPr>
          <w:p w14:paraId="78A8171E" w14:textId="77777777" w:rsidR="00EA5412" w:rsidRPr="00B84242" w:rsidRDefault="00EA5412" w:rsidP="00B84242">
            <w:pPr>
              <w:pStyle w:val="NoSpacing"/>
              <w:numPr>
                <w:ilvl w:val="0"/>
                <w:numId w:val="108"/>
              </w:numPr>
              <w:rPr>
                <w:sz w:val="24"/>
                <w:szCs w:val="24"/>
              </w:rPr>
            </w:pPr>
            <w:r w:rsidRPr="00B84242">
              <w:rPr>
                <w:sz w:val="24"/>
                <w:szCs w:val="24"/>
              </w:rPr>
              <w:lastRenderedPageBreak/>
              <w:t xml:space="preserve">Organize Advocacy Campaign for the implementation of Gender Responsive Public Service (GRPS): Implement the principles of </w:t>
            </w:r>
            <w:proofErr w:type="gramStart"/>
            <w:r w:rsidRPr="00B84242">
              <w:rPr>
                <w:sz w:val="24"/>
                <w:szCs w:val="24"/>
              </w:rPr>
              <w:t>GRPS(</w:t>
            </w:r>
            <w:proofErr w:type="gramEnd"/>
            <w:r w:rsidRPr="00B84242">
              <w:rPr>
                <w:sz w:val="24"/>
                <w:szCs w:val="24"/>
              </w:rPr>
              <w:t>public service must be publicly Funded; publicly delivered and universal; gender equitable and universal;  Focused on quality in line with the human rights framework.</w:t>
            </w:r>
          </w:p>
          <w:p w14:paraId="638BCD10" w14:textId="248FD4D2" w:rsidR="00EA5412" w:rsidRPr="00B84242" w:rsidRDefault="00EA5412" w:rsidP="00B84242">
            <w:pPr>
              <w:pStyle w:val="NoSpacing"/>
              <w:numPr>
                <w:ilvl w:val="0"/>
                <w:numId w:val="108"/>
              </w:numPr>
              <w:rPr>
                <w:sz w:val="24"/>
                <w:szCs w:val="24"/>
              </w:rPr>
            </w:pPr>
            <w:r w:rsidRPr="00B84242">
              <w:rPr>
                <w:sz w:val="24"/>
                <w:szCs w:val="24"/>
              </w:rPr>
              <w:t>Advocate for the implementation of “Climate justice</w:t>
            </w:r>
            <w:r w:rsidR="0028399C" w:rsidRPr="00B84242">
              <w:rPr>
                <w:sz w:val="24"/>
                <w:szCs w:val="24"/>
              </w:rPr>
              <w:t>,</w:t>
            </w:r>
            <w:r w:rsidRPr="00B84242">
              <w:rPr>
                <w:sz w:val="24"/>
                <w:szCs w:val="24"/>
              </w:rPr>
              <w:t>” a term, more than a movement, that acknowledges climate change can have differing social, economic, public health, and other adverse impacts on underprivileged populations (Women and Children, and Marginalized communities; Compensation should follow the “Climate Justice” principles.</w:t>
            </w:r>
          </w:p>
          <w:p w14:paraId="0634E430" w14:textId="132C5AC6" w:rsidR="00EA5412" w:rsidRPr="00F63C51" w:rsidRDefault="00EA5412" w:rsidP="00B84242">
            <w:pPr>
              <w:pStyle w:val="NoSpacing"/>
              <w:numPr>
                <w:ilvl w:val="0"/>
                <w:numId w:val="108"/>
              </w:numPr>
              <w:rPr>
                <w:sz w:val="24"/>
                <w:szCs w:val="24"/>
              </w:rPr>
            </w:pPr>
            <w:r w:rsidRPr="00B84242">
              <w:rPr>
                <w:sz w:val="24"/>
                <w:szCs w:val="24"/>
              </w:rPr>
              <w:t xml:space="preserve">Assess and strengthen </w:t>
            </w:r>
            <w:proofErr w:type="gramStart"/>
            <w:r w:rsidRPr="00B84242">
              <w:rPr>
                <w:sz w:val="24"/>
                <w:szCs w:val="24"/>
              </w:rPr>
              <w:t>partners(</w:t>
            </w:r>
            <w:proofErr w:type="gramEnd"/>
            <w:r w:rsidRPr="00B84242">
              <w:rPr>
                <w:sz w:val="24"/>
                <w:szCs w:val="24"/>
              </w:rPr>
              <w:t xml:space="preserve">GO and NGOs) capacity for </w:t>
            </w:r>
            <w:r w:rsidR="0028399C" w:rsidRPr="00B84242">
              <w:rPr>
                <w:sz w:val="24"/>
                <w:szCs w:val="24"/>
              </w:rPr>
              <w:t>gender-</w:t>
            </w:r>
            <w:r w:rsidRPr="00B84242">
              <w:rPr>
                <w:sz w:val="24"/>
                <w:szCs w:val="24"/>
              </w:rPr>
              <w:t>responsive and participatory analysis, planning</w:t>
            </w:r>
            <w:r w:rsidR="0028399C" w:rsidRPr="00B84242">
              <w:rPr>
                <w:sz w:val="24"/>
                <w:szCs w:val="24"/>
              </w:rPr>
              <w:t>,</w:t>
            </w:r>
            <w:r w:rsidRPr="00B84242">
              <w:rPr>
                <w:sz w:val="24"/>
                <w:szCs w:val="24"/>
              </w:rPr>
              <w:t xml:space="preserve"> and implementation at all level</w:t>
            </w:r>
            <w:r w:rsidR="0028399C" w:rsidRPr="00B84242">
              <w:rPr>
                <w:sz w:val="24"/>
                <w:szCs w:val="24"/>
              </w:rPr>
              <w:t>s</w:t>
            </w:r>
            <w:r w:rsidRPr="00B84242">
              <w:rPr>
                <w:sz w:val="24"/>
                <w:szCs w:val="24"/>
              </w:rPr>
              <w:t xml:space="preserve">. </w:t>
            </w:r>
          </w:p>
          <w:p w14:paraId="6C7BC1EB" w14:textId="032A9CD3" w:rsidR="00EA5412" w:rsidRPr="00F63C51" w:rsidRDefault="00EA5412" w:rsidP="00F63C51">
            <w:pPr>
              <w:pStyle w:val="NoSpacing"/>
              <w:numPr>
                <w:ilvl w:val="0"/>
                <w:numId w:val="108"/>
              </w:numPr>
              <w:rPr>
                <w:sz w:val="24"/>
                <w:szCs w:val="24"/>
              </w:rPr>
            </w:pPr>
            <w:r w:rsidRPr="00B84242">
              <w:rPr>
                <w:sz w:val="24"/>
                <w:szCs w:val="24"/>
              </w:rPr>
              <w:t xml:space="preserve">Fully implement </w:t>
            </w:r>
            <w:r w:rsidR="0028399C" w:rsidRPr="00B84242">
              <w:rPr>
                <w:sz w:val="24"/>
                <w:szCs w:val="24"/>
              </w:rPr>
              <w:t xml:space="preserve">the </w:t>
            </w:r>
            <w:r w:rsidRPr="00B84242">
              <w:rPr>
                <w:sz w:val="24"/>
                <w:szCs w:val="24"/>
              </w:rPr>
              <w:t xml:space="preserve">Gender Responsive Budgeting Guideline as it is a remedial action for the disadvantaged, whose economies are adversely affected by </w:t>
            </w:r>
            <w:r w:rsidR="0028399C" w:rsidRPr="00B84242">
              <w:rPr>
                <w:sz w:val="24"/>
                <w:szCs w:val="24"/>
              </w:rPr>
              <w:t xml:space="preserve">the </w:t>
            </w:r>
            <w:r w:rsidRPr="00B84242">
              <w:rPr>
                <w:sz w:val="24"/>
                <w:szCs w:val="24"/>
              </w:rPr>
              <w:t>COVID-19 pandemic, Natural</w:t>
            </w:r>
            <w:r w:rsidR="0028399C" w:rsidRPr="00B84242">
              <w:rPr>
                <w:sz w:val="24"/>
                <w:szCs w:val="24"/>
              </w:rPr>
              <w:t>,</w:t>
            </w:r>
            <w:r w:rsidRPr="00B84242">
              <w:rPr>
                <w:sz w:val="24"/>
                <w:szCs w:val="24"/>
              </w:rPr>
              <w:t xml:space="preserve"> and Man</w:t>
            </w:r>
            <w:r w:rsidR="0028399C" w:rsidRPr="00B84242">
              <w:rPr>
                <w:sz w:val="24"/>
                <w:szCs w:val="24"/>
              </w:rPr>
              <w:t>-</w:t>
            </w:r>
            <w:r w:rsidRPr="00B84242">
              <w:rPr>
                <w:sz w:val="24"/>
                <w:szCs w:val="24"/>
              </w:rPr>
              <w:t>made disasters while implementing GESA</w:t>
            </w:r>
          </w:p>
          <w:p w14:paraId="62CB54B9" w14:textId="77777777" w:rsidR="00EA5412" w:rsidRPr="00B84242" w:rsidRDefault="00EA5412" w:rsidP="00B84242">
            <w:pPr>
              <w:pStyle w:val="NoSpacing"/>
              <w:numPr>
                <w:ilvl w:val="0"/>
                <w:numId w:val="108"/>
              </w:numPr>
              <w:rPr>
                <w:sz w:val="24"/>
                <w:szCs w:val="24"/>
              </w:rPr>
            </w:pPr>
            <w:r w:rsidRPr="00B84242">
              <w:rPr>
                <w:sz w:val="24"/>
                <w:szCs w:val="24"/>
              </w:rPr>
              <w:lastRenderedPageBreak/>
              <w:t>Establish an independent watchdog that oversees GRPS spending from Gender Sensitivity of the budget and the scrutiny of the spending while implementing GESA</w:t>
            </w:r>
          </w:p>
        </w:tc>
      </w:tr>
    </w:tbl>
    <w:p w14:paraId="67981743" w14:textId="77777777" w:rsidR="00F96A17" w:rsidRPr="00490BAA" w:rsidRDefault="00F96A17" w:rsidP="003C1E98">
      <w:pPr>
        <w:pStyle w:val="NoSpacing"/>
      </w:pPr>
    </w:p>
    <w:p w14:paraId="50C160E5" w14:textId="6F2E3E2D" w:rsidR="00F96A17" w:rsidRPr="00490BAA" w:rsidRDefault="00F96A17" w:rsidP="00B84242">
      <w:pPr>
        <w:pStyle w:val="Heading2"/>
        <w:numPr>
          <w:ilvl w:val="1"/>
          <w:numId w:val="82"/>
        </w:numPr>
        <w:spacing w:line="240" w:lineRule="auto"/>
        <w:ind w:left="540" w:hanging="450"/>
        <w:rPr>
          <w:rFonts w:ascii="Calibri" w:hAnsi="Calibri" w:cs="Calibri"/>
          <w:i w:val="0"/>
          <w:iCs w:val="0"/>
          <w:sz w:val="24"/>
          <w:szCs w:val="24"/>
        </w:rPr>
      </w:pPr>
      <w:bookmarkStart w:id="88" w:name="_Toc130494323"/>
      <w:r w:rsidRPr="00490BAA">
        <w:rPr>
          <w:rFonts w:ascii="Calibri" w:eastAsia="Calibri" w:hAnsi="Calibri" w:cs="Calibri"/>
          <w:i w:val="0"/>
          <w:iCs w:val="0"/>
          <w:sz w:val="24"/>
          <w:szCs w:val="24"/>
        </w:rPr>
        <w:t xml:space="preserve">The role of </w:t>
      </w:r>
      <w:r w:rsidR="003160B3" w:rsidRPr="00490BAA">
        <w:rPr>
          <w:rFonts w:ascii="Calibri" w:eastAsia="Calibri" w:hAnsi="Calibri" w:cs="Calibri"/>
          <w:i w:val="0"/>
          <w:iCs w:val="0"/>
          <w:sz w:val="24"/>
          <w:szCs w:val="24"/>
        </w:rPr>
        <w:t>w</w:t>
      </w:r>
      <w:r w:rsidRPr="00490BAA">
        <w:rPr>
          <w:rFonts w:ascii="Calibri" w:eastAsia="Calibri" w:hAnsi="Calibri" w:cs="Calibri"/>
          <w:i w:val="0"/>
          <w:iCs w:val="0"/>
          <w:sz w:val="24"/>
          <w:szCs w:val="24"/>
        </w:rPr>
        <w:t xml:space="preserve">omen and </w:t>
      </w:r>
      <w:r w:rsidR="003160B3" w:rsidRPr="00490BAA">
        <w:rPr>
          <w:rFonts w:ascii="Calibri" w:eastAsia="Calibri" w:hAnsi="Calibri" w:cs="Calibri"/>
          <w:i w:val="0"/>
          <w:iCs w:val="0"/>
          <w:sz w:val="24"/>
          <w:szCs w:val="24"/>
        </w:rPr>
        <w:t>s</w:t>
      </w:r>
      <w:r w:rsidRPr="00490BAA">
        <w:rPr>
          <w:rFonts w:ascii="Calibri" w:eastAsia="Calibri" w:hAnsi="Calibri" w:cs="Calibri"/>
          <w:i w:val="0"/>
          <w:iCs w:val="0"/>
          <w:sz w:val="24"/>
          <w:szCs w:val="24"/>
        </w:rPr>
        <w:t xml:space="preserve">ocial </w:t>
      </w:r>
      <w:r w:rsidR="003160B3" w:rsidRPr="00490BAA">
        <w:rPr>
          <w:rFonts w:ascii="Calibri" w:eastAsia="Calibri" w:hAnsi="Calibri" w:cs="Calibri"/>
          <w:i w:val="0"/>
          <w:iCs w:val="0"/>
          <w:sz w:val="24"/>
          <w:szCs w:val="24"/>
        </w:rPr>
        <w:t>i</w:t>
      </w:r>
      <w:r w:rsidRPr="00490BAA">
        <w:rPr>
          <w:rFonts w:ascii="Calibri" w:eastAsia="Calibri" w:hAnsi="Calibri" w:cs="Calibri"/>
          <w:i w:val="0"/>
          <w:iCs w:val="0"/>
          <w:sz w:val="24"/>
          <w:szCs w:val="24"/>
        </w:rPr>
        <w:t xml:space="preserve">nclusion </w:t>
      </w:r>
      <w:r w:rsidR="003160B3" w:rsidRPr="00490BAA">
        <w:rPr>
          <w:rFonts w:ascii="Calibri" w:eastAsia="Calibri" w:hAnsi="Calibri" w:cs="Calibri"/>
          <w:i w:val="0"/>
          <w:iCs w:val="0"/>
          <w:sz w:val="24"/>
          <w:szCs w:val="24"/>
        </w:rPr>
        <w:t>i</w:t>
      </w:r>
      <w:r w:rsidRPr="00490BAA">
        <w:rPr>
          <w:rFonts w:ascii="Calibri" w:eastAsia="Calibri" w:hAnsi="Calibri" w:cs="Calibri"/>
          <w:i w:val="0"/>
          <w:iCs w:val="0"/>
          <w:sz w:val="24"/>
          <w:szCs w:val="24"/>
        </w:rPr>
        <w:t xml:space="preserve">mplementation </w:t>
      </w:r>
      <w:r w:rsidR="003160B3" w:rsidRPr="00490BAA">
        <w:rPr>
          <w:rFonts w:ascii="Calibri" w:eastAsia="Calibri" w:hAnsi="Calibri" w:cs="Calibri"/>
          <w:i w:val="0"/>
          <w:iCs w:val="0"/>
          <w:sz w:val="24"/>
          <w:szCs w:val="24"/>
        </w:rPr>
        <w:t>e</w:t>
      </w:r>
      <w:r w:rsidRPr="00490BAA">
        <w:rPr>
          <w:rFonts w:ascii="Calibri" w:eastAsia="Calibri" w:hAnsi="Calibri" w:cs="Calibri"/>
          <w:i w:val="0"/>
          <w:iCs w:val="0"/>
          <w:sz w:val="24"/>
          <w:szCs w:val="24"/>
        </w:rPr>
        <w:t>xecutive within MoA</w:t>
      </w:r>
      <w:bookmarkEnd w:id="88"/>
    </w:p>
    <w:p w14:paraId="25AF1F30" w14:textId="77777777" w:rsidR="00125A53" w:rsidRPr="00490BAA" w:rsidRDefault="00125A53" w:rsidP="00B84242">
      <w:pPr>
        <w:pStyle w:val="NoSpacing"/>
        <w:jc w:val="both"/>
        <w:rPr>
          <w:rFonts w:cs="Calibri"/>
          <w:sz w:val="24"/>
          <w:szCs w:val="24"/>
        </w:rPr>
      </w:pPr>
    </w:p>
    <w:p w14:paraId="4A4C40CA" w14:textId="693DE364" w:rsidR="004272E7" w:rsidRPr="00490BAA" w:rsidRDefault="00F96A17" w:rsidP="00B84242">
      <w:pPr>
        <w:pStyle w:val="NoSpacing"/>
        <w:jc w:val="both"/>
        <w:rPr>
          <w:rFonts w:cs="Calibri"/>
          <w:spacing w:val="40"/>
          <w:sz w:val="24"/>
          <w:szCs w:val="24"/>
        </w:rPr>
      </w:pPr>
      <w:r w:rsidRPr="00490BAA">
        <w:rPr>
          <w:rFonts w:cs="Calibri"/>
          <w:sz w:val="24"/>
          <w:szCs w:val="24"/>
        </w:rPr>
        <w:t>While</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MoA</w:t>
      </w:r>
      <w:r w:rsidRPr="00490BAA">
        <w:rPr>
          <w:rFonts w:cs="Calibri"/>
          <w:spacing w:val="40"/>
          <w:sz w:val="24"/>
          <w:szCs w:val="24"/>
        </w:rPr>
        <w:t xml:space="preserve"> </w:t>
      </w:r>
      <w:r w:rsidRPr="00490BAA">
        <w:rPr>
          <w:rFonts w:cs="Calibri"/>
          <w:sz w:val="24"/>
          <w:szCs w:val="24"/>
        </w:rPr>
        <w:t>remains</w:t>
      </w:r>
      <w:r w:rsidRPr="00490BAA">
        <w:rPr>
          <w:rFonts w:cs="Calibri"/>
          <w:spacing w:val="40"/>
          <w:sz w:val="24"/>
          <w:szCs w:val="24"/>
        </w:rPr>
        <w:t xml:space="preserve"> </w:t>
      </w:r>
      <w:r w:rsidRPr="00490BAA">
        <w:rPr>
          <w:rFonts w:cs="Calibri"/>
          <w:sz w:val="24"/>
          <w:szCs w:val="24"/>
        </w:rPr>
        <w:t>overall</w:t>
      </w:r>
      <w:r w:rsidRPr="00490BAA">
        <w:rPr>
          <w:rFonts w:cs="Calibri"/>
          <w:spacing w:val="40"/>
          <w:sz w:val="24"/>
          <w:szCs w:val="24"/>
        </w:rPr>
        <w:t xml:space="preserve"> </w:t>
      </w:r>
      <w:r w:rsidRPr="00490BAA">
        <w:rPr>
          <w:rFonts w:cs="Calibri"/>
          <w:sz w:val="24"/>
          <w:szCs w:val="24"/>
        </w:rPr>
        <w:t>responsible</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accountable</w:t>
      </w:r>
      <w:r w:rsidRPr="00490BAA">
        <w:rPr>
          <w:rFonts w:cs="Calibri"/>
          <w:spacing w:val="40"/>
          <w:sz w:val="24"/>
          <w:szCs w:val="24"/>
        </w:rPr>
        <w:t xml:space="preserve"> </w:t>
      </w:r>
      <w:r w:rsidRPr="00490BAA">
        <w:rPr>
          <w:rFonts w:cs="Calibri"/>
          <w:sz w:val="24"/>
          <w:szCs w:val="24"/>
        </w:rPr>
        <w:t>for</w:t>
      </w:r>
      <w:r w:rsidRPr="00490BAA">
        <w:rPr>
          <w:rFonts w:cs="Calibri"/>
          <w:spacing w:val="40"/>
          <w:sz w:val="24"/>
          <w:szCs w:val="24"/>
        </w:rPr>
        <w:t xml:space="preserve"> </w:t>
      </w:r>
      <w:r w:rsidRPr="00490BAA">
        <w:rPr>
          <w:rFonts w:cs="Calibri"/>
          <w:sz w:val="24"/>
          <w:szCs w:val="24"/>
        </w:rPr>
        <w:t>delivering</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strategy</w:t>
      </w:r>
      <w:r w:rsidRPr="00490BAA">
        <w:rPr>
          <w:rFonts w:cs="Calibri"/>
          <w:spacing w:val="40"/>
          <w:sz w:val="24"/>
          <w:szCs w:val="24"/>
        </w:rPr>
        <w:t xml:space="preserve"> </w:t>
      </w:r>
      <w:r w:rsidRPr="00490BAA">
        <w:rPr>
          <w:rFonts w:cs="Calibri"/>
          <w:sz w:val="24"/>
          <w:szCs w:val="24"/>
        </w:rPr>
        <w:t>and ensuring</w:t>
      </w:r>
      <w:r w:rsidRPr="00490BAA">
        <w:rPr>
          <w:rFonts w:cs="Calibri"/>
          <w:spacing w:val="40"/>
          <w:sz w:val="24"/>
          <w:szCs w:val="24"/>
        </w:rPr>
        <w:t xml:space="preserve"> </w:t>
      </w:r>
      <w:r w:rsidRPr="00490BAA">
        <w:rPr>
          <w:rFonts w:cs="Calibri"/>
          <w:sz w:val="24"/>
          <w:szCs w:val="24"/>
        </w:rPr>
        <w:t>progress</w:t>
      </w:r>
      <w:r w:rsidRPr="00490BAA">
        <w:rPr>
          <w:rFonts w:cs="Calibri"/>
          <w:spacing w:val="40"/>
          <w:sz w:val="24"/>
          <w:szCs w:val="24"/>
        </w:rPr>
        <w:t xml:space="preserve"> </w:t>
      </w:r>
      <w:r w:rsidRPr="00490BAA">
        <w:rPr>
          <w:rFonts w:cs="Calibri"/>
          <w:sz w:val="24"/>
          <w:szCs w:val="24"/>
        </w:rPr>
        <w:t>towards</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004272E7" w:rsidRPr="00490BAA">
        <w:rPr>
          <w:rFonts w:cs="Calibri"/>
          <w:sz w:val="24"/>
          <w:szCs w:val="24"/>
        </w:rPr>
        <w:t>women</w:t>
      </w:r>
      <w:r w:rsidRPr="00490BAA">
        <w:rPr>
          <w:rFonts w:cs="Calibri"/>
          <w:sz w:val="24"/>
          <w:szCs w:val="24"/>
        </w:rPr>
        <w:t xml:space="preserve"> and Social Inclusion </w:t>
      </w:r>
      <w:proofErr w:type="gramStart"/>
      <w:r w:rsidRPr="00490BAA">
        <w:rPr>
          <w:rFonts w:cs="Calibri"/>
          <w:sz w:val="24"/>
          <w:szCs w:val="24"/>
        </w:rPr>
        <w:t>implementation</w:t>
      </w:r>
      <w:proofErr w:type="gramEnd"/>
      <w:r w:rsidRPr="00490BAA">
        <w:rPr>
          <w:rFonts w:cs="Calibri"/>
          <w:sz w:val="24"/>
          <w:szCs w:val="24"/>
        </w:rPr>
        <w:t xml:space="preserve"> Executive (WSIIE)</w:t>
      </w:r>
      <w:r w:rsidR="003160B3" w:rsidRPr="00490BAA">
        <w:rPr>
          <w:rFonts w:cs="Calibri"/>
          <w:sz w:val="24"/>
          <w:szCs w:val="24"/>
        </w:rPr>
        <w:t xml:space="preserve"> will</w:t>
      </w:r>
      <w:r w:rsidRPr="00490BAA">
        <w:rPr>
          <w:rFonts w:cs="Calibri"/>
          <w:spacing w:val="40"/>
          <w:sz w:val="24"/>
          <w:szCs w:val="24"/>
        </w:rPr>
        <w:t xml:space="preserve"> </w:t>
      </w:r>
      <w:r w:rsidRPr="00490BAA">
        <w:rPr>
          <w:rFonts w:cs="Calibri"/>
          <w:sz w:val="24"/>
          <w:szCs w:val="24"/>
        </w:rPr>
        <w:t>lead</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implementation</w:t>
      </w:r>
      <w:r w:rsidRPr="00490BAA">
        <w:rPr>
          <w:rFonts w:cs="Calibri"/>
          <w:spacing w:val="40"/>
          <w:sz w:val="24"/>
          <w:szCs w:val="24"/>
        </w:rPr>
        <w:t xml:space="preserve"> </w:t>
      </w:r>
      <w:r w:rsidRPr="00490BAA">
        <w:rPr>
          <w:rFonts w:cs="Calibri"/>
          <w:sz w:val="24"/>
          <w:szCs w:val="24"/>
        </w:rPr>
        <w:t>by</w:t>
      </w:r>
      <w:r w:rsidRPr="00490BAA">
        <w:rPr>
          <w:rFonts w:cs="Calibri"/>
          <w:spacing w:val="40"/>
          <w:sz w:val="24"/>
          <w:szCs w:val="24"/>
        </w:rPr>
        <w:t xml:space="preserve"> </w:t>
      </w:r>
      <w:r w:rsidRPr="00490BAA">
        <w:rPr>
          <w:rFonts w:cs="Calibri"/>
          <w:sz w:val="24"/>
          <w:szCs w:val="24"/>
        </w:rPr>
        <w:t>providing overall</w:t>
      </w:r>
      <w:r w:rsidRPr="00490BAA">
        <w:rPr>
          <w:rFonts w:cs="Calibri"/>
          <w:spacing w:val="40"/>
          <w:sz w:val="24"/>
          <w:szCs w:val="24"/>
        </w:rPr>
        <w:t xml:space="preserve"> </w:t>
      </w:r>
      <w:r w:rsidRPr="00490BAA">
        <w:rPr>
          <w:rFonts w:cs="Calibri"/>
          <w:sz w:val="24"/>
          <w:szCs w:val="24"/>
        </w:rPr>
        <w:t>management,</w:t>
      </w:r>
      <w:r w:rsidRPr="00490BAA">
        <w:rPr>
          <w:rFonts w:cs="Calibri"/>
          <w:spacing w:val="40"/>
          <w:sz w:val="24"/>
          <w:szCs w:val="24"/>
        </w:rPr>
        <w:t xml:space="preserve"> </w:t>
      </w:r>
      <w:r w:rsidRPr="00490BAA">
        <w:rPr>
          <w:rFonts w:cs="Calibri"/>
          <w:sz w:val="24"/>
          <w:szCs w:val="24"/>
        </w:rPr>
        <w:t>expertise</w:t>
      </w:r>
      <w:r w:rsidR="0007631D">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technical</w:t>
      </w:r>
      <w:r w:rsidRPr="00490BAA">
        <w:rPr>
          <w:rFonts w:cs="Calibri"/>
          <w:spacing w:val="40"/>
          <w:sz w:val="24"/>
          <w:szCs w:val="24"/>
        </w:rPr>
        <w:t xml:space="preserve"> </w:t>
      </w:r>
      <w:r w:rsidRPr="00490BAA">
        <w:rPr>
          <w:rFonts w:cs="Calibri"/>
          <w:sz w:val="24"/>
          <w:szCs w:val="24"/>
        </w:rPr>
        <w:t>support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coordinating</w:t>
      </w:r>
      <w:r w:rsidRPr="00490BAA">
        <w:rPr>
          <w:rFonts w:cs="Calibri"/>
          <w:spacing w:val="40"/>
          <w:sz w:val="24"/>
          <w:szCs w:val="24"/>
        </w:rPr>
        <w:t xml:space="preserve"> </w:t>
      </w:r>
      <w:r w:rsidRPr="00490BAA">
        <w:rPr>
          <w:rFonts w:cs="Calibri"/>
          <w:sz w:val="24"/>
          <w:szCs w:val="24"/>
        </w:rPr>
        <w:t>activities.</w:t>
      </w:r>
      <w:r w:rsidRPr="00490BAA">
        <w:rPr>
          <w:rFonts w:cs="Calibri"/>
          <w:spacing w:val="40"/>
          <w:sz w:val="24"/>
          <w:szCs w:val="24"/>
        </w:rPr>
        <w:t xml:space="preserve"> </w:t>
      </w:r>
      <w:r w:rsidRPr="00490BAA">
        <w:rPr>
          <w:rFonts w:cs="Calibri"/>
          <w:sz w:val="24"/>
          <w:szCs w:val="24"/>
        </w:rPr>
        <w:t>Strengthening</w:t>
      </w:r>
      <w:r w:rsidRPr="00490BAA">
        <w:rPr>
          <w:rFonts w:cs="Calibri"/>
          <w:spacing w:val="40"/>
          <w:sz w:val="24"/>
          <w:szCs w:val="24"/>
        </w:rPr>
        <w:t xml:space="preserve"> </w:t>
      </w:r>
      <w:r w:rsidRPr="00490BAA">
        <w:rPr>
          <w:rFonts w:cs="Calibri"/>
          <w:sz w:val="24"/>
          <w:szCs w:val="24"/>
        </w:rPr>
        <w:t>the WSIIE and the gender structures</w:t>
      </w:r>
      <w:r w:rsidR="0007631D">
        <w:rPr>
          <w:rFonts w:cs="Calibri"/>
          <w:sz w:val="24"/>
          <w:szCs w:val="24"/>
        </w:rPr>
        <w:t>,</w:t>
      </w:r>
      <w:r w:rsidRPr="00490BAA">
        <w:rPr>
          <w:rFonts w:cs="Calibri"/>
          <w:sz w:val="24"/>
          <w:szCs w:val="24"/>
        </w:rPr>
        <w:t xml:space="preserve"> as indicated in output 1.3</w:t>
      </w:r>
      <w:r w:rsidR="0007631D">
        <w:rPr>
          <w:rFonts w:cs="Calibri"/>
          <w:sz w:val="24"/>
          <w:szCs w:val="24"/>
        </w:rPr>
        <w:t>,</w:t>
      </w:r>
      <w:r w:rsidRPr="00490BAA">
        <w:rPr>
          <w:rFonts w:cs="Calibri"/>
          <w:sz w:val="24"/>
          <w:szCs w:val="24"/>
        </w:rPr>
        <w:t xml:space="preserve"> will be crucial to effective implementation. Output 1.3 also provides for the possibility of recognizing the need to elevate its status in line with its responsibilities</w:t>
      </w:r>
      <w:r w:rsidRPr="00490BAA">
        <w:rPr>
          <w:rFonts w:cs="Calibri"/>
          <w:spacing w:val="40"/>
          <w:sz w:val="24"/>
          <w:szCs w:val="24"/>
        </w:rPr>
        <w:t xml:space="preserve"> </w:t>
      </w:r>
      <w:r w:rsidRPr="00490BAA">
        <w:rPr>
          <w:rFonts w:cs="Calibri"/>
          <w:sz w:val="24"/>
          <w:szCs w:val="24"/>
        </w:rPr>
        <w:t>by</w:t>
      </w:r>
      <w:r w:rsidRPr="00490BAA">
        <w:rPr>
          <w:rFonts w:cs="Calibri"/>
          <w:spacing w:val="40"/>
          <w:sz w:val="24"/>
          <w:szCs w:val="24"/>
        </w:rPr>
        <w:t xml:space="preserve"> </w:t>
      </w:r>
      <w:r w:rsidRPr="00490BAA">
        <w:rPr>
          <w:rFonts w:cs="Calibri"/>
          <w:sz w:val="24"/>
          <w:szCs w:val="24"/>
        </w:rPr>
        <w:t>creating</w:t>
      </w:r>
      <w:r w:rsidRPr="00490BAA">
        <w:rPr>
          <w:rFonts w:cs="Calibri"/>
          <w:spacing w:val="40"/>
          <w:sz w:val="24"/>
          <w:szCs w:val="24"/>
        </w:rPr>
        <w:t xml:space="preserve"> </w:t>
      </w:r>
      <w:r w:rsidRPr="00490BAA">
        <w:rPr>
          <w:rFonts w:cs="Calibri"/>
          <w:sz w:val="24"/>
          <w:szCs w:val="24"/>
        </w:rPr>
        <w:t>a</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Directorate</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corresponding</w:t>
      </w:r>
      <w:r w:rsidRPr="00490BAA">
        <w:rPr>
          <w:rFonts w:cs="Calibri"/>
          <w:spacing w:val="40"/>
          <w:sz w:val="24"/>
          <w:szCs w:val="24"/>
        </w:rPr>
        <w:t xml:space="preserve"> </w:t>
      </w:r>
      <w:r w:rsidRPr="00490BAA">
        <w:rPr>
          <w:rFonts w:cs="Calibri"/>
          <w:sz w:val="24"/>
          <w:szCs w:val="24"/>
        </w:rPr>
        <w:t>structures</w:t>
      </w:r>
      <w:r w:rsidRPr="00490BAA">
        <w:rPr>
          <w:rFonts w:cs="Calibri"/>
          <w:spacing w:val="40"/>
          <w:sz w:val="24"/>
          <w:szCs w:val="24"/>
        </w:rPr>
        <w:t xml:space="preserve"> </w:t>
      </w:r>
      <w:r w:rsidRPr="00490BAA">
        <w:rPr>
          <w:rFonts w:cs="Calibri"/>
          <w:sz w:val="24"/>
          <w:szCs w:val="24"/>
        </w:rPr>
        <w:t>at</w:t>
      </w:r>
      <w:r w:rsidRPr="00490BAA">
        <w:rPr>
          <w:rFonts w:cs="Calibri"/>
          <w:spacing w:val="40"/>
          <w:sz w:val="24"/>
          <w:szCs w:val="24"/>
        </w:rPr>
        <w:t xml:space="preserve"> </w:t>
      </w:r>
      <w:r w:rsidRPr="00490BAA">
        <w:rPr>
          <w:rFonts w:cs="Calibri"/>
          <w:sz w:val="24"/>
          <w:szCs w:val="24"/>
        </w:rPr>
        <w:t>regional, zonal</w:t>
      </w:r>
      <w:r w:rsidR="00C600F6">
        <w:rPr>
          <w:rFonts w:cs="Calibri"/>
          <w:sz w:val="24"/>
          <w:szCs w:val="24"/>
        </w:rPr>
        <w:t>,</w:t>
      </w:r>
      <w:r w:rsidRPr="00490BAA">
        <w:rPr>
          <w:rFonts w:cs="Calibri"/>
          <w:sz w:val="24"/>
          <w:szCs w:val="24"/>
        </w:rPr>
        <w:t xml:space="preserve"> and</w:t>
      </w:r>
      <w:r w:rsidRPr="00490BAA">
        <w:rPr>
          <w:rFonts w:cs="Calibri"/>
          <w:spacing w:val="40"/>
          <w:sz w:val="24"/>
          <w:szCs w:val="24"/>
        </w:rPr>
        <w:t xml:space="preserve"> </w:t>
      </w:r>
      <w:proofErr w:type="spellStart"/>
      <w:r w:rsidRPr="00490BAA">
        <w:rPr>
          <w:rFonts w:cs="Calibri"/>
          <w:sz w:val="24"/>
          <w:szCs w:val="24"/>
        </w:rPr>
        <w:t>woreda</w:t>
      </w:r>
      <w:proofErr w:type="spellEnd"/>
      <w:r w:rsidRPr="00490BAA">
        <w:rPr>
          <w:rFonts w:cs="Calibri"/>
          <w:spacing w:val="40"/>
          <w:sz w:val="24"/>
          <w:szCs w:val="24"/>
        </w:rPr>
        <w:t xml:space="preserve"> </w:t>
      </w:r>
      <w:r w:rsidRPr="00490BAA">
        <w:rPr>
          <w:rFonts w:cs="Calibri"/>
          <w:sz w:val="24"/>
          <w:szCs w:val="24"/>
        </w:rPr>
        <w:t>levels.</w:t>
      </w:r>
      <w:r w:rsidRPr="00490BAA">
        <w:rPr>
          <w:rFonts w:cs="Calibri"/>
          <w:spacing w:val="40"/>
          <w:sz w:val="24"/>
          <w:szCs w:val="24"/>
        </w:rPr>
        <w:t xml:space="preserve"> </w:t>
      </w:r>
    </w:p>
    <w:p w14:paraId="773B1212" w14:textId="77777777" w:rsidR="003160B3" w:rsidRPr="00490BAA" w:rsidRDefault="003160B3" w:rsidP="00B84242">
      <w:pPr>
        <w:pStyle w:val="NoSpacing"/>
        <w:jc w:val="both"/>
        <w:rPr>
          <w:rFonts w:cs="Calibri"/>
          <w:spacing w:val="40"/>
          <w:sz w:val="24"/>
          <w:szCs w:val="24"/>
        </w:rPr>
      </w:pPr>
    </w:p>
    <w:p w14:paraId="41FEF94D" w14:textId="77777777" w:rsidR="00F96A17" w:rsidRPr="00490BAA" w:rsidRDefault="00F96A17" w:rsidP="00B84242">
      <w:pPr>
        <w:pStyle w:val="NoSpacing"/>
        <w:jc w:val="both"/>
        <w:rPr>
          <w:rFonts w:cs="Calibri"/>
          <w:sz w:val="24"/>
          <w:szCs w:val="24"/>
        </w:rPr>
      </w:pPr>
      <w:r w:rsidRPr="00490BAA">
        <w:rPr>
          <w:rFonts w:cs="Calibri"/>
          <w:sz w:val="24"/>
          <w:szCs w:val="24"/>
        </w:rPr>
        <w:t>Key</w:t>
      </w:r>
      <w:r w:rsidRPr="00490BAA">
        <w:rPr>
          <w:rFonts w:cs="Calibri"/>
          <w:spacing w:val="40"/>
          <w:sz w:val="24"/>
          <w:szCs w:val="24"/>
        </w:rPr>
        <w:t xml:space="preserve"> </w:t>
      </w:r>
      <w:r w:rsidRPr="00490BAA">
        <w:rPr>
          <w:rFonts w:cs="Calibri"/>
          <w:sz w:val="24"/>
          <w:szCs w:val="24"/>
        </w:rPr>
        <w:t>activities</w:t>
      </w:r>
      <w:r w:rsidRPr="00490BAA">
        <w:rPr>
          <w:rFonts w:cs="Calibri"/>
          <w:spacing w:val="40"/>
          <w:sz w:val="24"/>
          <w:szCs w:val="24"/>
        </w:rPr>
        <w:t xml:space="preserve"> </w:t>
      </w:r>
      <w:r w:rsidRPr="00490BAA">
        <w:rPr>
          <w:rFonts w:cs="Calibri"/>
          <w:sz w:val="24"/>
          <w:szCs w:val="24"/>
        </w:rPr>
        <w:t>for</w:t>
      </w:r>
      <w:r w:rsidRPr="00490BAA">
        <w:rPr>
          <w:rFonts w:cs="Calibri"/>
          <w:spacing w:val="40"/>
          <w:sz w:val="24"/>
          <w:szCs w:val="24"/>
        </w:rPr>
        <w:t xml:space="preserve"> </w:t>
      </w:r>
      <w:r w:rsidRPr="00490BAA">
        <w:rPr>
          <w:rFonts w:cs="Calibri"/>
          <w:sz w:val="24"/>
          <w:szCs w:val="24"/>
        </w:rPr>
        <w:t>WSIIE</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include:</w:t>
      </w:r>
    </w:p>
    <w:p w14:paraId="6DAED67D" w14:textId="77777777" w:rsidR="004272E7" w:rsidRPr="00490BAA" w:rsidRDefault="004272E7" w:rsidP="00B84242">
      <w:pPr>
        <w:pStyle w:val="NoSpacing"/>
        <w:rPr>
          <w:sz w:val="24"/>
          <w:szCs w:val="24"/>
        </w:rPr>
      </w:pPr>
    </w:p>
    <w:p w14:paraId="6767593E" w14:textId="06495B8F" w:rsidR="00F96A17" w:rsidRPr="00490BAA" w:rsidRDefault="00F96A17" w:rsidP="00B84242">
      <w:pPr>
        <w:pStyle w:val="NoSpacing"/>
        <w:numPr>
          <w:ilvl w:val="0"/>
          <w:numId w:val="44"/>
        </w:numPr>
        <w:rPr>
          <w:sz w:val="24"/>
          <w:szCs w:val="24"/>
        </w:rPr>
      </w:pPr>
      <w:r w:rsidRPr="00490BAA">
        <w:rPr>
          <w:sz w:val="24"/>
          <w:szCs w:val="24"/>
        </w:rPr>
        <w:t>Initiating awareness raising within the leadership of MoA and its directorates and securing their ownership of the strategy</w:t>
      </w:r>
      <w:r w:rsidR="0007631D">
        <w:rPr>
          <w:sz w:val="24"/>
          <w:szCs w:val="24"/>
        </w:rPr>
        <w:t>, responsibilities,</w:t>
      </w:r>
      <w:r w:rsidRPr="00490BAA">
        <w:rPr>
          <w:sz w:val="24"/>
          <w:szCs w:val="24"/>
        </w:rPr>
        <w:t xml:space="preserve"> and accountability for gender equality.</w:t>
      </w:r>
    </w:p>
    <w:p w14:paraId="02D785A8" w14:textId="77777777" w:rsidR="00F96A17" w:rsidRPr="00490BAA" w:rsidRDefault="00F96A17" w:rsidP="00B84242">
      <w:pPr>
        <w:pStyle w:val="NoSpacing"/>
        <w:numPr>
          <w:ilvl w:val="0"/>
          <w:numId w:val="44"/>
        </w:numPr>
        <w:rPr>
          <w:sz w:val="24"/>
          <w:szCs w:val="24"/>
        </w:rPr>
      </w:pPr>
      <w:r w:rsidRPr="00490BAA">
        <w:rPr>
          <w:sz w:val="24"/>
          <w:szCs w:val="24"/>
        </w:rPr>
        <w:t xml:space="preserve">Leading the review of policies, </w:t>
      </w:r>
      <w:r w:rsidR="004272E7" w:rsidRPr="00490BAA">
        <w:rPr>
          <w:sz w:val="24"/>
          <w:szCs w:val="24"/>
        </w:rPr>
        <w:t>strategies,</w:t>
      </w:r>
      <w:r w:rsidRPr="00490BAA">
        <w:rPr>
          <w:sz w:val="24"/>
          <w:szCs w:val="24"/>
        </w:rPr>
        <w:t xml:space="preserve"> and procedures to embed gender provisions.</w:t>
      </w:r>
    </w:p>
    <w:p w14:paraId="212F2140" w14:textId="474A2376" w:rsidR="00F96A17" w:rsidRPr="00490BAA" w:rsidRDefault="00F96A17" w:rsidP="00B84242">
      <w:pPr>
        <w:pStyle w:val="NoSpacing"/>
        <w:numPr>
          <w:ilvl w:val="0"/>
          <w:numId w:val="44"/>
        </w:numPr>
        <w:rPr>
          <w:sz w:val="24"/>
          <w:szCs w:val="24"/>
        </w:rPr>
      </w:pPr>
      <w:r w:rsidRPr="00490BAA">
        <w:rPr>
          <w:sz w:val="24"/>
          <w:szCs w:val="24"/>
        </w:rPr>
        <w:t>Overseeing the development of a cascade training system to build the capacity of regional, zonal</w:t>
      </w:r>
      <w:r w:rsidR="0007631D">
        <w:rPr>
          <w:sz w:val="24"/>
          <w:szCs w:val="24"/>
        </w:rPr>
        <w:t>,</w:t>
      </w:r>
      <w:r w:rsidRPr="00490BAA">
        <w:rPr>
          <w:sz w:val="24"/>
          <w:szCs w:val="24"/>
        </w:rPr>
        <w:t xml:space="preserve"> and </w:t>
      </w:r>
      <w:proofErr w:type="spellStart"/>
      <w:r w:rsidR="0007631D" w:rsidRPr="00490BAA">
        <w:rPr>
          <w:sz w:val="24"/>
          <w:szCs w:val="24"/>
        </w:rPr>
        <w:t>woreda</w:t>
      </w:r>
      <w:proofErr w:type="spellEnd"/>
      <w:r w:rsidR="0007631D">
        <w:rPr>
          <w:sz w:val="24"/>
          <w:szCs w:val="24"/>
        </w:rPr>
        <w:t>-</w:t>
      </w:r>
      <w:r w:rsidRPr="00490BAA">
        <w:rPr>
          <w:sz w:val="24"/>
          <w:szCs w:val="24"/>
        </w:rPr>
        <w:t>level agricultural staff and ensuring the quality of training manuals and assessment procedures.</w:t>
      </w:r>
    </w:p>
    <w:p w14:paraId="281B55F7" w14:textId="77777777" w:rsidR="00F96A17" w:rsidRPr="00490BAA" w:rsidRDefault="00F96A17" w:rsidP="00B84242">
      <w:pPr>
        <w:pStyle w:val="NoSpacing"/>
        <w:numPr>
          <w:ilvl w:val="0"/>
          <w:numId w:val="44"/>
        </w:numPr>
        <w:rPr>
          <w:sz w:val="24"/>
          <w:szCs w:val="24"/>
        </w:rPr>
      </w:pPr>
      <w:r w:rsidRPr="00490BAA">
        <w:rPr>
          <w:sz w:val="24"/>
          <w:szCs w:val="24"/>
        </w:rPr>
        <w:t xml:space="preserve">Working with the </w:t>
      </w:r>
      <w:proofErr w:type="spellStart"/>
      <w:r w:rsidRPr="00490BAA">
        <w:rPr>
          <w:sz w:val="24"/>
          <w:szCs w:val="24"/>
        </w:rPr>
        <w:t>MoE</w:t>
      </w:r>
      <w:proofErr w:type="spellEnd"/>
      <w:r w:rsidRPr="00490BAA">
        <w:rPr>
          <w:sz w:val="24"/>
          <w:szCs w:val="24"/>
        </w:rPr>
        <w:t xml:space="preserve"> and </w:t>
      </w:r>
      <w:proofErr w:type="spellStart"/>
      <w:r w:rsidRPr="00490BAA">
        <w:rPr>
          <w:sz w:val="24"/>
          <w:szCs w:val="24"/>
        </w:rPr>
        <w:t>MoWSA</w:t>
      </w:r>
      <w:proofErr w:type="spellEnd"/>
      <w:r w:rsidRPr="00490BAA">
        <w:rPr>
          <w:sz w:val="24"/>
          <w:szCs w:val="24"/>
        </w:rPr>
        <w:t xml:space="preserve"> to design the cascade training systems to deliver targeted training on women’s rights.</w:t>
      </w:r>
    </w:p>
    <w:p w14:paraId="3BBDBAAC" w14:textId="77777777" w:rsidR="00F96A17" w:rsidRPr="00490BAA" w:rsidRDefault="00F96A17" w:rsidP="00B84242">
      <w:pPr>
        <w:pStyle w:val="NoSpacing"/>
        <w:numPr>
          <w:ilvl w:val="0"/>
          <w:numId w:val="44"/>
        </w:numPr>
        <w:rPr>
          <w:sz w:val="24"/>
          <w:szCs w:val="24"/>
        </w:rPr>
      </w:pPr>
      <w:r w:rsidRPr="00490BAA">
        <w:rPr>
          <w:sz w:val="24"/>
          <w:szCs w:val="24"/>
        </w:rPr>
        <w:t xml:space="preserve">Ensuring that all new </w:t>
      </w:r>
      <w:proofErr w:type="spellStart"/>
      <w:r w:rsidRPr="00490BAA">
        <w:rPr>
          <w:sz w:val="24"/>
          <w:szCs w:val="24"/>
        </w:rPr>
        <w:t>programmes</w:t>
      </w:r>
      <w:proofErr w:type="spellEnd"/>
      <w:r w:rsidRPr="00490BAA">
        <w:rPr>
          <w:sz w:val="24"/>
          <w:szCs w:val="24"/>
        </w:rPr>
        <w:t xml:space="preserve"> and projects conduct gender analysis in the design process.</w:t>
      </w:r>
    </w:p>
    <w:p w14:paraId="78AF3F6F" w14:textId="77777777" w:rsidR="00F96A17" w:rsidRPr="00490BAA" w:rsidRDefault="00F96A17" w:rsidP="00B84242">
      <w:pPr>
        <w:pStyle w:val="NoSpacing"/>
        <w:numPr>
          <w:ilvl w:val="0"/>
          <w:numId w:val="44"/>
        </w:numPr>
        <w:rPr>
          <w:sz w:val="24"/>
          <w:szCs w:val="24"/>
        </w:rPr>
      </w:pPr>
      <w:r w:rsidRPr="00490BAA">
        <w:rPr>
          <w:sz w:val="24"/>
          <w:szCs w:val="24"/>
        </w:rPr>
        <w:t>Overseeing annual plans and budgets of the directorates and decentralized structures to ensure that gender issues and activities are mainstreamed.</w:t>
      </w:r>
    </w:p>
    <w:p w14:paraId="76217530" w14:textId="390366FC" w:rsidR="00F96A17" w:rsidRPr="00490BAA" w:rsidRDefault="00F96A17" w:rsidP="00B84242">
      <w:pPr>
        <w:pStyle w:val="NoSpacing"/>
        <w:numPr>
          <w:ilvl w:val="0"/>
          <w:numId w:val="44"/>
        </w:numPr>
        <w:rPr>
          <w:sz w:val="24"/>
          <w:szCs w:val="24"/>
        </w:rPr>
      </w:pPr>
      <w:r w:rsidRPr="00490BAA">
        <w:rPr>
          <w:sz w:val="24"/>
          <w:szCs w:val="24"/>
        </w:rPr>
        <w:t>Coordination of monitoring, review</w:t>
      </w:r>
      <w:r w:rsidR="0007631D">
        <w:rPr>
          <w:sz w:val="24"/>
          <w:szCs w:val="24"/>
        </w:rPr>
        <w:t>,</w:t>
      </w:r>
      <w:r w:rsidRPr="00490BAA">
        <w:rPr>
          <w:sz w:val="24"/>
          <w:szCs w:val="24"/>
        </w:rPr>
        <w:t xml:space="preserve"> and learning processes at national and regional levels.</w:t>
      </w:r>
    </w:p>
    <w:p w14:paraId="7C99B9FB" w14:textId="77777777" w:rsidR="00F96A17" w:rsidRPr="00490BAA" w:rsidRDefault="00F96A17" w:rsidP="00B84242">
      <w:pPr>
        <w:pStyle w:val="NoSpacing"/>
        <w:numPr>
          <w:ilvl w:val="0"/>
          <w:numId w:val="44"/>
        </w:numPr>
        <w:rPr>
          <w:sz w:val="24"/>
          <w:szCs w:val="24"/>
        </w:rPr>
      </w:pPr>
      <w:r w:rsidRPr="00490BAA">
        <w:rPr>
          <w:sz w:val="24"/>
          <w:szCs w:val="24"/>
        </w:rPr>
        <w:t>Forging partnerships with other development partners and establishing and maintaining a network of gender staff in partner ministries and organizations.</w:t>
      </w:r>
    </w:p>
    <w:p w14:paraId="3080C2A7" w14:textId="023F4DA6" w:rsidR="00F96A17" w:rsidRPr="00490BAA" w:rsidRDefault="00F96A17" w:rsidP="00B84242">
      <w:pPr>
        <w:pStyle w:val="NoSpacing"/>
        <w:numPr>
          <w:ilvl w:val="0"/>
          <w:numId w:val="44"/>
        </w:numPr>
        <w:rPr>
          <w:sz w:val="24"/>
          <w:szCs w:val="24"/>
        </w:rPr>
      </w:pPr>
      <w:r w:rsidRPr="00490BAA">
        <w:rPr>
          <w:sz w:val="24"/>
          <w:szCs w:val="24"/>
        </w:rPr>
        <w:t xml:space="preserve">Horizontal and vertical coordination of the implementation of the strategy by strengthening the gender machinery within MoA and its affiliated institutes at </w:t>
      </w:r>
      <w:r w:rsidR="0007631D">
        <w:rPr>
          <w:sz w:val="24"/>
          <w:szCs w:val="24"/>
        </w:rPr>
        <w:t xml:space="preserve">the </w:t>
      </w:r>
      <w:r w:rsidRPr="00490BAA">
        <w:rPr>
          <w:sz w:val="24"/>
          <w:szCs w:val="24"/>
        </w:rPr>
        <w:t>national level and in the regional bureau of agriculture.</w:t>
      </w:r>
    </w:p>
    <w:p w14:paraId="56B84CDE" w14:textId="77777777" w:rsidR="00F96A17" w:rsidRPr="00490BAA" w:rsidRDefault="00F96A17" w:rsidP="00B84242">
      <w:pPr>
        <w:pStyle w:val="NoSpacing"/>
        <w:numPr>
          <w:ilvl w:val="0"/>
          <w:numId w:val="44"/>
        </w:numPr>
        <w:rPr>
          <w:sz w:val="24"/>
          <w:szCs w:val="24"/>
        </w:rPr>
      </w:pPr>
      <w:r w:rsidRPr="00490BAA">
        <w:rPr>
          <w:sz w:val="24"/>
          <w:szCs w:val="24"/>
        </w:rPr>
        <w:lastRenderedPageBreak/>
        <w:t>Co</w:t>
      </w:r>
      <w:r w:rsidR="004272E7" w:rsidRPr="00490BAA">
        <w:rPr>
          <w:sz w:val="24"/>
          <w:szCs w:val="24"/>
        </w:rPr>
        <w:t>-</w:t>
      </w:r>
      <w:r w:rsidRPr="00490BAA">
        <w:rPr>
          <w:sz w:val="24"/>
          <w:szCs w:val="24"/>
        </w:rPr>
        <w:t xml:space="preserve">ordination with the gender focal units in other ministries and </w:t>
      </w:r>
      <w:r w:rsidR="004272E7" w:rsidRPr="00490BAA">
        <w:rPr>
          <w:sz w:val="24"/>
          <w:szCs w:val="24"/>
        </w:rPr>
        <w:t>organizations</w:t>
      </w:r>
    </w:p>
    <w:p w14:paraId="7769D66F" w14:textId="51927C5F" w:rsidR="00F96A17" w:rsidRPr="00490BAA" w:rsidRDefault="00F96A17" w:rsidP="00B84242">
      <w:pPr>
        <w:pStyle w:val="NoSpacing"/>
        <w:numPr>
          <w:ilvl w:val="0"/>
          <w:numId w:val="44"/>
        </w:numPr>
        <w:rPr>
          <w:sz w:val="24"/>
          <w:szCs w:val="24"/>
        </w:rPr>
      </w:pPr>
      <w:r w:rsidRPr="00490BAA">
        <w:rPr>
          <w:sz w:val="24"/>
          <w:szCs w:val="24"/>
        </w:rPr>
        <w:t>Documentation and dissemination of best practice</w:t>
      </w:r>
      <w:r w:rsidR="0007631D">
        <w:rPr>
          <w:sz w:val="24"/>
          <w:szCs w:val="24"/>
        </w:rPr>
        <w:t>s</w:t>
      </w:r>
      <w:r w:rsidRPr="00490BAA">
        <w:rPr>
          <w:sz w:val="24"/>
          <w:szCs w:val="24"/>
        </w:rPr>
        <w:t xml:space="preserve"> in </w:t>
      </w:r>
      <w:r w:rsidR="0007631D" w:rsidRPr="00490BAA">
        <w:rPr>
          <w:sz w:val="24"/>
          <w:szCs w:val="24"/>
        </w:rPr>
        <w:t>gender</w:t>
      </w:r>
      <w:r w:rsidR="0007631D">
        <w:rPr>
          <w:sz w:val="24"/>
          <w:szCs w:val="24"/>
        </w:rPr>
        <w:t>-</w:t>
      </w:r>
      <w:r w:rsidRPr="00490BAA">
        <w:rPr>
          <w:sz w:val="24"/>
          <w:szCs w:val="24"/>
        </w:rPr>
        <w:t>responsive planning and implementation.</w:t>
      </w:r>
    </w:p>
    <w:p w14:paraId="67618B4F" w14:textId="0C6A3859" w:rsidR="00F96A17" w:rsidRPr="00490BAA" w:rsidRDefault="00F96A17" w:rsidP="00B84242">
      <w:pPr>
        <w:pStyle w:val="Heading2"/>
        <w:numPr>
          <w:ilvl w:val="1"/>
          <w:numId w:val="82"/>
        </w:numPr>
        <w:tabs>
          <w:tab w:val="left" w:pos="540"/>
        </w:tabs>
        <w:spacing w:line="240" w:lineRule="auto"/>
        <w:ind w:left="360" w:hanging="270"/>
        <w:rPr>
          <w:rFonts w:asciiTheme="minorHAnsi" w:hAnsiTheme="minorHAnsi" w:cs="Calibri"/>
          <w:i w:val="0"/>
          <w:iCs w:val="0"/>
          <w:spacing w:val="-2"/>
          <w:sz w:val="24"/>
          <w:szCs w:val="24"/>
        </w:rPr>
      </w:pPr>
      <w:bookmarkStart w:id="89" w:name="_Toc130494324"/>
      <w:r w:rsidRPr="00490BAA">
        <w:rPr>
          <w:rFonts w:asciiTheme="minorHAnsi" w:hAnsiTheme="minorHAnsi"/>
          <w:i w:val="0"/>
          <w:iCs w:val="0"/>
          <w:sz w:val="24"/>
          <w:szCs w:val="24"/>
        </w:rPr>
        <w:t>Gender</w:t>
      </w:r>
      <w:r w:rsidRPr="00490BAA">
        <w:rPr>
          <w:rFonts w:asciiTheme="minorHAnsi" w:hAnsiTheme="minorHAnsi"/>
          <w:i w:val="0"/>
          <w:iCs w:val="0"/>
          <w:spacing w:val="-9"/>
          <w:sz w:val="24"/>
          <w:szCs w:val="24"/>
        </w:rPr>
        <w:t xml:space="preserve"> </w:t>
      </w:r>
      <w:r w:rsidRPr="00490BAA">
        <w:rPr>
          <w:rFonts w:asciiTheme="minorHAnsi" w:hAnsiTheme="minorHAnsi"/>
          <w:i w:val="0"/>
          <w:iCs w:val="0"/>
          <w:sz w:val="24"/>
          <w:szCs w:val="24"/>
        </w:rPr>
        <w:t>assessments</w:t>
      </w:r>
      <w:r w:rsidRPr="00490BAA">
        <w:rPr>
          <w:rFonts w:asciiTheme="minorHAnsi" w:hAnsiTheme="minorHAnsi"/>
          <w:i w:val="0"/>
          <w:iCs w:val="0"/>
          <w:spacing w:val="-7"/>
          <w:sz w:val="24"/>
          <w:szCs w:val="24"/>
        </w:rPr>
        <w:t xml:space="preserve"> </w:t>
      </w:r>
      <w:r w:rsidRPr="00490BAA">
        <w:rPr>
          <w:rFonts w:asciiTheme="minorHAnsi" w:hAnsiTheme="minorHAnsi"/>
          <w:i w:val="0"/>
          <w:iCs w:val="0"/>
          <w:sz w:val="24"/>
          <w:szCs w:val="24"/>
        </w:rPr>
        <w:t>and</w:t>
      </w:r>
      <w:r w:rsidRPr="00490BAA">
        <w:rPr>
          <w:rFonts w:asciiTheme="minorHAnsi" w:hAnsiTheme="minorHAnsi"/>
          <w:i w:val="0"/>
          <w:iCs w:val="0"/>
          <w:spacing w:val="-8"/>
          <w:sz w:val="24"/>
          <w:szCs w:val="24"/>
        </w:rPr>
        <w:t xml:space="preserve"> </w:t>
      </w:r>
      <w:r w:rsidRPr="00490BAA">
        <w:rPr>
          <w:rFonts w:asciiTheme="minorHAnsi" w:hAnsiTheme="minorHAnsi"/>
          <w:i w:val="0"/>
          <w:iCs w:val="0"/>
          <w:sz w:val="24"/>
          <w:szCs w:val="24"/>
        </w:rPr>
        <w:t>rolling</w:t>
      </w:r>
      <w:r w:rsidRPr="00490BAA">
        <w:rPr>
          <w:rFonts w:asciiTheme="minorHAnsi" w:hAnsiTheme="minorHAnsi"/>
          <w:i w:val="0"/>
          <w:iCs w:val="0"/>
          <w:spacing w:val="-8"/>
          <w:sz w:val="24"/>
          <w:szCs w:val="24"/>
        </w:rPr>
        <w:t xml:space="preserve"> </w:t>
      </w:r>
      <w:r w:rsidRPr="00490BAA">
        <w:rPr>
          <w:rFonts w:asciiTheme="minorHAnsi" w:hAnsiTheme="minorHAnsi"/>
          <w:i w:val="0"/>
          <w:iCs w:val="0"/>
          <w:sz w:val="24"/>
          <w:szCs w:val="24"/>
        </w:rPr>
        <w:t>annual</w:t>
      </w:r>
      <w:r w:rsidRPr="00490BAA">
        <w:rPr>
          <w:rFonts w:asciiTheme="minorHAnsi" w:hAnsiTheme="minorHAnsi"/>
          <w:i w:val="0"/>
          <w:iCs w:val="0"/>
          <w:spacing w:val="-8"/>
          <w:sz w:val="24"/>
          <w:szCs w:val="24"/>
        </w:rPr>
        <w:t xml:space="preserve"> </w:t>
      </w:r>
      <w:r w:rsidRPr="00490BAA">
        <w:rPr>
          <w:rFonts w:asciiTheme="minorHAnsi" w:hAnsiTheme="minorHAnsi"/>
          <w:i w:val="0"/>
          <w:iCs w:val="0"/>
          <w:spacing w:val="-2"/>
          <w:sz w:val="24"/>
          <w:szCs w:val="24"/>
        </w:rPr>
        <w:t>plans</w:t>
      </w:r>
      <w:bookmarkEnd w:id="89"/>
    </w:p>
    <w:p w14:paraId="242A438C" w14:textId="77777777" w:rsidR="00F96A17" w:rsidRPr="00490BAA" w:rsidRDefault="00F96A17" w:rsidP="00B84242">
      <w:pPr>
        <w:pStyle w:val="NoSpacing"/>
        <w:rPr>
          <w:rFonts w:cs="Calibri"/>
        </w:rPr>
      </w:pPr>
    </w:p>
    <w:p w14:paraId="046E1047" w14:textId="5340F76E" w:rsidR="00F96A17" w:rsidRPr="00490BAA" w:rsidRDefault="00F96A17" w:rsidP="00B84242">
      <w:pPr>
        <w:pStyle w:val="NoSpacing"/>
        <w:jc w:val="both"/>
        <w:rPr>
          <w:rFonts w:cs="Calibri"/>
          <w:sz w:val="24"/>
          <w:szCs w:val="24"/>
        </w:rPr>
      </w:pPr>
      <w:r w:rsidRPr="00490BAA">
        <w:rPr>
          <w:rFonts w:cs="Calibri"/>
          <w:sz w:val="24"/>
          <w:szCs w:val="24"/>
        </w:rPr>
        <w:t>The MoA, though WSIIE, will ensure that all its interventions are preceded by gender analysis and gender</w:t>
      </w:r>
      <w:r w:rsidRPr="00490BAA">
        <w:rPr>
          <w:rFonts w:cs="Calibri"/>
          <w:spacing w:val="40"/>
          <w:sz w:val="24"/>
          <w:szCs w:val="24"/>
        </w:rPr>
        <w:t xml:space="preserve"> </w:t>
      </w:r>
      <w:r w:rsidRPr="00490BAA">
        <w:rPr>
          <w:rFonts w:cs="Calibri"/>
          <w:sz w:val="24"/>
          <w:szCs w:val="24"/>
        </w:rPr>
        <w:t>audits</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understand</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context,</w:t>
      </w:r>
      <w:r w:rsidRPr="00490BAA">
        <w:rPr>
          <w:rFonts w:cs="Calibri"/>
          <w:spacing w:val="40"/>
          <w:sz w:val="24"/>
          <w:szCs w:val="24"/>
        </w:rPr>
        <w:t xml:space="preserve"> </w:t>
      </w:r>
      <w:r w:rsidRPr="00490BAA">
        <w:rPr>
          <w:rFonts w:cs="Calibri"/>
          <w:sz w:val="24"/>
          <w:szCs w:val="24"/>
        </w:rPr>
        <w:t>constraints</w:t>
      </w:r>
      <w:r w:rsidR="00DE5AA6">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opportunities</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men</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women</w:t>
      </w:r>
      <w:r w:rsidRPr="00490BAA">
        <w:rPr>
          <w:rFonts w:cs="Calibri"/>
          <w:spacing w:val="40"/>
          <w:sz w:val="24"/>
          <w:szCs w:val="24"/>
        </w:rPr>
        <w:t xml:space="preserve"> </w:t>
      </w:r>
      <w:r w:rsidRPr="00490BAA">
        <w:rPr>
          <w:rFonts w:cs="Calibri"/>
          <w:sz w:val="24"/>
          <w:szCs w:val="24"/>
        </w:rPr>
        <w:t>in different</w:t>
      </w:r>
      <w:r w:rsidRPr="00490BAA">
        <w:rPr>
          <w:rFonts w:cs="Calibri"/>
          <w:spacing w:val="40"/>
          <w:sz w:val="24"/>
          <w:szCs w:val="24"/>
        </w:rPr>
        <w:t xml:space="preserve"> </w:t>
      </w:r>
      <w:r w:rsidRPr="00490BAA">
        <w:rPr>
          <w:rFonts w:cs="Calibri"/>
          <w:sz w:val="24"/>
          <w:szCs w:val="24"/>
        </w:rPr>
        <w:t>circumstances;</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set</w:t>
      </w:r>
      <w:r w:rsidRPr="00490BAA">
        <w:rPr>
          <w:rFonts w:cs="Calibri"/>
          <w:spacing w:val="40"/>
          <w:sz w:val="24"/>
          <w:szCs w:val="24"/>
        </w:rPr>
        <w:t xml:space="preserve"> </w:t>
      </w:r>
      <w:r w:rsidRPr="00490BAA">
        <w:rPr>
          <w:rFonts w:cs="Calibri"/>
          <w:sz w:val="24"/>
          <w:szCs w:val="24"/>
        </w:rPr>
        <w:t>relevant</w:t>
      </w:r>
      <w:r w:rsidRPr="00490BAA">
        <w:rPr>
          <w:rFonts w:cs="Calibri"/>
          <w:spacing w:val="40"/>
          <w:sz w:val="24"/>
          <w:szCs w:val="24"/>
        </w:rPr>
        <w:t xml:space="preserve"> </w:t>
      </w:r>
      <w:r w:rsidRPr="00490BAA">
        <w:rPr>
          <w:rFonts w:cs="Calibri"/>
          <w:sz w:val="24"/>
          <w:szCs w:val="24"/>
        </w:rPr>
        <w:t>indicators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targets</w:t>
      </w:r>
      <w:r w:rsidR="00DE5AA6">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promote</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 xml:space="preserve">equality </w:t>
      </w:r>
      <w:r w:rsidRPr="00490BAA">
        <w:rPr>
          <w:rFonts w:cs="Calibri"/>
          <w:spacing w:val="-2"/>
          <w:sz w:val="24"/>
          <w:szCs w:val="24"/>
        </w:rPr>
        <w:t>outcomes.</w:t>
      </w:r>
      <w:r w:rsidR="004272E7" w:rsidRPr="00490BAA">
        <w:rPr>
          <w:rFonts w:cs="Calibri"/>
          <w:sz w:val="24"/>
          <w:szCs w:val="24"/>
        </w:rPr>
        <w:t xml:space="preserve"> </w:t>
      </w:r>
      <w:r w:rsidRPr="00490BAA">
        <w:rPr>
          <w:rFonts w:cs="Calibri"/>
          <w:sz w:val="24"/>
          <w:szCs w:val="24"/>
        </w:rPr>
        <w:t>Rolling</w:t>
      </w:r>
      <w:r w:rsidRPr="00490BAA">
        <w:rPr>
          <w:rFonts w:cs="Calibri"/>
          <w:spacing w:val="33"/>
          <w:sz w:val="24"/>
          <w:szCs w:val="24"/>
        </w:rPr>
        <w:t xml:space="preserve"> </w:t>
      </w:r>
      <w:r w:rsidRPr="00490BAA">
        <w:rPr>
          <w:rFonts w:cs="Calibri"/>
          <w:sz w:val="24"/>
          <w:szCs w:val="24"/>
        </w:rPr>
        <w:t>annual</w:t>
      </w:r>
      <w:r w:rsidRPr="00490BAA">
        <w:rPr>
          <w:rFonts w:cs="Calibri"/>
          <w:spacing w:val="31"/>
          <w:sz w:val="24"/>
          <w:szCs w:val="24"/>
        </w:rPr>
        <w:t xml:space="preserve"> </w:t>
      </w:r>
      <w:r w:rsidRPr="00490BAA">
        <w:rPr>
          <w:rFonts w:cs="Calibri"/>
          <w:sz w:val="24"/>
          <w:szCs w:val="24"/>
        </w:rPr>
        <w:t>work</w:t>
      </w:r>
      <w:r w:rsidRPr="00490BAA">
        <w:rPr>
          <w:rFonts w:cs="Calibri"/>
          <w:spacing w:val="33"/>
          <w:sz w:val="24"/>
          <w:szCs w:val="24"/>
        </w:rPr>
        <w:t xml:space="preserve"> </w:t>
      </w:r>
      <w:r w:rsidRPr="00490BAA">
        <w:rPr>
          <w:rFonts w:cs="Calibri"/>
          <w:sz w:val="24"/>
          <w:szCs w:val="24"/>
        </w:rPr>
        <w:t>plans</w:t>
      </w:r>
      <w:r w:rsidRPr="00490BAA">
        <w:rPr>
          <w:rFonts w:cs="Calibri"/>
          <w:spacing w:val="33"/>
          <w:sz w:val="24"/>
          <w:szCs w:val="24"/>
        </w:rPr>
        <w:t xml:space="preserve"> </w:t>
      </w:r>
      <w:r w:rsidRPr="00490BAA">
        <w:rPr>
          <w:rFonts w:cs="Calibri"/>
          <w:sz w:val="24"/>
          <w:szCs w:val="24"/>
        </w:rPr>
        <w:t>to</w:t>
      </w:r>
      <w:r w:rsidRPr="00490BAA">
        <w:rPr>
          <w:rFonts w:cs="Calibri"/>
          <w:spacing w:val="34"/>
          <w:sz w:val="24"/>
          <w:szCs w:val="24"/>
        </w:rPr>
        <w:t xml:space="preserve"> </w:t>
      </w:r>
      <w:r w:rsidRPr="00490BAA">
        <w:rPr>
          <w:rFonts w:cs="Calibri"/>
          <w:sz w:val="24"/>
          <w:szCs w:val="24"/>
        </w:rPr>
        <w:t>ensure</w:t>
      </w:r>
      <w:r w:rsidRPr="00490BAA">
        <w:rPr>
          <w:rFonts w:cs="Calibri"/>
          <w:spacing w:val="34"/>
          <w:sz w:val="24"/>
          <w:szCs w:val="24"/>
        </w:rPr>
        <w:t xml:space="preserve"> </w:t>
      </w:r>
      <w:r w:rsidRPr="00490BAA">
        <w:rPr>
          <w:rFonts w:cs="Calibri"/>
          <w:sz w:val="24"/>
          <w:szCs w:val="24"/>
        </w:rPr>
        <w:t>implementation</w:t>
      </w:r>
      <w:r w:rsidRPr="00490BAA">
        <w:rPr>
          <w:rFonts w:cs="Calibri"/>
          <w:spacing w:val="33"/>
          <w:sz w:val="24"/>
          <w:szCs w:val="24"/>
        </w:rPr>
        <w:t xml:space="preserve"> </w:t>
      </w:r>
      <w:r w:rsidRPr="00490BAA">
        <w:rPr>
          <w:rFonts w:cs="Calibri"/>
          <w:sz w:val="24"/>
          <w:szCs w:val="24"/>
        </w:rPr>
        <w:t>will</w:t>
      </w:r>
      <w:r w:rsidRPr="00490BAA">
        <w:rPr>
          <w:rFonts w:cs="Calibri"/>
          <w:spacing w:val="31"/>
          <w:sz w:val="24"/>
          <w:szCs w:val="24"/>
        </w:rPr>
        <w:t xml:space="preserve"> </w:t>
      </w:r>
      <w:r w:rsidRPr="00490BAA">
        <w:rPr>
          <w:rFonts w:cs="Calibri"/>
          <w:sz w:val="24"/>
          <w:szCs w:val="24"/>
        </w:rPr>
        <w:t>be</w:t>
      </w:r>
      <w:r w:rsidRPr="00490BAA">
        <w:rPr>
          <w:rFonts w:cs="Calibri"/>
          <w:spacing w:val="33"/>
          <w:sz w:val="24"/>
          <w:szCs w:val="24"/>
        </w:rPr>
        <w:t xml:space="preserve"> </w:t>
      </w:r>
      <w:r w:rsidRPr="00490BAA">
        <w:rPr>
          <w:rFonts w:cs="Calibri"/>
          <w:sz w:val="24"/>
          <w:szCs w:val="24"/>
        </w:rPr>
        <w:t>developed</w:t>
      </w:r>
      <w:r w:rsidRPr="00490BAA">
        <w:rPr>
          <w:rFonts w:cs="Calibri"/>
          <w:spacing w:val="34"/>
          <w:sz w:val="24"/>
          <w:szCs w:val="24"/>
        </w:rPr>
        <w:t xml:space="preserve"> </w:t>
      </w:r>
      <w:r w:rsidRPr="00490BAA">
        <w:rPr>
          <w:rFonts w:cs="Calibri"/>
          <w:sz w:val="24"/>
          <w:szCs w:val="24"/>
        </w:rPr>
        <w:t>by</w:t>
      </w:r>
      <w:r w:rsidRPr="00490BAA">
        <w:rPr>
          <w:rFonts w:cs="Calibri"/>
          <w:spacing w:val="33"/>
          <w:sz w:val="24"/>
          <w:szCs w:val="24"/>
        </w:rPr>
        <w:t xml:space="preserve"> </w:t>
      </w:r>
      <w:r w:rsidRPr="00490BAA">
        <w:rPr>
          <w:rFonts w:cs="Calibri"/>
          <w:sz w:val="24"/>
          <w:szCs w:val="24"/>
        </w:rPr>
        <w:t>WSIIE</w:t>
      </w:r>
      <w:r w:rsidRPr="00490BAA">
        <w:rPr>
          <w:rFonts w:cs="Calibri"/>
          <w:spacing w:val="34"/>
          <w:sz w:val="24"/>
          <w:szCs w:val="24"/>
        </w:rPr>
        <w:t xml:space="preserve"> </w:t>
      </w:r>
      <w:r w:rsidRPr="00490BAA">
        <w:rPr>
          <w:rFonts w:cs="Calibri"/>
          <w:sz w:val="24"/>
          <w:szCs w:val="24"/>
        </w:rPr>
        <w:t>in</w:t>
      </w:r>
      <w:r w:rsidRPr="00490BAA">
        <w:rPr>
          <w:rFonts w:cs="Calibri"/>
          <w:spacing w:val="34"/>
          <w:sz w:val="24"/>
          <w:szCs w:val="24"/>
        </w:rPr>
        <w:t xml:space="preserve"> </w:t>
      </w:r>
      <w:r w:rsidRPr="00490BAA">
        <w:rPr>
          <w:rFonts w:cs="Calibri"/>
          <w:sz w:val="24"/>
          <w:szCs w:val="24"/>
        </w:rPr>
        <w:t>collaboration</w:t>
      </w:r>
      <w:r w:rsidRPr="00490BAA">
        <w:rPr>
          <w:rFonts w:cs="Calibri"/>
          <w:spacing w:val="34"/>
          <w:sz w:val="24"/>
          <w:szCs w:val="24"/>
        </w:rPr>
        <w:t xml:space="preserve"> </w:t>
      </w:r>
      <w:r w:rsidRPr="00490BAA">
        <w:rPr>
          <w:rFonts w:cs="Calibri"/>
          <w:sz w:val="24"/>
          <w:szCs w:val="24"/>
        </w:rPr>
        <w:t>with the</w:t>
      </w:r>
      <w:r w:rsidRPr="00490BAA">
        <w:rPr>
          <w:rFonts w:cs="Calibri"/>
          <w:spacing w:val="40"/>
          <w:sz w:val="24"/>
          <w:szCs w:val="24"/>
        </w:rPr>
        <w:t xml:space="preserve"> </w:t>
      </w:r>
      <w:r w:rsidRPr="00490BAA">
        <w:rPr>
          <w:rFonts w:cs="Calibri"/>
          <w:sz w:val="24"/>
          <w:szCs w:val="24"/>
        </w:rPr>
        <w:t>regional</w:t>
      </w:r>
      <w:r w:rsidRPr="00490BAA">
        <w:rPr>
          <w:rFonts w:cs="Calibri"/>
          <w:spacing w:val="40"/>
          <w:sz w:val="24"/>
          <w:szCs w:val="24"/>
        </w:rPr>
        <w:t xml:space="preserve"> </w:t>
      </w:r>
      <w:r w:rsidRPr="00490BAA">
        <w:rPr>
          <w:rFonts w:cs="Calibri"/>
          <w:sz w:val="24"/>
          <w:szCs w:val="24"/>
        </w:rPr>
        <w:t>focal</w:t>
      </w:r>
      <w:r w:rsidRPr="00490BAA">
        <w:rPr>
          <w:rFonts w:cs="Calibri"/>
          <w:spacing w:val="40"/>
          <w:sz w:val="24"/>
          <w:szCs w:val="24"/>
        </w:rPr>
        <w:t xml:space="preserve"> </w:t>
      </w:r>
      <w:r w:rsidRPr="00490BAA">
        <w:rPr>
          <w:rFonts w:cs="Calibri"/>
          <w:sz w:val="24"/>
          <w:szCs w:val="24"/>
        </w:rPr>
        <w:t>points,</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MoA</w:t>
      </w:r>
      <w:r w:rsidRPr="00490BAA">
        <w:rPr>
          <w:rFonts w:cs="Calibri"/>
          <w:spacing w:val="40"/>
          <w:sz w:val="24"/>
          <w:szCs w:val="24"/>
        </w:rPr>
        <w:t xml:space="preserve"> </w:t>
      </w:r>
      <w:r w:rsidRPr="00490BAA">
        <w:rPr>
          <w:rFonts w:cs="Calibri"/>
          <w:sz w:val="24"/>
          <w:szCs w:val="24"/>
        </w:rPr>
        <w:t>directorates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case</w:t>
      </w:r>
      <w:r w:rsidRPr="00490BAA">
        <w:rPr>
          <w:rFonts w:cs="Calibri"/>
          <w:spacing w:val="40"/>
          <w:sz w:val="24"/>
          <w:szCs w:val="24"/>
        </w:rPr>
        <w:t xml:space="preserve"> </w:t>
      </w:r>
      <w:r w:rsidRPr="00490BAA">
        <w:rPr>
          <w:rFonts w:cs="Calibri"/>
          <w:sz w:val="24"/>
          <w:szCs w:val="24"/>
        </w:rPr>
        <w:t>teams,</w:t>
      </w:r>
      <w:r w:rsidRPr="00490BAA">
        <w:rPr>
          <w:rFonts w:cs="Calibri"/>
          <w:spacing w:val="40"/>
          <w:sz w:val="24"/>
          <w:szCs w:val="24"/>
        </w:rPr>
        <w:t xml:space="preserve"> </w:t>
      </w:r>
      <w:r w:rsidRPr="00490BAA">
        <w:rPr>
          <w:rFonts w:cs="Calibri"/>
          <w:sz w:val="24"/>
          <w:szCs w:val="24"/>
        </w:rPr>
        <w:t>affiliated</w:t>
      </w:r>
      <w:r w:rsidRPr="00490BAA">
        <w:rPr>
          <w:rFonts w:cs="Calibri"/>
          <w:spacing w:val="40"/>
          <w:sz w:val="24"/>
          <w:szCs w:val="24"/>
        </w:rPr>
        <w:t xml:space="preserve"> </w:t>
      </w:r>
      <w:r w:rsidRPr="00490BAA">
        <w:rPr>
          <w:rFonts w:cs="Calibri"/>
          <w:sz w:val="24"/>
          <w:szCs w:val="24"/>
        </w:rPr>
        <w:t>institutes,</w:t>
      </w:r>
      <w:r w:rsidRPr="00490BAA">
        <w:rPr>
          <w:rFonts w:cs="Calibri"/>
          <w:spacing w:val="40"/>
          <w:sz w:val="24"/>
          <w:szCs w:val="24"/>
        </w:rPr>
        <w:t xml:space="preserve"> </w:t>
      </w:r>
      <w:r w:rsidRPr="00490BAA">
        <w:rPr>
          <w:rFonts w:cs="Calibri"/>
          <w:sz w:val="24"/>
          <w:szCs w:val="24"/>
        </w:rPr>
        <w:t xml:space="preserve">and decentralized structures. Each implementation entity will collect </w:t>
      </w:r>
      <w:r w:rsidRPr="00490BAA">
        <w:rPr>
          <w:rFonts w:cs="Calibri"/>
          <w:w w:val="117"/>
          <w:sz w:val="24"/>
          <w:szCs w:val="24"/>
        </w:rPr>
        <w:t>sex</w:t>
      </w:r>
      <w:r w:rsidRPr="00490BAA">
        <w:rPr>
          <w:rFonts w:cs="Calibri"/>
          <w:spacing w:val="-1"/>
          <w:w w:val="49"/>
          <w:sz w:val="24"/>
          <w:szCs w:val="24"/>
        </w:rPr>
        <w:t>-</w:t>
      </w:r>
      <w:r w:rsidRPr="00490BAA">
        <w:rPr>
          <w:rFonts w:cs="Calibri"/>
          <w:w w:val="75"/>
          <w:sz w:val="24"/>
          <w:szCs w:val="24"/>
        </w:rPr>
        <w:t>­</w:t>
      </w:r>
      <w:r w:rsidRPr="00490BAA">
        <w:rPr>
          <w:rFonts w:cs="Calibri"/>
          <w:spacing w:val="-1"/>
          <w:w w:val="36"/>
          <w:sz w:val="24"/>
          <w:szCs w:val="24"/>
        </w:rPr>
        <w:t>‐</w:t>
      </w:r>
      <w:r w:rsidRPr="00490BAA">
        <w:rPr>
          <w:rFonts w:cs="Calibri"/>
          <w:w w:val="104"/>
          <w:sz w:val="24"/>
          <w:szCs w:val="24"/>
        </w:rPr>
        <w:t>d</w:t>
      </w:r>
      <w:r w:rsidRPr="00490BAA">
        <w:rPr>
          <w:rFonts w:cs="Calibri"/>
          <w:spacing w:val="-1"/>
          <w:w w:val="104"/>
          <w:sz w:val="24"/>
          <w:szCs w:val="24"/>
        </w:rPr>
        <w:t>isaggr</w:t>
      </w:r>
      <w:r w:rsidRPr="00490BAA">
        <w:rPr>
          <w:rFonts w:cs="Calibri"/>
          <w:w w:val="104"/>
          <w:sz w:val="24"/>
          <w:szCs w:val="24"/>
        </w:rPr>
        <w:t>e</w:t>
      </w:r>
      <w:r w:rsidRPr="00490BAA">
        <w:rPr>
          <w:rFonts w:cs="Calibri"/>
          <w:spacing w:val="-1"/>
          <w:w w:val="104"/>
          <w:sz w:val="24"/>
          <w:szCs w:val="24"/>
        </w:rPr>
        <w:t>gat</w:t>
      </w:r>
      <w:r w:rsidRPr="00490BAA">
        <w:rPr>
          <w:rFonts w:cs="Calibri"/>
          <w:w w:val="104"/>
          <w:sz w:val="24"/>
          <w:szCs w:val="24"/>
        </w:rPr>
        <w:t>e</w:t>
      </w:r>
      <w:r w:rsidRPr="00490BAA">
        <w:rPr>
          <w:rFonts w:cs="Calibri"/>
          <w:spacing w:val="-2"/>
          <w:w w:val="104"/>
          <w:sz w:val="24"/>
          <w:szCs w:val="24"/>
        </w:rPr>
        <w:t>d</w:t>
      </w:r>
      <w:r w:rsidRPr="00490BAA">
        <w:rPr>
          <w:rFonts w:cs="Calibri"/>
          <w:spacing w:val="-1"/>
          <w:w w:val="99"/>
          <w:sz w:val="24"/>
          <w:szCs w:val="24"/>
        </w:rPr>
        <w:t xml:space="preserve"> </w:t>
      </w:r>
      <w:r w:rsidRPr="00490BAA">
        <w:rPr>
          <w:rFonts w:cs="Calibri"/>
          <w:sz w:val="24"/>
          <w:szCs w:val="24"/>
        </w:rPr>
        <w:t>data and</w:t>
      </w:r>
      <w:r w:rsidRPr="00490BAA">
        <w:rPr>
          <w:rFonts w:cs="Calibri"/>
          <w:spacing w:val="80"/>
          <w:sz w:val="24"/>
          <w:szCs w:val="24"/>
        </w:rPr>
        <w:t xml:space="preserve"> </w:t>
      </w:r>
      <w:r w:rsidRPr="00490BAA">
        <w:rPr>
          <w:rFonts w:cs="Calibri"/>
          <w:sz w:val="24"/>
          <w:szCs w:val="24"/>
        </w:rPr>
        <w:t>information</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establish</w:t>
      </w:r>
      <w:r w:rsidRPr="00490BAA">
        <w:rPr>
          <w:rFonts w:cs="Calibri"/>
          <w:spacing w:val="40"/>
          <w:sz w:val="24"/>
          <w:szCs w:val="24"/>
        </w:rPr>
        <w:t xml:space="preserve"> </w:t>
      </w:r>
      <w:r w:rsidRPr="00490BAA">
        <w:rPr>
          <w:rFonts w:cs="Calibri"/>
          <w:sz w:val="24"/>
          <w:szCs w:val="24"/>
        </w:rPr>
        <w:t>baselines,</w:t>
      </w:r>
      <w:r w:rsidRPr="00490BAA">
        <w:rPr>
          <w:rFonts w:cs="Calibri"/>
          <w:spacing w:val="40"/>
          <w:sz w:val="24"/>
          <w:szCs w:val="24"/>
        </w:rPr>
        <w:t xml:space="preserve"> </w:t>
      </w:r>
      <w:r w:rsidRPr="00490BAA">
        <w:rPr>
          <w:rFonts w:cs="Calibri"/>
          <w:sz w:val="24"/>
          <w:szCs w:val="24"/>
        </w:rPr>
        <w:t>identify</w:t>
      </w:r>
      <w:r w:rsidRPr="00490BAA">
        <w:rPr>
          <w:rFonts w:cs="Calibri"/>
          <w:spacing w:val="40"/>
          <w:sz w:val="24"/>
          <w:szCs w:val="24"/>
        </w:rPr>
        <w:t xml:space="preserve"> </w:t>
      </w:r>
      <w:r w:rsidRPr="00490BAA">
        <w:rPr>
          <w:rFonts w:cs="Calibri"/>
          <w:sz w:val="24"/>
          <w:szCs w:val="24"/>
        </w:rPr>
        <w:t>performance</w:t>
      </w:r>
      <w:r w:rsidRPr="00490BAA">
        <w:rPr>
          <w:rFonts w:cs="Calibri"/>
          <w:spacing w:val="40"/>
          <w:sz w:val="24"/>
          <w:szCs w:val="24"/>
        </w:rPr>
        <w:t xml:space="preserve"> </w:t>
      </w:r>
      <w:r w:rsidRPr="00490BAA">
        <w:rPr>
          <w:rFonts w:cs="Calibri"/>
          <w:sz w:val="24"/>
          <w:szCs w:val="24"/>
        </w:rPr>
        <w:t>indicators</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develop</w:t>
      </w:r>
      <w:r w:rsidRPr="00490BAA">
        <w:rPr>
          <w:rFonts w:cs="Calibri"/>
          <w:spacing w:val="40"/>
          <w:sz w:val="24"/>
          <w:szCs w:val="24"/>
        </w:rPr>
        <w:t xml:space="preserve"> </w:t>
      </w:r>
      <w:r w:rsidRPr="00490BAA">
        <w:rPr>
          <w:rFonts w:cs="Calibri"/>
          <w:sz w:val="24"/>
          <w:szCs w:val="24"/>
        </w:rPr>
        <w:t>realistic</w:t>
      </w:r>
      <w:r w:rsidRPr="00490BAA">
        <w:rPr>
          <w:rFonts w:cs="Calibri"/>
          <w:spacing w:val="40"/>
          <w:sz w:val="24"/>
          <w:szCs w:val="24"/>
        </w:rPr>
        <w:t xml:space="preserve"> </w:t>
      </w:r>
      <w:r w:rsidRPr="00490BAA">
        <w:rPr>
          <w:rFonts w:cs="Calibri"/>
          <w:sz w:val="24"/>
          <w:szCs w:val="24"/>
        </w:rPr>
        <w:t>gender targets to assess progress on the strategy (see Annex 3 for the outline action plan). In addition, the</w:t>
      </w:r>
      <w:r w:rsidRPr="00490BAA">
        <w:rPr>
          <w:rFonts w:cs="Calibri"/>
          <w:spacing w:val="40"/>
          <w:sz w:val="24"/>
          <w:szCs w:val="24"/>
        </w:rPr>
        <w:t xml:space="preserve"> </w:t>
      </w:r>
      <w:r w:rsidRPr="00490BAA">
        <w:rPr>
          <w:rFonts w:cs="Calibri"/>
          <w:sz w:val="24"/>
          <w:szCs w:val="24"/>
        </w:rPr>
        <w:t>MoA will need to earmark resources for advocating and promoting the gender equality strategy through</w:t>
      </w:r>
      <w:r w:rsidRPr="00490BAA">
        <w:rPr>
          <w:rFonts w:cs="Calibri"/>
          <w:spacing w:val="40"/>
          <w:sz w:val="24"/>
          <w:szCs w:val="24"/>
        </w:rPr>
        <w:t xml:space="preserve"> </w:t>
      </w:r>
      <w:r w:rsidRPr="00490BAA">
        <w:rPr>
          <w:rFonts w:cs="Calibri"/>
          <w:sz w:val="24"/>
          <w:szCs w:val="24"/>
        </w:rPr>
        <w:t>workshops,</w:t>
      </w:r>
      <w:r w:rsidRPr="00490BAA">
        <w:rPr>
          <w:rFonts w:cs="Calibri"/>
          <w:spacing w:val="40"/>
          <w:sz w:val="24"/>
          <w:szCs w:val="24"/>
        </w:rPr>
        <w:t xml:space="preserve"> </w:t>
      </w:r>
      <w:r w:rsidRPr="00490BAA">
        <w:rPr>
          <w:rFonts w:cs="Calibri"/>
          <w:sz w:val="24"/>
          <w:szCs w:val="24"/>
        </w:rPr>
        <w:t>conferences,</w:t>
      </w:r>
      <w:r w:rsidRPr="00490BAA">
        <w:rPr>
          <w:rFonts w:cs="Calibri"/>
          <w:spacing w:val="40"/>
          <w:sz w:val="24"/>
          <w:szCs w:val="24"/>
        </w:rPr>
        <w:t xml:space="preserve"> </w:t>
      </w:r>
      <w:r w:rsidRPr="00490BAA">
        <w:rPr>
          <w:rFonts w:cs="Calibri"/>
          <w:sz w:val="24"/>
          <w:szCs w:val="24"/>
        </w:rPr>
        <w:t>publications</w:t>
      </w:r>
      <w:r w:rsidR="00DE5AA6">
        <w:rPr>
          <w:rFonts w:cs="Calibri"/>
          <w:sz w:val="24"/>
          <w:szCs w:val="24"/>
        </w:rPr>
        <w:t>,</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a</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day.</w:t>
      </w:r>
    </w:p>
    <w:p w14:paraId="6622E319" w14:textId="77777777" w:rsidR="00F63C51" w:rsidRPr="00490BAA" w:rsidRDefault="00F63C51" w:rsidP="00B84242">
      <w:pPr>
        <w:pStyle w:val="NoSpacing"/>
        <w:jc w:val="both"/>
        <w:rPr>
          <w:rFonts w:cs="Calibri"/>
          <w:sz w:val="24"/>
          <w:szCs w:val="24"/>
        </w:rPr>
      </w:pPr>
    </w:p>
    <w:p w14:paraId="2FE643E3" w14:textId="1F9BF8E5" w:rsidR="00F96A17" w:rsidRPr="00490BAA" w:rsidRDefault="00F96A17" w:rsidP="0088255E">
      <w:pPr>
        <w:pStyle w:val="Heading2"/>
        <w:numPr>
          <w:ilvl w:val="1"/>
          <w:numId w:val="82"/>
        </w:numPr>
        <w:tabs>
          <w:tab w:val="left" w:pos="540"/>
        </w:tabs>
        <w:spacing w:line="240" w:lineRule="auto"/>
        <w:ind w:left="810" w:hanging="450"/>
        <w:rPr>
          <w:rFonts w:asciiTheme="minorHAnsi" w:hAnsiTheme="minorHAnsi" w:cs="Calibri"/>
          <w:i w:val="0"/>
          <w:iCs w:val="0"/>
          <w:spacing w:val="-2"/>
          <w:sz w:val="24"/>
          <w:szCs w:val="24"/>
        </w:rPr>
      </w:pPr>
      <w:bookmarkStart w:id="90" w:name="_Toc130494325"/>
      <w:r w:rsidRPr="00490BAA">
        <w:rPr>
          <w:rFonts w:asciiTheme="minorHAnsi" w:hAnsiTheme="minorHAnsi"/>
          <w:i w:val="0"/>
          <w:iCs w:val="0"/>
          <w:sz w:val="24"/>
          <w:szCs w:val="24"/>
        </w:rPr>
        <w:t>Strengthening research, the knowledge base</w:t>
      </w:r>
      <w:r w:rsidR="00DE5AA6">
        <w:rPr>
          <w:rFonts w:asciiTheme="minorHAnsi" w:hAnsiTheme="minorHAnsi"/>
          <w:i w:val="0"/>
          <w:iCs w:val="0"/>
          <w:sz w:val="24"/>
          <w:szCs w:val="24"/>
        </w:rPr>
        <w:t>,</w:t>
      </w:r>
      <w:r w:rsidRPr="00490BAA">
        <w:rPr>
          <w:rFonts w:asciiTheme="minorHAnsi" w:hAnsiTheme="minorHAnsi"/>
          <w:i w:val="0"/>
          <w:iCs w:val="0"/>
          <w:sz w:val="24"/>
          <w:szCs w:val="24"/>
        </w:rPr>
        <w:t xml:space="preserve"> and knowledge management</w:t>
      </w:r>
      <w:bookmarkEnd w:id="90"/>
    </w:p>
    <w:p w14:paraId="2FC717C9" w14:textId="77777777" w:rsidR="00F96A17" w:rsidRPr="00490BAA" w:rsidRDefault="00F96A17" w:rsidP="00B84242">
      <w:pPr>
        <w:pStyle w:val="NoSpacing"/>
      </w:pPr>
    </w:p>
    <w:p w14:paraId="03E835F7" w14:textId="77777777" w:rsidR="00F96A17" w:rsidRPr="00490BAA" w:rsidRDefault="00F96A17" w:rsidP="00B84242">
      <w:pPr>
        <w:pStyle w:val="NoSpacing"/>
        <w:jc w:val="both"/>
        <w:rPr>
          <w:rFonts w:cs="Calibri"/>
          <w:sz w:val="24"/>
          <w:szCs w:val="24"/>
        </w:rPr>
      </w:pPr>
      <w:r w:rsidRPr="00490BAA">
        <w:rPr>
          <w:rFonts w:cs="Calibri"/>
          <w:sz w:val="24"/>
          <w:szCs w:val="24"/>
        </w:rPr>
        <w:t>The</w:t>
      </w:r>
      <w:r w:rsidRPr="00490BAA">
        <w:rPr>
          <w:rFonts w:cs="Calibri"/>
          <w:spacing w:val="40"/>
          <w:sz w:val="24"/>
          <w:szCs w:val="24"/>
        </w:rPr>
        <w:t xml:space="preserve"> </w:t>
      </w:r>
      <w:r w:rsidRPr="00490BAA">
        <w:rPr>
          <w:rFonts w:cs="Calibri"/>
          <w:sz w:val="24"/>
          <w:szCs w:val="24"/>
        </w:rPr>
        <w:t>WSIIE</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work</w:t>
      </w:r>
      <w:r w:rsidRPr="00490BAA">
        <w:rPr>
          <w:rFonts w:cs="Calibri"/>
          <w:spacing w:val="40"/>
          <w:sz w:val="24"/>
          <w:szCs w:val="24"/>
        </w:rPr>
        <w:t xml:space="preserve"> </w:t>
      </w:r>
      <w:r w:rsidRPr="00490BAA">
        <w:rPr>
          <w:rFonts w:cs="Calibri"/>
          <w:sz w:val="24"/>
          <w:szCs w:val="24"/>
        </w:rPr>
        <w:t>closely</w:t>
      </w:r>
      <w:r w:rsidRPr="00490BAA">
        <w:rPr>
          <w:rFonts w:cs="Calibri"/>
          <w:spacing w:val="40"/>
          <w:sz w:val="24"/>
          <w:szCs w:val="24"/>
        </w:rPr>
        <w:t xml:space="preserve"> </w:t>
      </w:r>
      <w:r w:rsidRPr="00490BAA">
        <w:rPr>
          <w:rFonts w:cs="Calibri"/>
          <w:sz w:val="24"/>
          <w:szCs w:val="24"/>
        </w:rPr>
        <w:t>with</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units</w:t>
      </w:r>
      <w:r w:rsidRPr="00490BAA">
        <w:rPr>
          <w:rFonts w:cs="Calibri"/>
          <w:spacing w:val="40"/>
          <w:sz w:val="24"/>
          <w:szCs w:val="24"/>
        </w:rPr>
        <w:t xml:space="preserve"> </w:t>
      </w:r>
      <w:r w:rsidRPr="00490BAA">
        <w:rPr>
          <w:rFonts w:cs="Calibri"/>
          <w:sz w:val="24"/>
          <w:szCs w:val="24"/>
        </w:rPr>
        <w:t>in</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ATI,</w:t>
      </w:r>
      <w:r w:rsidRPr="00490BAA">
        <w:rPr>
          <w:rFonts w:cs="Calibri"/>
          <w:spacing w:val="40"/>
          <w:sz w:val="24"/>
          <w:szCs w:val="24"/>
        </w:rPr>
        <w:t xml:space="preserve"> </w:t>
      </w:r>
      <w:r w:rsidRPr="00490BAA">
        <w:rPr>
          <w:rFonts w:cs="Calibri"/>
          <w:sz w:val="24"/>
          <w:szCs w:val="24"/>
        </w:rPr>
        <w:t>CSA,</w:t>
      </w:r>
      <w:r w:rsidRPr="00490BAA">
        <w:rPr>
          <w:rFonts w:cs="Calibri"/>
          <w:spacing w:val="40"/>
          <w:sz w:val="24"/>
          <w:szCs w:val="24"/>
        </w:rPr>
        <w:t xml:space="preserve"> </w:t>
      </w:r>
      <w:r w:rsidRPr="00490BAA">
        <w:rPr>
          <w:rFonts w:cs="Calibri"/>
          <w:sz w:val="24"/>
          <w:szCs w:val="24"/>
        </w:rPr>
        <w:t>National</w:t>
      </w:r>
      <w:r w:rsidRPr="00490BAA">
        <w:rPr>
          <w:rFonts w:cs="Calibri"/>
          <w:spacing w:val="40"/>
          <w:sz w:val="24"/>
          <w:szCs w:val="24"/>
        </w:rPr>
        <w:t xml:space="preserve"> </w:t>
      </w:r>
      <w:r w:rsidRPr="00490BAA">
        <w:rPr>
          <w:rFonts w:cs="Calibri"/>
          <w:sz w:val="24"/>
          <w:szCs w:val="24"/>
        </w:rPr>
        <w:t>Agricultural Research Systems, and other relevant international organizations to ensure that gender equality is mainstreamed into their plans and practices and to identify and execute pieces of research that will</w:t>
      </w:r>
      <w:r w:rsidRPr="00490BAA">
        <w:rPr>
          <w:rFonts w:cs="Calibri"/>
          <w:spacing w:val="40"/>
          <w:sz w:val="24"/>
          <w:szCs w:val="24"/>
        </w:rPr>
        <w:t xml:space="preserve"> </w:t>
      </w:r>
      <w:r w:rsidRPr="00490BAA">
        <w:rPr>
          <w:rFonts w:cs="Calibri"/>
          <w:sz w:val="24"/>
          <w:szCs w:val="24"/>
        </w:rPr>
        <w:t>inform policy and practice. It will be important to develop action research to pilot and make ongoing evaluations of interventions to provide qualitative information for scaling up successful activities. For example, action</w:t>
      </w:r>
      <w:r w:rsidRPr="00490BAA">
        <w:rPr>
          <w:rFonts w:cs="Calibri"/>
          <w:spacing w:val="40"/>
          <w:sz w:val="24"/>
          <w:szCs w:val="24"/>
        </w:rPr>
        <w:t xml:space="preserve"> </w:t>
      </w:r>
      <w:r w:rsidRPr="00490BAA">
        <w:rPr>
          <w:rFonts w:cs="Calibri"/>
          <w:sz w:val="24"/>
          <w:szCs w:val="24"/>
        </w:rPr>
        <w:t>research</w:t>
      </w:r>
      <w:r w:rsidRPr="00490BAA">
        <w:rPr>
          <w:rFonts w:cs="Calibri"/>
          <w:spacing w:val="40"/>
          <w:sz w:val="24"/>
          <w:szCs w:val="24"/>
        </w:rPr>
        <w:t xml:space="preserve"> </w:t>
      </w:r>
      <w:r w:rsidRPr="00490BAA">
        <w:rPr>
          <w:rFonts w:cs="Calibri"/>
          <w:sz w:val="24"/>
          <w:szCs w:val="24"/>
        </w:rPr>
        <w:t>techniques</w:t>
      </w:r>
      <w:r w:rsidRPr="00490BAA">
        <w:rPr>
          <w:rFonts w:cs="Calibri"/>
          <w:spacing w:val="40"/>
          <w:sz w:val="24"/>
          <w:szCs w:val="24"/>
        </w:rPr>
        <w:t xml:space="preserve"> </w:t>
      </w:r>
      <w:r w:rsidRPr="00490BAA">
        <w:rPr>
          <w:rFonts w:cs="Calibri"/>
          <w:sz w:val="24"/>
          <w:szCs w:val="24"/>
        </w:rPr>
        <w:t>could</w:t>
      </w:r>
      <w:r w:rsidRPr="00490BAA">
        <w:rPr>
          <w:rFonts w:cs="Calibri"/>
          <w:spacing w:val="40"/>
          <w:sz w:val="24"/>
          <w:szCs w:val="24"/>
        </w:rPr>
        <w:t xml:space="preserve"> </w:t>
      </w:r>
      <w:r w:rsidRPr="00490BAA">
        <w:rPr>
          <w:rFonts w:cs="Calibri"/>
          <w:sz w:val="24"/>
          <w:szCs w:val="24"/>
        </w:rPr>
        <w:t>be</w:t>
      </w:r>
      <w:r w:rsidRPr="00490BAA">
        <w:rPr>
          <w:rFonts w:cs="Calibri"/>
          <w:spacing w:val="40"/>
          <w:sz w:val="24"/>
          <w:szCs w:val="24"/>
        </w:rPr>
        <w:t xml:space="preserve"> </w:t>
      </w:r>
      <w:r w:rsidRPr="00490BAA">
        <w:rPr>
          <w:rFonts w:cs="Calibri"/>
          <w:sz w:val="24"/>
          <w:szCs w:val="24"/>
        </w:rPr>
        <w:t>used</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pilot and</w:t>
      </w:r>
      <w:r w:rsidRPr="00490BAA">
        <w:rPr>
          <w:rFonts w:cs="Calibri"/>
          <w:spacing w:val="40"/>
          <w:sz w:val="24"/>
          <w:szCs w:val="24"/>
        </w:rPr>
        <w:t xml:space="preserve"> </w:t>
      </w:r>
      <w:r w:rsidRPr="00490BAA">
        <w:rPr>
          <w:rFonts w:cs="Calibri"/>
          <w:sz w:val="24"/>
          <w:szCs w:val="24"/>
        </w:rPr>
        <w:t>evaluate mobile</w:t>
      </w:r>
      <w:r w:rsidRPr="00490BAA">
        <w:rPr>
          <w:rFonts w:cs="Calibri"/>
          <w:spacing w:val="40"/>
          <w:sz w:val="24"/>
          <w:szCs w:val="24"/>
        </w:rPr>
        <w:t xml:space="preserve"> </w:t>
      </w:r>
      <w:r w:rsidRPr="00490BAA">
        <w:rPr>
          <w:rFonts w:cs="Calibri"/>
          <w:sz w:val="24"/>
          <w:szCs w:val="24"/>
        </w:rPr>
        <w:t>training</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reach pastoral</w:t>
      </w:r>
      <w:r w:rsidRPr="00490BAA">
        <w:rPr>
          <w:rFonts w:cs="Calibri"/>
          <w:spacing w:val="40"/>
          <w:sz w:val="24"/>
          <w:szCs w:val="24"/>
        </w:rPr>
        <w:t xml:space="preserve"> </w:t>
      </w:r>
      <w:r w:rsidRPr="00490BAA">
        <w:rPr>
          <w:rFonts w:cs="Calibri"/>
          <w:sz w:val="24"/>
          <w:szCs w:val="24"/>
        </w:rPr>
        <w:t>women</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those</w:t>
      </w:r>
      <w:r w:rsidRPr="00490BAA">
        <w:rPr>
          <w:rFonts w:cs="Calibri"/>
          <w:spacing w:val="40"/>
          <w:sz w:val="24"/>
          <w:szCs w:val="24"/>
        </w:rPr>
        <w:t xml:space="preserve"> </w:t>
      </w:r>
      <w:r w:rsidRPr="00490BAA">
        <w:rPr>
          <w:rFonts w:cs="Calibri"/>
          <w:sz w:val="24"/>
          <w:szCs w:val="24"/>
        </w:rPr>
        <w:t>in</w:t>
      </w:r>
      <w:r w:rsidRPr="00490BAA">
        <w:rPr>
          <w:rFonts w:cs="Calibri"/>
          <w:spacing w:val="40"/>
          <w:sz w:val="24"/>
          <w:szCs w:val="24"/>
        </w:rPr>
        <w:t xml:space="preserve"> </w:t>
      </w:r>
      <w:r w:rsidRPr="00490BAA">
        <w:rPr>
          <w:rFonts w:cs="Calibri"/>
          <w:sz w:val="24"/>
          <w:szCs w:val="24"/>
        </w:rPr>
        <w:t>very</w:t>
      </w:r>
      <w:r w:rsidRPr="00490BAA">
        <w:rPr>
          <w:rFonts w:cs="Calibri"/>
          <w:spacing w:val="40"/>
          <w:sz w:val="24"/>
          <w:szCs w:val="24"/>
        </w:rPr>
        <w:t xml:space="preserve"> </w:t>
      </w:r>
      <w:r w:rsidRPr="00490BAA">
        <w:rPr>
          <w:rFonts w:cs="Calibri"/>
          <w:sz w:val="24"/>
          <w:szCs w:val="24"/>
        </w:rPr>
        <w:t>remote</w:t>
      </w:r>
      <w:r w:rsidRPr="00490BAA">
        <w:rPr>
          <w:rFonts w:cs="Calibri"/>
          <w:spacing w:val="40"/>
          <w:sz w:val="24"/>
          <w:szCs w:val="24"/>
        </w:rPr>
        <w:t xml:space="preserve"> </w:t>
      </w:r>
      <w:proofErr w:type="spellStart"/>
      <w:r w:rsidRPr="00490BAA">
        <w:rPr>
          <w:rFonts w:cs="Calibri"/>
          <w:sz w:val="24"/>
          <w:szCs w:val="24"/>
        </w:rPr>
        <w:t>kebeles</w:t>
      </w:r>
      <w:proofErr w:type="spellEnd"/>
      <w:r w:rsidRPr="00490BAA">
        <w:rPr>
          <w:rFonts w:cs="Calibri"/>
          <w:sz w:val="24"/>
          <w:szCs w:val="24"/>
        </w:rPr>
        <w:t>.</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evidence</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proposed</w:t>
      </w:r>
      <w:r w:rsidRPr="00490BAA">
        <w:rPr>
          <w:rFonts w:cs="Calibri"/>
          <w:spacing w:val="40"/>
          <w:sz w:val="24"/>
          <w:szCs w:val="24"/>
        </w:rPr>
        <w:t xml:space="preserve"> </w:t>
      </w:r>
      <w:r w:rsidRPr="00490BAA">
        <w:rPr>
          <w:rFonts w:cs="Calibri"/>
          <w:sz w:val="24"/>
          <w:szCs w:val="24"/>
        </w:rPr>
        <w:t>interventions highlight</w:t>
      </w:r>
      <w:r w:rsidRPr="00490BAA">
        <w:rPr>
          <w:rFonts w:cs="Calibri"/>
          <w:spacing w:val="40"/>
          <w:sz w:val="24"/>
          <w:szCs w:val="24"/>
        </w:rPr>
        <w:t xml:space="preserve"> </w:t>
      </w:r>
      <w:r w:rsidRPr="00490BAA">
        <w:rPr>
          <w:rFonts w:cs="Calibri"/>
          <w:sz w:val="24"/>
          <w:szCs w:val="24"/>
        </w:rPr>
        <w:t>several</w:t>
      </w:r>
      <w:r w:rsidRPr="00490BAA">
        <w:rPr>
          <w:rFonts w:cs="Calibri"/>
          <w:spacing w:val="40"/>
          <w:sz w:val="24"/>
          <w:szCs w:val="24"/>
        </w:rPr>
        <w:t xml:space="preserve"> </w:t>
      </w:r>
      <w:r w:rsidRPr="00490BAA">
        <w:rPr>
          <w:rFonts w:cs="Calibri"/>
          <w:sz w:val="24"/>
          <w:szCs w:val="24"/>
        </w:rPr>
        <w:t>other</w:t>
      </w:r>
      <w:r w:rsidRPr="00490BAA">
        <w:rPr>
          <w:rFonts w:cs="Calibri"/>
          <w:spacing w:val="40"/>
          <w:sz w:val="24"/>
          <w:szCs w:val="24"/>
        </w:rPr>
        <w:t xml:space="preserve"> </w:t>
      </w:r>
      <w:r w:rsidRPr="00490BAA">
        <w:rPr>
          <w:rFonts w:cs="Calibri"/>
          <w:sz w:val="24"/>
          <w:szCs w:val="24"/>
        </w:rPr>
        <w:t>areas</w:t>
      </w:r>
      <w:r w:rsidRPr="00490BAA">
        <w:rPr>
          <w:rFonts w:cs="Calibri"/>
          <w:spacing w:val="40"/>
          <w:sz w:val="24"/>
          <w:szCs w:val="24"/>
        </w:rPr>
        <w:t xml:space="preserve"> </w:t>
      </w:r>
      <w:r w:rsidRPr="00490BAA">
        <w:rPr>
          <w:rFonts w:cs="Calibri"/>
          <w:sz w:val="24"/>
          <w:szCs w:val="24"/>
        </w:rPr>
        <w:t>where</w:t>
      </w:r>
      <w:r w:rsidRPr="00490BAA">
        <w:rPr>
          <w:rFonts w:cs="Calibri"/>
          <w:spacing w:val="40"/>
          <w:sz w:val="24"/>
          <w:szCs w:val="24"/>
        </w:rPr>
        <w:t xml:space="preserve"> </w:t>
      </w:r>
      <w:r w:rsidRPr="00490BAA">
        <w:rPr>
          <w:rFonts w:cs="Calibri"/>
          <w:sz w:val="24"/>
          <w:szCs w:val="24"/>
        </w:rPr>
        <w:t>research</w:t>
      </w:r>
      <w:r w:rsidRPr="00490BAA">
        <w:rPr>
          <w:rFonts w:cs="Calibri"/>
          <w:spacing w:val="40"/>
          <w:sz w:val="24"/>
          <w:szCs w:val="24"/>
        </w:rPr>
        <w:t xml:space="preserve"> </w:t>
      </w:r>
      <w:r w:rsidRPr="00490BAA">
        <w:rPr>
          <w:rFonts w:cs="Calibri"/>
          <w:sz w:val="24"/>
          <w:szCs w:val="24"/>
        </w:rPr>
        <w:t>is</w:t>
      </w:r>
      <w:r w:rsidRPr="00490BAA">
        <w:rPr>
          <w:rFonts w:cs="Calibri"/>
          <w:spacing w:val="40"/>
          <w:sz w:val="24"/>
          <w:szCs w:val="24"/>
        </w:rPr>
        <w:t xml:space="preserve"> </w:t>
      </w:r>
      <w:r w:rsidRPr="00490BAA">
        <w:rPr>
          <w:rFonts w:cs="Calibri"/>
          <w:sz w:val="24"/>
          <w:szCs w:val="24"/>
        </w:rPr>
        <w:t>needed:</w:t>
      </w:r>
    </w:p>
    <w:p w14:paraId="7E6B0431" w14:textId="77777777" w:rsidR="00F96A17" w:rsidRPr="00490BAA" w:rsidRDefault="00F96A17" w:rsidP="00B84242">
      <w:pPr>
        <w:pStyle w:val="NoSpacing"/>
      </w:pPr>
    </w:p>
    <w:p w14:paraId="6A8CC63B" w14:textId="739961F0" w:rsidR="00F96A17" w:rsidRPr="00490BAA" w:rsidRDefault="00F96A17" w:rsidP="00B84242">
      <w:pPr>
        <w:pStyle w:val="NoSpacing"/>
        <w:numPr>
          <w:ilvl w:val="0"/>
          <w:numId w:val="45"/>
        </w:numPr>
        <w:rPr>
          <w:sz w:val="24"/>
          <w:szCs w:val="24"/>
        </w:rPr>
      </w:pPr>
      <w:r w:rsidRPr="00490BAA">
        <w:rPr>
          <w:sz w:val="24"/>
          <w:szCs w:val="24"/>
        </w:rPr>
        <w:t xml:space="preserve">The effectiveness of training on </w:t>
      </w:r>
      <w:r w:rsidR="00DE5AA6">
        <w:rPr>
          <w:sz w:val="24"/>
          <w:szCs w:val="24"/>
        </w:rPr>
        <w:t>women's rights</w:t>
      </w:r>
      <w:r w:rsidRPr="00490BAA">
        <w:rPr>
          <w:sz w:val="24"/>
          <w:szCs w:val="24"/>
        </w:rPr>
        <w:t xml:space="preserve"> on changing attitudes amongst men and women.</w:t>
      </w:r>
    </w:p>
    <w:p w14:paraId="359DBE25" w14:textId="77777777" w:rsidR="00F96A17" w:rsidRPr="00490BAA" w:rsidRDefault="00F96A17" w:rsidP="00B84242">
      <w:pPr>
        <w:pStyle w:val="NoSpacing"/>
        <w:numPr>
          <w:ilvl w:val="0"/>
          <w:numId w:val="45"/>
        </w:numPr>
        <w:rPr>
          <w:sz w:val="24"/>
          <w:szCs w:val="24"/>
        </w:rPr>
      </w:pPr>
      <w:r w:rsidRPr="00490BAA">
        <w:rPr>
          <w:sz w:val="24"/>
          <w:szCs w:val="24"/>
        </w:rPr>
        <w:t>Women’s work burdens and the impact of leadership training on developing women’s voice and representation.</w:t>
      </w:r>
    </w:p>
    <w:p w14:paraId="7F945CD1" w14:textId="3F238048" w:rsidR="00F96A17" w:rsidRPr="00490BAA" w:rsidRDefault="00F96A17" w:rsidP="00B84242">
      <w:pPr>
        <w:pStyle w:val="NoSpacing"/>
        <w:numPr>
          <w:ilvl w:val="0"/>
          <w:numId w:val="45"/>
        </w:numPr>
        <w:rPr>
          <w:sz w:val="24"/>
          <w:szCs w:val="24"/>
        </w:rPr>
      </w:pPr>
      <w:r w:rsidRPr="00490BAA">
        <w:rPr>
          <w:sz w:val="24"/>
          <w:szCs w:val="24"/>
        </w:rPr>
        <w:t xml:space="preserve">Methods for improving </w:t>
      </w:r>
      <w:r w:rsidR="00543007" w:rsidRPr="00490BAA">
        <w:rPr>
          <w:sz w:val="24"/>
          <w:szCs w:val="24"/>
        </w:rPr>
        <w:t>female-headed households</w:t>
      </w:r>
      <w:r w:rsidRPr="00490BAA">
        <w:rPr>
          <w:sz w:val="24"/>
          <w:szCs w:val="24"/>
        </w:rPr>
        <w:t xml:space="preserve"> land use and alternatives to sharecropping.</w:t>
      </w:r>
    </w:p>
    <w:p w14:paraId="79B9B3C9" w14:textId="77777777" w:rsidR="00F96A17" w:rsidRPr="00490BAA" w:rsidRDefault="00F96A17" w:rsidP="00B84242">
      <w:pPr>
        <w:pStyle w:val="NoSpacing"/>
        <w:numPr>
          <w:ilvl w:val="0"/>
          <w:numId w:val="45"/>
        </w:numPr>
        <w:rPr>
          <w:sz w:val="24"/>
          <w:szCs w:val="24"/>
        </w:rPr>
      </w:pPr>
      <w:r w:rsidRPr="00490BAA">
        <w:rPr>
          <w:sz w:val="24"/>
          <w:szCs w:val="24"/>
        </w:rPr>
        <w:t>The impact of the transition from pastoral towards sedentary lifestyles on the rights and livelihoods of pastoral women and girls.</w:t>
      </w:r>
    </w:p>
    <w:p w14:paraId="64331B95" w14:textId="77777777" w:rsidR="00F96A17" w:rsidRPr="00490BAA" w:rsidRDefault="00F96A17" w:rsidP="00B84242">
      <w:pPr>
        <w:pStyle w:val="NoSpacing"/>
        <w:numPr>
          <w:ilvl w:val="0"/>
          <w:numId w:val="45"/>
        </w:numPr>
        <w:rPr>
          <w:sz w:val="24"/>
          <w:szCs w:val="24"/>
        </w:rPr>
      </w:pPr>
      <w:r w:rsidRPr="00490BAA">
        <w:rPr>
          <w:sz w:val="24"/>
          <w:szCs w:val="24"/>
        </w:rPr>
        <w:t>Documentation of indigenous knowledge and skills that are essential to nurturing and managing the environment and natural resources.</w:t>
      </w:r>
    </w:p>
    <w:p w14:paraId="17B5FCD2" w14:textId="77777777" w:rsidR="00F96A17" w:rsidRPr="00490BAA" w:rsidRDefault="00F96A17" w:rsidP="00B84242">
      <w:pPr>
        <w:pStyle w:val="NoSpacing"/>
        <w:numPr>
          <w:ilvl w:val="0"/>
          <w:numId w:val="45"/>
        </w:numPr>
        <w:rPr>
          <w:sz w:val="24"/>
          <w:szCs w:val="24"/>
        </w:rPr>
      </w:pPr>
      <w:r w:rsidRPr="00490BAA">
        <w:rPr>
          <w:sz w:val="24"/>
          <w:szCs w:val="24"/>
        </w:rPr>
        <w:t>Ways of providing women with market information.</w:t>
      </w:r>
    </w:p>
    <w:p w14:paraId="3BB0C806" w14:textId="77777777" w:rsidR="00F96A17" w:rsidRPr="00490BAA" w:rsidRDefault="00F96A17" w:rsidP="00B84242">
      <w:pPr>
        <w:pStyle w:val="NoSpacing"/>
      </w:pPr>
    </w:p>
    <w:p w14:paraId="07F66FD1" w14:textId="0E494C85" w:rsidR="00F96A17" w:rsidRPr="00490BAA" w:rsidRDefault="00F96A17" w:rsidP="00B84242">
      <w:pPr>
        <w:pStyle w:val="NoSpacing"/>
        <w:jc w:val="both"/>
        <w:rPr>
          <w:rFonts w:cs="Calibri"/>
          <w:sz w:val="24"/>
          <w:szCs w:val="24"/>
        </w:rPr>
      </w:pPr>
      <w:r w:rsidRPr="00490BAA">
        <w:rPr>
          <w:rFonts w:cs="Calibri"/>
          <w:sz w:val="24"/>
          <w:szCs w:val="24"/>
        </w:rPr>
        <w:lastRenderedPageBreak/>
        <w:t>Monitoring procedures need to be adapted to capture good practice. For example, there could be</w:t>
      </w:r>
      <w:r w:rsidRPr="00490BAA">
        <w:rPr>
          <w:rFonts w:cs="Calibri"/>
          <w:spacing w:val="80"/>
          <w:sz w:val="24"/>
          <w:szCs w:val="24"/>
        </w:rPr>
        <w:t xml:space="preserve"> </w:t>
      </w:r>
      <w:r w:rsidRPr="00490BAA">
        <w:rPr>
          <w:rFonts w:cs="Calibri"/>
          <w:sz w:val="24"/>
          <w:szCs w:val="24"/>
        </w:rPr>
        <w:t>routine</w:t>
      </w:r>
      <w:r w:rsidRPr="00490BAA">
        <w:rPr>
          <w:rFonts w:cs="Calibri"/>
          <w:spacing w:val="40"/>
          <w:sz w:val="24"/>
          <w:szCs w:val="24"/>
        </w:rPr>
        <w:t xml:space="preserve"> </w:t>
      </w:r>
      <w:r w:rsidRPr="00490BAA">
        <w:rPr>
          <w:rFonts w:cs="Calibri"/>
          <w:sz w:val="24"/>
          <w:szCs w:val="24"/>
        </w:rPr>
        <w:t>requirements</w:t>
      </w:r>
      <w:r w:rsidRPr="00490BAA">
        <w:rPr>
          <w:rFonts w:cs="Calibri"/>
          <w:spacing w:val="40"/>
          <w:sz w:val="24"/>
          <w:szCs w:val="24"/>
        </w:rPr>
        <w:t xml:space="preserve"> </w:t>
      </w:r>
      <w:r w:rsidRPr="00490BAA">
        <w:rPr>
          <w:rFonts w:cs="Calibri"/>
          <w:sz w:val="24"/>
          <w:szCs w:val="24"/>
        </w:rPr>
        <w:t>for</w:t>
      </w:r>
      <w:r w:rsidRPr="00490BAA">
        <w:rPr>
          <w:rFonts w:cs="Calibri"/>
          <w:spacing w:val="40"/>
          <w:sz w:val="24"/>
          <w:szCs w:val="24"/>
        </w:rPr>
        <w:t xml:space="preserve"> </w:t>
      </w:r>
      <w:r w:rsidRPr="00490BAA">
        <w:rPr>
          <w:rFonts w:cs="Calibri"/>
          <w:sz w:val="24"/>
          <w:szCs w:val="24"/>
        </w:rPr>
        <w:t>providing</w:t>
      </w:r>
      <w:r w:rsidRPr="00490BAA">
        <w:rPr>
          <w:rFonts w:cs="Calibri"/>
          <w:spacing w:val="40"/>
          <w:sz w:val="24"/>
          <w:szCs w:val="24"/>
        </w:rPr>
        <w:t xml:space="preserve"> </w:t>
      </w:r>
      <w:r w:rsidRPr="00490BAA">
        <w:rPr>
          <w:rFonts w:cs="Calibri"/>
          <w:sz w:val="24"/>
          <w:szCs w:val="24"/>
        </w:rPr>
        <w:t>case</w:t>
      </w:r>
      <w:r w:rsidRPr="00490BAA">
        <w:rPr>
          <w:rFonts w:cs="Calibri"/>
          <w:spacing w:val="40"/>
          <w:sz w:val="24"/>
          <w:szCs w:val="24"/>
        </w:rPr>
        <w:t xml:space="preserve"> </w:t>
      </w:r>
      <w:r w:rsidRPr="00490BAA">
        <w:rPr>
          <w:rFonts w:cs="Calibri"/>
          <w:sz w:val="24"/>
          <w:szCs w:val="24"/>
        </w:rPr>
        <w:t>studies</w:t>
      </w:r>
      <w:r w:rsidRPr="00490BAA">
        <w:rPr>
          <w:rFonts w:cs="Calibri"/>
          <w:spacing w:val="40"/>
          <w:sz w:val="24"/>
          <w:szCs w:val="24"/>
        </w:rPr>
        <w:t xml:space="preserve"> </w:t>
      </w:r>
      <w:r w:rsidR="00F136CA">
        <w:rPr>
          <w:rFonts w:cs="Calibri"/>
          <w:sz w:val="24"/>
          <w:szCs w:val="24"/>
        </w:rPr>
        <w:t>that</w:t>
      </w:r>
      <w:r w:rsidRPr="00490BAA">
        <w:rPr>
          <w:rFonts w:cs="Calibri"/>
          <w:sz w:val="24"/>
          <w:szCs w:val="24"/>
        </w:rPr>
        <w:t>,</w:t>
      </w:r>
      <w:r w:rsidRPr="00490BAA">
        <w:rPr>
          <w:rFonts w:cs="Calibri"/>
          <w:spacing w:val="40"/>
          <w:sz w:val="24"/>
          <w:szCs w:val="24"/>
        </w:rPr>
        <w:t xml:space="preserve"> </w:t>
      </w:r>
      <w:r w:rsidRPr="00490BAA">
        <w:rPr>
          <w:rFonts w:cs="Calibri"/>
          <w:sz w:val="24"/>
          <w:szCs w:val="24"/>
        </w:rPr>
        <w:t>where</w:t>
      </w:r>
      <w:r w:rsidRPr="00490BAA">
        <w:rPr>
          <w:rFonts w:cs="Calibri"/>
          <w:spacing w:val="40"/>
          <w:sz w:val="24"/>
          <w:szCs w:val="24"/>
        </w:rPr>
        <w:t xml:space="preserve"> </w:t>
      </w:r>
      <w:r w:rsidRPr="00490BAA">
        <w:rPr>
          <w:rFonts w:cs="Calibri"/>
          <w:sz w:val="24"/>
          <w:szCs w:val="24"/>
        </w:rPr>
        <w:t>they</w:t>
      </w:r>
      <w:r w:rsidRPr="00490BAA">
        <w:rPr>
          <w:rFonts w:cs="Calibri"/>
          <w:spacing w:val="40"/>
          <w:sz w:val="24"/>
          <w:szCs w:val="24"/>
        </w:rPr>
        <w:t xml:space="preserve"> </w:t>
      </w:r>
      <w:r w:rsidRPr="00490BAA">
        <w:rPr>
          <w:rFonts w:cs="Calibri"/>
          <w:sz w:val="24"/>
          <w:szCs w:val="24"/>
        </w:rPr>
        <w:t>demonstrate</w:t>
      </w:r>
      <w:r w:rsidRPr="00490BAA">
        <w:rPr>
          <w:rFonts w:cs="Calibri"/>
          <w:spacing w:val="40"/>
          <w:sz w:val="24"/>
          <w:szCs w:val="24"/>
        </w:rPr>
        <w:t xml:space="preserve"> </w:t>
      </w:r>
      <w:r w:rsidRPr="00490BAA">
        <w:rPr>
          <w:rFonts w:cs="Calibri"/>
          <w:sz w:val="24"/>
          <w:szCs w:val="24"/>
        </w:rPr>
        <w:t>good</w:t>
      </w:r>
      <w:r w:rsidRPr="00490BAA">
        <w:rPr>
          <w:rFonts w:cs="Calibri"/>
          <w:spacing w:val="40"/>
          <w:sz w:val="24"/>
          <w:szCs w:val="24"/>
        </w:rPr>
        <w:t xml:space="preserve"> </w:t>
      </w:r>
      <w:r w:rsidRPr="00490BAA">
        <w:rPr>
          <w:rFonts w:cs="Calibri"/>
          <w:sz w:val="24"/>
          <w:szCs w:val="24"/>
        </w:rPr>
        <w:t>practice,</w:t>
      </w:r>
      <w:r w:rsidRPr="00490BAA">
        <w:rPr>
          <w:rFonts w:cs="Calibri"/>
          <w:spacing w:val="40"/>
          <w:sz w:val="24"/>
          <w:szCs w:val="24"/>
        </w:rPr>
        <w:t xml:space="preserve"> </w:t>
      </w:r>
      <w:r w:rsidRPr="00490BAA">
        <w:rPr>
          <w:rFonts w:cs="Calibri"/>
          <w:sz w:val="24"/>
          <w:szCs w:val="24"/>
        </w:rPr>
        <w:t>can be</w:t>
      </w:r>
      <w:r w:rsidRPr="00490BAA">
        <w:rPr>
          <w:rFonts w:cs="Calibri"/>
          <w:spacing w:val="40"/>
          <w:sz w:val="24"/>
          <w:szCs w:val="24"/>
        </w:rPr>
        <w:t xml:space="preserve"> </w:t>
      </w:r>
      <w:r w:rsidRPr="00490BAA">
        <w:rPr>
          <w:rFonts w:cs="Calibri"/>
          <w:sz w:val="24"/>
          <w:szCs w:val="24"/>
        </w:rPr>
        <w:t>disseminated.</w:t>
      </w:r>
      <w:r w:rsidRPr="00490BAA">
        <w:rPr>
          <w:rFonts w:cs="Calibri"/>
          <w:spacing w:val="40"/>
          <w:sz w:val="24"/>
          <w:szCs w:val="24"/>
        </w:rPr>
        <w:t xml:space="preserve"> </w:t>
      </w:r>
      <w:r w:rsidRPr="00490BAA">
        <w:rPr>
          <w:rFonts w:cs="Calibri"/>
          <w:sz w:val="24"/>
          <w:szCs w:val="24"/>
        </w:rPr>
        <w:t>Considerable</w:t>
      </w:r>
      <w:r w:rsidRPr="00490BAA">
        <w:rPr>
          <w:rFonts w:cs="Calibri"/>
          <w:spacing w:val="40"/>
          <w:sz w:val="24"/>
          <w:szCs w:val="24"/>
        </w:rPr>
        <w:t xml:space="preserve"> </w:t>
      </w:r>
      <w:r w:rsidRPr="00490BAA">
        <w:rPr>
          <w:rFonts w:cs="Calibri"/>
          <w:sz w:val="24"/>
          <w:szCs w:val="24"/>
        </w:rPr>
        <w:t>resources</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have</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be</w:t>
      </w:r>
      <w:r w:rsidRPr="00490BAA">
        <w:rPr>
          <w:rFonts w:cs="Calibri"/>
          <w:spacing w:val="40"/>
          <w:sz w:val="24"/>
          <w:szCs w:val="24"/>
        </w:rPr>
        <w:t xml:space="preserve"> </w:t>
      </w:r>
      <w:r w:rsidRPr="00490BAA">
        <w:rPr>
          <w:rFonts w:cs="Calibri"/>
          <w:sz w:val="24"/>
          <w:szCs w:val="24"/>
        </w:rPr>
        <w:t>devoted</w:t>
      </w:r>
      <w:r w:rsidRPr="00490BAA">
        <w:rPr>
          <w:rFonts w:cs="Calibri"/>
          <w:spacing w:val="40"/>
          <w:sz w:val="24"/>
          <w:szCs w:val="24"/>
        </w:rPr>
        <w:t xml:space="preserve"> </w:t>
      </w:r>
      <w:r w:rsidRPr="00490BAA">
        <w:rPr>
          <w:rFonts w:cs="Calibri"/>
          <w:sz w:val="24"/>
          <w:szCs w:val="24"/>
        </w:rPr>
        <w:t>to</w:t>
      </w:r>
      <w:r w:rsidRPr="00490BAA">
        <w:rPr>
          <w:rFonts w:cs="Calibri"/>
          <w:spacing w:val="40"/>
          <w:sz w:val="24"/>
          <w:szCs w:val="24"/>
        </w:rPr>
        <w:t xml:space="preserve"> </w:t>
      </w:r>
      <w:r w:rsidRPr="00490BAA">
        <w:rPr>
          <w:rFonts w:cs="Calibri"/>
          <w:sz w:val="24"/>
          <w:szCs w:val="24"/>
        </w:rPr>
        <w:t>knowledge</w:t>
      </w:r>
      <w:r w:rsidRPr="00490BAA">
        <w:rPr>
          <w:rFonts w:cs="Calibri"/>
          <w:spacing w:val="40"/>
          <w:sz w:val="24"/>
          <w:szCs w:val="24"/>
        </w:rPr>
        <w:t xml:space="preserve"> </w:t>
      </w:r>
      <w:r w:rsidRPr="00490BAA">
        <w:rPr>
          <w:rFonts w:cs="Calibri"/>
          <w:sz w:val="24"/>
          <w:szCs w:val="24"/>
        </w:rPr>
        <w:t>management</w:t>
      </w:r>
      <w:r w:rsidRPr="00490BAA">
        <w:rPr>
          <w:rFonts w:cs="Calibri"/>
          <w:spacing w:val="40"/>
          <w:sz w:val="24"/>
          <w:szCs w:val="24"/>
        </w:rPr>
        <w:t xml:space="preserve"> </w:t>
      </w:r>
      <w:r w:rsidRPr="00490BAA">
        <w:rPr>
          <w:rFonts w:cs="Calibri"/>
          <w:sz w:val="24"/>
          <w:szCs w:val="24"/>
        </w:rPr>
        <w:t>and the</w:t>
      </w:r>
      <w:r w:rsidRPr="00490BAA">
        <w:rPr>
          <w:rFonts w:cs="Calibri"/>
          <w:spacing w:val="40"/>
          <w:sz w:val="24"/>
          <w:szCs w:val="24"/>
        </w:rPr>
        <w:t xml:space="preserve"> </w:t>
      </w:r>
      <w:r w:rsidRPr="00490BAA">
        <w:rPr>
          <w:rFonts w:cs="Calibri"/>
          <w:sz w:val="24"/>
          <w:szCs w:val="24"/>
        </w:rPr>
        <w:t>dissemination</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good</w:t>
      </w:r>
      <w:r w:rsidRPr="00490BAA">
        <w:rPr>
          <w:rFonts w:cs="Calibri"/>
          <w:spacing w:val="40"/>
          <w:sz w:val="24"/>
          <w:szCs w:val="24"/>
        </w:rPr>
        <w:t xml:space="preserve"> </w:t>
      </w:r>
      <w:r w:rsidRPr="00490BAA">
        <w:rPr>
          <w:rFonts w:cs="Calibri"/>
          <w:sz w:val="24"/>
          <w:szCs w:val="24"/>
        </w:rPr>
        <w:t>practice</w:t>
      </w:r>
      <w:r w:rsidR="00F136CA">
        <w:rPr>
          <w:rFonts w:cs="Calibri"/>
          <w:sz w:val="24"/>
          <w:szCs w:val="24"/>
        </w:rPr>
        <w:t>s</w:t>
      </w:r>
      <w:r w:rsidRPr="00490BAA">
        <w:rPr>
          <w:rFonts w:cs="Calibri"/>
          <w:sz w:val="24"/>
          <w:szCs w:val="24"/>
        </w:rPr>
        <w:t>.</w:t>
      </w:r>
      <w:r w:rsidRPr="00490BAA">
        <w:rPr>
          <w:rFonts w:cs="Calibri"/>
          <w:spacing w:val="40"/>
          <w:sz w:val="24"/>
          <w:szCs w:val="24"/>
        </w:rPr>
        <w:t xml:space="preserve"> </w:t>
      </w:r>
      <w:r w:rsidRPr="00490BAA">
        <w:rPr>
          <w:rFonts w:cs="Calibri"/>
          <w:sz w:val="24"/>
          <w:szCs w:val="24"/>
        </w:rPr>
        <w:t>As</w:t>
      </w:r>
      <w:r w:rsidRPr="00490BAA">
        <w:rPr>
          <w:rFonts w:cs="Calibri"/>
          <w:spacing w:val="40"/>
          <w:sz w:val="24"/>
          <w:szCs w:val="24"/>
        </w:rPr>
        <w:t xml:space="preserve"> </w:t>
      </w:r>
      <w:r w:rsidRPr="00490BAA">
        <w:rPr>
          <w:rFonts w:cs="Calibri"/>
          <w:sz w:val="24"/>
          <w:szCs w:val="24"/>
        </w:rPr>
        <w:t>pointed</w:t>
      </w:r>
      <w:r w:rsidRPr="00490BAA">
        <w:rPr>
          <w:rFonts w:cs="Calibri"/>
          <w:spacing w:val="40"/>
          <w:sz w:val="24"/>
          <w:szCs w:val="24"/>
        </w:rPr>
        <w:t xml:space="preserve"> </w:t>
      </w:r>
      <w:r w:rsidRPr="00490BAA">
        <w:rPr>
          <w:rFonts w:cs="Calibri"/>
          <w:sz w:val="24"/>
          <w:szCs w:val="24"/>
        </w:rPr>
        <w:t>out</w:t>
      </w:r>
      <w:r w:rsidRPr="00490BAA">
        <w:rPr>
          <w:rFonts w:cs="Calibri"/>
          <w:spacing w:val="40"/>
          <w:sz w:val="24"/>
          <w:szCs w:val="24"/>
        </w:rPr>
        <w:t xml:space="preserve"> </w:t>
      </w:r>
      <w:r w:rsidRPr="00490BAA">
        <w:rPr>
          <w:rFonts w:cs="Calibri"/>
          <w:sz w:val="24"/>
          <w:szCs w:val="24"/>
        </w:rPr>
        <w:t>earlier,</w:t>
      </w:r>
      <w:r w:rsidRPr="00490BAA">
        <w:rPr>
          <w:rFonts w:cs="Calibri"/>
          <w:spacing w:val="40"/>
          <w:sz w:val="24"/>
          <w:szCs w:val="24"/>
        </w:rPr>
        <w:t xml:space="preserve"> </w:t>
      </w:r>
      <w:r w:rsidRPr="00490BAA">
        <w:rPr>
          <w:rFonts w:cs="Calibri"/>
          <w:sz w:val="24"/>
          <w:szCs w:val="24"/>
        </w:rPr>
        <w:t>publications</w:t>
      </w:r>
      <w:r w:rsidRPr="00490BAA">
        <w:rPr>
          <w:rFonts w:cs="Calibri"/>
          <w:spacing w:val="40"/>
          <w:sz w:val="24"/>
          <w:szCs w:val="24"/>
        </w:rPr>
        <w:t xml:space="preserve"> </w:t>
      </w:r>
      <w:r w:rsidR="00F136CA">
        <w:rPr>
          <w:rFonts w:cs="Calibri"/>
          <w:sz w:val="24"/>
          <w:szCs w:val="24"/>
        </w:rPr>
        <w:t>must consider the target audience and ensure that written policy briefs or</w:t>
      </w:r>
      <w:r w:rsidRPr="00490BAA">
        <w:rPr>
          <w:rFonts w:cs="Calibri"/>
          <w:sz w:val="24"/>
          <w:szCs w:val="24"/>
        </w:rPr>
        <w:t xml:space="preserve"> other media are</w:t>
      </w:r>
      <w:r w:rsidRPr="00490BAA">
        <w:rPr>
          <w:rFonts w:cs="Calibri"/>
          <w:spacing w:val="80"/>
          <w:sz w:val="24"/>
          <w:szCs w:val="24"/>
        </w:rPr>
        <w:t xml:space="preserve"> </w:t>
      </w:r>
      <w:r w:rsidRPr="00490BAA">
        <w:rPr>
          <w:rFonts w:cs="Calibri"/>
          <w:sz w:val="24"/>
          <w:szCs w:val="24"/>
        </w:rPr>
        <w:t>accessible in language and style. Other ways of disseminating good practice might include seminars, conferences</w:t>
      </w:r>
      <w:r w:rsidR="00F136CA">
        <w:rPr>
          <w:rFonts w:cs="Calibri"/>
          <w:sz w:val="24"/>
          <w:szCs w:val="24"/>
        </w:rPr>
        <w:t>,</w:t>
      </w:r>
      <w:r w:rsidRPr="00490BAA">
        <w:rPr>
          <w:rFonts w:cs="Calibri"/>
          <w:sz w:val="24"/>
          <w:szCs w:val="24"/>
        </w:rPr>
        <w:t xml:space="preserve"> and workshops and instigating competitions between and within regions to showcase exemplary practice in achieving gender equality.</w:t>
      </w:r>
    </w:p>
    <w:p w14:paraId="142C4C0B" w14:textId="5105974D" w:rsidR="00F96A17" w:rsidRPr="00490BAA" w:rsidRDefault="00F96A17" w:rsidP="00B84242">
      <w:pPr>
        <w:pStyle w:val="NoSpacing"/>
        <w:jc w:val="both"/>
        <w:rPr>
          <w:rFonts w:cs="Calibri"/>
          <w:sz w:val="24"/>
          <w:szCs w:val="24"/>
        </w:rPr>
      </w:pPr>
    </w:p>
    <w:p w14:paraId="026DEE6F" w14:textId="0A6B7770" w:rsidR="00F96A17" w:rsidRPr="00490BAA" w:rsidRDefault="00F96A17" w:rsidP="0088255E">
      <w:pPr>
        <w:pStyle w:val="Heading2"/>
        <w:numPr>
          <w:ilvl w:val="1"/>
          <w:numId w:val="82"/>
        </w:numPr>
        <w:tabs>
          <w:tab w:val="left" w:pos="540"/>
        </w:tabs>
        <w:spacing w:line="240" w:lineRule="auto"/>
        <w:ind w:left="810" w:hanging="450"/>
        <w:rPr>
          <w:rFonts w:asciiTheme="minorHAnsi" w:hAnsiTheme="minorHAnsi" w:cs="Calibri"/>
          <w:i w:val="0"/>
          <w:iCs w:val="0"/>
          <w:spacing w:val="-2"/>
          <w:sz w:val="24"/>
          <w:szCs w:val="24"/>
        </w:rPr>
      </w:pPr>
      <w:bookmarkStart w:id="91" w:name="_Toc130494326"/>
      <w:r w:rsidRPr="00490BAA">
        <w:rPr>
          <w:rFonts w:asciiTheme="minorHAnsi" w:hAnsiTheme="minorHAnsi"/>
          <w:i w:val="0"/>
          <w:iCs w:val="0"/>
          <w:sz w:val="24"/>
          <w:szCs w:val="24"/>
        </w:rPr>
        <w:t>Recognizing</w:t>
      </w:r>
      <w:r w:rsidRPr="00490BAA">
        <w:rPr>
          <w:rFonts w:asciiTheme="minorHAnsi" w:hAnsiTheme="minorHAnsi"/>
          <w:i w:val="0"/>
          <w:iCs w:val="0"/>
          <w:spacing w:val="-10"/>
          <w:sz w:val="24"/>
          <w:szCs w:val="24"/>
        </w:rPr>
        <w:t xml:space="preserve"> </w:t>
      </w:r>
      <w:r w:rsidRPr="00490BAA">
        <w:rPr>
          <w:rFonts w:asciiTheme="minorHAnsi" w:hAnsiTheme="minorHAnsi"/>
          <w:i w:val="0"/>
          <w:iCs w:val="0"/>
          <w:sz w:val="24"/>
          <w:szCs w:val="24"/>
        </w:rPr>
        <w:t>and</w:t>
      </w:r>
      <w:r w:rsidRPr="00490BAA">
        <w:rPr>
          <w:rFonts w:asciiTheme="minorHAnsi" w:hAnsiTheme="minorHAnsi"/>
          <w:i w:val="0"/>
          <w:iCs w:val="0"/>
          <w:spacing w:val="-10"/>
          <w:sz w:val="24"/>
          <w:szCs w:val="24"/>
        </w:rPr>
        <w:t xml:space="preserve"> </w:t>
      </w:r>
      <w:r w:rsidRPr="00490BAA">
        <w:rPr>
          <w:rFonts w:asciiTheme="minorHAnsi" w:hAnsiTheme="minorHAnsi"/>
          <w:i w:val="0"/>
          <w:iCs w:val="0"/>
          <w:sz w:val="24"/>
          <w:szCs w:val="24"/>
        </w:rPr>
        <w:t>rewarding</w:t>
      </w:r>
      <w:r w:rsidRPr="00490BAA">
        <w:rPr>
          <w:rFonts w:asciiTheme="minorHAnsi" w:hAnsiTheme="minorHAnsi"/>
          <w:i w:val="0"/>
          <w:iCs w:val="0"/>
          <w:spacing w:val="-10"/>
          <w:sz w:val="24"/>
          <w:szCs w:val="24"/>
        </w:rPr>
        <w:t xml:space="preserve"> </w:t>
      </w:r>
      <w:r w:rsidRPr="00490BAA">
        <w:rPr>
          <w:rFonts w:asciiTheme="minorHAnsi" w:hAnsiTheme="minorHAnsi"/>
          <w:i w:val="0"/>
          <w:iCs w:val="0"/>
          <w:spacing w:val="-2"/>
          <w:sz w:val="24"/>
          <w:szCs w:val="24"/>
        </w:rPr>
        <w:t>achievement</w:t>
      </w:r>
      <w:bookmarkEnd w:id="91"/>
    </w:p>
    <w:p w14:paraId="4E60C0C9" w14:textId="77777777" w:rsidR="00F96A17" w:rsidRPr="00490BAA" w:rsidRDefault="00F96A17" w:rsidP="00B84242">
      <w:pPr>
        <w:pStyle w:val="NoSpacing"/>
        <w:rPr>
          <w:b/>
          <w:bCs/>
          <w:sz w:val="24"/>
          <w:szCs w:val="24"/>
        </w:rPr>
      </w:pPr>
    </w:p>
    <w:p w14:paraId="70D0BC28" w14:textId="16EF061F" w:rsidR="00F96A17" w:rsidRPr="00490BAA" w:rsidRDefault="00F96A17" w:rsidP="00B84242">
      <w:pPr>
        <w:pStyle w:val="NoSpacing"/>
        <w:jc w:val="both"/>
        <w:rPr>
          <w:rFonts w:cs="Calibri"/>
          <w:sz w:val="24"/>
          <w:szCs w:val="24"/>
        </w:rPr>
      </w:pPr>
      <w:r w:rsidRPr="00490BAA">
        <w:rPr>
          <w:rFonts w:cs="Calibri"/>
          <w:sz w:val="24"/>
          <w:szCs w:val="24"/>
        </w:rPr>
        <w:t>Output</w:t>
      </w:r>
      <w:r w:rsidRPr="00490BAA">
        <w:rPr>
          <w:rFonts w:cs="Calibri"/>
          <w:spacing w:val="40"/>
          <w:sz w:val="24"/>
          <w:szCs w:val="24"/>
        </w:rPr>
        <w:t xml:space="preserve"> </w:t>
      </w:r>
      <w:r w:rsidRPr="00490BAA">
        <w:rPr>
          <w:rFonts w:cs="Calibri"/>
          <w:sz w:val="24"/>
          <w:szCs w:val="24"/>
        </w:rPr>
        <w:t>2.3</w:t>
      </w:r>
      <w:r w:rsidRPr="00490BAA">
        <w:rPr>
          <w:rFonts w:cs="Calibri"/>
          <w:spacing w:val="40"/>
          <w:sz w:val="24"/>
          <w:szCs w:val="24"/>
        </w:rPr>
        <w:t xml:space="preserve"> </w:t>
      </w:r>
      <w:r w:rsidRPr="00490BAA">
        <w:rPr>
          <w:rFonts w:cs="Calibri"/>
          <w:sz w:val="24"/>
          <w:szCs w:val="24"/>
        </w:rPr>
        <w:t>notes</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importance</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rewarding</w:t>
      </w:r>
      <w:r w:rsidRPr="00490BAA">
        <w:rPr>
          <w:rFonts w:cs="Calibri"/>
          <w:spacing w:val="40"/>
          <w:sz w:val="24"/>
          <w:szCs w:val="24"/>
        </w:rPr>
        <w:t xml:space="preserve"> </w:t>
      </w:r>
      <w:r w:rsidRPr="00490BAA">
        <w:rPr>
          <w:rFonts w:cs="Calibri"/>
          <w:sz w:val="24"/>
          <w:szCs w:val="24"/>
        </w:rPr>
        <w:t>good</w:t>
      </w:r>
      <w:r w:rsidRPr="00490BAA">
        <w:rPr>
          <w:rFonts w:cs="Calibri"/>
          <w:spacing w:val="40"/>
          <w:sz w:val="24"/>
          <w:szCs w:val="24"/>
        </w:rPr>
        <w:t xml:space="preserve"> </w:t>
      </w:r>
      <w:r w:rsidRPr="00490BAA">
        <w:rPr>
          <w:rFonts w:cs="Calibri"/>
          <w:sz w:val="24"/>
          <w:szCs w:val="24"/>
        </w:rPr>
        <w:t>practice</w:t>
      </w:r>
      <w:r w:rsidRPr="00490BAA">
        <w:rPr>
          <w:rFonts w:cs="Calibri"/>
          <w:spacing w:val="40"/>
          <w:sz w:val="24"/>
          <w:szCs w:val="24"/>
        </w:rPr>
        <w:t xml:space="preserve"> </w:t>
      </w:r>
      <w:r w:rsidRPr="00490BAA">
        <w:rPr>
          <w:rFonts w:cs="Calibri"/>
          <w:sz w:val="24"/>
          <w:szCs w:val="24"/>
        </w:rPr>
        <w:t>in</w:t>
      </w:r>
      <w:r w:rsidRPr="00490BAA">
        <w:rPr>
          <w:rFonts w:cs="Calibri"/>
          <w:spacing w:val="40"/>
          <w:sz w:val="24"/>
          <w:szCs w:val="24"/>
        </w:rPr>
        <w:t xml:space="preserve"> </w:t>
      </w:r>
      <w:r w:rsidRPr="00490BAA">
        <w:rPr>
          <w:rFonts w:cs="Calibri"/>
          <w:sz w:val="24"/>
          <w:szCs w:val="24"/>
        </w:rPr>
        <w:t>reinforcing</w:t>
      </w:r>
      <w:r w:rsidRPr="00490BAA">
        <w:rPr>
          <w:rFonts w:cs="Calibri"/>
          <w:spacing w:val="40"/>
          <w:sz w:val="24"/>
          <w:szCs w:val="24"/>
        </w:rPr>
        <w:t xml:space="preserve"> </w:t>
      </w:r>
      <w:r w:rsidRPr="00490BAA">
        <w:rPr>
          <w:rFonts w:cs="Calibri"/>
          <w:sz w:val="24"/>
          <w:szCs w:val="24"/>
        </w:rPr>
        <w:t>a</w:t>
      </w:r>
      <w:r w:rsidRPr="00490BAA">
        <w:rPr>
          <w:rFonts w:cs="Calibri"/>
          <w:spacing w:val="40"/>
          <w:sz w:val="24"/>
          <w:szCs w:val="24"/>
        </w:rPr>
        <w:t xml:space="preserve"> </w:t>
      </w:r>
      <w:r w:rsidRPr="00490BAA">
        <w:rPr>
          <w:rFonts w:cs="Calibri"/>
          <w:sz w:val="24"/>
          <w:szCs w:val="24"/>
        </w:rPr>
        <w:t>culture</w:t>
      </w:r>
      <w:r w:rsidRPr="00490BAA">
        <w:rPr>
          <w:rFonts w:cs="Calibri"/>
          <w:spacing w:val="40"/>
          <w:sz w:val="24"/>
          <w:szCs w:val="24"/>
        </w:rPr>
        <w:t xml:space="preserve"> </w:t>
      </w:r>
      <w:r w:rsidRPr="00490BAA">
        <w:rPr>
          <w:rFonts w:cs="Calibri"/>
          <w:sz w:val="24"/>
          <w:szCs w:val="24"/>
        </w:rPr>
        <w:t>change</w:t>
      </w:r>
      <w:r w:rsidRPr="00490BAA">
        <w:rPr>
          <w:rFonts w:cs="Calibri"/>
          <w:spacing w:val="40"/>
          <w:sz w:val="24"/>
          <w:szCs w:val="24"/>
        </w:rPr>
        <w:t xml:space="preserve"> </w:t>
      </w:r>
      <w:r w:rsidRPr="00490BAA">
        <w:rPr>
          <w:rFonts w:cs="Calibri"/>
          <w:sz w:val="24"/>
          <w:szCs w:val="24"/>
        </w:rPr>
        <w:t>within the</w:t>
      </w:r>
      <w:r w:rsidRPr="00490BAA">
        <w:rPr>
          <w:rFonts w:cs="Calibri"/>
          <w:spacing w:val="40"/>
          <w:sz w:val="24"/>
          <w:szCs w:val="24"/>
        </w:rPr>
        <w:t xml:space="preserve"> </w:t>
      </w:r>
      <w:r w:rsidRPr="00490BAA">
        <w:rPr>
          <w:rFonts w:cs="Calibri"/>
          <w:sz w:val="24"/>
          <w:szCs w:val="24"/>
        </w:rPr>
        <w:t>MoA.</w:t>
      </w:r>
      <w:r w:rsidRPr="00490BAA">
        <w:rPr>
          <w:rFonts w:cs="Calibri"/>
          <w:spacing w:val="40"/>
          <w:sz w:val="24"/>
          <w:szCs w:val="24"/>
        </w:rPr>
        <w:t xml:space="preserve"> </w:t>
      </w:r>
      <w:r w:rsidR="004272E7" w:rsidRPr="00490BAA">
        <w:rPr>
          <w:rFonts w:cs="Calibri"/>
          <w:sz w:val="24"/>
          <w:szCs w:val="24"/>
        </w:rPr>
        <w:t>Several</w:t>
      </w:r>
      <w:r w:rsidRPr="00490BAA">
        <w:rPr>
          <w:rFonts w:cs="Calibri"/>
          <w:spacing w:val="40"/>
          <w:sz w:val="24"/>
          <w:szCs w:val="24"/>
        </w:rPr>
        <w:t xml:space="preserve"> </w:t>
      </w:r>
      <w:r w:rsidRPr="00490BAA">
        <w:rPr>
          <w:rFonts w:cs="Calibri"/>
          <w:sz w:val="24"/>
          <w:szCs w:val="24"/>
        </w:rPr>
        <w:t>methods</w:t>
      </w:r>
      <w:r w:rsidRPr="00490BAA">
        <w:rPr>
          <w:rFonts w:cs="Calibri"/>
          <w:spacing w:val="40"/>
          <w:sz w:val="24"/>
          <w:szCs w:val="24"/>
        </w:rPr>
        <w:t xml:space="preserve"> </w:t>
      </w:r>
      <w:r w:rsidRPr="00490BAA">
        <w:rPr>
          <w:rFonts w:cs="Calibri"/>
          <w:sz w:val="24"/>
          <w:szCs w:val="24"/>
        </w:rPr>
        <w:t>are</w:t>
      </w:r>
      <w:r w:rsidRPr="00490BAA">
        <w:rPr>
          <w:rFonts w:cs="Calibri"/>
          <w:spacing w:val="40"/>
          <w:sz w:val="24"/>
          <w:szCs w:val="24"/>
        </w:rPr>
        <w:t xml:space="preserve"> </w:t>
      </w:r>
      <w:r w:rsidRPr="00490BAA">
        <w:rPr>
          <w:rFonts w:cs="Calibri"/>
          <w:sz w:val="24"/>
          <w:szCs w:val="24"/>
        </w:rPr>
        <w:t>proposed</w:t>
      </w:r>
      <w:r w:rsidR="00F136CA">
        <w:rPr>
          <w:rFonts w:cs="Calibri"/>
          <w:sz w:val="24"/>
          <w:szCs w:val="24"/>
        </w:rPr>
        <w:t>,</w:t>
      </w:r>
      <w:r w:rsidRPr="00490BAA">
        <w:rPr>
          <w:rFonts w:cs="Calibri"/>
          <w:spacing w:val="40"/>
          <w:sz w:val="24"/>
          <w:szCs w:val="24"/>
        </w:rPr>
        <w:t xml:space="preserve"> </w:t>
      </w:r>
      <w:r w:rsidRPr="00490BAA">
        <w:rPr>
          <w:rFonts w:cs="Calibri"/>
          <w:sz w:val="24"/>
          <w:szCs w:val="24"/>
        </w:rPr>
        <w:t>including</w:t>
      </w:r>
      <w:r w:rsidRPr="00490BAA">
        <w:rPr>
          <w:rFonts w:cs="Calibri"/>
          <w:spacing w:val="40"/>
          <w:sz w:val="24"/>
          <w:szCs w:val="24"/>
        </w:rPr>
        <w:t xml:space="preserve"> </w:t>
      </w:r>
      <w:r w:rsidRPr="00490BAA">
        <w:rPr>
          <w:rFonts w:cs="Calibri"/>
          <w:sz w:val="24"/>
          <w:szCs w:val="24"/>
        </w:rPr>
        <w:t>regular</w:t>
      </w:r>
      <w:r w:rsidRPr="00490BAA">
        <w:rPr>
          <w:rFonts w:cs="Calibri"/>
          <w:spacing w:val="40"/>
          <w:sz w:val="24"/>
          <w:szCs w:val="24"/>
        </w:rPr>
        <w:t xml:space="preserve"> </w:t>
      </w:r>
      <w:r w:rsidRPr="00490BAA">
        <w:rPr>
          <w:rFonts w:cs="Calibri"/>
          <w:sz w:val="24"/>
          <w:szCs w:val="24"/>
        </w:rPr>
        <w:t>discussion</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as</w:t>
      </w:r>
      <w:r w:rsidRPr="00490BAA">
        <w:rPr>
          <w:rFonts w:cs="Calibri"/>
          <w:spacing w:val="40"/>
          <w:sz w:val="24"/>
          <w:szCs w:val="24"/>
        </w:rPr>
        <w:t xml:space="preserve"> </w:t>
      </w:r>
      <w:r w:rsidRPr="00490BAA">
        <w:rPr>
          <w:rFonts w:cs="Calibri"/>
          <w:sz w:val="24"/>
          <w:szCs w:val="24"/>
        </w:rPr>
        <w:t>part</w:t>
      </w:r>
      <w:r w:rsidRPr="00490BAA">
        <w:rPr>
          <w:rFonts w:cs="Calibri"/>
          <w:spacing w:val="40"/>
          <w:sz w:val="24"/>
          <w:szCs w:val="24"/>
        </w:rPr>
        <w:t xml:space="preserve"> </w:t>
      </w:r>
      <w:r w:rsidRPr="00490BAA">
        <w:rPr>
          <w:rFonts w:cs="Calibri"/>
          <w:sz w:val="24"/>
          <w:szCs w:val="24"/>
        </w:rPr>
        <w:t>of work routines, annual celebrations of good practice and successes on National Women’s Day</w:t>
      </w:r>
      <w:r w:rsidR="00F136CA">
        <w:rPr>
          <w:rFonts w:cs="Calibri"/>
          <w:sz w:val="24"/>
          <w:szCs w:val="24"/>
        </w:rPr>
        <w:t>,</w:t>
      </w:r>
      <w:r w:rsidRPr="00490BAA">
        <w:rPr>
          <w:rFonts w:cs="Calibri"/>
          <w:sz w:val="24"/>
          <w:szCs w:val="24"/>
        </w:rPr>
        <w:t xml:space="preserve"> and developing a guideline for the assessment, recognition</w:t>
      </w:r>
      <w:r w:rsidR="00F136CA">
        <w:rPr>
          <w:rFonts w:cs="Calibri"/>
          <w:sz w:val="24"/>
          <w:szCs w:val="24"/>
        </w:rPr>
        <w:t>,</w:t>
      </w:r>
      <w:r w:rsidRPr="00490BAA">
        <w:rPr>
          <w:rFonts w:cs="Calibri"/>
          <w:sz w:val="24"/>
          <w:szCs w:val="24"/>
        </w:rPr>
        <w:t xml:space="preserve"> and award of gender transformative</w:t>
      </w:r>
      <w:r w:rsidRPr="00490BAA">
        <w:rPr>
          <w:rFonts w:cs="Calibri"/>
          <w:spacing w:val="40"/>
          <w:sz w:val="24"/>
          <w:szCs w:val="24"/>
        </w:rPr>
        <w:t xml:space="preserve"> </w:t>
      </w:r>
      <w:r w:rsidRPr="00490BAA">
        <w:rPr>
          <w:rFonts w:cs="Calibri"/>
          <w:sz w:val="24"/>
          <w:szCs w:val="24"/>
        </w:rPr>
        <w:t>achievements.</w:t>
      </w:r>
      <w:r w:rsidRPr="00490BAA">
        <w:rPr>
          <w:rFonts w:cs="Calibri"/>
          <w:spacing w:val="40"/>
          <w:sz w:val="24"/>
          <w:szCs w:val="24"/>
        </w:rPr>
        <w:t xml:space="preserve"> </w:t>
      </w:r>
      <w:r w:rsidRPr="00490BAA">
        <w:rPr>
          <w:rFonts w:cs="Calibri"/>
          <w:sz w:val="24"/>
          <w:szCs w:val="24"/>
        </w:rPr>
        <w:t>It is suggested that the WSIIE</w:t>
      </w:r>
      <w:r w:rsidR="00F136CA">
        <w:rPr>
          <w:rFonts w:cs="Calibri"/>
          <w:sz w:val="24"/>
          <w:szCs w:val="24"/>
        </w:rPr>
        <w:t>,</w:t>
      </w:r>
      <w:r w:rsidRPr="00490BAA">
        <w:rPr>
          <w:rFonts w:cs="Calibri"/>
          <w:sz w:val="24"/>
          <w:szCs w:val="24"/>
        </w:rPr>
        <w:t xml:space="preserve"> in collaboration with ATI and development partners like AKLDP</w:t>
      </w:r>
      <w:r w:rsidR="00F136CA">
        <w:rPr>
          <w:rFonts w:cs="Calibri"/>
          <w:sz w:val="24"/>
          <w:szCs w:val="24"/>
        </w:rPr>
        <w:t>,</w:t>
      </w:r>
      <w:r w:rsidRPr="00490BAA">
        <w:rPr>
          <w:rFonts w:cs="Calibri"/>
          <w:spacing w:val="32"/>
          <w:sz w:val="24"/>
          <w:szCs w:val="24"/>
        </w:rPr>
        <w:t xml:space="preserve"> </w:t>
      </w:r>
      <w:r w:rsidRPr="00490BAA">
        <w:rPr>
          <w:rFonts w:cs="Calibri"/>
          <w:sz w:val="24"/>
          <w:szCs w:val="24"/>
        </w:rPr>
        <w:t>should</w:t>
      </w:r>
      <w:r w:rsidRPr="00490BAA">
        <w:rPr>
          <w:rFonts w:cs="Calibri"/>
          <w:spacing w:val="32"/>
          <w:sz w:val="24"/>
          <w:szCs w:val="24"/>
        </w:rPr>
        <w:t xml:space="preserve"> </w:t>
      </w:r>
      <w:r w:rsidRPr="00490BAA">
        <w:rPr>
          <w:rFonts w:cs="Calibri"/>
          <w:sz w:val="24"/>
          <w:szCs w:val="24"/>
        </w:rPr>
        <w:t>undertake</w:t>
      </w:r>
      <w:r w:rsidRPr="00490BAA">
        <w:rPr>
          <w:rFonts w:cs="Calibri"/>
          <w:spacing w:val="32"/>
          <w:sz w:val="24"/>
          <w:szCs w:val="24"/>
        </w:rPr>
        <w:t xml:space="preserve"> </w:t>
      </w:r>
      <w:r w:rsidRPr="00490BAA">
        <w:rPr>
          <w:rFonts w:cs="Calibri"/>
          <w:sz w:val="24"/>
          <w:szCs w:val="24"/>
        </w:rPr>
        <w:t>this</w:t>
      </w:r>
      <w:r w:rsidRPr="00490BAA">
        <w:rPr>
          <w:rFonts w:cs="Calibri"/>
          <w:spacing w:val="32"/>
          <w:sz w:val="24"/>
          <w:szCs w:val="24"/>
        </w:rPr>
        <w:t xml:space="preserve"> </w:t>
      </w:r>
      <w:r w:rsidRPr="00490BAA">
        <w:rPr>
          <w:rFonts w:cs="Calibri"/>
          <w:sz w:val="24"/>
          <w:szCs w:val="24"/>
        </w:rPr>
        <w:t>exercise.</w:t>
      </w:r>
      <w:r w:rsidRPr="00490BAA">
        <w:rPr>
          <w:rFonts w:cs="Calibri"/>
          <w:spacing w:val="30"/>
          <w:sz w:val="24"/>
          <w:szCs w:val="24"/>
        </w:rPr>
        <w:t xml:space="preserve"> </w:t>
      </w:r>
      <w:r w:rsidRPr="00490BAA">
        <w:rPr>
          <w:rFonts w:cs="Calibri"/>
          <w:sz w:val="24"/>
          <w:szCs w:val="24"/>
        </w:rPr>
        <w:t>Regular</w:t>
      </w:r>
      <w:r w:rsidRPr="00490BAA">
        <w:rPr>
          <w:rFonts w:cs="Calibri"/>
          <w:spacing w:val="32"/>
          <w:sz w:val="24"/>
          <w:szCs w:val="24"/>
        </w:rPr>
        <w:t xml:space="preserve"> </w:t>
      </w:r>
      <w:r w:rsidRPr="00490BAA">
        <w:rPr>
          <w:rFonts w:cs="Calibri"/>
          <w:sz w:val="24"/>
          <w:szCs w:val="24"/>
        </w:rPr>
        <w:t>gender</w:t>
      </w:r>
      <w:r w:rsidRPr="00490BAA">
        <w:rPr>
          <w:rFonts w:cs="Calibri"/>
          <w:spacing w:val="32"/>
          <w:sz w:val="24"/>
          <w:szCs w:val="24"/>
        </w:rPr>
        <w:t xml:space="preserve"> </w:t>
      </w:r>
      <w:r w:rsidRPr="00490BAA">
        <w:rPr>
          <w:rFonts w:cs="Calibri"/>
          <w:sz w:val="24"/>
          <w:szCs w:val="24"/>
        </w:rPr>
        <w:t>audits</w:t>
      </w:r>
      <w:r w:rsidRPr="00490BAA">
        <w:rPr>
          <w:rFonts w:cs="Calibri"/>
          <w:spacing w:val="32"/>
          <w:sz w:val="24"/>
          <w:szCs w:val="24"/>
        </w:rPr>
        <w:t xml:space="preserve"> </w:t>
      </w:r>
      <w:r w:rsidRPr="00490BAA">
        <w:rPr>
          <w:rFonts w:cs="Calibri"/>
          <w:sz w:val="24"/>
          <w:szCs w:val="24"/>
        </w:rPr>
        <w:t>may</w:t>
      </w:r>
      <w:r w:rsidRPr="00490BAA">
        <w:rPr>
          <w:rFonts w:cs="Calibri"/>
          <w:spacing w:val="32"/>
          <w:sz w:val="24"/>
          <w:szCs w:val="24"/>
        </w:rPr>
        <w:t xml:space="preserve"> </w:t>
      </w:r>
      <w:r w:rsidRPr="00490BAA">
        <w:rPr>
          <w:rFonts w:cs="Calibri"/>
          <w:sz w:val="24"/>
          <w:szCs w:val="24"/>
        </w:rPr>
        <w:t>also</w:t>
      </w:r>
      <w:r w:rsidRPr="00490BAA">
        <w:rPr>
          <w:rFonts w:cs="Calibri"/>
          <w:spacing w:val="32"/>
          <w:sz w:val="24"/>
          <w:szCs w:val="24"/>
        </w:rPr>
        <w:t xml:space="preserve"> </w:t>
      </w:r>
      <w:r w:rsidRPr="00490BAA">
        <w:rPr>
          <w:rFonts w:cs="Calibri"/>
          <w:sz w:val="24"/>
          <w:szCs w:val="24"/>
        </w:rPr>
        <w:t>be</w:t>
      </w:r>
      <w:r w:rsidRPr="00490BAA">
        <w:rPr>
          <w:rFonts w:cs="Calibri"/>
          <w:spacing w:val="32"/>
          <w:sz w:val="24"/>
          <w:szCs w:val="24"/>
        </w:rPr>
        <w:t xml:space="preserve"> </w:t>
      </w:r>
      <w:r w:rsidRPr="00490BAA">
        <w:rPr>
          <w:rFonts w:cs="Calibri"/>
          <w:sz w:val="24"/>
          <w:szCs w:val="24"/>
        </w:rPr>
        <w:t>used</w:t>
      </w:r>
      <w:r w:rsidRPr="00490BAA">
        <w:rPr>
          <w:rFonts w:cs="Calibri"/>
          <w:spacing w:val="32"/>
          <w:sz w:val="24"/>
          <w:szCs w:val="24"/>
        </w:rPr>
        <w:t xml:space="preserve"> </w:t>
      </w:r>
      <w:r w:rsidRPr="00490BAA">
        <w:rPr>
          <w:rFonts w:cs="Calibri"/>
          <w:sz w:val="24"/>
          <w:szCs w:val="24"/>
        </w:rPr>
        <w:t>to</w:t>
      </w:r>
      <w:r w:rsidRPr="00490BAA">
        <w:rPr>
          <w:rFonts w:cs="Calibri"/>
          <w:spacing w:val="32"/>
          <w:sz w:val="24"/>
          <w:szCs w:val="24"/>
        </w:rPr>
        <w:t xml:space="preserve"> </w:t>
      </w:r>
      <w:r w:rsidRPr="00490BAA">
        <w:rPr>
          <w:rFonts w:cs="Calibri"/>
          <w:sz w:val="24"/>
          <w:szCs w:val="24"/>
        </w:rPr>
        <w:t>identify</w:t>
      </w:r>
      <w:r w:rsidRPr="00490BAA">
        <w:rPr>
          <w:rFonts w:cs="Calibri"/>
          <w:spacing w:val="32"/>
          <w:sz w:val="24"/>
          <w:szCs w:val="24"/>
        </w:rPr>
        <w:t xml:space="preserve"> </w:t>
      </w:r>
      <w:r w:rsidRPr="00490BAA">
        <w:rPr>
          <w:rFonts w:cs="Calibri"/>
          <w:sz w:val="24"/>
          <w:szCs w:val="24"/>
        </w:rPr>
        <w:t>innovation and achievements.</w:t>
      </w:r>
    </w:p>
    <w:p w14:paraId="12CF32E9" w14:textId="77777777" w:rsidR="004272E7" w:rsidRPr="00490BAA" w:rsidRDefault="004272E7" w:rsidP="00B84242">
      <w:pPr>
        <w:pStyle w:val="NoSpacing"/>
      </w:pPr>
    </w:p>
    <w:p w14:paraId="31E0C92C" w14:textId="77777777" w:rsidR="00F96A17" w:rsidRPr="00490BAA" w:rsidRDefault="00F96A17" w:rsidP="00B84242">
      <w:pPr>
        <w:pStyle w:val="Heading2"/>
        <w:numPr>
          <w:ilvl w:val="1"/>
          <w:numId w:val="82"/>
        </w:numPr>
        <w:spacing w:line="240" w:lineRule="auto"/>
        <w:ind w:left="540" w:hanging="450"/>
        <w:rPr>
          <w:rFonts w:ascii="Calibri" w:hAnsi="Calibri" w:cs="Calibri"/>
          <w:i w:val="0"/>
          <w:iCs w:val="0"/>
          <w:spacing w:val="-2"/>
          <w:sz w:val="24"/>
          <w:szCs w:val="24"/>
        </w:rPr>
      </w:pPr>
      <w:bookmarkStart w:id="92" w:name="_Toc130494327"/>
      <w:r w:rsidRPr="00490BAA">
        <w:rPr>
          <w:rFonts w:ascii="Calibri" w:hAnsi="Calibri" w:cs="Calibri"/>
          <w:i w:val="0"/>
          <w:iCs w:val="0"/>
          <w:sz w:val="24"/>
          <w:szCs w:val="24"/>
        </w:rPr>
        <w:t>Implementation</w:t>
      </w:r>
      <w:r w:rsidRPr="00490BAA">
        <w:rPr>
          <w:rFonts w:ascii="Calibri" w:hAnsi="Calibri" w:cs="Calibri"/>
          <w:i w:val="0"/>
          <w:iCs w:val="0"/>
          <w:spacing w:val="-9"/>
          <w:sz w:val="24"/>
          <w:szCs w:val="24"/>
        </w:rPr>
        <w:t xml:space="preserve"> </w:t>
      </w:r>
      <w:r w:rsidRPr="00490BAA">
        <w:rPr>
          <w:rFonts w:ascii="Calibri" w:hAnsi="Calibri" w:cs="Calibri"/>
          <w:i w:val="0"/>
          <w:iCs w:val="0"/>
          <w:sz w:val="24"/>
          <w:szCs w:val="24"/>
        </w:rPr>
        <w:t>structures</w:t>
      </w:r>
      <w:r w:rsidRPr="00490BAA">
        <w:rPr>
          <w:rFonts w:ascii="Calibri" w:hAnsi="Calibri" w:cs="Calibri"/>
          <w:i w:val="0"/>
          <w:iCs w:val="0"/>
          <w:spacing w:val="-9"/>
          <w:sz w:val="24"/>
          <w:szCs w:val="24"/>
        </w:rPr>
        <w:t xml:space="preserve"> </w:t>
      </w:r>
      <w:r w:rsidRPr="00490BAA">
        <w:rPr>
          <w:rFonts w:ascii="Calibri" w:hAnsi="Calibri" w:cs="Calibri"/>
          <w:i w:val="0"/>
          <w:iCs w:val="0"/>
          <w:sz w:val="24"/>
          <w:szCs w:val="24"/>
        </w:rPr>
        <w:t>at</w:t>
      </w:r>
      <w:r w:rsidRPr="00490BAA">
        <w:rPr>
          <w:rFonts w:ascii="Calibri" w:hAnsi="Calibri" w:cs="Calibri"/>
          <w:i w:val="0"/>
          <w:iCs w:val="0"/>
          <w:spacing w:val="-8"/>
          <w:sz w:val="24"/>
          <w:szCs w:val="24"/>
        </w:rPr>
        <w:t xml:space="preserve"> </w:t>
      </w:r>
      <w:r w:rsidRPr="00490BAA">
        <w:rPr>
          <w:rFonts w:ascii="Calibri" w:hAnsi="Calibri" w:cs="Calibri"/>
          <w:i w:val="0"/>
          <w:iCs w:val="0"/>
          <w:sz w:val="24"/>
          <w:szCs w:val="24"/>
        </w:rPr>
        <w:t>national</w:t>
      </w:r>
      <w:r w:rsidRPr="00490BAA">
        <w:rPr>
          <w:rFonts w:ascii="Calibri" w:hAnsi="Calibri" w:cs="Calibri"/>
          <w:i w:val="0"/>
          <w:iCs w:val="0"/>
          <w:spacing w:val="-9"/>
          <w:sz w:val="24"/>
          <w:szCs w:val="24"/>
        </w:rPr>
        <w:t xml:space="preserve"> </w:t>
      </w:r>
      <w:r w:rsidRPr="00490BAA">
        <w:rPr>
          <w:rFonts w:ascii="Calibri" w:hAnsi="Calibri" w:cs="Calibri"/>
          <w:i w:val="0"/>
          <w:iCs w:val="0"/>
          <w:sz w:val="24"/>
          <w:szCs w:val="24"/>
        </w:rPr>
        <w:t>and</w:t>
      </w:r>
      <w:r w:rsidRPr="00490BAA">
        <w:rPr>
          <w:rFonts w:ascii="Calibri" w:hAnsi="Calibri" w:cs="Calibri"/>
          <w:i w:val="0"/>
          <w:iCs w:val="0"/>
          <w:spacing w:val="-8"/>
          <w:sz w:val="24"/>
          <w:szCs w:val="24"/>
        </w:rPr>
        <w:t xml:space="preserve"> </w:t>
      </w:r>
      <w:r w:rsidRPr="00490BAA">
        <w:rPr>
          <w:rFonts w:ascii="Calibri" w:hAnsi="Calibri" w:cs="Calibri"/>
          <w:i w:val="0"/>
          <w:iCs w:val="0"/>
          <w:sz w:val="24"/>
          <w:szCs w:val="24"/>
        </w:rPr>
        <w:t>regional</w:t>
      </w:r>
      <w:r w:rsidRPr="00490BAA">
        <w:rPr>
          <w:rFonts w:ascii="Calibri" w:hAnsi="Calibri" w:cs="Calibri"/>
          <w:i w:val="0"/>
          <w:iCs w:val="0"/>
          <w:spacing w:val="-9"/>
          <w:sz w:val="24"/>
          <w:szCs w:val="24"/>
        </w:rPr>
        <w:t xml:space="preserve"> </w:t>
      </w:r>
      <w:r w:rsidRPr="00490BAA">
        <w:rPr>
          <w:rFonts w:ascii="Calibri" w:hAnsi="Calibri" w:cs="Calibri"/>
          <w:i w:val="0"/>
          <w:iCs w:val="0"/>
          <w:spacing w:val="-2"/>
          <w:sz w:val="24"/>
          <w:szCs w:val="24"/>
        </w:rPr>
        <w:t>levels</w:t>
      </w:r>
      <w:bookmarkEnd w:id="92"/>
    </w:p>
    <w:p w14:paraId="17925D20" w14:textId="77777777" w:rsidR="00F96A17" w:rsidRPr="00490BAA" w:rsidRDefault="00F96A17" w:rsidP="00B84242">
      <w:pPr>
        <w:pStyle w:val="NoSpacing"/>
        <w:jc w:val="both"/>
      </w:pPr>
    </w:p>
    <w:p w14:paraId="650B5AAE" w14:textId="766B61AB" w:rsidR="00F96A17" w:rsidRPr="00490BAA" w:rsidRDefault="00F96A17" w:rsidP="00B84242">
      <w:pPr>
        <w:pStyle w:val="NoSpacing"/>
        <w:jc w:val="both"/>
        <w:rPr>
          <w:sz w:val="24"/>
          <w:szCs w:val="24"/>
        </w:rPr>
      </w:pPr>
      <w:r w:rsidRPr="00490BAA">
        <w:rPr>
          <w:sz w:val="24"/>
          <w:szCs w:val="24"/>
        </w:rPr>
        <w:t>Figure</w:t>
      </w:r>
      <w:r w:rsidRPr="00490BAA">
        <w:rPr>
          <w:spacing w:val="40"/>
          <w:sz w:val="24"/>
          <w:szCs w:val="24"/>
        </w:rPr>
        <w:t xml:space="preserve"> </w:t>
      </w:r>
      <w:r w:rsidRPr="00490BAA">
        <w:rPr>
          <w:sz w:val="24"/>
          <w:szCs w:val="24"/>
        </w:rPr>
        <w:t>3</w:t>
      </w:r>
      <w:r w:rsidRPr="00490BAA">
        <w:rPr>
          <w:spacing w:val="40"/>
          <w:sz w:val="24"/>
          <w:szCs w:val="24"/>
        </w:rPr>
        <w:t xml:space="preserve"> </w:t>
      </w:r>
      <w:r w:rsidRPr="00490BAA">
        <w:rPr>
          <w:sz w:val="24"/>
          <w:szCs w:val="24"/>
        </w:rPr>
        <w:t>sets</w:t>
      </w:r>
      <w:r w:rsidRPr="00490BAA">
        <w:rPr>
          <w:spacing w:val="40"/>
          <w:sz w:val="24"/>
          <w:szCs w:val="24"/>
        </w:rPr>
        <w:t xml:space="preserve"> </w:t>
      </w:r>
      <w:r w:rsidRPr="00490BAA">
        <w:rPr>
          <w:sz w:val="24"/>
          <w:szCs w:val="24"/>
        </w:rPr>
        <w:t>out</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structures</w:t>
      </w:r>
      <w:r w:rsidRPr="00490BAA">
        <w:rPr>
          <w:spacing w:val="40"/>
          <w:sz w:val="24"/>
          <w:szCs w:val="24"/>
        </w:rPr>
        <w:t xml:space="preserve"> </w:t>
      </w:r>
      <w:r w:rsidRPr="00490BAA">
        <w:rPr>
          <w:sz w:val="24"/>
          <w:szCs w:val="24"/>
        </w:rPr>
        <w:t>for</w:t>
      </w:r>
      <w:r w:rsidRPr="00490BAA">
        <w:rPr>
          <w:spacing w:val="40"/>
          <w:sz w:val="24"/>
          <w:szCs w:val="24"/>
        </w:rPr>
        <w:t xml:space="preserve"> </w:t>
      </w:r>
      <w:r w:rsidRPr="00490BAA">
        <w:rPr>
          <w:sz w:val="24"/>
          <w:szCs w:val="24"/>
        </w:rPr>
        <w:t>implementation</w:t>
      </w:r>
      <w:r w:rsidR="00F136CA">
        <w:rPr>
          <w:sz w:val="24"/>
          <w:szCs w:val="24"/>
        </w:rPr>
        <w:t>,</w:t>
      </w:r>
      <w:r w:rsidRPr="00490BAA">
        <w:rPr>
          <w:spacing w:val="40"/>
          <w:sz w:val="24"/>
          <w:szCs w:val="24"/>
        </w:rPr>
        <w:t xml:space="preserve"> </w:t>
      </w:r>
      <w:r w:rsidRPr="00490BAA">
        <w:rPr>
          <w:sz w:val="24"/>
          <w:szCs w:val="24"/>
        </w:rPr>
        <w:t>noting</w:t>
      </w:r>
      <w:r w:rsidRPr="00490BAA">
        <w:rPr>
          <w:spacing w:val="40"/>
          <w:sz w:val="24"/>
          <w:szCs w:val="24"/>
        </w:rPr>
        <w:t xml:space="preserve"> </w:t>
      </w:r>
      <w:r w:rsidRPr="00490BAA">
        <w:rPr>
          <w:sz w:val="24"/>
          <w:szCs w:val="24"/>
        </w:rPr>
        <w:t>the</w:t>
      </w:r>
      <w:r w:rsidRPr="00490BAA">
        <w:rPr>
          <w:spacing w:val="40"/>
          <w:sz w:val="24"/>
          <w:szCs w:val="24"/>
        </w:rPr>
        <w:t xml:space="preserve"> </w:t>
      </w:r>
      <w:r w:rsidRPr="00490BAA">
        <w:rPr>
          <w:sz w:val="24"/>
          <w:szCs w:val="24"/>
        </w:rPr>
        <w:t>crucial</w:t>
      </w:r>
      <w:r w:rsidRPr="00490BAA">
        <w:rPr>
          <w:spacing w:val="40"/>
          <w:sz w:val="24"/>
          <w:szCs w:val="24"/>
        </w:rPr>
        <w:t xml:space="preserve"> </w:t>
      </w:r>
      <w:r w:rsidRPr="00490BAA">
        <w:rPr>
          <w:sz w:val="24"/>
          <w:szCs w:val="24"/>
        </w:rPr>
        <w:t>position</w:t>
      </w:r>
      <w:r w:rsidRPr="00490BAA">
        <w:rPr>
          <w:spacing w:val="40"/>
          <w:sz w:val="24"/>
          <w:szCs w:val="24"/>
        </w:rPr>
        <w:t xml:space="preserve"> </w:t>
      </w:r>
      <w:r w:rsidRPr="00490BAA">
        <w:rPr>
          <w:sz w:val="24"/>
          <w:szCs w:val="24"/>
        </w:rPr>
        <w:t>of</w:t>
      </w:r>
      <w:r w:rsidRPr="00490BAA">
        <w:rPr>
          <w:spacing w:val="40"/>
          <w:sz w:val="24"/>
          <w:szCs w:val="24"/>
        </w:rPr>
        <w:t xml:space="preserve"> </w:t>
      </w:r>
      <w:r w:rsidRPr="00490BAA">
        <w:rPr>
          <w:sz w:val="24"/>
          <w:szCs w:val="24"/>
        </w:rPr>
        <w:t>a</w:t>
      </w:r>
      <w:r w:rsidRPr="00490BAA">
        <w:rPr>
          <w:spacing w:val="40"/>
          <w:sz w:val="24"/>
          <w:szCs w:val="24"/>
        </w:rPr>
        <w:t xml:space="preserve"> </w:t>
      </w:r>
      <w:r w:rsidRPr="00490BAA">
        <w:rPr>
          <w:sz w:val="24"/>
          <w:szCs w:val="24"/>
        </w:rPr>
        <w:t>strengthened WSIIE in overall management and coordination. The following recommendations are made to support effective</w:t>
      </w:r>
      <w:r w:rsidRPr="00490BAA">
        <w:rPr>
          <w:spacing w:val="40"/>
          <w:sz w:val="24"/>
          <w:szCs w:val="24"/>
        </w:rPr>
        <w:t xml:space="preserve"> </w:t>
      </w:r>
      <w:r w:rsidRPr="00490BAA">
        <w:rPr>
          <w:sz w:val="24"/>
          <w:szCs w:val="24"/>
        </w:rPr>
        <w:t>implementation.</w:t>
      </w:r>
    </w:p>
    <w:p w14:paraId="7FA2BF0A" w14:textId="77777777" w:rsidR="00F96A17" w:rsidRPr="00490BAA" w:rsidRDefault="00F96A17" w:rsidP="00B84242">
      <w:pPr>
        <w:pStyle w:val="NoSpacing"/>
        <w:jc w:val="both"/>
        <w:rPr>
          <w:sz w:val="19"/>
          <w:szCs w:val="21"/>
        </w:rPr>
      </w:pPr>
    </w:p>
    <w:p w14:paraId="2187F02D" w14:textId="77777777" w:rsidR="00F96A17" w:rsidRPr="00490BAA" w:rsidRDefault="00F96A17" w:rsidP="00B84242">
      <w:pPr>
        <w:pStyle w:val="NoSpacing"/>
        <w:jc w:val="both"/>
        <w:rPr>
          <w:sz w:val="19"/>
          <w:szCs w:val="21"/>
        </w:rPr>
      </w:pPr>
    </w:p>
    <w:p w14:paraId="7715A677" w14:textId="5E3F4C81" w:rsidR="00F96A17" w:rsidRPr="00490BAA" w:rsidRDefault="00F96A17" w:rsidP="00B84242">
      <w:pPr>
        <w:pStyle w:val="Heading3"/>
        <w:numPr>
          <w:ilvl w:val="2"/>
          <w:numId w:val="82"/>
        </w:numPr>
        <w:tabs>
          <w:tab w:val="left" w:pos="810"/>
        </w:tabs>
        <w:spacing w:line="240" w:lineRule="auto"/>
        <w:ind w:left="630" w:hanging="450"/>
        <w:rPr>
          <w:rFonts w:asciiTheme="minorHAnsi" w:hAnsiTheme="minorHAnsi"/>
          <w:i/>
          <w:iCs/>
          <w:color w:val="auto"/>
          <w:spacing w:val="-2"/>
          <w:sz w:val="24"/>
          <w:szCs w:val="24"/>
        </w:rPr>
      </w:pPr>
      <w:bookmarkStart w:id="93" w:name="_Toc130494328"/>
      <w:r w:rsidRPr="00490BAA">
        <w:rPr>
          <w:rFonts w:asciiTheme="minorHAnsi" w:hAnsiTheme="minorHAnsi"/>
          <w:color w:val="auto"/>
          <w:sz w:val="24"/>
          <w:szCs w:val="24"/>
        </w:rPr>
        <w:t>The</w:t>
      </w:r>
      <w:r w:rsidRPr="00490BAA">
        <w:rPr>
          <w:rFonts w:asciiTheme="minorHAnsi" w:hAnsiTheme="minorHAnsi"/>
          <w:color w:val="auto"/>
          <w:spacing w:val="-4"/>
          <w:sz w:val="24"/>
          <w:szCs w:val="24"/>
        </w:rPr>
        <w:t xml:space="preserve"> </w:t>
      </w:r>
      <w:r w:rsidR="004272E7" w:rsidRPr="00490BAA">
        <w:rPr>
          <w:rFonts w:asciiTheme="minorHAnsi" w:hAnsiTheme="minorHAnsi"/>
          <w:color w:val="auto"/>
          <w:sz w:val="24"/>
          <w:szCs w:val="24"/>
        </w:rPr>
        <w:t>g</w:t>
      </w:r>
      <w:r w:rsidRPr="00490BAA">
        <w:rPr>
          <w:rFonts w:asciiTheme="minorHAnsi" w:hAnsiTheme="minorHAnsi"/>
          <w:color w:val="auto"/>
          <w:sz w:val="24"/>
          <w:szCs w:val="24"/>
        </w:rPr>
        <w:t>ender</w:t>
      </w:r>
      <w:r w:rsidRPr="00490BAA">
        <w:rPr>
          <w:rFonts w:asciiTheme="minorHAnsi" w:hAnsiTheme="minorHAnsi"/>
          <w:color w:val="auto"/>
          <w:spacing w:val="-4"/>
          <w:sz w:val="24"/>
          <w:szCs w:val="24"/>
        </w:rPr>
        <w:t xml:space="preserve"> </w:t>
      </w:r>
      <w:r w:rsidR="004272E7" w:rsidRPr="00490BAA">
        <w:rPr>
          <w:rFonts w:asciiTheme="minorHAnsi" w:hAnsiTheme="minorHAnsi"/>
          <w:color w:val="auto"/>
          <w:sz w:val="24"/>
          <w:szCs w:val="24"/>
        </w:rPr>
        <w:t>e</w:t>
      </w:r>
      <w:r w:rsidRPr="00490BAA">
        <w:rPr>
          <w:rFonts w:asciiTheme="minorHAnsi" w:hAnsiTheme="minorHAnsi"/>
          <w:color w:val="auto"/>
          <w:sz w:val="24"/>
          <w:szCs w:val="24"/>
        </w:rPr>
        <w:t>quality</w:t>
      </w:r>
      <w:r w:rsidRPr="00490BAA">
        <w:rPr>
          <w:rFonts w:asciiTheme="minorHAnsi" w:hAnsiTheme="minorHAnsi"/>
          <w:color w:val="auto"/>
          <w:spacing w:val="-4"/>
          <w:sz w:val="24"/>
          <w:szCs w:val="24"/>
        </w:rPr>
        <w:t xml:space="preserve"> </w:t>
      </w:r>
      <w:r w:rsidR="004272E7" w:rsidRPr="00490BAA">
        <w:rPr>
          <w:rFonts w:asciiTheme="minorHAnsi" w:hAnsiTheme="minorHAnsi"/>
          <w:color w:val="auto"/>
          <w:sz w:val="24"/>
          <w:szCs w:val="24"/>
        </w:rPr>
        <w:t>s</w:t>
      </w:r>
      <w:r w:rsidRPr="00490BAA">
        <w:rPr>
          <w:rFonts w:asciiTheme="minorHAnsi" w:hAnsiTheme="minorHAnsi"/>
          <w:color w:val="auto"/>
          <w:sz w:val="24"/>
          <w:szCs w:val="24"/>
        </w:rPr>
        <w:t>teering</w:t>
      </w:r>
      <w:r w:rsidRPr="00490BAA">
        <w:rPr>
          <w:rFonts w:asciiTheme="minorHAnsi" w:hAnsiTheme="minorHAnsi"/>
          <w:color w:val="auto"/>
          <w:spacing w:val="-4"/>
          <w:sz w:val="24"/>
          <w:szCs w:val="24"/>
        </w:rPr>
        <w:t xml:space="preserve"> </w:t>
      </w:r>
      <w:r w:rsidR="004272E7" w:rsidRPr="00490BAA">
        <w:rPr>
          <w:rFonts w:asciiTheme="minorHAnsi" w:hAnsiTheme="minorHAnsi"/>
          <w:color w:val="auto"/>
          <w:spacing w:val="-2"/>
          <w:sz w:val="24"/>
          <w:szCs w:val="24"/>
        </w:rPr>
        <w:t>c</w:t>
      </w:r>
      <w:r w:rsidRPr="00490BAA">
        <w:rPr>
          <w:rFonts w:asciiTheme="minorHAnsi" w:hAnsiTheme="minorHAnsi"/>
          <w:color w:val="auto"/>
          <w:spacing w:val="-2"/>
          <w:sz w:val="24"/>
          <w:szCs w:val="24"/>
        </w:rPr>
        <w:t>ommittee</w:t>
      </w:r>
      <w:bookmarkEnd w:id="93"/>
    </w:p>
    <w:p w14:paraId="14A0254F" w14:textId="77777777" w:rsidR="00F96A17" w:rsidRPr="00490BAA" w:rsidRDefault="00F96A17" w:rsidP="00B84242">
      <w:pPr>
        <w:pStyle w:val="NoSpacing"/>
      </w:pPr>
    </w:p>
    <w:p w14:paraId="2ED05E12" w14:textId="381D3B97" w:rsidR="00B75E6B" w:rsidRPr="00490BAA" w:rsidRDefault="00F96A17" w:rsidP="00B84242">
      <w:pPr>
        <w:pStyle w:val="NoSpacing"/>
        <w:jc w:val="both"/>
        <w:rPr>
          <w:rFonts w:cs="Calibri"/>
          <w:sz w:val="24"/>
          <w:szCs w:val="24"/>
        </w:rPr>
        <w:sectPr w:rsidR="00B75E6B" w:rsidRPr="00490BAA" w:rsidSect="00E47C09">
          <w:type w:val="continuous"/>
          <w:pgSz w:w="12240" w:h="15840"/>
          <w:pgMar w:top="1440" w:right="1440" w:bottom="1530" w:left="1440" w:header="720" w:footer="720" w:gutter="0"/>
          <w:pgNumType w:start="72"/>
          <w:cols w:space="720"/>
          <w:docGrid w:linePitch="360"/>
        </w:sectPr>
      </w:pPr>
      <w:r w:rsidRPr="00490BAA">
        <w:rPr>
          <w:rFonts w:cs="Calibri"/>
          <w:sz w:val="24"/>
          <w:szCs w:val="24"/>
        </w:rPr>
        <w:t>At</w:t>
      </w:r>
      <w:r w:rsidRPr="00490BAA">
        <w:rPr>
          <w:rFonts w:cs="Calibri"/>
          <w:spacing w:val="40"/>
          <w:sz w:val="24"/>
          <w:szCs w:val="24"/>
        </w:rPr>
        <w:t xml:space="preserve"> </w:t>
      </w:r>
      <w:r w:rsidR="00422C1A">
        <w:rPr>
          <w:rFonts w:cs="Calibri"/>
          <w:spacing w:val="40"/>
          <w:sz w:val="24"/>
          <w:szCs w:val="24"/>
        </w:rPr>
        <w:t xml:space="preserve">the </w:t>
      </w:r>
      <w:r w:rsidRPr="00490BAA">
        <w:rPr>
          <w:rFonts w:cs="Calibri"/>
          <w:sz w:val="24"/>
          <w:szCs w:val="24"/>
        </w:rPr>
        <w:t>national</w:t>
      </w:r>
      <w:r w:rsidRPr="00490BAA">
        <w:rPr>
          <w:rFonts w:cs="Calibri"/>
          <w:spacing w:val="40"/>
          <w:sz w:val="24"/>
          <w:szCs w:val="24"/>
        </w:rPr>
        <w:t xml:space="preserve"> </w:t>
      </w:r>
      <w:r w:rsidR="000A4BFA" w:rsidRPr="00490BAA">
        <w:rPr>
          <w:rFonts w:cs="Calibri"/>
          <w:sz w:val="24"/>
          <w:szCs w:val="24"/>
        </w:rPr>
        <w:t>level,</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Gender</w:t>
      </w:r>
      <w:r w:rsidRPr="00490BAA">
        <w:rPr>
          <w:rFonts w:cs="Calibri"/>
          <w:spacing w:val="40"/>
          <w:sz w:val="24"/>
          <w:szCs w:val="24"/>
        </w:rPr>
        <w:t xml:space="preserve"> </w:t>
      </w:r>
      <w:r w:rsidRPr="00490BAA">
        <w:rPr>
          <w:rFonts w:cs="Calibri"/>
          <w:sz w:val="24"/>
          <w:szCs w:val="24"/>
        </w:rPr>
        <w:t>Equality</w:t>
      </w:r>
      <w:r w:rsidRPr="00490BAA">
        <w:rPr>
          <w:rFonts w:cs="Calibri"/>
          <w:spacing w:val="40"/>
          <w:sz w:val="24"/>
          <w:szCs w:val="24"/>
        </w:rPr>
        <w:t xml:space="preserve"> </w:t>
      </w:r>
      <w:r w:rsidRPr="00490BAA">
        <w:rPr>
          <w:rFonts w:cs="Calibri"/>
          <w:sz w:val="24"/>
          <w:szCs w:val="24"/>
        </w:rPr>
        <w:t>Steering</w:t>
      </w:r>
      <w:r w:rsidRPr="00490BAA">
        <w:rPr>
          <w:rFonts w:cs="Calibri"/>
          <w:spacing w:val="40"/>
          <w:sz w:val="24"/>
          <w:szCs w:val="24"/>
        </w:rPr>
        <w:t xml:space="preserve"> </w:t>
      </w:r>
      <w:r w:rsidRPr="00490BAA">
        <w:rPr>
          <w:rFonts w:cs="Calibri"/>
          <w:sz w:val="24"/>
          <w:szCs w:val="24"/>
        </w:rPr>
        <w:t>Committee</w:t>
      </w:r>
      <w:r w:rsidRPr="00490BAA">
        <w:rPr>
          <w:rFonts w:cs="Calibri"/>
          <w:spacing w:val="40"/>
          <w:sz w:val="24"/>
          <w:szCs w:val="24"/>
        </w:rPr>
        <w:t xml:space="preserve"> </w:t>
      </w:r>
      <w:r w:rsidRPr="00490BAA">
        <w:rPr>
          <w:rFonts w:cs="Calibri"/>
          <w:sz w:val="24"/>
          <w:szCs w:val="24"/>
        </w:rPr>
        <w:t>(GESC)</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provide</w:t>
      </w:r>
      <w:r w:rsidRPr="00490BAA">
        <w:rPr>
          <w:rFonts w:cs="Calibri"/>
          <w:spacing w:val="40"/>
          <w:sz w:val="24"/>
          <w:szCs w:val="24"/>
        </w:rPr>
        <w:t xml:space="preserve"> </w:t>
      </w:r>
      <w:r w:rsidRPr="00490BAA">
        <w:rPr>
          <w:rFonts w:cs="Calibri"/>
          <w:sz w:val="24"/>
          <w:szCs w:val="24"/>
        </w:rPr>
        <w:t>overall</w:t>
      </w:r>
      <w:r w:rsidRPr="00490BAA">
        <w:rPr>
          <w:rFonts w:cs="Calibri"/>
          <w:spacing w:val="40"/>
          <w:sz w:val="24"/>
          <w:szCs w:val="24"/>
        </w:rPr>
        <w:t xml:space="preserve"> </w:t>
      </w:r>
      <w:r w:rsidRPr="00490BAA">
        <w:rPr>
          <w:rFonts w:cs="Calibri"/>
          <w:sz w:val="24"/>
          <w:szCs w:val="24"/>
        </w:rPr>
        <w:t>strategic direction,</w:t>
      </w:r>
      <w:r w:rsidRPr="00490BAA">
        <w:rPr>
          <w:rFonts w:cs="Calibri"/>
          <w:spacing w:val="40"/>
          <w:sz w:val="24"/>
          <w:szCs w:val="24"/>
        </w:rPr>
        <w:t xml:space="preserve"> </w:t>
      </w:r>
      <w:r w:rsidR="004272E7" w:rsidRPr="00490BAA">
        <w:rPr>
          <w:rFonts w:cs="Calibri"/>
          <w:sz w:val="24"/>
          <w:szCs w:val="24"/>
        </w:rPr>
        <w:t>guidance,</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oversight</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implementation</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strategy.</w:t>
      </w:r>
      <w:r w:rsidRPr="00490BAA">
        <w:rPr>
          <w:rFonts w:cs="Calibri"/>
          <w:spacing w:val="40"/>
          <w:sz w:val="24"/>
          <w:szCs w:val="24"/>
        </w:rPr>
        <w:t xml:space="preserve"> </w:t>
      </w:r>
      <w:r w:rsidRPr="00490BAA">
        <w:rPr>
          <w:rFonts w:cs="Calibri"/>
          <w:sz w:val="24"/>
          <w:szCs w:val="24"/>
        </w:rPr>
        <w:t>It</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be</w:t>
      </w:r>
      <w:r w:rsidRPr="00490BAA">
        <w:rPr>
          <w:rFonts w:cs="Calibri"/>
          <w:spacing w:val="40"/>
          <w:sz w:val="24"/>
          <w:szCs w:val="24"/>
        </w:rPr>
        <w:t xml:space="preserve"> </w:t>
      </w:r>
      <w:r w:rsidRPr="00490BAA">
        <w:rPr>
          <w:rFonts w:cs="Calibri"/>
          <w:sz w:val="24"/>
          <w:szCs w:val="24"/>
        </w:rPr>
        <w:t>chaired</w:t>
      </w:r>
      <w:r w:rsidRPr="00490BAA">
        <w:rPr>
          <w:rFonts w:cs="Calibri"/>
          <w:spacing w:val="40"/>
          <w:sz w:val="24"/>
          <w:szCs w:val="24"/>
        </w:rPr>
        <w:t xml:space="preserve"> </w:t>
      </w:r>
      <w:r w:rsidRPr="00490BAA">
        <w:rPr>
          <w:rFonts w:cs="Calibri"/>
          <w:sz w:val="24"/>
          <w:szCs w:val="24"/>
        </w:rPr>
        <w:t>by</w:t>
      </w:r>
      <w:r w:rsidRPr="00490BAA">
        <w:rPr>
          <w:rFonts w:cs="Calibri"/>
          <w:spacing w:val="40"/>
          <w:sz w:val="24"/>
          <w:szCs w:val="24"/>
        </w:rPr>
        <w:t xml:space="preserve"> </w:t>
      </w:r>
      <w:r w:rsidRPr="00490BAA">
        <w:rPr>
          <w:rFonts w:cs="Calibri"/>
          <w:sz w:val="24"/>
          <w:szCs w:val="24"/>
        </w:rPr>
        <w:t>the Minister</w:t>
      </w:r>
      <w:r w:rsidRPr="00490BAA">
        <w:rPr>
          <w:rFonts w:cs="Calibri"/>
          <w:spacing w:val="40"/>
          <w:sz w:val="24"/>
          <w:szCs w:val="24"/>
        </w:rPr>
        <w:t xml:space="preserve"> </w:t>
      </w:r>
      <w:r w:rsidRPr="00490BAA">
        <w:rPr>
          <w:rFonts w:cs="Calibri"/>
          <w:sz w:val="24"/>
          <w:szCs w:val="24"/>
        </w:rPr>
        <w:t>of</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MoA.</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committee</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have</w:t>
      </w:r>
      <w:r w:rsidRPr="00490BAA">
        <w:rPr>
          <w:rFonts w:cs="Calibri"/>
          <w:spacing w:val="40"/>
          <w:sz w:val="24"/>
          <w:szCs w:val="24"/>
        </w:rPr>
        <w:t xml:space="preserve"> </w:t>
      </w:r>
      <w:r w:rsidRPr="00490BAA">
        <w:rPr>
          <w:rFonts w:cs="Calibri"/>
          <w:sz w:val="24"/>
          <w:szCs w:val="24"/>
        </w:rPr>
        <w:t>representatives</w:t>
      </w:r>
      <w:r w:rsidRPr="00490BAA">
        <w:rPr>
          <w:rFonts w:cs="Calibri"/>
          <w:spacing w:val="40"/>
          <w:sz w:val="24"/>
          <w:szCs w:val="24"/>
        </w:rPr>
        <w:t xml:space="preserve"> </w:t>
      </w:r>
      <w:r w:rsidRPr="00490BAA">
        <w:rPr>
          <w:rFonts w:cs="Calibri"/>
          <w:sz w:val="24"/>
          <w:szCs w:val="24"/>
        </w:rPr>
        <w:t>from</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MoA</w:t>
      </w:r>
      <w:r w:rsidRPr="00490BAA">
        <w:rPr>
          <w:rFonts w:cs="Calibri"/>
          <w:spacing w:val="40"/>
          <w:sz w:val="24"/>
          <w:szCs w:val="24"/>
        </w:rPr>
        <w:t xml:space="preserve"> </w:t>
      </w:r>
      <w:r w:rsidRPr="00490BAA">
        <w:rPr>
          <w:rFonts w:cs="Calibri"/>
          <w:sz w:val="24"/>
          <w:szCs w:val="24"/>
        </w:rPr>
        <w:t>directorates, affiliated</w:t>
      </w:r>
      <w:r w:rsidRPr="00490BAA">
        <w:rPr>
          <w:rFonts w:cs="Calibri"/>
          <w:spacing w:val="28"/>
          <w:sz w:val="24"/>
          <w:szCs w:val="24"/>
        </w:rPr>
        <w:t xml:space="preserve"> </w:t>
      </w:r>
      <w:r w:rsidRPr="00490BAA">
        <w:rPr>
          <w:rFonts w:cs="Calibri"/>
          <w:sz w:val="24"/>
          <w:szCs w:val="24"/>
        </w:rPr>
        <w:t>institutes,</w:t>
      </w:r>
      <w:r w:rsidRPr="00490BAA">
        <w:rPr>
          <w:rFonts w:cs="Calibri"/>
          <w:spacing w:val="26"/>
          <w:sz w:val="24"/>
          <w:szCs w:val="24"/>
        </w:rPr>
        <w:t xml:space="preserve"> </w:t>
      </w:r>
      <w:r w:rsidRPr="00490BAA">
        <w:rPr>
          <w:rFonts w:cs="Calibri"/>
          <w:sz w:val="24"/>
          <w:szCs w:val="24"/>
        </w:rPr>
        <w:t>the</w:t>
      </w:r>
      <w:r w:rsidRPr="00490BAA">
        <w:rPr>
          <w:rFonts w:cs="Calibri"/>
          <w:spacing w:val="28"/>
          <w:sz w:val="24"/>
          <w:szCs w:val="24"/>
        </w:rPr>
        <w:t xml:space="preserve"> </w:t>
      </w:r>
      <w:r w:rsidRPr="00490BAA">
        <w:rPr>
          <w:rFonts w:cs="Calibri"/>
          <w:sz w:val="24"/>
          <w:szCs w:val="24"/>
        </w:rPr>
        <w:t>Ministry</w:t>
      </w:r>
      <w:r w:rsidRPr="00490BAA">
        <w:rPr>
          <w:rFonts w:cs="Calibri"/>
          <w:spacing w:val="28"/>
          <w:sz w:val="24"/>
          <w:szCs w:val="24"/>
        </w:rPr>
        <w:t xml:space="preserve"> </w:t>
      </w:r>
      <w:r w:rsidRPr="00490BAA">
        <w:rPr>
          <w:rFonts w:cs="Calibri"/>
          <w:sz w:val="24"/>
          <w:szCs w:val="24"/>
        </w:rPr>
        <w:t>of</w:t>
      </w:r>
      <w:r w:rsidRPr="00490BAA">
        <w:rPr>
          <w:rFonts w:cs="Calibri"/>
          <w:spacing w:val="27"/>
          <w:sz w:val="24"/>
          <w:szCs w:val="24"/>
        </w:rPr>
        <w:t xml:space="preserve"> </w:t>
      </w:r>
      <w:r w:rsidRPr="00490BAA">
        <w:rPr>
          <w:rFonts w:cs="Calibri"/>
          <w:sz w:val="24"/>
          <w:szCs w:val="24"/>
        </w:rPr>
        <w:t>Federal</w:t>
      </w:r>
      <w:r w:rsidRPr="00490BAA">
        <w:rPr>
          <w:rFonts w:cs="Calibri"/>
          <w:spacing w:val="27"/>
          <w:sz w:val="24"/>
          <w:szCs w:val="24"/>
        </w:rPr>
        <w:t xml:space="preserve"> </w:t>
      </w:r>
      <w:r w:rsidRPr="00490BAA">
        <w:rPr>
          <w:rFonts w:cs="Calibri"/>
          <w:sz w:val="24"/>
          <w:szCs w:val="24"/>
        </w:rPr>
        <w:t>and</w:t>
      </w:r>
      <w:r w:rsidRPr="00490BAA">
        <w:rPr>
          <w:rFonts w:cs="Calibri"/>
          <w:spacing w:val="28"/>
          <w:sz w:val="24"/>
          <w:szCs w:val="24"/>
        </w:rPr>
        <w:t xml:space="preserve"> </w:t>
      </w:r>
      <w:r w:rsidRPr="00490BAA">
        <w:rPr>
          <w:rFonts w:cs="Calibri"/>
          <w:sz w:val="24"/>
          <w:szCs w:val="24"/>
        </w:rPr>
        <w:t>Pastoral</w:t>
      </w:r>
      <w:r w:rsidRPr="00490BAA">
        <w:rPr>
          <w:rFonts w:cs="Calibri"/>
          <w:spacing w:val="27"/>
          <w:sz w:val="24"/>
          <w:szCs w:val="24"/>
        </w:rPr>
        <w:t xml:space="preserve"> </w:t>
      </w:r>
      <w:r w:rsidRPr="00490BAA">
        <w:rPr>
          <w:rFonts w:cs="Calibri"/>
          <w:sz w:val="24"/>
          <w:szCs w:val="24"/>
        </w:rPr>
        <w:t>Affairs,</w:t>
      </w:r>
      <w:r w:rsidRPr="00490BAA">
        <w:rPr>
          <w:rFonts w:cs="Calibri"/>
          <w:spacing w:val="27"/>
          <w:sz w:val="24"/>
          <w:szCs w:val="24"/>
        </w:rPr>
        <w:t xml:space="preserve"> </w:t>
      </w:r>
      <w:r w:rsidRPr="00490BAA">
        <w:rPr>
          <w:rFonts w:cs="Calibri"/>
          <w:sz w:val="24"/>
          <w:szCs w:val="24"/>
        </w:rPr>
        <w:t>the</w:t>
      </w:r>
      <w:r w:rsidRPr="00490BAA">
        <w:rPr>
          <w:rFonts w:cs="Calibri"/>
          <w:spacing w:val="28"/>
          <w:sz w:val="24"/>
          <w:szCs w:val="24"/>
        </w:rPr>
        <w:t xml:space="preserve"> </w:t>
      </w:r>
      <w:r w:rsidRPr="00490BAA">
        <w:rPr>
          <w:rFonts w:cs="Calibri"/>
          <w:sz w:val="24"/>
          <w:szCs w:val="24"/>
        </w:rPr>
        <w:t>Ministry</w:t>
      </w:r>
      <w:r w:rsidRPr="00490BAA">
        <w:rPr>
          <w:rFonts w:cs="Calibri"/>
          <w:spacing w:val="28"/>
          <w:sz w:val="24"/>
          <w:szCs w:val="24"/>
        </w:rPr>
        <w:t xml:space="preserve"> </w:t>
      </w:r>
      <w:r w:rsidRPr="00490BAA">
        <w:rPr>
          <w:rFonts w:cs="Calibri"/>
          <w:sz w:val="24"/>
          <w:szCs w:val="24"/>
        </w:rPr>
        <w:t>of</w:t>
      </w:r>
      <w:r w:rsidRPr="00490BAA">
        <w:rPr>
          <w:rFonts w:cs="Calibri"/>
          <w:spacing w:val="27"/>
          <w:sz w:val="24"/>
          <w:szCs w:val="24"/>
        </w:rPr>
        <w:t xml:space="preserve"> </w:t>
      </w:r>
      <w:r w:rsidRPr="00490BAA">
        <w:rPr>
          <w:rFonts w:cs="Calibri"/>
          <w:sz w:val="24"/>
          <w:szCs w:val="24"/>
        </w:rPr>
        <w:t>Women</w:t>
      </w:r>
      <w:r w:rsidRPr="00490BAA">
        <w:rPr>
          <w:rFonts w:cs="Calibri"/>
          <w:spacing w:val="28"/>
          <w:sz w:val="24"/>
          <w:szCs w:val="24"/>
        </w:rPr>
        <w:t xml:space="preserve"> </w:t>
      </w:r>
      <w:r w:rsidRPr="00490BAA">
        <w:rPr>
          <w:rFonts w:cs="Calibri"/>
          <w:sz w:val="24"/>
          <w:szCs w:val="24"/>
        </w:rPr>
        <w:t>and</w:t>
      </w:r>
      <w:r w:rsidRPr="00490BAA">
        <w:rPr>
          <w:rFonts w:cs="Calibri"/>
          <w:spacing w:val="28"/>
          <w:sz w:val="24"/>
          <w:szCs w:val="24"/>
        </w:rPr>
        <w:t xml:space="preserve"> </w:t>
      </w:r>
      <w:r w:rsidRPr="00490BAA">
        <w:rPr>
          <w:rFonts w:cs="Calibri"/>
          <w:sz w:val="24"/>
          <w:szCs w:val="24"/>
        </w:rPr>
        <w:t>Children, the</w:t>
      </w:r>
      <w:r w:rsidRPr="00490BAA">
        <w:rPr>
          <w:rFonts w:cs="Calibri"/>
          <w:spacing w:val="40"/>
          <w:sz w:val="24"/>
          <w:szCs w:val="24"/>
        </w:rPr>
        <w:t xml:space="preserve"> </w:t>
      </w:r>
      <w:r w:rsidRPr="00490BAA">
        <w:rPr>
          <w:rFonts w:cs="Calibri"/>
          <w:sz w:val="24"/>
          <w:szCs w:val="24"/>
        </w:rPr>
        <w:t>Agricultural</w:t>
      </w:r>
      <w:r w:rsidRPr="00490BAA">
        <w:rPr>
          <w:rFonts w:cs="Calibri"/>
          <w:spacing w:val="40"/>
          <w:sz w:val="24"/>
          <w:szCs w:val="24"/>
        </w:rPr>
        <w:t xml:space="preserve"> </w:t>
      </w:r>
      <w:r w:rsidRPr="00490BAA">
        <w:rPr>
          <w:rFonts w:cs="Calibri"/>
          <w:sz w:val="24"/>
          <w:szCs w:val="24"/>
        </w:rPr>
        <w:t>Transformation</w:t>
      </w:r>
      <w:r w:rsidRPr="00490BAA">
        <w:rPr>
          <w:rFonts w:cs="Calibri"/>
          <w:spacing w:val="40"/>
          <w:sz w:val="24"/>
          <w:szCs w:val="24"/>
        </w:rPr>
        <w:t xml:space="preserve"> </w:t>
      </w:r>
      <w:r w:rsidR="004272E7" w:rsidRPr="00490BAA">
        <w:rPr>
          <w:rFonts w:cs="Calibri"/>
          <w:sz w:val="24"/>
          <w:szCs w:val="24"/>
        </w:rPr>
        <w:t>Institution,</w:t>
      </w:r>
      <w:r w:rsidRPr="00490BAA">
        <w:rPr>
          <w:rFonts w:cs="Calibri"/>
          <w:spacing w:val="40"/>
          <w:sz w:val="24"/>
          <w:szCs w:val="24"/>
        </w:rPr>
        <w:t xml:space="preserve"> </w:t>
      </w:r>
      <w:r w:rsidRPr="00490BAA">
        <w:rPr>
          <w:rFonts w:cs="Calibri"/>
          <w:sz w:val="24"/>
          <w:szCs w:val="24"/>
        </w:rPr>
        <w:t>and</w:t>
      </w:r>
      <w:r w:rsidRPr="00490BAA">
        <w:rPr>
          <w:rFonts w:cs="Calibri"/>
          <w:spacing w:val="40"/>
          <w:sz w:val="24"/>
          <w:szCs w:val="24"/>
        </w:rPr>
        <w:t xml:space="preserve"> </w:t>
      </w:r>
      <w:r w:rsidRPr="00490BAA">
        <w:rPr>
          <w:rFonts w:cs="Calibri"/>
          <w:sz w:val="24"/>
          <w:szCs w:val="24"/>
        </w:rPr>
        <w:t>other</w:t>
      </w:r>
      <w:r w:rsidRPr="00490BAA">
        <w:rPr>
          <w:rFonts w:cs="Calibri"/>
          <w:spacing w:val="40"/>
          <w:sz w:val="24"/>
          <w:szCs w:val="24"/>
        </w:rPr>
        <w:t xml:space="preserve"> </w:t>
      </w:r>
      <w:r w:rsidRPr="00490BAA">
        <w:rPr>
          <w:rFonts w:cs="Calibri"/>
          <w:sz w:val="24"/>
          <w:szCs w:val="24"/>
        </w:rPr>
        <w:t>relevant</w:t>
      </w:r>
      <w:r w:rsidRPr="00490BAA">
        <w:rPr>
          <w:rFonts w:cs="Calibri"/>
          <w:spacing w:val="40"/>
          <w:sz w:val="24"/>
          <w:szCs w:val="24"/>
        </w:rPr>
        <w:t xml:space="preserve"> </w:t>
      </w:r>
      <w:r w:rsidRPr="00490BAA">
        <w:rPr>
          <w:rFonts w:cs="Calibri"/>
          <w:sz w:val="24"/>
          <w:szCs w:val="24"/>
        </w:rPr>
        <w:t>organizations.</w:t>
      </w:r>
      <w:r w:rsidRPr="00490BAA">
        <w:rPr>
          <w:rFonts w:cs="Calibri"/>
          <w:spacing w:val="40"/>
          <w:sz w:val="24"/>
          <w:szCs w:val="24"/>
        </w:rPr>
        <w:t xml:space="preserve"> </w:t>
      </w:r>
      <w:r w:rsidRPr="00490BAA">
        <w:rPr>
          <w:rFonts w:cs="Calibri"/>
          <w:sz w:val="24"/>
          <w:szCs w:val="24"/>
        </w:rPr>
        <w:t>It</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meet</w:t>
      </w:r>
      <w:r w:rsidRPr="00490BAA">
        <w:rPr>
          <w:rFonts w:cs="Calibri"/>
          <w:spacing w:val="40"/>
          <w:sz w:val="24"/>
          <w:szCs w:val="24"/>
        </w:rPr>
        <w:t xml:space="preserve"> </w:t>
      </w:r>
      <w:r w:rsidRPr="00490BAA">
        <w:rPr>
          <w:rFonts w:cs="Calibri"/>
          <w:sz w:val="24"/>
          <w:szCs w:val="24"/>
        </w:rPr>
        <w:t>twice</w:t>
      </w:r>
      <w:r w:rsidRPr="00490BAA">
        <w:rPr>
          <w:rFonts w:cs="Calibri"/>
          <w:spacing w:val="40"/>
          <w:sz w:val="24"/>
          <w:szCs w:val="24"/>
        </w:rPr>
        <w:t xml:space="preserve"> </w:t>
      </w:r>
      <w:r w:rsidRPr="00490BAA">
        <w:rPr>
          <w:rFonts w:cs="Calibri"/>
          <w:sz w:val="24"/>
          <w:szCs w:val="24"/>
        </w:rPr>
        <w:t>a</w:t>
      </w:r>
      <w:r w:rsidRPr="00490BAA">
        <w:rPr>
          <w:rFonts w:cs="Calibri"/>
          <w:spacing w:val="40"/>
          <w:sz w:val="24"/>
          <w:szCs w:val="24"/>
        </w:rPr>
        <w:t xml:space="preserve"> </w:t>
      </w:r>
      <w:r w:rsidRPr="00490BAA">
        <w:rPr>
          <w:rFonts w:cs="Calibri"/>
          <w:sz w:val="24"/>
          <w:szCs w:val="24"/>
        </w:rPr>
        <w:t>year and</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also</w:t>
      </w:r>
      <w:r w:rsidRPr="00490BAA">
        <w:rPr>
          <w:rFonts w:cs="Calibri"/>
          <w:spacing w:val="40"/>
          <w:sz w:val="24"/>
          <w:szCs w:val="24"/>
        </w:rPr>
        <w:t xml:space="preserve"> </w:t>
      </w:r>
      <w:r w:rsidRPr="00490BAA">
        <w:rPr>
          <w:rFonts w:cs="Calibri"/>
          <w:sz w:val="24"/>
          <w:szCs w:val="24"/>
        </w:rPr>
        <w:t>be</w:t>
      </w:r>
      <w:r w:rsidRPr="00490BAA">
        <w:rPr>
          <w:rFonts w:cs="Calibri"/>
          <w:spacing w:val="40"/>
          <w:sz w:val="24"/>
          <w:szCs w:val="24"/>
        </w:rPr>
        <w:t xml:space="preserve"> </w:t>
      </w:r>
      <w:r w:rsidRPr="00490BAA">
        <w:rPr>
          <w:rFonts w:cs="Calibri"/>
          <w:sz w:val="24"/>
          <w:szCs w:val="24"/>
        </w:rPr>
        <w:t>responsible</w:t>
      </w:r>
      <w:r w:rsidRPr="00490BAA">
        <w:rPr>
          <w:rFonts w:cs="Calibri"/>
          <w:spacing w:val="40"/>
          <w:sz w:val="24"/>
          <w:szCs w:val="24"/>
        </w:rPr>
        <w:t xml:space="preserve"> </w:t>
      </w:r>
      <w:r w:rsidRPr="00490BAA">
        <w:rPr>
          <w:rFonts w:cs="Calibri"/>
          <w:sz w:val="24"/>
          <w:szCs w:val="24"/>
        </w:rPr>
        <w:t>for</w:t>
      </w:r>
      <w:r w:rsidRPr="00490BAA">
        <w:rPr>
          <w:rFonts w:cs="Calibri"/>
          <w:spacing w:val="40"/>
          <w:sz w:val="24"/>
          <w:szCs w:val="24"/>
        </w:rPr>
        <w:t xml:space="preserve"> </w:t>
      </w:r>
      <w:r w:rsidRPr="00490BAA">
        <w:rPr>
          <w:rFonts w:cs="Calibri"/>
          <w:sz w:val="24"/>
          <w:szCs w:val="24"/>
        </w:rPr>
        <w:t>publicizing</w:t>
      </w:r>
      <w:r w:rsidRPr="00490BAA">
        <w:rPr>
          <w:rFonts w:cs="Calibri"/>
          <w:spacing w:val="40"/>
          <w:sz w:val="24"/>
          <w:szCs w:val="24"/>
        </w:rPr>
        <w:t xml:space="preserve"> </w:t>
      </w:r>
      <w:r w:rsidRPr="00490BAA">
        <w:rPr>
          <w:rFonts w:cs="Calibri"/>
          <w:sz w:val="24"/>
          <w:szCs w:val="24"/>
        </w:rPr>
        <w:t>the</w:t>
      </w:r>
      <w:r w:rsidRPr="00490BAA">
        <w:rPr>
          <w:rFonts w:cs="Calibri"/>
          <w:spacing w:val="40"/>
          <w:sz w:val="24"/>
          <w:szCs w:val="24"/>
        </w:rPr>
        <w:t xml:space="preserve"> </w:t>
      </w:r>
      <w:r w:rsidRPr="00490BAA">
        <w:rPr>
          <w:rFonts w:cs="Calibri"/>
          <w:sz w:val="24"/>
          <w:szCs w:val="24"/>
        </w:rPr>
        <w:t>strategy.</w:t>
      </w:r>
      <w:r w:rsidRPr="00490BAA">
        <w:rPr>
          <w:rFonts w:cs="Calibri"/>
          <w:spacing w:val="40"/>
          <w:sz w:val="24"/>
          <w:szCs w:val="24"/>
        </w:rPr>
        <w:t xml:space="preserve"> </w:t>
      </w:r>
      <w:r w:rsidR="00422C1A">
        <w:rPr>
          <w:rFonts w:cs="Calibri"/>
          <w:sz w:val="24"/>
          <w:szCs w:val="24"/>
        </w:rPr>
        <w:t>In addition, t</w:t>
      </w:r>
      <w:r w:rsidR="00422C1A" w:rsidRPr="00490BAA">
        <w:rPr>
          <w:rFonts w:cs="Calibri"/>
          <w:sz w:val="24"/>
          <w:szCs w:val="24"/>
        </w:rPr>
        <w:t>he</w:t>
      </w:r>
      <w:r w:rsidR="00422C1A" w:rsidRPr="00490BAA">
        <w:rPr>
          <w:rFonts w:cs="Calibri"/>
          <w:spacing w:val="40"/>
          <w:sz w:val="24"/>
          <w:szCs w:val="24"/>
        </w:rPr>
        <w:t xml:space="preserve"> </w:t>
      </w:r>
      <w:r w:rsidRPr="00490BAA">
        <w:rPr>
          <w:rFonts w:cs="Calibri"/>
          <w:sz w:val="24"/>
          <w:szCs w:val="24"/>
        </w:rPr>
        <w:t>Committee</w:t>
      </w:r>
      <w:r w:rsidRPr="00490BAA">
        <w:rPr>
          <w:rFonts w:cs="Calibri"/>
          <w:spacing w:val="40"/>
          <w:sz w:val="24"/>
          <w:szCs w:val="24"/>
        </w:rPr>
        <w:t xml:space="preserve"> </w:t>
      </w:r>
      <w:r w:rsidRPr="00490BAA">
        <w:rPr>
          <w:rFonts w:cs="Calibri"/>
          <w:sz w:val="24"/>
          <w:szCs w:val="24"/>
        </w:rPr>
        <w:t>will</w:t>
      </w:r>
      <w:r w:rsidRPr="00490BAA">
        <w:rPr>
          <w:rFonts w:cs="Calibri"/>
          <w:spacing w:val="40"/>
          <w:sz w:val="24"/>
          <w:szCs w:val="24"/>
        </w:rPr>
        <w:t xml:space="preserve"> </w:t>
      </w:r>
      <w:r w:rsidRPr="00490BAA">
        <w:rPr>
          <w:rFonts w:cs="Calibri"/>
          <w:sz w:val="24"/>
          <w:szCs w:val="24"/>
        </w:rPr>
        <w:t>liaise</w:t>
      </w:r>
      <w:r w:rsidRPr="00490BAA">
        <w:rPr>
          <w:rFonts w:cs="Calibri"/>
          <w:spacing w:val="40"/>
          <w:sz w:val="24"/>
          <w:szCs w:val="24"/>
        </w:rPr>
        <w:t xml:space="preserve"> </w:t>
      </w:r>
      <w:r w:rsidRPr="00490BAA">
        <w:rPr>
          <w:rFonts w:cs="Calibri"/>
          <w:sz w:val="24"/>
          <w:szCs w:val="24"/>
        </w:rPr>
        <w:t>with</w:t>
      </w:r>
      <w:r w:rsidRPr="00490BAA">
        <w:rPr>
          <w:rFonts w:cs="Calibri"/>
          <w:spacing w:val="40"/>
          <w:sz w:val="24"/>
          <w:szCs w:val="24"/>
        </w:rPr>
        <w:t xml:space="preserve"> </w:t>
      </w:r>
      <w:r w:rsidRPr="00490BAA">
        <w:rPr>
          <w:rFonts w:cs="Calibri"/>
          <w:sz w:val="24"/>
          <w:szCs w:val="24"/>
        </w:rPr>
        <w:t>the Agriculture Transformation Council and the Standing Committee for Gender Affairs at the House</w:t>
      </w:r>
      <w:r w:rsidR="00204EAC">
        <w:rPr>
          <w:rFonts w:cs="Calibri"/>
          <w:sz w:val="24"/>
          <w:szCs w:val="24"/>
        </w:rPr>
        <w:t xml:space="preserve"> of Representatives of the FDRE.</w:t>
      </w:r>
    </w:p>
    <w:p w14:paraId="4294063C" w14:textId="111E5361" w:rsidR="00204EAC" w:rsidRDefault="00204EAC" w:rsidP="00B84242">
      <w:pPr>
        <w:pStyle w:val="NoSpacing"/>
        <w:rPr>
          <w:rFonts w:asciiTheme="minorHAnsi" w:hAnsiTheme="minorHAnsi"/>
          <w:b/>
          <w:sz w:val="24"/>
          <w:szCs w:val="24"/>
        </w:rPr>
      </w:pPr>
      <w:bookmarkStart w:id="94" w:name="_Hlk130377829"/>
    </w:p>
    <w:p w14:paraId="64C21B05" w14:textId="4BCC959D" w:rsidR="00C47076" w:rsidRPr="00D76AFF" w:rsidRDefault="00A41BE8" w:rsidP="00B84242">
      <w:pPr>
        <w:pStyle w:val="NoSpacing"/>
        <w:rPr>
          <w:rFonts w:asciiTheme="minorHAnsi" w:hAnsiTheme="minorHAnsi" w:cs="Calibri"/>
          <w:b/>
          <w:sz w:val="24"/>
          <w:szCs w:val="24"/>
        </w:rPr>
      </w:pPr>
      <w:bookmarkStart w:id="95" w:name="_Toc130494256"/>
      <w:r w:rsidRPr="00D76AFF">
        <w:rPr>
          <w:rFonts w:asciiTheme="minorHAnsi" w:hAnsiTheme="minorHAnsi"/>
          <w:b/>
          <w:sz w:val="24"/>
          <w:szCs w:val="24"/>
        </w:rPr>
        <w:t xml:space="preserve">Table </w:t>
      </w:r>
      <w:r w:rsidR="008844E5" w:rsidRPr="00D76AFF">
        <w:rPr>
          <w:rFonts w:asciiTheme="minorHAnsi" w:hAnsiTheme="minorHAnsi"/>
          <w:b/>
          <w:sz w:val="24"/>
          <w:szCs w:val="24"/>
        </w:rPr>
        <w:fldChar w:fldCharType="begin"/>
      </w:r>
      <w:r w:rsidR="008844E5" w:rsidRPr="00D76AFF">
        <w:rPr>
          <w:rFonts w:asciiTheme="minorHAnsi" w:hAnsiTheme="minorHAnsi"/>
          <w:b/>
          <w:sz w:val="24"/>
          <w:szCs w:val="24"/>
        </w:rPr>
        <w:instrText xml:space="preserve"> SEQ Table \* ARABIC </w:instrText>
      </w:r>
      <w:r w:rsidR="008844E5" w:rsidRPr="00D76AFF">
        <w:rPr>
          <w:rFonts w:asciiTheme="minorHAnsi" w:hAnsiTheme="minorHAnsi"/>
          <w:b/>
          <w:sz w:val="24"/>
          <w:szCs w:val="24"/>
        </w:rPr>
        <w:fldChar w:fldCharType="separate"/>
      </w:r>
      <w:r w:rsidR="00F069DB" w:rsidRPr="00D76AFF">
        <w:rPr>
          <w:rFonts w:asciiTheme="minorHAnsi" w:hAnsiTheme="minorHAnsi"/>
          <w:b/>
          <w:noProof/>
          <w:sz w:val="24"/>
          <w:szCs w:val="24"/>
        </w:rPr>
        <w:t>9</w:t>
      </w:r>
      <w:r w:rsidR="008844E5" w:rsidRPr="00D76AFF">
        <w:rPr>
          <w:rFonts w:asciiTheme="minorHAnsi" w:hAnsiTheme="minorHAnsi"/>
          <w:b/>
          <w:noProof/>
          <w:sz w:val="24"/>
          <w:szCs w:val="24"/>
        </w:rPr>
        <w:fldChar w:fldCharType="end"/>
      </w:r>
      <w:r w:rsidRPr="00D76AFF">
        <w:rPr>
          <w:rFonts w:asciiTheme="minorHAnsi" w:hAnsiTheme="minorHAnsi"/>
          <w:b/>
          <w:sz w:val="24"/>
          <w:szCs w:val="24"/>
        </w:rPr>
        <w:t>: Summary of intervention modalities for sector/sub-sectors o</w:t>
      </w:r>
      <w:r w:rsidR="00DF0535">
        <w:rPr>
          <w:rFonts w:asciiTheme="minorHAnsi" w:hAnsiTheme="minorHAnsi"/>
          <w:b/>
          <w:sz w:val="24"/>
          <w:szCs w:val="24"/>
        </w:rPr>
        <w:t xml:space="preserve">f </w:t>
      </w:r>
      <w:r w:rsidRPr="00D76AFF">
        <w:rPr>
          <w:rFonts w:asciiTheme="minorHAnsi" w:hAnsiTheme="minorHAnsi"/>
          <w:b/>
          <w:sz w:val="24"/>
          <w:szCs w:val="24"/>
        </w:rPr>
        <w:t>MoA &amp; affiliated institution</w:t>
      </w:r>
      <w:bookmarkEnd w:id="95"/>
      <w:r w:rsidRPr="00D76AFF">
        <w:rPr>
          <w:rFonts w:asciiTheme="minorHAnsi" w:hAnsiTheme="minorHAnsi"/>
          <w:b/>
          <w:sz w:val="24"/>
          <w:szCs w:val="24"/>
        </w:rPr>
        <w:t xml:space="preserve"> </w:t>
      </w:r>
    </w:p>
    <w:tbl>
      <w:tblPr>
        <w:tblStyle w:val="TableGrid"/>
        <w:tblW w:w="0" w:type="auto"/>
        <w:tblLook w:val="04A0" w:firstRow="1" w:lastRow="0" w:firstColumn="1" w:lastColumn="0" w:noHBand="0" w:noVBand="1"/>
      </w:tblPr>
      <w:tblGrid>
        <w:gridCol w:w="1355"/>
        <w:gridCol w:w="1620"/>
        <w:gridCol w:w="1620"/>
        <w:gridCol w:w="8010"/>
      </w:tblGrid>
      <w:tr w:rsidR="00490BAA" w:rsidRPr="00F63C51" w14:paraId="13624F33" w14:textId="66E74DD4" w:rsidTr="006A71B2">
        <w:tc>
          <w:tcPr>
            <w:tcW w:w="1345" w:type="dxa"/>
          </w:tcPr>
          <w:p w14:paraId="51DD06BF" w14:textId="1BFCB5C7" w:rsidR="00B75E6B" w:rsidRPr="00F63C51" w:rsidRDefault="00B75E6B" w:rsidP="00B84242">
            <w:pPr>
              <w:pStyle w:val="NoSpacing"/>
              <w:jc w:val="center"/>
              <w:rPr>
                <w:rFonts w:asciiTheme="minorHAnsi" w:hAnsiTheme="minorHAnsi" w:cstheme="minorHAnsi"/>
                <w:b/>
                <w:bCs/>
                <w:sz w:val="24"/>
                <w:szCs w:val="24"/>
              </w:rPr>
            </w:pPr>
            <w:r w:rsidRPr="00F63C51">
              <w:rPr>
                <w:rFonts w:asciiTheme="minorHAnsi" w:hAnsiTheme="minorHAnsi" w:cstheme="minorHAnsi"/>
                <w:b/>
                <w:bCs/>
                <w:sz w:val="24"/>
                <w:szCs w:val="24"/>
              </w:rPr>
              <w:t xml:space="preserve">Institutions </w:t>
            </w:r>
          </w:p>
        </w:tc>
        <w:tc>
          <w:tcPr>
            <w:tcW w:w="1620" w:type="dxa"/>
          </w:tcPr>
          <w:p w14:paraId="7ECCA7BC" w14:textId="1CF34E15" w:rsidR="00B75E6B" w:rsidRPr="00F63C51" w:rsidRDefault="00B75E6B" w:rsidP="00B84242">
            <w:pPr>
              <w:pStyle w:val="NoSpacing"/>
              <w:jc w:val="center"/>
              <w:rPr>
                <w:rFonts w:asciiTheme="minorHAnsi" w:hAnsiTheme="minorHAnsi" w:cstheme="minorHAnsi"/>
                <w:b/>
                <w:bCs/>
                <w:sz w:val="24"/>
                <w:szCs w:val="24"/>
              </w:rPr>
            </w:pPr>
            <w:r w:rsidRPr="00F63C51">
              <w:rPr>
                <w:rFonts w:asciiTheme="minorHAnsi" w:hAnsiTheme="minorHAnsi" w:cstheme="minorHAnsi"/>
                <w:b/>
                <w:bCs/>
                <w:sz w:val="24"/>
                <w:szCs w:val="24"/>
              </w:rPr>
              <w:t xml:space="preserve">Sectors </w:t>
            </w:r>
          </w:p>
        </w:tc>
        <w:tc>
          <w:tcPr>
            <w:tcW w:w="1620" w:type="dxa"/>
          </w:tcPr>
          <w:p w14:paraId="0DDDBBB6" w14:textId="40138041" w:rsidR="00B75E6B" w:rsidRPr="00F63C51" w:rsidRDefault="00B75E6B" w:rsidP="00B84242">
            <w:pPr>
              <w:pStyle w:val="NoSpacing"/>
              <w:jc w:val="center"/>
              <w:rPr>
                <w:rFonts w:asciiTheme="minorHAnsi" w:hAnsiTheme="minorHAnsi" w:cstheme="minorHAnsi"/>
                <w:b/>
                <w:bCs/>
                <w:sz w:val="24"/>
                <w:szCs w:val="24"/>
              </w:rPr>
            </w:pPr>
            <w:r w:rsidRPr="00F63C51">
              <w:rPr>
                <w:rFonts w:asciiTheme="minorHAnsi" w:hAnsiTheme="minorHAnsi" w:cstheme="minorHAnsi"/>
                <w:b/>
                <w:bCs/>
                <w:sz w:val="24"/>
                <w:szCs w:val="24"/>
              </w:rPr>
              <w:t xml:space="preserve">Sub-sectors </w:t>
            </w:r>
          </w:p>
        </w:tc>
        <w:tc>
          <w:tcPr>
            <w:tcW w:w="8010" w:type="dxa"/>
          </w:tcPr>
          <w:p w14:paraId="52A19EAC" w14:textId="41764F25" w:rsidR="00B75E6B" w:rsidRPr="00F63C51" w:rsidRDefault="00192891" w:rsidP="00B84242">
            <w:pPr>
              <w:pStyle w:val="NoSpacing"/>
              <w:jc w:val="center"/>
              <w:rPr>
                <w:rFonts w:asciiTheme="minorHAnsi" w:hAnsiTheme="minorHAnsi" w:cstheme="minorHAnsi"/>
                <w:b/>
                <w:bCs/>
                <w:sz w:val="24"/>
                <w:szCs w:val="24"/>
              </w:rPr>
            </w:pPr>
            <w:r w:rsidRPr="00F63C51">
              <w:rPr>
                <w:rFonts w:asciiTheme="minorHAnsi" w:hAnsiTheme="minorHAnsi" w:cstheme="minorHAnsi"/>
                <w:b/>
                <w:bCs/>
                <w:sz w:val="24"/>
                <w:szCs w:val="24"/>
              </w:rPr>
              <w:t>Key i</w:t>
            </w:r>
            <w:r w:rsidR="00B75E6B" w:rsidRPr="00F63C51">
              <w:rPr>
                <w:rFonts w:asciiTheme="minorHAnsi" w:hAnsiTheme="minorHAnsi" w:cstheme="minorHAnsi"/>
                <w:b/>
                <w:bCs/>
                <w:sz w:val="24"/>
                <w:szCs w:val="24"/>
              </w:rPr>
              <w:t>ntervention</w:t>
            </w:r>
            <w:r w:rsidR="00870E8D" w:rsidRPr="00F63C51">
              <w:rPr>
                <w:rFonts w:asciiTheme="minorHAnsi" w:hAnsiTheme="minorHAnsi" w:cstheme="minorHAnsi"/>
                <w:b/>
                <w:bCs/>
                <w:sz w:val="24"/>
                <w:szCs w:val="24"/>
              </w:rPr>
              <w:t xml:space="preserve"> modalities </w:t>
            </w:r>
          </w:p>
        </w:tc>
      </w:tr>
      <w:tr w:rsidR="00490BAA" w:rsidRPr="00B84242" w14:paraId="5D8262F6" w14:textId="1D511277" w:rsidTr="006A71B2">
        <w:trPr>
          <w:trHeight w:val="241"/>
        </w:trPr>
        <w:tc>
          <w:tcPr>
            <w:tcW w:w="1345" w:type="dxa"/>
            <w:vMerge w:val="restart"/>
          </w:tcPr>
          <w:p w14:paraId="3D8523CE" w14:textId="25CB8AAC" w:rsidR="00B75E6B" w:rsidRPr="00B84242" w:rsidRDefault="00B75E6B" w:rsidP="00B84242">
            <w:pPr>
              <w:pStyle w:val="NoSpacing"/>
              <w:jc w:val="both"/>
              <w:rPr>
                <w:rFonts w:asciiTheme="minorHAnsi" w:hAnsiTheme="minorHAnsi" w:cstheme="minorHAnsi"/>
                <w:sz w:val="24"/>
                <w:szCs w:val="24"/>
              </w:rPr>
            </w:pPr>
            <w:r w:rsidRPr="00B84242">
              <w:rPr>
                <w:rFonts w:asciiTheme="minorHAnsi" w:hAnsiTheme="minorHAnsi" w:cstheme="minorHAnsi"/>
                <w:sz w:val="24"/>
                <w:szCs w:val="24"/>
              </w:rPr>
              <w:t>MoA</w:t>
            </w:r>
          </w:p>
        </w:tc>
        <w:tc>
          <w:tcPr>
            <w:tcW w:w="1620" w:type="dxa"/>
            <w:vMerge w:val="restart"/>
          </w:tcPr>
          <w:p w14:paraId="5332AB48" w14:textId="278DDE5B" w:rsidR="00B75E6B" w:rsidRPr="00B84242" w:rsidRDefault="00B75E6B" w:rsidP="00B84242">
            <w:pPr>
              <w:pStyle w:val="NoSpacing"/>
              <w:rPr>
                <w:rFonts w:asciiTheme="minorHAnsi" w:hAnsiTheme="minorHAnsi" w:cstheme="minorHAnsi"/>
                <w:sz w:val="24"/>
                <w:szCs w:val="24"/>
              </w:rPr>
            </w:pPr>
            <w:r w:rsidRPr="00B84242">
              <w:rPr>
                <w:rFonts w:asciiTheme="minorHAnsi" w:hAnsiTheme="minorHAnsi" w:cstheme="minorHAnsi"/>
                <w:sz w:val="24"/>
                <w:szCs w:val="24"/>
              </w:rPr>
              <w:t xml:space="preserve">Agriculture </w:t>
            </w:r>
            <w:r w:rsidR="00870E8D" w:rsidRPr="00B84242">
              <w:rPr>
                <w:rFonts w:asciiTheme="minorHAnsi" w:hAnsiTheme="minorHAnsi" w:cstheme="minorHAnsi"/>
                <w:sz w:val="24"/>
                <w:szCs w:val="24"/>
              </w:rPr>
              <w:t xml:space="preserve">&amp; </w:t>
            </w:r>
            <w:r w:rsidRPr="00B84242">
              <w:rPr>
                <w:rFonts w:asciiTheme="minorHAnsi" w:hAnsiTheme="minorHAnsi" w:cstheme="minorHAnsi"/>
                <w:sz w:val="24"/>
                <w:szCs w:val="24"/>
              </w:rPr>
              <w:t xml:space="preserve">Horticulture Development </w:t>
            </w:r>
          </w:p>
        </w:tc>
        <w:tc>
          <w:tcPr>
            <w:tcW w:w="1620" w:type="dxa"/>
            <w:tcBorders>
              <w:bottom w:val="single" w:sz="4" w:space="0" w:color="auto"/>
            </w:tcBorders>
          </w:tcPr>
          <w:p w14:paraId="2C33D778" w14:textId="184F6C87"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Crop development</w:t>
            </w:r>
          </w:p>
        </w:tc>
        <w:tc>
          <w:tcPr>
            <w:tcW w:w="8010" w:type="dxa"/>
            <w:tcBorders>
              <w:bottom w:val="single" w:sz="4" w:space="0" w:color="auto"/>
            </w:tcBorders>
          </w:tcPr>
          <w:p w14:paraId="5558A994" w14:textId="77777777" w:rsidR="0065387A" w:rsidRPr="00B84242" w:rsidRDefault="0065387A" w:rsidP="00B84242">
            <w:pPr>
              <w:pStyle w:val="ListParagraph"/>
              <w:widowControl/>
              <w:numPr>
                <w:ilvl w:val="0"/>
                <w:numId w:val="55"/>
              </w:numPr>
              <w:autoSpaceDE/>
              <w:autoSpaceDN/>
              <w:spacing w:before="0"/>
              <w:ind w:left="208" w:hanging="270"/>
              <w:contextualSpacing/>
              <w:rPr>
                <w:rFonts w:asciiTheme="minorHAnsi" w:hAnsiTheme="minorHAnsi" w:cstheme="minorHAnsi"/>
                <w:sz w:val="20"/>
                <w:szCs w:val="20"/>
              </w:rPr>
            </w:pPr>
            <w:r w:rsidRPr="00B84242">
              <w:rPr>
                <w:rFonts w:asciiTheme="minorHAnsi" w:hAnsiTheme="minorHAnsi" w:cstheme="minorHAnsi"/>
                <w:sz w:val="20"/>
                <w:szCs w:val="20"/>
              </w:rPr>
              <w:t xml:space="preserve">Ensure that female-headed households have equal access to agricultural inputs as male-headed households by implementing intervention strategies such as the formation of gender-sensitive cooperatives and prioritizing input delivery schemes.   </w:t>
            </w:r>
          </w:p>
          <w:p w14:paraId="6DCA65FD" w14:textId="7A5D86AB" w:rsidR="006071E0" w:rsidRPr="00B84242" w:rsidRDefault="006071E0" w:rsidP="00B84242">
            <w:pPr>
              <w:pStyle w:val="ListParagraph"/>
              <w:widowControl/>
              <w:numPr>
                <w:ilvl w:val="0"/>
                <w:numId w:val="55"/>
              </w:numPr>
              <w:autoSpaceDE/>
              <w:autoSpaceDN/>
              <w:spacing w:before="0"/>
              <w:ind w:left="208" w:hanging="270"/>
              <w:contextualSpacing/>
              <w:rPr>
                <w:rFonts w:asciiTheme="minorHAnsi" w:hAnsiTheme="minorHAnsi" w:cstheme="minorHAnsi"/>
                <w:sz w:val="20"/>
                <w:szCs w:val="20"/>
              </w:rPr>
            </w:pPr>
            <w:r w:rsidRPr="00B84242">
              <w:rPr>
                <w:rFonts w:asciiTheme="minorHAnsi" w:hAnsiTheme="minorHAnsi" w:cstheme="minorHAnsi"/>
                <w:sz w:val="20"/>
                <w:szCs w:val="20"/>
              </w:rPr>
              <w:t xml:space="preserve">Ensure that female-headed households use the same </w:t>
            </w:r>
            <w:r w:rsidR="0065387A" w:rsidRPr="00B84242">
              <w:rPr>
                <w:rFonts w:asciiTheme="minorHAnsi" w:hAnsiTheme="minorHAnsi" w:cstheme="minorHAnsi"/>
                <w:sz w:val="20"/>
                <w:szCs w:val="20"/>
              </w:rPr>
              <w:t>amount</w:t>
            </w:r>
            <w:r w:rsidRPr="00B84242">
              <w:rPr>
                <w:rFonts w:asciiTheme="minorHAnsi" w:hAnsiTheme="minorHAnsi" w:cstheme="minorHAnsi"/>
                <w:sz w:val="20"/>
                <w:szCs w:val="20"/>
              </w:rPr>
              <w:t xml:space="preserve"> of input per plot as male-headed households. The main reason for this disparity is that female-headed households have less </w:t>
            </w:r>
            <w:r w:rsidR="0065387A" w:rsidRPr="00B84242">
              <w:rPr>
                <w:rFonts w:asciiTheme="minorHAnsi" w:hAnsiTheme="minorHAnsi" w:cstheme="minorHAnsi"/>
                <w:sz w:val="20"/>
                <w:szCs w:val="20"/>
              </w:rPr>
              <w:t>income</w:t>
            </w:r>
            <w:r w:rsidRPr="00B84242">
              <w:rPr>
                <w:rFonts w:asciiTheme="minorHAnsi" w:hAnsiTheme="minorHAnsi" w:cstheme="minorHAnsi"/>
                <w:sz w:val="20"/>
                <w:szCs w:val="20"/>
              </w:rPr>
              <w:t xml:space="preserve"> and less access to credit, which must be addressed during the life</w:t>
            </w:r>
            <w:r w:rsidR="0065387A" w:rsidRPr="00B84242">
              <w:rPr>
                <w:rFonts w:asciiTheme="minorHAnsi" w:hAnsiTheme="minorHAnsi" w:cstheme="minorHAnsi"/>
                <w:sz w:val="20"/>
                <w:szCs w:val="20"/>
              </w:rPr>
              <w:t>time</w:t>
            </w:r>
            <w:r w:rsidRPr="00B84242">
              <w:rPr>
                <w:rFonts w:asciiTheme="minorHAnsi" w:hAnsiTheme="minorHAnsi" w:cstheme="minorHAnsi"/>
                <w:sz w:val="20"/>
                <w:szCs w:val="20"/>
              </w:rPr>
              <w:t xml:space="preserve"> of this </w:t>
            </w:r>
            <w:r w:rsidR="0065387A" w:rsidRPr="00B84242">
              <w:rPr>
                <w:rFonts w:asciiTheme="minorHAnsi" w:hAnsiTheme="minorHAnsi" w:cstheme="minorHAnsi"/>
                <w:sz w:val="20"/>
                <w:szCs w:val="20"/>
              </w:rPr>
              <w:t xml:space="preserve">updated </w:t>
            </w:r>
            <w:r w:rsidRPr="00B84242">
              <w:rPr>
                <w:rFonts w:asciiTheme="minorHAnsi" w:hAnsiTheme="minorHAnsi" w:cstheme="minorHAnsi"/>
                <w:sz w:val="20"/>
                <w:szCs w:val="20"/>
              </w:rPr>
              <w:t>GESA.</w:t>
            </w:r>
          </w:p>
          <w:p w14:paraId="69BC718D" w14:textId="77777777" w:rsidR="00A41BE8" w:rsidRPr="00B84242" w:rsidRDefault="006071E0" w:rsidP="00B84242">
            <w:pPr>
              <w:pStyle w:val="ListParagraph"/>
              <w:widowControl/>
              <w:numPr>
                <w:ilvl w:val="0"/>
                <w:numId w:val="55"/>
              </w:numPr>
              <w:autoSpaceDE/>
              <w:autoSpaceDN/>
              <w:spacing w:before="0"/>
              <w:ind w:left="208" w:hanging="270"/>
              <w:contextualSpacing/>
              <w:rPr>
                <w:rFonts w:asciiTheme="minorHAnsi" w:hAnsiTheme="minorHAnsi" w:cstheme="minorHAnsi"/>
                <w:sz w:val="20"/>
                <w:szCs w:val="20"/>
              </w:rPr>
            </w:pPr>
            <w:r w:rsidRPr="00B84242">
              <w:rPr>
                <w:rFonts w:asciiTheme="minorHAnsi" w:hAnsiTheme="minorHAnsi" w:cstheme="minorHAnsi"/>
                <w:sz w:val="20"/>
                <w:szCs w:val="20"/>
              </w:rPr>
              <w:t xml:space="preserve">Ensure that women farmers have access to oxen </w:t>
            </w:r>
            <w:r w:rsidR="002E6865" w:rsidRPr="00B84242">
              <w:rPr>
                <w:rFonts w:asciiTheme="minorHAnsi" w:hAnsiTheme="minorHAnsi" w:cstheme="minorHAnsi"/>
                <w:sz w:val="20"/>
                <w:szCs w:val="20"/>
              </w:rPr>
              <w:t xml:space="preserve">and/or machineries </w:t>
            </w:r>
            <w:r w:rsidRPr="00B84242">
              <w:rPr>
                <w:rFonts w:asciiTheme="minorHAnsi" w:hAnsiTheme="minorHAnsi" w:cstheme="minorHAnsi"/>
                <w:sz w:val="20"/>
                <w:szCs w:val="20"/>
              </w:rPr>
              <w:t xml:space="preserve">for plowing </w:t>
            </w:r>
            <w:r w:rsidR="002E6865" w:rsidRPr="00B84242">
              <w:rPr>
                <w:rFonts w:asciiTheme="minorHAnsi" w:hAnsiTheme="minorHAnsi" w:cstheme="minorHAnsi"/>
                <w:sz w:val="20"/>
                <w:szCs w:val="20"/>
              </w:rPr>
              <w:t xml:space="preserve">through different mechanisms like renting and funding </w:t>
            </w:r>
          </w:p>
          <w:p w14:paraId="1517FC09" w14:textId="13589954" w:rsidR="006A71B2" w:rsidRPr="00B84242" w:rsidRDefault="002E6865" w:rsidP="00B84242">
            <w:pPr>
              <w:pStyle w:val="ListParagraph"/>
              <w:widowControl/>
              <w:numPr>
                <w:ilvl w:val="0"/>
                <w:numId w:val="55"/>
              </w:numPr>
              <w:autoSpaceDE/>
              <w:autoSpaceDN/>
              <w:spacing w:before="0"/>
              <w:ind w:left="208" w:hanging="270"/>
              <w:contextualSpacing/>
              <w:rPr>
                <w:rFonts w:asciiTheme="minorHAnsi" w:hAnsiTheme="minorHAnsi" w:cstheme="minorHAnsi"/>
                <w:sz w:val="20"/>
                <w:szCs w:val="20"/>
              </w:rPr>
            </w:pPr>
            <w:r w:rsidRPr="00B84242">
              <w:rPr>
                <w:rFonts w:asciiTheme="minorHAnsi" w:hAnsiTheme="minorHAnsi" w:cstheme="minorHAnsi"/>
                <w:sz w:val="20"/>
                <w:szCs w:val="20"/>
              </w:rPr>
              <w:t xml:space="preserve">Encourage women farmers </w:t>
            </w:r>
            <w:r w:rsidR="00422C1A" w:rsidRPr="00B84242">
              <w:rPr>
                <w:rFonts w:asciiTheme="minorHAnsi" w:hAnsiTheme="minorHAnsi" w:cstheme="minorHAnsi"/>
                <w:sz w:val="20"/>
                <w:szCs w:val="20"/>
              </w:rPr>
              <w:t xml:space="preserve">to </w:t>
            </w:r>
            <w:r w:rsidRPr="00B84242">
              <w:rPr>
                <w:rFonts w:asciiTheme="minorHAnsi" w:hAnsiTheme="minorHAnsi" w:cstheme="minorHAnsi"/>
                <w:sz w:val="20"/>
                <w:szCs w:val="20"/>
              </w:rPr>
              <w:t xml:space="preserve">join cluster farming to benefit from the package </w:t>
            </w:r>
          </w:p>
          <w:p w14:paraId="5E2A250F" w14:textId="35B5A8C2" w:rsidR="003B2583" w:rsidRPr="00B84242" w:rsidRDefault="003B2583" w:rsidP="00B84242">
            <w:pPr>
              <w:pStyle w:val="ListParagraph"/>
              <w:widowControl/>
              <w:numPr>
                <w:ilvl w:val="0"/>
                <w:numId w:val="55"/>
              </w:numPr>
              <w:autoSpaceDE/>
              <w:autoSpaceDN/>
              <w:spacing w:before="0"/>
              <w:ind w:left="208" w:hanging="270"/>
              <w:contextualSpacing/>
              <w:rPr>
                <w:rFonts w:asciiTheme="minorHAnsi" w:hAnsiTheme="minorHAnsi" w:cstheme="minorHAnsi"/>
                <w:sz w:val="20"/>
                <w:szCs w:val="20"/>
              </w:rPr>
            </w:pPr>
            <w:r w:rsidRPr="00B84242">
              <w:rPr>
                <w:rFonts w:asciiTheme="minorHAnsi" w:hAnsiTheme="minorHAnsi" w:cstheme="minorHAnsi"/>
                <w:sz w:val="20"/>
                <w:szCs w:val="20"/>
              </w:rPr>
              <w:t xml:space="preserve">Scaling up best crop development practices and sharing experience </w:t>
            </w:r>
            <w:r w:rsidR="00BE4C7F" w:rsidRPr="00B84242">
              <w:rPr>
                <w:rFonts w:asciiTheme="minorHAnsi" w:hAnsiTheme="minorHAnsi" w:cstheme="minorHAnsi"/>
                <w:sz w:val="20"/>
                <w:szCs w:val="20"/>
              </w:rPr>
              <w:t>among women agrarian, pastoralists, and agro-pastoralists.</w:t>
            </w:r>
          </w:p>
          <w:p w14:paraId="4446318C" w14:textId="77777777" w:rsidR="003B2583" w:rsidRPr="00B84242" w:rsidRDefault="003B2583" w:rsidP="00B84242">
            <w:pPr>
              <w:pStyle w:val="ListParagraph"/>
              <w:widowControl/>
              <w:numPr>
                <w:ilvl w:val="0"/>
                <w:numId w:val="55"/>
              </w:numPr>
              <w:autoSpaceDE/>
              <w:autoSpaceDN/>
              <w:spacing w:before="0"/>
              <w:ind w:left="208" w:hanging="270"/>
              <w:contextualSpacing/>
              <w:rPr>
                <w:rFonts w:asciiTheme="minorHAnsi" w:hAnsiTheme="minorHAnsi" w:cstheme="minorHAnsi"/>
                <w:sz w:val="20"/>
                <w:szCs w:val="20"/>
              </w:rPr>
            </w:pPr>
            <w:r w:rsidRPr="00B84242">
              <w:rPr>
                <w:rFonts w:asciiTheme="minorHAnsi" w:hAnsiTheme="minorHAnsi" w:cstheme="minorHAnsi"/>
                <w:sz w:val="20"/>
                <w:szCs w:val="20"/>
              </w:rPr>
              <w:t xml:space="preserve">Encourage the use of digital information systems. </w:t>
            </w:r>
          </w:p>
          <w:p w14:paraId="4A3E1AE0" w14:textId="7BD5DAF6" w:rsidR="00192891" w:rsidRPr="00B84242" w:rsidRDefault="002E6865" w:rsidP="00B84242">
            <w:pPr>
              <w:pStyle w:val="ListParagraph"/>
              <w:widowControl/>
              <w:numPr>
                <w:ilvl w:val="0"/>
                <w:numId w:val="55"/>
              </w:numPr>
              <w:autoSpaceDE/>
              <w:autoSpaceDN/>
              <w:spacing w:before="0"/>
              <w:ind w:left="208" w:hanging="270"/>
              <w:contextualSpacing/>
              <w:rPr>
                <w:rFonts w:asciiTheme="minorHAnsi" w:hAnsiTheme="minorHAnsi" w:cstheme="minorHAnsi"/>
                <w:sz w:val="20"/>
                <w:szCs w:val="20"/>
              </w:rPr>
            </w:pPr>
            <w:r w:rsidRPr="00B84242">
              <w:rPr>
                <w:rFonts w:asciiTheme="minorHAnsi" w:hAnsiTheme="minorHAnsi" w:cstheme="minorHAnsi"/>
                <w:sz w:val="20"/>
                <w:szCs w:val="20"/>
              </w:rPr>
              <w:t xml:space="preserve">Establishing </w:t>
            </w:r>
            <w:r w:rsidR="00422C1A" w:rsidRPr="00B84242">
              <w:rPr>
                <w:rFonts w:asciiTheme="minorHAnsi" w:hAnsiTheme="minorHAnsi" w:cstheme="minorHAnsi"/>
                <w:sz w:val="20"/>
                <w:szCs w:val="20"/>
              </w:rPr>
              <w:t xml:space="preserve">a </w:t>
            </w:r>
            <w:r w:rsidRPr="00B84242">
              <w:rPr>
                <w:rFonts w:asciiTheme="minorHAnsi" w:hAnsiTheme="minorHAnsi" w:cstheme="minorHAnsi"/>
                <w:sz w:val="20"/>
                <w:szCs w:val="20"/>
              </w:rPr>
              <w:t xml:space="preserve">trust-based farmers group </w:t>
            </w:r>
          </w:p>
        </w:tc>
      </w:tr>
      <w:tr w:rsidR="00490BAA" w:rsidRPr="00B84242" w14:paraId="03A51654" w14:textId="77777777" w:rsidTr="006A71B2">
        <w:trPr>
          <w:trHeight w:val="215"/>
        </w:trPr>
        <w:tc>
          <w:tcPr>
            <w:tcW w:w="1345" w:type="dxa"/>
            <w:vMerge/>
          </w:tcPr>
          <w:p w14:paraId="2E2F137E"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tcPr>
          <w:p w14:paraId="5F0B9ECA" w14:textId="77777777" w:rsidR="00B75E6B" w:rsidRPr="00B84242" w:rsidRDefault="00B75E6B" w:rsidP="00B84242">
            <w:pPr>
              <w:pStyle w:val="NoSpacing"/>
              <w:rPr>
                <w:rFonts w:asciiTheme="minorHAnsi" w:hAnsiTheme="minorHAnsi" w:cstheme="minorHAnsi"/>
                <w:sz w:val="24"/>
                <w:szCs w:val="24"/>
              </w:rPr>
            </w:pPr>
          </w:p>
        </w:tc>
        <w:tc>
          <w:tcPr>
            <w:tcW w:w="1620" w:type="dxa"/>
            <w:tcBorders>
              <w:top w:val="single" w:sz="4" w:space="0" w:color="auto"/>
              <w:bottom w:val="single" w:sz="4" w:space="0" w:color="auto"/>
            </w:tcBorders>
          </w:tcPr>
          <w:p w14:paraId="5BD7994D" w14:textId="6BBCBE6A"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Horticulture</w:t>
            </w:r>
          </w:p>
        </w:tc>
        <w:tc>
          <w:tcPr>
            <w:tcW w:w="8010" w:type="dxa"/>
            <w:tcBorders>
              <w:top w:val="single" w:sz="4" w:space="0" w:color="auto"/>
              <w:bottom w:val="single" w:sz="4" w:space="0" w:color="auto"/>
            </w:tcBorders>
          </w:tcPr>
          <w:p w14:paraId="4523BD50" w14:textId="1ADA7F3F" w:rsidR="002E6865" w:rsidRPr="00B84242" w:rsidRDefault="00192891" w:rsidP="00B84242">
            <w:pPr>
              <w:numPr>
                <w:ilvl w:val="0"/>
                <w:numId w:val="52"/>
              </w:numPr>
              <w:spacing w:after="0" w:line="240" w:lineRule="auto"/>
              <w:ind w:left="298" w:hanging="298"/>
              <w:rPr>
                <w:rFonts w:asciiTheme="minorHAnsi" w:hAnsiTheme="minorHAnsi" w:cstheme="minorHAnsi"/>
                <w:sz w:val="20"/>
                <w:szCs w:val="20"/>
              </w:rPr>
            </w:pPr>
            <w:r w:rsidRPr="00B84242">
              <w:rPr>
                <w:rFonts w:asciiTheme="minorHAnsi" w:hAnsiTheme="minorHAnsi" w:cstheme="minorHAnsi"/>
                <w:sz w:val="20"/>
                <w:szCs w:val="20"/>
              </w:rPr>
              <w:t>Ensure shared workload among women and men in</w:t>
            </w:r>
            <w:r w:rsidR="002E6865" w:rsidRPr="00B84242">
              <w:rPr>
                <w:rFonts w:asciiTheme="minorHAnsi" w:hAnsiTheme="minorHAnsi" w:cstheme="minorHAnsi"/>
                <w:sz w:val="20"/>
                <w:szCs w:val="20"/>
              </w:rPr>
              <w:t xml:space="preserve"> planting, weeding, cultivation</w:t>
            </w:r>
            <w:r w:rsidR="00422C1A" w:rsidRPr="00B84242">
              <w:rPr>
                <w:rFonts w:asciiTheme="minorHAnsi" w:hAnsiTheme="minorHAnsi" w:cstheme="minorHAnsi"/>
                <w:sz w:val="20"/>
                <w:szCs w:val="20"/>
              </w:rPr>
              <w:t>,</w:t>
            </w:r>
            <w:r w:rsidR="002E6865" w:rsidRPr="00B84242">
              <w:rPr>
                <w:rFonts w:asciiTheme="minorHAnsi" w:hAnsiTheme="minorHAnsi" w:cstheme="minorHAnsi"/>
                <w:sz w:val="20"/>
                <w:szCs w:val="20"/>
              </w:rPr>
              <w:t xml:space="preserve"> and harvesting</w:t>
            </w:r>
            <w:r w:rsidRPr="00B84242">
              <w:rPr>
                <w:rFonts w:asciiTheme="minorHAnsi" w:hAnsiTheme="minorHAnsi" w:cstheme="minorHAnsi"/>
                <w:sz w:val="20"/>
                <w:szCs w:val="20"/>
              </w:rPr>
              <w:t xml:space="preserve"> through awareness creation</w:t>
            </w:r>
          </w:p>
          <w:p w14:paraId="07228A05" w14:textId="0A35AF12" w:rsidR="002E6865" w:rsidRPr="00B84242" w:rsidRDefault="00502122" w:rsidP="00B84242">
            <w:pPr>
              <w:numPr>
                <w:ilvl w:val="0"/>
                <w:numId w:val="52"/>
              </w:numPr>
              <w:spacing w:after="0" w:line="240" w:lineRule="auto"/>
              <w:ind w:left="298" w:hanging="298"/>
              <w:rPr>
                <w:rFonts w:asciiTheme="minorHAnsi" w:hAnsiTheme="minorHAnsi" w:cstheme="minorHAnsi"/>
                <w:sz w:val="20"/>
                <w:szCs w:val="20"/>
              </w:rPr>
            </w:pPr>
            <w:r w:rsidRPr="00B84242">
              <w:rPr>
                <w:rFonts w:asciiTheme="minorHAnsi" w:hAnsiTheme="minorHAnsi" w:cstheme="minorHAnsi"/>
                <w:sz w:val="20"/>
                <w:szCs w:val="20"/>
              </w:rPr>
              <w:t>Capacitate women in horticulture in increasing production through access to improved technology and skills, as well as market information.</w:t>
            </w:r>
            <w:r w:rsidR="002E6865" w:rsidRPr="00B84242">
              <w:rPr>
                <w:rFonts w:asciiTheme="minorHAnsi" w:hAnsiTheme="minorHAnsi" w:cstheme="minorHAnsi"/>
                <w:sz w:val="20"/>
                <w:szCs w:val="20"/>
              </w:rPr>
              <w:t xml:space="preserve"> </w:t>
            </w:r>
          </w:p>
          <w:p w14:paraId="5315A121" w14:textId="4A9056DB" w:rsidR="002E6865" w:rsidRPr="00B84242" w:rsidRDefault="00502122" w:rsidP="00B84242">
            <w:pPr>
              <w:numPr>
                <w:ilvl w:val="0"/>
                <w:numId w:val="52"/>
              </w:numPr>
              <w:spacing w:after="0" w:line="240" w:lineRule="auto"/>
              <w:ind w:left="298" w:hanging="298"/>
              <w:rPr>
                <w:rFonts w:asciiTheme="minorHAnsi" w:hAnsiTheme="minorHAnsi" w:cstheme="minorHAnsi"/>
                <w:sz w:val="20"/>
                <w:szCs w:val="20"/>
              </w:rPr>
            </w:pPr>
            <w:r w:rsidRPr="00B84242">
              <w:rPr>
                <w:rFonts w:asciiTheme="minorHAnsi" w:hAnsiTheme="minorHAnsi" w:cstheme="minorHAnsi"/>
                <w:sz w:val="20"/>
                <w:szCs w:val="20"/>
              </w:rPr>
              <w:t xml:space="preserve">Assist women </w:t>
            </w:r>
            <w:r w:rsidR="00422C1A" w:rsidRPr="00B84242">
              <w:rPr>
                <w:rFonts w:asciiTheme="minorHAnsi" w:hAnsiTheme="minorHAnsi" w:cstheme="minorHAnsi"/>
                <w:sz w:val="20"/>
                <w:szCs w:val="20"/>
              </w:rPr>
              <w:t xml:space="preserve">with </w:t>
            </w:r>
            <w:r w:rsidR="002E6865" w:rsidRPr="00B84242">
              <w:rPr>
                <w:rFonts w:asciiTheme="minorHAnsi" w:hAnsiTheme="minorHAnsi" w:cstheme="minorHAnsi"/>
                <w:sz w:val="20"/>
                <w:szCs w:val="20"/>
              </w:rPr>
              <w:t>access to technology and information</w:t>
            </w:r>
            <w:r w:rsidRPr="00B84242">
              <w:rPr>
                <w:rFonts w:asciiTheme="minorHAnsi" w:hAnsiTheme="minorHAnsi" w:cstheme="minorHAnsi"/>
                <w:sz w:val="20"/>
                <w:szCs w:val="20"/>
              </w:rPr>
              <w:t xml:space="preserve"> to be</w:t>
            </w:r>
            <w:r w:rsidR="002E6865" w:rsidRPr="00B84242">
              <w:rPr>
                <w:rFonts w:asciiTheme="minorHAnsi" w:hAnsiTheme="minorHAnsi" w:cstheme="minorHAnsi"/>
                <w:sz w:val="20"/>
                <w:szCs w:val="20"/>
              </w:rPr>
              <w:t xml:space="preserve"> more productive in the production of vegetables.</w:t>
            </w:r>
          </w:p>
          <w:p w14:paraId="43A04445" w14:textId="7EBBADF5" w:rsidR="00A06B21" w:rsidRPr="00B84242" w:rsidRDefault="00A06B21" w:rsidP="00B84242">
            <w:pPr>
              <w:numPr>
                <w:ilvl w:val="0"/>
                <w:numId w:val="52"/>
              </w:numPr>
              <w:spacing w:after="0" w:line="240" w:lineRule="auto"/>
              <w:ind w:left="298" w:hanging="298"/>
              <w:rPr>
                <w:rFonts w:asciiTheme="minorHAnsi" w:hAnsiTheme="minorHAnsi" w:cstheme="minorHAnsi"/>
                <w:sz w:val="20"/>
                <w:szCs w:val="20"/>
              </w:rPr>
            </w:pPr>
            <w:r w:rsidRPr="00B84242">
              <w:rPr>
                <w:rFonts w:asciiTheme="minorHAnsi" w:hAnsiTheme="minorHAnsi" w:cstheme="minorHAnsi"/>
                <w:sz w:val="20"/>
                <w:szCs w:val="20"/>
              </w:rPr>
              <w:t xml:space="preserve">Avail </w:t>
            </w:r>
            <w:r w:rsidR="00422C1A" w:rsidRPr="00B84242">
              <w:rPr>
                <w:rFonts w:asciiTheme="minorHAnsi" w:hAnsiTheme="minorHAnsi" w:cstheme="minorHAnsi"/>
                <w:sz w:val="20"/>
                <w:szCs w:val="20"/>
              </w:rPr>
              <w:t>gender-</w:t>
            </w:r>
            <w:r w:rsidRPr="00B84242">
              <w:rPr>
                <w:rFonts w:asciiTheme="minorHAnsi" w:hAnsiTheme="minorHAnsi" w:cstheme="minorHAnsi"/>
                <w:sz w:val="20"/>
                <w:szCs w:val="20"/>
              </w:rPr>
              <w:t>disaggregated data as the differentiation leads to equal attention paid to the needs of different groups of women in different livelihood settings.</w:t>
            </w:r>
          </w:p>
          <w:p w14:paraId="6C263E2D" w14:textId="010D82E0" w:rsidR="002E6865" w:rsidRPr="00B84242" w:rsidRDefault="00A06B21" w:rsidP="00B84242">
            <w:pPr>
              <w:numPr>
                <w:ilvl w:val="0"/>
                <w:numId w:val="52"/>
              </w:numPr>
              <w:spacing w:after="0" w:line="240" w:lineRule="auto"/>
              <w:ind w:left="298" w:hanging="298"/>
              <w:rPr>
                <w:rFonts w:asciiTheme="minorHAnsi" w:hAnsiTheme="minorHAnsi" w:cstheme="minorHAnsi"/>
                <w:sz w:val="20"/>
                <w:szCs w:val="20"/>
              </w:rPr>
            </w:pPr>
            <w:r w:rsidRPr="00B84242">
              <w:rPr>
                <w:rFonts w:asciiTheme="minorHAnsi" w:hAnsiTheme="minorHAnsi" w:cstheme="minorHAnsi"/>
                <w:sz w:val="20"/>
                <w:szCs w:val="20"/>
              </w:rPr>
              <w:t>Affirmative actions are required for m</w:t>
            </w:r>
            <w:r w:rsidR="002E6865" w:rsidRPr="00B84242">
              <w:rPr>
                <w:rFonts w:asciiTheme="minorHAnsi" w:hAnsiTheme="minorHAnsi" w:cstheme="minorHAnsi"/>
                <w:sz w:val="20"/>
                <w:szCs w:val="20"/>
              </w:rPr>
              <w:t xml:space="preserve">arried women farmers </w:t>
            </w:r>
            <w:r w:rsidR="00422C1A" w:rsidRPr="00B84242">
              <w:rPr>
                <w:rFonts w:asciiTheme="minorHAnsi" w:hAnsiTheme="minorHAnsi" w:cstheme="minorHAnsi"/>
                <w:sz w:val="20"/>
                <w:szCs w:val="20"/>
              </w:rPr>
              <w:t xml:space="preserve">to </w:t>
            </w:r>
            <w:r w:rsidR="002E6865" w:rsidRPr="00B84242">
              <w:rPr>
                <w:rFonts w:asciiTheme="minorHAnsi" w:hAnsiTheme="minorHAnsi" w:cstheme="minorHAnsi"/>
                <w:sz w:val="20"/>
                <w:szCs w:val="20"/>
              </w:rPr>
              <w:t xml:space="preserve">have access to training, </w:t>
            </w:r>
            <w:r w:rsidR="00422C1A" w:rsidRPr="00B84242">
              <w:rPr>
                <w:rFonts w:asciiTheme="minorHAnsi" w:hAnsiTheme="minorHAnsi" w:cstheme="minorHAnsi"/>
                <w:sz w:val="20"/>
                <w:szCs w:val="20"/>
              </w:rPr>
              <w:t>experience-</w:t>
            </w:r>
            <w:r w:rsidR="002E6865" w:rsidRPr="00B84242">
              <w:rPr>
                <w:rFonts w:asciiTheme="minorHAnsi" w:hAnsiTheme="minorHAnsi" w:cstheme="minorHAnsi"/>
                <w:sz w:val="20"/>
                <w:szCs w:val="20"/>
              </w:rPr>
              <w:t>sharing visits</w:t>
            </w:r>
            <w:r w:rsidR="00422C1A" w:rsidRPr="00B84242">
              <w:rPr>
                <w:rFonts w:asciiTheme="minorHAnsi" w:hAnsiTheme="minorHAnsi" w:cstheme="minorHAnsi"/>
                <w:sz w:val="20"/>
                <w:szCs w:val="20"/>
              </w:rPr>
              <w:t>,</w:t>
            </w:r>
            <w:r w:rsidR="002E6865" w:rsidRPr="00B84242">
              <w:rPr>
                <w:rFonts w:asciiTheme="minorHAnsi" w:hAnsiTheme="minorHAnsi" w:cstheme="minorHAnsi"/>
                <w:sz w:val="20"/>
                <w:szCs w:val="20"/>
              </w:rPr>
              <w:t xml:space="preserve"> and other extension events that could improve </w:t>
            </w:r>
            <w:r w:rsidRPr="00B84242">
              <w:rPr>
                <w:rFonts w:asciiTheme="minorHAnsi" w:hAnsiTheme="minorHAnsi" w:cstheme="minorHAnsi"/>
                <w:sz w:val="20"/>
                <w:szCs w:val="20"/>
              </w:rPr>
              <w:t xml:space="preserve">their </w:t>
            </w:r>
            <w:r w:rsidR="002E6865" w:rsidRPr="00B84242">
              <w:rPr>
                <w:rFonts w:asciiTheme="minorHAnsi" w:hAnsiTheme="minorHAnsi" w:cstheme="minorHAnsi"/>
                <w:sz w:val="20"/>
                <w:szCs w:val="20"/>
              </w:rPr>
              <w:t>productivity</w:t>
            </w:r>
          </w:p>
          <w:p w14:paraId="0E200CEC" w14:textId="3EDC7E3B" w:rsidR="00A06B21" w:rsidRPr="00B84242" w:rsidRDefault="00A06B21" w:rsidP="00B84242">
            <w:pPr>
              <w:numPr>
                <w:ilvl w:val="0"/>
                <w:numId w:val="52"/>
              </w:numPr>
              <w:spacing w:after="0" w:line="240" w:lineRule="auto"/>
              <w:ind w:left="298" w:hanging="298"/>
              <w:rPr>
                <w:rFonts w:asciiTheme="minorHAnsi" w:hAnsiTheme="minorHAnsi" w:cstheme="minorHAnsi"/>
                <w:sz w:val="20"/>
                <w:szCs w:val="20"/>
              </w:rPr>
            </w:pPr>
            <w:r w:rsidRPr="00B84242">
              <w:rPr>
                <w:rFonts w:asciiTheme="minorHAnsi" w:hAnsiTheme="minorHAnsi" w:cstheme="minorHAnsi"/>
                <w:sz w:val="20"/>
                <w:szCs w:val="20"/>
              </w:rPr>
              <w:t xml:space="preserve">Mitigating cultural, political, and economic barriers that limit women’s full participation in the horticultural value chain </w:t>
            </w:r>
          </w:p>
          <w:p w14:paraId="032C394F" w14:textId="3B739650" w:rsidR="003B2583" w:rsidRPr="00B84242" w:rsidRDefault="003B2583"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Scaling up best horticulture development practices and sharing experience</w:t>
            </w:r>
            <w:r w:rsidR="00BE4C7F" w:rsidRPr="00B84242">
              <w:rPr>
                <w:rFonts w:asciiTheme="minorHAnsi" w:hAnsiTheme="minorHAnsi" w:cstheme="minorHAnsi"/>
                <w:sz w:val="20"/>
                <w:szCs w:val="20"/>
              </w:rPr>
              <w:t xml:space="preserve"> among women agrarian, pastoralists, and agro-pastoralists.</w:t>
            </w:r>
            <w:r w:rsidRPr="00B84242">
              <w:rPr>
                <w:rFonts w:asciiTheme="minorHAnsi" w:hAnsiTheme="minorHAnsi" w:cstheme="minorHAnsi"/>
                <w:sz w:val="20"/>
                <w:szCs w:val="20"/>
              </w:rPr>
              <w:t xml:space="preserve"> </w:t>
            </w:r>
          </w:p>
          <w:p w14:paraId="5DC2B9B3" w14:textId="77777777" w:rsidR="003B2583" w:rsidRPr="00B84242" w:rsidRDefault="003B2583" w:rsidP="00B84242">
            <w:pPr>
              <w:numPr>
                <w:ilvl w:val="0"/>
                <w:numId w:val="52"/>
              </w:numPr>
              <w:spacing w:after="0" w:line="240" w:lineRule="auto"/>
              <w:ind w:left="298" w:hanging="298"/>
              <w:rPr>
                <w:rFonts w:asciiTheme="minorHAnsi" w:hAnsiTheme="minorHAnsi" w:cstheme="minorHAnsi"/>
                <w:sz w:val="20"/>
                <w:szCs w:val="20"/>
              </w:rPr>
            </w:pPr>
            <w:r w:rsidRPr="00B84242">
              <w:rPr>
                <w:rFonts w:asciiTheme="minorHAnsi" w:hAnsiTheme="minorHAnsi" w:cstheme="minorHAnsi"/>
                <w:sz w:val="20"/>
                <w:szCs w:val="20"/>
              </w:rPr>
              <w:t>Encourage the use of digital information systems</w:t>
            </w:r>
          </w:p>
          <w:p w14:paraId="79210AB7" w14:textId="2239A746" w:rsidR="004A3C47" w:rsidRPr="00B84242" w:rsidRDefault="003B2583" w:rsidP="00B84242">
            <w:pPr>
              <w:numPr>
                <w:ilvl w:val="0"/>
                <w:numId w:val="52"/>
              </w:numPr>
              <w:spacing w:after="0" w:line="240" w:lineRule="auto"/>
              <w:ind w:left="298" w:hanging="298"/>
              <w:rPr>
                <w:rFonts w:asciiTheme="minorHAnsi" w:hAnsiTheme="minorHAnsi" w:cstheme="minorHAnsi"/>
                <w:sz w:val="20"/>
                <w:szCs w:val="20"/>
              </w:rPr>
            </w:pPr>
            <w:r w:rsidRPr="00B84242">
              <w:rPr>
                <w:rFonts w:asciiTheme="minorHAnsi" w:hAnsiTheme="minorHAnsi" w:cstheme="minorHAnsi"/>
                <w:sz w:val="20"/>
                <w:szCs w:val="20"/>
              </w:rPr>
              <w:t>Establishing trust-based horticulture development farmers</w:t>
            </w:r>
            <w:r w:rsidR="00422C1A" w:rsidRPr="00B84242">
              <w:rPr>
                <w:rFonts w:asciiTheme="minorHAnsi" w:hAnsiTheme="minorHAnsi" w:cstheme="minorHAnsi"/>
                <w:sz w:val="20"/>
                <w:szCs w:val="20"/>
              </w:rPr>
              <w:t>'</w:t>
            </w:r>
            <w:r w:rsidRPr="00B84242">
              <w:rPr>
                <w:rFonts w:asciiTheme="minorHAnsi" w:hAnsiTheme="minorHAnsi" w:cstheme="minorHAnsi"/>
                <w:sz w:val="20"/>
                <w:szCs w:val="20"/>
              </w:rPr>
              <w:t xml:space="preserve"> groups </w:t>
            </w:r>
          </w:p>
        </w:tc>
      </w:tr>
      <w:tr w:rsidR="00490BAA" w:rsidRPr="00B84242" w14:paraId="4872B893" w14:textId="77777777" w:rsidTr="006A71B2">
        <w:trPr>
          <w:trHeight w:val="169"/>
        </w:trPr>
        <w:tc>
          <w:tcPr>
            <w:tcW w:w="1345" w:type="dxa"/>
            <w:vMerge/>
          </w:tcPr>
          <w:p w14:paraId="7423C669"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tcPr>
          <w:p w14:paraId="1B7FB0B8" w14:textId="77777777" w:rsidR="00B75E6B" w:rsidRPr="00B84242" w:rsidRDefault="00B75E6B" w:rsidP="00B84242">
            <w:pPr>
              <w:pStyle w:val="NoSpacing"/>
              <w:rPr>
                <w:rFonts w:asciiTheme="minorHAnsi" w:hAnsiTheme="minorHAnsi" w:cstheme="minorHAnsi"/>
                <w:sz w:val="24"/>
                <w:szCs w:val="24"/>
              </w:rPr>
            </w:pPr>
          </w:p>
        </w:tc>
        <w:tc>
          <w:tcPr>
            <w:tcW w:w="1620" w:type="dxa"/>
            <w:tcBorders>
              <w:top w:val="single" w:sz="4" w:space="0" w:color="auto"/>
              <w:bottom w:val="single" w:sz="4" w:space="0" w:color="auto"/>
            </w:tcBorders>
          </w:tcPr>
          <w:p w14:paraId="0CAB3F04" w14:textId="6F72EB0F"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Plant protection</w:t>
            </w:r>
          </w:p>
        </w:tc>
        <w:tc>
          <w:tcPr>
            <w:tcW w:w="8010" w:type="dxa"/>
            <w:tcBorders>
              <w:top w:val="single" w:sz="4" w:space="0" w:color="auto"/>
              <w:bottom w:val="single" w:sz="4" w:space="0" w:color="auto"/>
            </w:tcBorders>
          </w:tcPr>
          <w:p w14:paraId="14E515C8" w14:textId="05A56A98" w:rsidR="00D36D23" w:rsidRPr="00B84242" w:rsidRDefault="00D36D23" w:rsidP="00B84242">
            <w:pPr>
              <w:pStyle w:val="NoSpacing"/>
              <w:numPr>
                <w:ilvl w:val="0"/>
                <w:numId w:val="51"/>
              </w:numPr>
              <w:ind w:left="208" w:hanging="242"/>
              <w:rPr>
                <w:rFonts w:asciiTheme="minorHAnsi" w:hAnsiTheme="minorHAnsi" w:cstheme="minorHAnsi"/>
                <w:sz w:val="20"/>
                <w:szCs w:val="20"/>
              </w:rPr>
            </w:pPr>
            <w:r w:rsidRPr="00B84242">
              <w:rPr>
                <w:rFonts w:asciiTheme="minorHAnsi" w:hAnsiTheme="minorHAnsi" w:cstheme="minorHAnsi"/>
                <w:sz w:val="20"/>
                <w:szCs w:val="20"/>
              </w:rPr>
              <w:t>Improving the participation of women farmers in community-based plant clinic</w:t>
            </w:r>
          </w:p>
          <w:p w14:paraId="2BD6E3EA" w14:textId="3F4AF24D" w:rsidR="00090A3B" w:rsidRPr="00B84242" w:rsidRDefault="004A3C47" w:rsidP="00B84242">
            <w:pPr>
              <w:pStyle w:val="NoSpacing"/>
              <w:numPr>
                <w:ilvl w:val="0"/>
                <w:numId w:val="51"/>
              </w:numPr>
              <w:ind w:left="208" w:hanging="242"/>
              <w:rPr>
                <w:rFonts w:asciiTheme="minorHAnsi" w:hAnsiTheme="minorHAnsi" w:cstheme="minorHAnsi"/>
                <w:sz w:val="20"/>
                <w:szCs w:val="20"/>
              </w:rPr>
            </w:pPr>
            <w:r w:rsidRPr="00B84242">
              <w:rPr>
                <w:rFonts w:asciiTheme="minorHAnsi" w:hAnsiTheme="minorHAnsi" w:cstheme="minorHAnsi"/>
                <w:sz w:val="20"/>
                <w:szCs w:val="20"/>
              </w:rPr>
              <w:t xml:space="preserve">Avail adequate protection information and safety kits during crop protection activities such as </w:t>
            </w:r>
            <w:r w:rsidR="00422C1A" w:rsidRPr="00B84242">
              <w:rPr>
                <w:rFonts w:asciiTheme="minorHAnsi" w:hAnsiTheme="minorHAnsi" w:cstheme="minorHAnsi"/>
                <w:sz w:val="20"/>
                <w:szCs w:val="20"/>
              </w:rPr>
              <w:t xml:space="preserve">a </w:t>
            </w:r>
            <w:r w:rsidRPr="00B84242">
              <w:rPr>
                <w:rFonts w:asciiTheme="minorHAnsi" w:hAnsiTheme="minorHAnsi" w:cstheme="minorHAnsi"/>
                <w:sz w:val="20"/>
                <w:szCs w:val="20"/>
              </w:rPr>
              <w:t xml:space="preserve">spray of chemicals </w:t>
            </w:r>
          </w:p>
          <w:p w14:paraId="79B5BE9A" w14:textId="7E626A04" w:rsidR="004A3C47" w:rsidRPr="00B84242" w:rsidRDefault="00090A3B" w:rsidP="00B84242">
            <w:pPr>
              <w:pStyle w:val="NoSpacing"/>
              <w:numPr>
                <w:ilvl w:val="0"/>
                <w:numId w:val="51"/>
              </w:numPr>
              <w:ind w:left="208" w:hanging="242"/>
              <w:rPr>
                <w:rFonts w:asciiTheme="minorHAnsi" w:hAnsiTheme="minorHAnsi" w:cstheme="minorHAnsi"/>
                <w:sz w:val="20"/>
                <w:szCs w:val="20"/>
              </w:rPr>
            </w:pPr>
            <w:r w:rsidRPr="00B84242">
              <w:rPr>
                <w:rFonts w:asciiTheme="minorHAnsi" w:hAnsiTheme="minorHAnsi" w:cstheme="minorHAnsi"/>
                <w:sz w:val="20"/>
                <w:szCs w:val="20"/>
              </w:rPr>
              <w:lastRenderedPageBreak/>
              <w:t>A</w:t>
            </w:r>
            <w:r w:rsidR="004A3C47" w:rsidRPr="00B84242">
              <w:rPr>
                <w:rFonts w:asciiTheme="minorHAnsi" w:hAnsiTheme="minorHAnsi" w:cstheme="minorHAnsi"/>
                <w:sz w:val="20"/>
                <w:szCs w:val="20"/>
              </w:rPr>
              <w:t xml:space="preserve">dequate training </w:t>
            </w:r>
            <w:r w:rsidR="00F07A72" w:rsidRPr="00B84242">
              <w:rPr>
                <w:rFonts w:asciiTheme="minorHAnsi" w:hAnsiTheme="minorHAnsi" w:cstheme="minorHAnsi"/>
                <w:sz w:val="20"/>
                <w:szCs w:val="20"/>
              </w:rPr>
              <w:t xml:space="preserve">for </w:t>
            </w:r>
            <w:r w:rsidR="004A3C47" w:rsidRPr="00B84242">
              <w:rPr>
                <w:rFonts w:asciiTheme="minorHAnsi" w:hAnsiTheme="minorHAnsi" w:cstheme="minorHAnsi"/>
                <w:sz w:val="20"/>
                <w:szCs w:val="20"/>
              </w:rPr>
              <w:t xml:space="preserve">women to properly protect the crops and themselves from the chemicals and others related challenges. </w:t>
            </w:r>
          </w:p>
          <w:p w14:paraId="5F205012" w14:textId="3F5AB712" w:rsidR="004A3C47" w:rsidRPr="00B84242" w:rsidRDefault="00090A3B" w:rsidP="00B84242">
            <w:pPr>
              <w:pStyle w:val="NoSpacing"/>
              <w:numPr>
                <w:ilvl w:val="0"/>
                <w:numId w:val="51"/>
              </w:numPr>
              <w:ind w:left="208" w:hanging="242"/>
              <w:rPr>
                <w:rFonts w:asciiTheme="minorHAnsi" w:hAnsiTheme="minorHAnsi" w:cstheme="minorHAnsi"/>
                <w:sz w:val="20"/>
                <w:szCs w:val="20"/>
              </w:rPr>
            </w:pPr>
            <w:r w:rsidRPr="00B84242">
              <w:rPr>
                <w:rFonts w:asciiTheme="minorHAnsi" w:hAnsiTheme="minorHAnsi" w:cstheme="minorHAnsi"/>
                <w:sz w:val="20"/>
                <w:szCs w:val="20"/>
              </w:rPr>
              <w:t xml:space="preserve">Improve the capacity and number of women </w:t>
            </w:r>
            <w:r w:rsidR="00F07A72" w:rsidRPr="00B84242">
              <w:rPr>
                <w:rFonts w:asciiTheme="minorHAnsi" w:hAnsiTheme="minorHAnsi" w:cstheme="minorHAnsi"/>
                <w:sz w:val="20"/>
                <w:szCs w:val="20"/>
              </w:rPr>
              <w:t xml:space="preserve">in </w:t>
            </w:r>
            <w:r w:rsidRPr="00B84242">
              <w:rPr>
                <w:rFonts w:asciiTheme="minorHAnsi" w:hAnsiTheme="minorHAnsi" w:cstheme="minorHAnsi"/>
                <w:sz w:val="20"/>
                <w:szCs w:val="20"/>
              </w:rPr>
              <w:t>plant protection</w:t>
            </w:r>
          </w:p>
          <w:p w14:paraId="4F72C4AD" w14:textId="3A054ABA" w:rsidR="004A3C47" w:rsidRPr="00B84242" w:rsidRDefault="00A06B21"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Scaling up best plant protection practices and sharing experience</w:t>
            </w:r>
            <w:r w:rsidR="00BE4C7F" w:rsidRPr="00B84242">
              <w:rPr>
                <w:rFonts w:asciiTheme="minorHAnsi" w:hAnsiTheme="minorHAnsi" w:cstheme="minorHAnsi"/>
                <w:sz w:val="20"/>
                <w:szCs w:val="20"/>
              </w:rPr>
              <w:t xml:space="preserve"> among women agrarian, pastoralists, and agro-pastoralists.</w:t>
            </w:r>
          </w:p>
          <w:p w14:paraId="209D2A76" w14:textId="3A2011BE" w:rsidR="00A06B21" w:rsidRPr="00B84242" w:rsidRDefault="00A06B21" w:rsidP="00B84242">
            <w:pPr>
              <w:pStyle w:val="NoSpacing"/>
              <w:numPr>
                <w:ilvl w:val="0"/>
                <w:numId w:val="51"/>
              </w:numPr>
              <w:ind w:left="208" w:hanging="242"/>
              <w:rPr>
                <w:rFonts w:asciiTheme="minorHAnsi" w:hAnsiTheme="minorHAnsi" w:cstheme="minorHAnsi"/>
                <w:sz w:val="20"/>
                <w:szCs w:val="20"/>
              </w:rPr>
            </w:pPr>
            <w:r w:rsidRPr="00B84242">
              <w:rPr>
                <w:rFonts w:asciiTheme="minorHAnsi" w:hAnsiTheme="minorHAnsi" w:cstheme="minorHAnsi"/>
                <w:sz w:val="20"/>
                <w:szCs w:val="20"/>
              </w:rPr>
              <w:t xml:space="preserve">Encourage the use of digital information systems &amp; safety measures </w:t>
            </w:r>
          </w:p>
        </w:tc>
      </w:tr>
      <w:tr w:rsidR="00490BAA" w:rsidRPr="00B84242" w14:paraId="4042252F" w14:textId="77777777" w:rsidTr="006A71B2">
        <w:trPr>
          <w:trHeight w:val="254"/>
        </w:trPr>
        <w:tc>
          <w:tcPr>
            <w:tcW w:w="1345" w:type="dxa"/>
            <w:vMerge/>
          </w:tcPr>
          <w:p w14:paraId="0D07E8F6"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tcPr>
          <w:p w14:paraId="0380D7DF" w14:textId="77777777" w:rsidR="00B75E6B" w:rsidRPr="00B84242" w:rsidRDefault="00B75E6B" w:rsidP="00B84242">
            <w:pPr>
              <w:pStyle w:val="NoSpacing"/>
              <w:rPr>
                <w:rFonts w:asciiTheme="minorHAnsi" w:hAnsiTheme="minorHAnsi" w:cstheme="minorHAnsi"/>
                <w:sz w:val="24"/>
                <w:szCs w:val="24"/>
              </w:rPr>
            </w:pPr>
          </w:p>
        </w:tc>
        <w:tc>
          <w:tcPr>
            <w:tcW w:w="1620" w:type="dxa"/>
            <w:tcBorders>
              <w:top w:val="single" w:sz="4" w:space="0" w:color="auto"/>
            </w:tcBorders>
          </w:tcPr>
          <w:p w14:paraId="00E649D3" w14:textId="534E5F09"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 xml:space="preserve">Agriculture </w:t>
            </w:r>
            <w:r w:rsidR="00921361" w:rsidRPr="00B84242">
              <w:rPr>
                <w:rFonts w:asciiTheme="minorHAnsi" w:hAnsiTheme="minorHAnsi" w:cstheme="minorHAnsi"/>
                <w:sz w:val="20"/>
                <w:szCs w:val="20"/>
              </w:rPr>
              <w:t>&amp;</w:t>
            </w:r>
            <w:r w:rsidRPr="00B84242">
              <w:rPr>
                <w:rFonts w:asciiTheme="minorHAnsi" w:hAnsiTheme="minorHAnsi" w:cstheme="minorHAnsi"/>
                <w:sz w:val="20"/>
                <w:szCs w:val="20"/>
              </w:rPr>
              <w:t xml:space="preserve"> horticulture </w:t>
            </w:r>
            <w:r w:rsidR="00921361" w:rsidRPr="00B84242">
              <w:rPr>
                <w:rFonts w:asciiTheme="minorHAnsi" w:hAnsiTheme="minorHAnsi" w:cstheme="minorHAnsi"/>
                <w:sz w:val="20"/>
                <w:szCs w:val="20"/>
              </w:rPr>
              <w:t>development</w:t>
            </w:r>
            <w:r w:rsidRPr="00B84242">
              <w:rPr>
                <w:rFonts w:asciiTheme="minorHAnsi" w:hAnsiTheme="minorHAnsi" w:cstheme="minorHAnsi"/>
                <w:sz w:val="20"/>
                <w:szCs w:val="20"/>
              </w:rPr>
              <w:t xml:space="preserve"> </w:t>
            </w:r>
            <w:r w:rsidR="002E6865" w:rsidRPr="00B84242">
              <w:rPr>
                <w:rFonts w:asciiTheme="minorHAnsi" w:hAnsiTheme="minorHAnsi" w:cstheme="minorHAnsi"/>
                <w:sz w:val="20"/>
                <w:szCs w:val="20"/>
              </w:rPr>
              <w:t xml:space="preserve">extension </w:t>
            </w:r>
          </w:p>
        </w:tc>
        <w:tc>
          <w:tcPr>
            <w:tcW w:w="8010" w:type="dxa"/>
            <w:tcBorders>
              <w:top w:val="single" w:sz="4" w:space="0" w:color="auto"/>
            </w:tcBorders>
          </w:tcPr>
          <w:p w14:paraId="76305029" w14:textId="77777777" w:rsidR="008D7F2E" w:rsidRPr="00B84242" w:rsidRDefault="00A96356"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t xml:space="preserve">Building the capability of the women DAs to streamline gender issues in the entire process of extension service delivery </w:t>
            </w:r>
          </w:p>
          <w:p w14:paraId="0300DD23" w14:textId="208A26D3" w:rsidR="008D7F2E" w:rsidRPr="00B84242" w:rsidRDefault="00921361"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t>Enhance married women farmers</w:t>
            </w:r>
            <w:r w:rsidR="00F07A72" w:rsidRPr="00B84242">
              <w:rPr>
                <w:rFonts w:asciiTheme="minorHAnsi" w:hAnsiTheme="minorHAnsi" w:cstheme="minorHAnsi"/>
                <w:sz w:val="20"/>
                <w:szCs w:val="20"/>
              </w:rPr>
              <w:t>'</w:t>
            </w:r>
            <w:r w:rsidRPr="00B84242">
              <w:rPr>
                <w:rFonts w:asciiTheme="minorHAnsi" w:hAnsiTheme="minorHAnsi" w:cstheme="minorHAnsi"/>
                <w:sz w:val="20"/>
                <w:szCs w:val="20"/>
              </w:rPr>
              <w:t xml:space="preserve"> access to training, </w:t>
            </w:r>
            <w:r w:rsidR="00F07A72" w:rsidRPr="00B84242">
              <w:rPr>
                <w:rFonts w:asciiTheme="minorHAnsi" w:hAnsiTheme="minorHAnsi" w:cstheme="minorHAnsi"/>
                <w:sz w:val="20"/>
                <w:szCs w:val="20"/>
              </w:rPr>
              <w:t>experience-</w:t>
            </w:r>
            <w:r w:rsidRPr="00B84242">
              <w:rPr>
                <w:rFonts w:asciiTheme="minorHAnsi" w:hAnsiTheme="minorHAnsi" w:cstheme="minorHAnsi"/>
                <w:sz w:val="20"/>
                <w:szCs w:val="20"/>
              </w:rPr>
              <w:t>sharing visits</w:t>
            </w:r>
            <w:r w:rsidR="00F07A72" w:rsidRPr="00B84242">
              <w:rPr>
                <w:rFonts w:asciiTheme="minorHAnsi" w:hAnsiTheme="minorHAnsi" w:cstheme="minorHAnsi"/>
                <w:sz w:val="20"/>
                <w:szCs w:val="20"/>
              </w:rPr>
              <w:t>,</w:t>
            </w:r>
            <w:r w:rsidRPr="00B84242">
              <w:rPr>
                <w:rFonts w:asciiTheme="minorHAnsi" w:hAnsiTheme="minorHAnsi" w:cstheme="minorHAnsi"/>
                <w:sz w:val="20"/>
                <w:szCs w:val="20"/>
              </w:rPr>
              <w:t xml:space="preserve"> and other extension events that could improve productivity</w:t>
            </w:r>
          </w:p>
          <w:p w14:paraId="6F78394A" w14:textId="77777777" w:rsidR="008D7F2E" w:rsidRPr="00B84242" w:rsidRDefault="00921361"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t xml:space="preserve">Enhance extension service approaches that consider women working hours to access extension services properly  </w:t>
            </w:r>
          </w:p>
          <w:p w14:paraId="1B6E8985" w14:textId="77777777" w:rsidR="008D7F2E" w:rsidRPr="00B84242" w:rsidRDefault="00921361"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t xml:space="preserve">Enhance labor-sharing </w:t>
            </w:r>
            <w:r w:rsidR="007328FB" w:rsidRPr="00B84242">
              <w:rPr>
                <w:rFonts w:asciiTheme="minorHAnsi" w:hAnsiTheme="minorHAnsi" w:cstheme="minorHAnsi"/>
                <w:sz w:val="20"/>
                <w:szCs w:val="20"/>
              </w:rPr>
              <w:t xml:space="preserve">between men and women </w:t>
            </w:r>
            <w:r w:rsidRPr="00B84242">
              <w:rPr>
                <w:rFonts w:asciiTheme="minorHAnsi" w:hAnsiTheme="minorHAnsi" w:cstheme="minorHAnsi"/>
                <w:sz w:val="20"/>
                <w:szCs w:val="20"/>
              </w:rPr>
              <w:t xml:space="preserve">in pastoral households for most of the farming and household duties. This </w:t>
            </w:r>
            <w:r w:rsidR="0075136A" w:rsidRPr="00B84242">
              <w:rPr>
                <w:rFonts w:asciiTheme="minorHAnsi" w:hAnsiTheme="minorHAnsi" w:cstheme="minorHAnsi"/>
                <w:sz w:val="20"/>
                <w:szCs w:val="20"/>
              </w:rPr>
              <w:t>needs</w:t>
            </w:r>
            <w:r w:rsidR="007328FB" w:rsidRPr="00B84242">
              <w:rPr>
                <w:rFonts w:asciiTheme="minorHAnsi" w:hAnsiTheme="minorHAnsi" w:cstheme="minorHAnsi"/>
                <w:sz w:val="20"/>
                <w:szCs w:val="20"/>
              </w:rPr>
              <w:t xml:space="preserve"> </w:t>
            </w:r>
            <w:r w:rsidRPr="00B84242">
              <w:rPr>
                <w:rFonts w:asciiTheme="minorHAnsi" w:hAnsiTheme="minorHAnsi" w:cstheme="minorHAnsi"/>
                <w:sz w:val="20"/>
                <w:szCs w:val="20"/>
              </w:rPr>
              <w:t xml:space="preserve">more </w:t>
            </w:r>
            <w:r w:rsidR="007328FB" w:rsidRPr="00B84242">
              <w:rPr>
                <w:rFonts w:asciiTheme="minorHAnsi" w:hAnsiTheme="minorHAnsi" w:cstheme="minorHAnsi"/>
                <w:sz w:val="20"/>
                <w:szCs w:val="20"/>
              </w:rPr>
              <w:t>attention in</w:t>
            </w:r>
            <w:r w:rsidRPr="00B84242">
              <w:rPr>
                <w:rFonts w:asciiTheme="minorHAnsi" w:hAnsiTheme="minorHAnsi" w:cstheme="minorHAnsi"/>
                <w:sz w:val="20"/>
                <w:szCs w:val="20"/>
              </w:rPr>
              <w:t xml:space="preserve"> polygamous households. </w:t>
            </w:r>
          </w:p>
          <w:p w14:paraId="4A9E6F73" w14:textId="22BB1423" w:rsidR="008D7F2E" w:rsidRPr="00B84242" w:rsidRDefault="0075136A"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t>Enhanced awareness creation to address c</w:t>
            </w:r>
            <w:r w:rsidR="00921361" w:rsidRPr="00B84242">
              <w:rPr>
                <w:rFonts w:asciiTheme="minorHAnsi" w:hAnsiTheme="minorHAnsi" w:cstheme="minorHAnsi"/>
                <w:sz w:val="20"/>
                <w:szCs w:val="20"/>
              </w:rPr>
              <w:t>ultural constraints on women</w:t>
            </w:r>
            <w:r w:rsidRPr="00B84242">
              <w:rPr>
                <w:rFonts w:asciiTheme="minorHAnsi" w:hAnsiTheme="minorHAnsi" w:cstheme="minorHAnsi"/>
                <w:sz w:val="20"/>
                <w:szCs w:val="20"/>
              </w:rPr>
              <w:t xml:space="preserve"> farmers </w:t>
            </w:r>
            <w:r w:rsidR="00F07A72" w:rsidRPr="00B84242">
              <w:rPr>
                <w:rFonts w:asciiTheme="minorHAnsi" w:hAnsiTheme="minorHAnsi" w:cstheme="minorHAnsi"/>
                <w:sz w:val="20"/>
                <w:szCs w:val="20"/>
              </w:rPr>
              <w:t>and improve their extension service participation</w:t>
            </w:r>
            <w:r w:rsidR="00921361" w:rsidRPr="00B84242">
              <w:rPr>
                <w:rFonts w:asciiTheme="minorHAnsi" w:hAnsiTheme="minorHAnsi" w:cstheme="minorHAnsi"/>
                <w:sz w:val="20"/>
                <w:szCs w:val="20"/>
              </w:rPr>
              <w:t>.</w:t>
            </w:r>
          </w:p>
          <w:p w14:paraId="2ED13C9F" w14:textId="7E004F4A" w:rsidR="008D7F2E" w:rsidRPr="00B84242" w:rsidRDefault="00164571"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t xml:space="preserve">Increase </w:t>
            </w:r>
            <w:r w:rsidR="00F07A72" w:rsidRPr="00B84242">
              <w:rPr>
                <w:rFonts w:asciiTheme="minorHAnsi" w:hAnsiTheme="minorHAnsi" w:cstheme="minorHAnsi"/>
                <w:sz w:val="20"/>
                <w:szCs w:val="20"/>
              </w:rPr>
              <w:t xml:space="preserve">the </w:t>
            </w:r>
            <w:r w:rsidRPr="00B84242">
              <w:rPr>
                <w:rFonts w:asciiTheme="minorHAnsi" w:hAnsiTheme="minorHAnsi" w:cstheme="minorHAnsi"/>
                <w:sz w:val="20"/>
                <w:szCs w:val="20"/>
              </w:rPr>
              <w:t>number of</w:t>
            </w:r>
            <w:r w:rsidR="00921361" w:rsidRPr="00B84242">
              <w:rPr>
                <w:rFonts w:asciiTheme="minorHAnsi" w:hAnsiTheme="minorHAnsi" w:cstheme="minorHAnsi"/>
                <w:sz w:val="20"/>
                <w:szCs w:val="20"/>
              </w:rPr>
              <w:t xml:space="preserve"> female D</w:t>
            </w:r>
            <w:r w:rsidRPr="00B84242">
              <w:rPr>
                <w:rFonts w:asciiTheme="minorHAnsi" w:hAnsiTheme="minorHAnsi" w:cstheme="minorHAnsi"/>
                <w:sz w:val="20"/>
                <w:szCs w:val="20"/>
              </w:rPr>
              <w:t>A</w:t>
            </w:r>
            <w:r w:rsidR="00921361" w:rsidRPr="00B84242">
              <w:rPr>
                <w:rFonts w:asciiTheme="minorHAnsi" w:hAnsiTheme="minorHAnsi" w:cstheme="minorHAnsi"/>
                <w:sz w:val="20"/>
                <w:szCs w:val="20"/>
              </w:rPr>
              <w:t>s</w:t>
            </w:r>
            <w:r w:rsidRPr="00B84242">
              <w:rPr>
                <w:rFonts w:asciiTheme="minorHAnsi" w:hAnsiTheme="minorHAnsi" w:cstheme="minorHAnsi"/>
                <w:sz w:val="20"/>
                <w:szCs w:val="20"/>
              </w:rPr>
              <w:t xml:space="preserve"> </w:t>
            </w:r>
            <w:r w:rsidR="002F01E4" w:rsidRPr="00B84242">
              <w:rPr>
                <w:rFonts w:asciiTheme="minorHAnsi" w:hAnsiTheme="minorHAnsi" w:cstheme="minorHAnsi"/>
                <w:sz w:val="20"/>
                <w:szCs w:val="20"/>
              </w:rPr>
              <w:t>to</w:t>
            </w:r>
            <w:r w:rsidRPr="00B84242">
              <w:rPr>
                <w:rFonts w:asciiTheme="minorHAnsi" w:hAnsiTheme="minorHAnsi" w:cstheme="minorHAnsi"/>
                <w:sz w:val="20"/>
                <w:szCs w:val="20"/>
              </w:rPr>
              <w:t xml:space="preserve"> address women farmers in areas where religious norms limit </w:t>
            </w:r>
            <w:r w:rsidR="00F07A72" w:rsidRPr="00B84242">
              <w:rPr>
                <w:rFonts w:asciiTheme="minorHAnsi" w:hAnsiTheme="minorHAnsi" w:cstheme="minorHAnsi"/>
                <w:sz w:val="20"/>
                <w:szCs w:val="20"/>
              </w:rPr>
              <w:t>access to</w:t>
            </w:r>
            <w:r w:rsidRPr="00B84242">
              <w:rPr>
                <w:rFonts w:asciiTheme="minorHAnsi" w:hAnsiTheme="minorHAnsi" w:cstheme="minorHAnsi"/>
                <w:sz w:val="20"/>
                <w:szCs w:val="20"/>
              </w:rPr>
              <w:t xml:space="preserve"> male DAs.</w:t>
            </w:r>
          </w:p>
          <w:p w14:paraId="5796BD08" w14:textId="08686F69" w:rsidR="008D7F2E" w:rsidRPr="00B84242" w:rsidRDefault="00C87A7D"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 xml:space="preserve">Scaling up best extension practices and sharing experience </w:t>
            </w:r>
            <w:r w:rsidR="00BE4C7F" w:rsidRPr="00B84242">
              <w:rPr>
                <w:rFonts w:asciiTheme="minorHAnsi" w:hAnsiTheme="minorHAnsi" w:cstheme="minorHAnsi"/>
                <w:sz w:val="20"/>
                <w:szCs w:val="20"/>
              </w:rPr>
              <w:t>among women agrarian, pastoralists, and agro-pastoralists.</w:t>
            </w:r>
          </w:p>
          <w:p w14:paraId="1DAAE5E4" w14:textId="7BED1DA3" w:rsidR="00123E5E" w:rsidRPr="00B84242" w:rsidRDefault="00C87A7D"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t>Encourage the use of digital information systems while using extension services</w:t>
            </w:r>
          </w:p>
        </w:tc>
      </w:tr>
      <w:tr w:rsidR="00490BAA" w:rsidRPr="00B84242" w14:paraId="5A69946B" w14:textId="4B99CD54" w:rsidTr="006A71B2">
        <w:trPr>
          <w:trHeight w:val="136"/>
        </w:trPr>
        <w:tc>
          <w:tcPr>
            <w:tcW w:w="1345" w:type="dxa"/>
            <w:vMerge/>
          </w:tcPr>
          <w:p w14:paraId="6E1B5E8A"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val="restart"/>
          </w:tcPr>
          <w:p w14:paraId="47D401D9" w14:textId="30B015C3" w:rsidR="00B75E6B" w:rsidRPr="00B84242" w:rsidRDefault="00B75E6B" w:rsidP="00B84242">
            <w:pPr>
              <w:pStyle w:val="NoSpacing"/>
              <w:rPr>
                <w:rFonts w:asciiTheme="minorHAnsi" w:hAnsiTheme="minorHAnsi" w:cstheme="minorHAnsi"/>
                <w:sz w:val="24"/>
                <w:szCs w:val="24"/>
              </w:rPr>
            </w:pPr>
            <w:r w:rsidRPr="00B84242">
              <w:rPr>
                <w:rFonts w:asciiTheme="minorHAnsi" w:hAnsiTheme="minorHAnsi" w:cstheme="minorHAnsi"/>
                <w:sz w:val="24"/>
                <w:szCs w:val="24"/>
              </w:rPr>
              <w:t xml:space="preserve">Livestock Development </w:t>
            </w:r>
          </w:p>
        </w:tc>
        <w:tc>
          <w:tcPr>
            <w:tcW w:w="1620" w:type="dxa"/>
            <w:tcBorders>
              <w:bottom w:val="single" w:sz="4" w:space="0" w:color="auto"/>
            </w:tcBorders>
          </w:tcPr>
          <w:p w14:paraId="40BC1107" w14:textId="425C7722"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Fodder development</w:t>
            </w:r>
          </w:p>
        </w:tc>
        <w:tc>
          <w:tcPr>
            <w:tcW w:w="8010" w:type="dxa"/>
            <w:tcBorders>
              <w:bottom w:val="single" w:sz="4" w:space="0" w:color="auto"/>
            </w:tcBorders>
          </w:tcPr>
          <w:p w14:paraId="7C4B18B5" w14:textId="7603E7FD" w:rsidR="00624AB2" w:rsidRPr="00B84242" w:rsidRDefault="00624AB2"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rPr>
              <w:t>Adequate supply and quality of forage to mitigate factors that impede livestock productivity in female-headed households.</w:t>
            </w:r>
          </w:p>
          <w:p w14:paraId="4257E629" w14:textId="1A336841" w:rsidR="00624AB2" w:rsidRPr="00B84242" w:rsidRDefault="00624AB2"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rPr>
              <w:t xml:space="preserve">Mitigate the steadily declining grazing land due to </w:t>
            </w:r>
            <w:r w:rsidR="00F07A72" w:rsidRPr="00B84242">
              <w:rPr>
                <w:rFonts w:asciiTheme="minorHAnsi" w:hAnsiTheme="minorHAnsi" w:cstheme="minorHAnsi"/>
                <w:sz w:val="20"/>
                <w:szCs w:val="20"/>
              </w:rPr>
              <w:t xml:space="preserve">the </w:t>
            </w:r>
            <w:r w:rsidRPr="00B84242">
              <w:rPr>
                <w:rFonts w:asciiTheme="minorHAnsi" w:hAnsiTheme="minorHAnsi" w:cstheme="minorHAnsi"/>
                <w:sz w:val="20"/>
                <w:szCs w:val="20"/>
              </w:rPr>
              <w:t xml:space="preserve">rapid increase in human population and increasing demand for food. </w:t>
            </w:r>
          </w:p>
          <w:p w14:paraId="5F7CD286" w14:textId="6CEEBC25" w:rsidR="00ED2FC0" w:rsidRPr="00B84242" w:rsidRDefault="00ED2FC0"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rPr>
              <w:t>Mitigate the existing e</w:t>
            </w:r>
            <w:r w:rsidR="00624AB2" w:rsidRPr="00B84242">
              <w:rPr>
                <w:rFonts w:asciiTheme="minorHAnsi" w:hAnsiTheme="minorHAnsi" w:cstheme="minorHAnsi"/>
                <w:sz w:val="20"/>
                <w:szCs w:val="20"/>
              </w:rPr>
              <w:t>cological deterioration, overgrazing, drought, weed</w:t>
            </w:r>
            <w:r w:rsidR="00ED6997" w:rsidRPr="00B84242">
              <w:rPr>
                <w:rFonts w:asciiTheme="minorHAnsi" w:hAnsiTheme="minorHAnsi" w:cstheme="minorHAnsi"/>
                <w:sz w:val="20"/>
                <w:szCs w:val="20"/>
              </w:rPr>
              <w:t>,</w:t>
            </w:r>
            <w:r w:rsidR="00624AB2" w:rsidRPr="00B84242">
              <w:rPr>
                <w:rFonts w:asciiTheme="minorHAnsi" w:hAnsiTheme="minorHAnsi" w:cstheme="minorHAnsi"/>
                <w:sz w:val="20"/>
                <w:szCs w:val="20"/>
              </w:rPr>
              <w:t xml:space="preserve"> and bush encroachment</w:t>
            </w:r>
            <w:r w:rsidRPr="00B84242">
              <w:rPr>
                <w:rFonts w:asciiTheme="minorHAnsi" w:hAnsiTheme="minorHAnsi" w:cstheme="minorHAnsi"/>
                <w:sz w:val="20"/>
                <w:szCs w:val="20"/>
              </w:rPr>
              <w:t xml:space="preserve"> through </w:t>
            </w:r>
            <w:r w:rsidR="00ED6997" w:rsidRPr="00B84242">
              <w:rPr>
                <w:rFonts w:asciiTheme="minorHAnsi" w:hAnsiTheme="minorHAnsi" w:cstheme="minorHAnsi"/>
                <w:sz w:val="20"/>
                <w:szCs w:val="20"/>
              </w:rPr>
              <w:t>community-</w:t>
            </w:r>
            <w:r w:rsidRPr="00B84242">
              <w:rPr>
                <w:rFonts w:asciiTheme="minorHAnsi" w:hAnsiTheme="minorHAnsi" w:cstheme="minorHAnsi"/>
                <w:sz w:val="20"/>
                <w:szCs w:val="20"/>
              </w:rPr>
              <w:t>based and SLM practices</w:t>
            </w:r>
          </w:p>
          <w:p w14:paraId="6666F411" w14:textId="6B37DE70" w:rsidR="00ED2FC0" w:rsidRPr="00B84242" w:rsidRDefault="00ED2FC0"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 xml:space="preserve">Scaling up best extension practices and sharing experience in fodder development </w:t>
            </w:r>
            <w:r w:rsidR="00BE4C7F" w:rsidRPr="00B84242">
              <w:rPr>
                <w:rFonts w:asciiTheme="minorHAnsi" w:hAnsiTheme="minorHAnsi" w:cstheme="minorHAnsi"/>
                <w:sz w:val="20"/>
                <w:szCs w:val="20"/>
              </w:rPr>
              <w:t>among women agrarian, pastoralists, and agro-pastoralists.</w:t>
            </w:r>
          </w:p>
        </w:tc>
      </w:tr>
      <w:tr w:rsidR="00490BAA" w:rsidRPr="00B84242" w14:paraId="0901F00E" w14:textId="77777777" w:rsidTr="006A71B2">
        <w:trPr>
          <w:trHeight w:val="156"/>
        </w:trPr>
        <w:tc>
          <w:tcPr>
            <w:tcW w:w="1345" w:type="dxa"/>
            <w:vMerge/>
          </w:tcPr>
          <w:p w14:paraId="523715B2"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tcPr>
          <w:p w14:paraId="264835E4" w14:textId="77777777" w:rsidR="00B75E6B" w:rsidRPr="00B84242" w:rsidRDefault="00B75E6B" w:rsidP="00B84242">
            <w:pPr>
              <w:pStyle w:val="NoSpacing"/>
              <w:rPr>
                <w:rFonts w:asciiTheme="minorHAnsi" w:hAnsiTheme="minorHAnsi" w:cstheme="minorHAnsi"/>
                <w:sz w:val="24"/>
                <w:szCs w:val="24"/>
              </w:rPr>
            </w:pPr>
          </w:p>
        </w:tc>
        <w:tc>
          <w:tcPr>
            <w:tcW w:w="1620" w:type="dxa"/>
            <w:tcBorders>
              <w:top w:val="single" w:sz="4" w:space="0" w:color="auto"/>
              <w:bottom w:val="single" w:sz="4" w:space="0" w:color="auto"/>
            </w:tcBorders>
          </w:tcPr>
          <w:p w14:paraId="3B4838B5" w14:textId="73940B7A"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Livestock development</w:t>
            </w:r>
          </w:p>
        </w:tc>
        <w:tc>
          <w:tcPr>
            <w:tcW w:w="8010" w:type="dxa"/>
            <w:tcBorders>
              <w:top w:val="single" w:sz="4" w:space="0" w:color="auto"/>
              <w:bottom w:val="single" w:sz="4" w:space="0" w:color="auto"/>
            </w:tcBorders>
          </w:tcPr>
          <w:p w14:paraId="2D18E6A5" w14:textId="1DB4D7CC" w:rsidR="00ED2FC0" w:rsidRPr="00B84242" w:rsidRDefault="00ED2FC0"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rPr>
              <w:t xml:space="preserve">Enable women to equally control </w:t>
            </w:r>
            <w:r w:rsidR="00ED6997" w:rsidRPr="00B84242">
              <w:rPr>
                <w:rFonts w:asciiTheme="minorHAnsi" w:hAnsiTheme="minorHAnsi" w:cstheme="minorHAnsi"/>
                <w:sz w:val="20"/>
                <w:szCs w:val="20"/>
              </w:rPr>
              <w:t>high-</w:t>
            </w:r>
            <w:r w:rsidRPr="00B84242">
              <w:rPr>
                <w:rFonts w:asciiTheme="minorHAnsi" w:hAnsiTheme="minorHAnsi" w:cstheme="minorHAnsi"/>
                <w:sz w:val="20"/>
                <w:szCs w:val="20"/>
              </w:rPr>
              <w:t>value animals, such as cattle, equines, and dairy cows</w:t>
            </w:r>
            <w:r w:rsidR="0036231E" w:rsidRPr="00B84242">
              <w:rPr>
                <w:rFonts w:asciiTheme="minorHAnsi" w:hAnsiTheme="minorHAnsi" w:cstheme="minorHAnsi"/>
                <w:sz w:val="20"/>
                <w:szCs w:val="20"/>
              </w:rPr>
              <w:t xml:space="preserve"> </w:t>
            </w:r>
          </w:p>
          <w:p w14:paraId="2F55078F" w14:textId="3DC7666E" w:rsidR="00ED2FC0" w:rsidRPr="00B84242" w:rsidRDefault="00ED2FC0"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rPr>
              <w:t xml:space="preserve">Enable women to </w:t>
            </w:r>
            <w:r w:rsidR="00ED6997" w:rsidRPr="00B84242">
              <w:rPr>
                <w:rFonts w:asciiTheme="minorHAnsi" w:hAnsiTheme="minorHAnsi" w:cstheme="minorHAnsi"/>
                <w:sz w:val="20"/>
                <w:szCs w:val="20"/>
              </w:rPr>
              <w:t xml:space="preserve">have </w:t>
            </w:r>
            <w:r w:rsidRPr="00B84242">
              <w:rPr>
                <w:rFonts w:asciiTheme="minorHAnsi" w:hAnsiTheme="minorHAnsi" w:cstheme="minorHAnsi"/>
                <w:sz w:val="20"/>
                <w:szCs w:val="20"/>
              </w:rPr>
              <w:t xml:space="preserve">equally control the income derived from livestock development works. </w:t>
            </w:r>
          </w:p>
          <w:p w14:paraId="6C0FB497" w14:textId="25B16214" w:rsidR="00ED2FC0" w:rsidRPr="00B84242" w:rsidRDefault="00ED2FC0"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rPr>
              <w:t xml:space="preserve">Enable women to </w:t>
            </w:r>
            <w:r w:rsidR="00ED6997" w:rsidRPr="00B84242">
              <w:rPr>
                <w:rFonts w:asciiTheme="minorHAnsi" w:hAnsiTheme="minorHAnsi" w:cstheme="minorHAnsi"/>
                <w:sz w:val="20"/>
                <w:szCs w:val="20"/>
              </w:rPr>
              <w:t>control over crop and livestock value chains equally</w:t>
            </w:r>
            <w:r w:rsidRPr="00B84242">
              <w:rPr>
                <w:rFonts w:asciiTheme="minorHAnsi" w:hAnsiTheme="minorHAnsi" w:cstheme="minorHAnsi"/>
                <w:sz w:val="20"/>
                <w:szCs w:val="20"/>
              </w:rPr>
              <w:t xml:space="preserve"> </w:t>
            </w:r>
          </w:p>
          <w:p w14:paraId="318FF52D" w14:textId="210C641F" w:rsidR="00ED2FC0" w:rsidRPr="00B84242" w:rsidRDefault="0036231E"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rPr>
              <w:t xml:space="preserve">Encourage </w:t>
            </w:r>
            <w:r w:rsidR="00E82016" w:rsidRPr="00B84242">
              <w:rPr>
                <w:rFonts w:asciiTheme="minorHAnsi" w:hAnsiTheme="minorHAnsi" w:cstheme="minorHAnsi"/>
                <w:sz w:val="20"/>
                <w:szCs w:val="20"/>
              </w:rPr>
              <w:t xml:space="preserve">and enhance </w:t>
            </w:r>
            <w:r w:rsidRPr="00B84242">
              <w:rPr>
                <w:rFonts w:asciiTheme="minorHAnsi" w:hAnsiTheme="minorHAnsi" w:cstheme="minorHAnsi"/>
                <w:sz w:val="20"/>
                <w:szCs w:val="20"/>
              </w:rPr>
              <w:t>w</w:t>
            </w:r>
            <w:r w:rsidR="00ED2FC0" w:rsidRPr="00B84242">
              <w:rPr>
                <w:rFonts w:asciiTheme="minorHAnsi" w:hAnsiTheme="minorHAnsi" w:cstheme="minorHAnsi"/>
                <w:sz w:val="20"/>
                <w:szCs w:val="20"/>
              </w:rPr>
              <w:t xml:space="preserve">omen to involve </w:t>
            </w:r>
            <w:r w:rsidRPr="00B84242">
              <w:rPr>
                <w:rFonts w:asciiTheme="minorHAnsi" w:hAnsiTheme="minorHAnsi" w:cstheme="minorHAnsi"/>
                <w:sz w:val="20"/>
                <w:szCs w:val="20"/>
              </w:rPr>
              <w:t>more</w:t>
            </w:r>
            <w:r w:rsidR="00ED2FC0" w:rsidRPr="00B84242">
              <w:rPr>
                <w:rFonts w:asciiTheme="minorHAnsi" w:hAnsiTheme="minorHAnsi" w:cstheme="minorHAnsi"/>
                <w:sz w:val="20"/>
                <w:szCs w:val="20"/>
              </w:rPr>
              <w:t xml:space="preserve"> in marketing and </w:t>
            </w:r>
            <w:r w:rsidR="00ED6997" w:rsidRPr="00B84242">
              <w:rPr>
                <w:rFonts w:asciiTheme="minorHAnsi" w:hAnsiTheme="minorHAnsi" w:cstheme="minorHAnsi"/>
                <w:sz w:val="20"/>
                <w:szCs w:val="20"/>
              </w:rPr>
              <w:t>income-</w:t>
            </w:r>
            <w:r w:rsidR="00ED2FC0" w:rsidRPr="00B84242">
              <w:rPr>
                <w:rFonts w:asciiTheme="minorHAnsi" w:hAnsiTheme="minorHAnsi" w:cstheme="minorHAnsi"/>
                <w:sz w:val="20"/>
                <w:szCs w:val="20"/>
              </w:rPr>
              <w:t>generating roles in the</w:t>
            </w:r>
            <w:r w:rsidR="00E82016" w:rsidRPr="00B84242">
              <w:rPr>
                <w:rFonts w:asciiTheme="minorHAnsi" w:hAnsiTheme="minorHAnsi" w:cstheme="minorHAnsi"/>
                <w:sz w:val="20"/>
                <w:szCs w:val="20"/>
              </w:rPr>
              <w:t xml:space="preserve"> livestock sector (such as </w:t>
            </w:r>
            <w:r w:rsidR="00ED2FC0" w:rsidRPr="00B84242">
              <w:rPr>
                <w:rFonts w:asciiTheme="minorHAnsi" w:hAnsiTheme="minorHAnsi" w:cstheme="minorHAnsi"/>
                <w:sz w:val="20"/>
                <w:szCs w:val="20"/>
              </w:rPr>
              <w:t>apiculture</w:t>
            </w:r>
            <w:r w:rsidR="00E82016" w:rsidRPr="00B84242">
              <w:rPr>
                <w:rFonts w:asciiTheme="minorHAnsi" w:hAnsiTheme="minorHAnsi" w:cstheme="minorHAnsi"/>
                <w:sz w:val="20"/>
                <w:szCs w:val="20"/>
              </w:rPr>
              <w:t xml:space="preserve"> &amp; poultry)</w:t>
            </w:r>
            <w:r w:rsidR="00ED2FC0" w:rsidRPr="00B84242">
              <w:rPr>
                <w:rFonts w:asciiTheme="minorHAnsi" w:hAnsiTheme="minorHAnsi" w:cstheme="minorHAnsi"/>
                <w:sz w:val="20"/>
                <w:szCs w:val="20"/>
              </w:rPr>
              <w:t>.</w:t>
            </w:r>
          </w:p>
          <w:p w14:paraId="64620BF2" w14:textId="7249157C" w:rsidR="00ED2FC0" w:rsidRPr="00B84242" w:rsidRDefault="0036231E"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shd w:val="clear" w:color="auto" w:fill="FFFFFF"/>
              </w:rPr>
              <w:t xml:space="preserve">Encourage women to participate to </w:t>
            </w:r>
            <w:r w:rsidR="00ED2FC0" w:rsidRPr="00B84242">
              <w:rPr>
                <w:rFonts w:asciiTheme="minorHAnsi" w:hAnsiTheme="minorHAnsi" w:cstheme="minorHAnsi"/>
                <w:sz w:val="20"/>
                <w:szCs w:val="20"/>
                <w:shd w:val="clear" w:color="auto" w:fill="FFFFFF"/>
              </w:rPr>
              <w:t xml:space="preserve">access to resources to promote production and therefore derive </w:t>
            </w:r>
            <w:r w:rsidRPr="00B84242">
              <w:rPr>
                <w:rFonts w:asciiTheme="minorHAnsi" w:hAnsiTheme="minorHAnsi" w:cstheme="minorHAnsi"/>
                <w:sz w:val="20"/>
                <w:szCs w:val="20"/>
                <w:shd w:val="clear" w:color="auto" w:fill="FFFFFF"/>
              </w:rPr>
              <w:t>better</w:t>
            </w:r>
            <w:r w:rsidR="00ED2FC0" w:rsidRPr="00B84242">
              <w:rPr>
                <w:rFonts w:asciiTheme="minorHAnsi" w:hAnsiTheme="minorHAnsi" w:cstheme="minorHAnsi"/>
                <w:sz w:val="20"/>
                <w:szCs w:val="20"/>
                <w:shd w:val="clear" w:color="auto" w:fill="FFFFFF"/>
              </w:rPr>
              <w:t xml:space="preserve"> benefits</w:t>
            </w:r>
            <w:r w:rsidRPr="00B84242">
              <w:rPr>
                <w:rFonts w:asciiTheme="minorHAnsi" w:hAnsiTheme="minorHAnsi" w:cstheme="minorHAnsi"/>
                <w:sz w:val="20"/>
                <w:szCs w:val="20"/>
                <w:shd w:val="clear" w:color="auto" w:fill="FFFFFF"/>
              </w:rPr>
              <w:t xml:space="preserve"> in </w:t>
            </w:r>
            <w:r w:rsidR="00ED6997" w:rsidRPr="00B84242">
              <w:rPr>
                <w:rFonts w:asciiTheme="minorHAnsi" w:hAnsiTheme="minorHAnsi" w:cstheme="minorHAnsi"/>
                <w:sz w:val="20"/>
                <w:szCs w:val="20"/>
                <w:shd w:val="clear" w:color="auto" w:fill="FFFFFF"/>
              </w:rPr>
              <w:t xml:space="preserve">the </w:t>
            </w:r>
            <w:r w:rsidRPr="00B84242">
              <w:rPr>
                <w:rFonts w:asciiTheme="minorHAnsi" w:hAnsiTheme="minorHAnsi" w:cstheme="minorHAnsi"/>
                <w:sz w:val="20"/>
                <w:szCs w:val="20"/>
                <w:shd w:val="clear" w:color="auto" w:fill="FFFFFF"/>
              </w:rPr>
              <w:t xml:space="preserve">dairy and beef value chain </w:t>
            </w:r>
          </w:p>
          <w:p w14:paraId="40727AAB" w14:textId="77777777" w:rsidR="00B75E6B" w:rsidRPr="00B84242" w:rsidRDefault="00532EE9"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shd w:val="clear" w:color="auto" w:fill="FFFFFF"/>
              </w:rPr>
              <w:lastRenderedPageBreak/>
              <w:t xml:space="preserve">Encourage women equally </w:t>
            </w:r>
            <w:r w:rsidR="00ED2FC0" w:rsidRPr="00B84242">
              <w:rPr>
                <w:rFonts w:asciiTheme="minorHAnsi" w:hAnsiTheme="minorHAnsi" w:cstheme="minorHAnsi"/>
                <w:sz w:val="20"/>
                <w:szCs w:val="20"/>
                <w:shd w:val="clear" w:color="auto" w:fill="FFFFFF"/>
              </w:rPr>
              <w:t xml:space="preserve">control the decision-making process </w:t>
            </w:r>
            <w:r w:rsidRPr="00B84242">
              <w:rPr>
                <w:rFonts w:asciiTheme="minorHAnsi" w:hAnsiTheme="minorHAnsi" w:cstheme="minorHAnsi"/>
                <w:sz w:val="20"/>
                <w:szCs w:val="20"/>
                <w:shd w:val="clear" w:color="auto" w:fill="FFFFFF"/>
              </w:rPr>
              <w:t>in</w:t>
            </w:r>
            <w:r w:rsidR="00ED2FC0" w:rsidRPr="00B84242">
              <w:rPr>
                <w:rFonts w:asciiTheme="minorHAnsi" w:hAnsiTheme="minorHAnsi" w:cstheme="minorHAnsi"/>
                <w:sz w:val="20"/>
                <w:szCs w:val="20"/>
                <w:shd w:val="clear" w:color="auto" w:fill="FFFFFF"/>
              </w:rPr>
              <w:t xml:space="preserve"> selling the cattle that </w:t>
            </w:r>
            <w:r w:rsidRPr="00B84242">
              <w:rPr>
                <w:rFonts w:asciiTheme="minorHAnsi" w:hAnsiTheme="minorHAnsi" w:cstheme="minorHAnsi"/>
                <w:sz w:val="20"/>
                <w:szCs w:val="20"/>
                <w:shd w:val="clear" w:color="auto" w:fill="FFFFFF"/>
              </w:rPr>
              <w:t>they</w:t>
            </w:r>
            <w:r w:rsidR="00ED2FC0" w:rsidRPr="00B84242">
              <w:rPr>
                <w:rFonts w:asciiTheme="minorHAnsi" w:hAnsiTheme="minorHAnsi" w:cstheme="minorHAnsi"/>
                <w:sz w:val="20"/>
                <w:szCs w:val="20"/>
                <w:shd w:val="clear" w:color="auto" w:fill="FFFFFF"/>
              </w:rPr>
              <w:t xml:space="preserve"> fatten.</w:t>
            </w:r>
            <w:r w:rsidRPr="00B84242">
              <w:rPr>
                <w:rFonts w:asciiTheme="minorHAnsi" w:hAnsiTheme="minorHAnsi" w:cstheme="minorHAnsi"/>
                <w:sz w:val="20"/>
                <w:szCs w:val="20"/>
                <w:shd w:val="clear" w:color="auto" w:fill="FFFFFF"/>
              </w:rPr>
              <w:t xml:space="preserve"> </w:t>
            </w:r>
          </w:p>
          <w:p w14:paraId="1B362FFF" w14:textId="7369BE58" w:rsidR="00E82016" w:rsidRPr="00B84242" w:rsidRDefault="00E82016" w:rsidP="00B84242">
            <w:pPr>
              <w:pStyle w:val="NoSpacing"/>
              <w:numPr>
                <w:ilvl w:val="0"/>
                <w:numId w:val="58"/>
              </w:numPr>
              <w:ind w:left="343" w:hanging="377"/>
              <w:rPr>
                <w:rFonts w:asciiTheme="minorHAnsi" w:hAnsiTheme="minorHAnsi" w:cstheme="minorHAnsi"/>
                <w:sz w:val="20"/>
                <w:szCs w:val="20"/>
              </w:rPr>
            </w:pPr>
            <w:r w:rsidRPr="00B84242">
              <w:rPr>
                <w:rFonts w:asciiTheme="minorHAnsi" w:hAnsiTheme="minorHAnsi" w:cstheme="minorHAnsi"/>
                <w:sz w:val="20"/>
                <w:szCs w:val="20"/>
              </w:rPr>
              <w:t xml:space="preserve">Supply technologies (such as milking machines &amp; storage cans) that help </w:t>
            </w:r>
            <w:r w:rsidR="00ED6997" w:rsidRPr="00B84242">
              <w:rPr>
                <w:rFonts w:asciiTheme="minorHAnsi" w:hAnsiTheme="minorHAnsi" w:cstheme="minorHAnsi"/>
                <w:sz w:val="20"/>
                <w:szCs w:val="20"/>
              </w:rPr>
              <w:t xml:space="preserve">with </w:t>
            </w:r>
            <w:r w:rsidRPr="00B84242">
              <w:rPr>
                <w:rFonts w:asciiTheme="minorHAnsi" w:hAnsiTheme="minorHAnsi" w:cstheme="minorHAnsi"/>
                <w:sz w:val="20"/>
                <w:szCs w:val="20"/>
              </w:rPr>
              <w:t>milking, processing, packing, and storing animal products</w:t>
            </w:r>
          </w:p>
          <w:p w14:paraId="5CB4392A" w14:textId="408D4AA1" w:rsidR="00021780" w:rsidRPr="00B84242" w:rsidRDefault="00E82016" w:rsidP="00B84242">
            <w:pPr>
              <w:pStyle w:val="NoSpacing"/>
              <w:numPr>
                <w:ilvl w:val="0"/>
                <w:numId w:val="59"/>
              </w:numPr>
              <w:pBdr>
                <w:left w:val="single" w:sz="4" w:space="4" w:color="auto"/>
              </w:pBdr>
              <w:ind w:left="343" w:hanging="253"/>
              <w:rPr>
                <w:rFonts w:asciiTheme="minorHAnsi" w:hAnsiTheme="minorHAnsi" w:cstheme="minorHAnsi"/>
                <w:sz w:val="20"/>
                <w:szCs w:val="20"/>
              </w:rPr>
            </w:pPr>
            <w:r w:rsidRPr="00B84242">
              <w:rPr>
                <w:rFonts w:asciiTheme="minorHAnsi" w:hAnsiTheme="minorHAnsi" w:cstheme="minorHAnsi"/>
                <w:sz w:val="20"/>
                <w:szCs w:val="20"/>
              </w:rPr>
              <w:t xml:space="preserve">Scaling up best extension practices and sharing experience in livestock development </w:t>
            </w:r>
            <w:r w:rsidR="00BE4C7F" w:rsidRPr="00B84242">
              <w:rPr>
                <w:rFonts w:asciiTheme="minorHAnsi" w:hAnsiTheme="minorHAnsi" w:cstheme="minorHAnsi"/>
                <w:sz w:val="20"/>
                <w:szCs w:val="20"/>
              </w:rPr>
              <w:t>among women agrarian, pastoralists, and agro-pastoralists</w:t>
            </w:r>
          </w:p>
        </w:tc>
      </w:tr>
      <w:tr w:rsidR="00490BAA" w:rsidRPr="00B84242" w14:paraId="65E6EC6C" w14:textId="77777777" w:rsidTr="006A71B2">
        <w:trPr>
          <w:trHeight w:val="182"/>
        </w:trPr>
        <w:tc>
          <w:tcPr>
            <w:tcW w:w="1345" w:type="dxa"/>
            <w:vMerge/>
          </w:tcPr>
          <w:p w14:paraId="595278EF"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tcPr>
          <w:p w14:paraId="4BF655B2" w14:textId="77777777" w:rsidR="00B75E6B" w:rsidRPr="00B84242" w:rsidRDefault="00B75E6B" w:rsidP="00B84242">
            <w:pPr>
              <w:pStyle w:val="NoSpacing"/>
              <w:rPr>
                <w:rFonts w:asciiTheme="minorHAnsi" w:hAnsiTheme="minorHAnsi" w:cstheme="minorHAnsi"/>
                <w:sz w:val="24"/>
                <w:szCs w:val="24"/>
              </w:rPr>
            </w:pPr>
          </w:p>
        </w:tc>
        <w:tc>
          <w:tcPr>
            <w:tcW w:w="1620" w:type="dxa"/>
            <w:tcBorders>
              <w:top w:val="single" w:sz="4" w:space="0" w:color="auto"/>
              <w:bottom w:val="single" w:sz="4" w:space="0" w:color="auto"/>
            </w:tcBorders>
          </w:tcPr>
          <w:p w14:paraId="44426495" w14:textId="0CCD5E9B"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Animal health and veterinary public health</w:t>
            </w:r>
          </w:p>
        </w:tc>
        <w:tc>
          <w:tcPr>
            <w:tcW w:w="8010" w:type="dxa"/>
            <w:tcBorders>
              <w:top w:val="single" w:sz="4" w:space="0" w:color="auto"/>
              <w:bottom w:val="single" w:sz="4" w:space="0" w:color="auto"/>
            </w:tcBorders>
          </w:tcPr>
          <w:p w14:paraId="13254887" w14:textId="277AFED4" w:rsidR="007E2F32" w:rsidRPr="00B84242" w:rsidRDefault="00A76C35" w:rsidP="00B84242">
            <w:pPr>
              <w:pStyle w:val="ListParagraph"/>
              <w:widowControl/>
              <w:numPr>
                <w:ilvl w:val="0"/>
                <w:numId w:val="56"/>
              </w:numPr>
              <w:autoSpaceDE/>
              <w:autoSpaceDN/>
              <w:spacing w:before="0"/>
              <w:ind w:left="253" w:hanging="253"/>
              <w:contextualSpacing/>
              <w:jc w:val="both"/>
              <w:rPr>
                <w:rFonts w:asciiTheme="minorHAnsi" w:hAnsiTheme="minorHAnsi" w:cstheme="minorHAnsi"/>
                <w:sz w:val="20"/>
                <w:szCs w:val="20"/>
              </w:rPr>
            </w:pPr>
            <w:r w:rsidRPr="00B84242">
              <w:rPr>
                <w:rFonts w:asciiTheme="minorHAnsi" w:hAnsiTheme="minorHAnsi" w:cstheme="minorHAnsi"/>
                <w:sz w:val="20"/>
                <w:szCs w:val="20"/>
              </w:rPr>
              <w:t>Support pastoral female-headed households to reduce the impacts of livestock</w:t>
            </w:r>
            <w:r w:rsidR="007E2F32" w:rsidRPr="00B84242">
              <w:rPr>
                <w:rFonts w:asciiTheme="minorHAnsi" w:hAnsiTheme="minorHAnsi" w:cstheme="minorHAnsi"/>
                <w:sz w:val="20"/>
                <w:szCs w:val="20"/>
              </w:rPr>
              <w:t xml:space="preserve"> </w:t>
            </w:r>
            <w:r w:rsidRPr="00B84242">
              <w:rPr>
                <w:rFonts w:asciiTheme="minorHAnsi" w:hAnsiTheme="minorHAnsi" w:cstheme="minorHAnsi"/>
                <w:sz w:val="20"/>
                <w:szCs w:val="20"/>
              </w:rPr>
              <w:t>disease</w:t>
            </w:r>
            <w:r w:rsidR="00CD19F5" w:rsidRPr="00B84242">
              <w:rPr>
                <w:rFonts w:asciiTheme="minorHAnsi" w:hAnsiTheme="minorHAnsi" w:cstheme="minorHAnsi"/>
                <w:sz w:val="20"/>
                <w:szCs w:val="20"/>
              </w:rPr>
              <w:t>,</w:t>
            </w:r>
            <w:r w:rsidRPr="00B84242">
              <w:rPr>
                <w:rFonts w:asciiTheme="minorHAnsi" w:hAnsiTheme="minorHAnsi" w:cstheme="minorHAnsi"/>
                <w:sz w:val="20"/>
                <w:szCs w:val="20"/>
              </w:rPr>
              <w:t xml:space="preserve"> which</w:t>
            </w:r>
            <w:r w:rsidR="007E2F32" w:rsidRPr="00B84242">
              <w:rPr>
                <w:rFonts w:asciiTheme="minorHAnsi" w:hAnsiTheme="minorHAnsi" w:cstheme="minorHAnsi"/>
                <w:sz w:val="20"/>
                <w:szCs w:val="20"/>
              </w:rPr>
              <w:t xml:space="preserve"> </w:t>
            </w:r>
            <w:r w:rsidRPr="00B84242">
              <w:rPr>
                <w:rFonts w:asciiTheme="minorHAnsi" w:hAnsiTheme="minorHAnsi" w:cstheme="minorHAnsi"/>
                <w:sz w:val="20"/>
                <w:szCs w:val="20"/>
              </w:rPr>
              <w:t xml:space="preserve">is </w:t>
            </w:r>
            <w:r w:rsidR="007E2F32" w:rsidRPr="00B84242">
              <w:rPr>
                <w:rFonts w:asciiTheme="minorHAnsi" w:hAnsiTheme="minorHAnsi" w:cstheme="minorHAnsi"/>
                <w:sz w:val="20"/>
                <w:szCs w:val="20"/>
              </w:rPr>
              <w:t xml:space="preserve">a priority problem for </w:t>
            </w:r>
            <w:r w:rsidRPr="00B84242">
              <w:rPr>
                <w:rFonts w:asciiTheme="minorHAnsi" w:hAnsiTheme="minorHAnsi" w:cstheme="minorHAnsi"/>
                <w:sz w:val="20"/>
                <w:szCs w:val="20"/>
              </w:rPr>
              <w:t xml:space="preserve">women </w:t>
            </w:r>
            <w:r w:rsidR="007E2F32" w:rsidRPr="00B84242">
              <w:rPr>
                <w:rFonts w:asciiTheme="minorHAnsi" w:hAnsiTheme="minorHAnsi" w:cstheme="minorHAnsi"/>
                <w:sz w:val="20"/>
                <w:szCs w:val="20"/>
              </w:rPr>
              <w:t>livestock keeper</w:t>
            </w:r>
            <w:r w:rsidR="00CD19F5" w:rsidRPr="00B84242">
              <w:rPr>
                <w:rFonts w:asciiTheme="minorHAnsi" w:hAnsiTheme="minorHAnsi" w:cstheme="minorHAnsi"/>
                <w:sz w:val="20"/>
                <w:szCs w:val="20"/>
              </w:rPr>
              <w:t>s</w:t>
            </w:r>
            <w:r w:rsidR="007E2F32" w:rsidRPr="00B84242">
              <w:rPr>
                <w:rFonts w:asciiTheme="minorHAnsi" w:hAnsiTheme="minorHAnsi" w:cstheme="minorHAnsi"/>
                <w:sz w:val="20"/>
                <w:szCs w:val="20"/>
              </w:rPr>
              <w:t xml:space="preserve"> than their counterparts. </w:t>
            </w:r>
          </w:p>
          <w:p w14:paraId="185C2176" w14:textId="6CC2D99F" w:rsidR="007E2F32" w:rsidRPr="00B84242" w:rsidRDefault="00A76C35" w:rsidP="00B84242">
            <w:pPr>
              <w:pStyle w:val="ListParagraph"/>
              <w:widowControl/>
              <w:numPr>
                <w:ilvl w:val="0"/>
                <w:numId w:val="56"/>
              </w:numPr>
              <w:autoSpaceDE/>
              <w:autoSpaceDN/>
              <w:spacing w:before="0"/>
              <w:ind w:left="253" w:hanging="253"/>
              <w:contextualSpacing/>
              <w:jc w:val="both"/>
              <w:rPr>
                <w:rFonts w:asciiTheme="minorHAnsi" w:hAnsiTheme="minorHAnsi" w:cstheme="minorHAnsi"/>
                <w:sz w:val="20"/>
                <w:szCs w:val="20"/>
              </w:rPr>
            </w:pPr>
            <w:r w:rsidRPr="00B84242">
              <w:rPr>
                <w:rFonts w:asciiTheme="minorHAnsi" w:hAnsiTheme="minorHAnsi" w:cstheme="minorHAnsi"/>
                <w:sz w:val="20"/>
                <w:szCs w:val="20"/>
              </w:rPr>
              <w:t xml:space="preserve">Improve the </w:t>
            </w:r>
            <w:r w:rsidR="007E2F32" w:rsidRPr="00B84242">
              <w:rPr>
                <w:rFonts w:asciiTheme="minorHAnsi" w:hAnsiTheme="minorHAnsi" w:cstheme="minorHAnsi"/>
                <w:sz w:val="20"/>
                <w:szCs w:val="20"/>
              </w:rPr>
              <w:t>poor animal health service delivery</w:t>
            </w:r>
            <w:r w:rsidRPr="00B84242">
              <w:rPr>
                <w:rFonts w:asciiTheme="minorHAnsi" w:hAnsiTheme="minorHAnsi" w:cstheme="minorHAnsi"/>
                <w:sz w:val="20"/>
                <w:szCs w:val="20"/>
              </w:rPr>
              <w:t xml:space="preserve"> to female-headed households</w:t>
            </w:r>
            <w:r w:rsidR="007E2F32" w:rsidRPr="00B84242">
              <w:rPr>
                <w:rFonts w:asciiTheme="minorHAnsi" w:hAnsiTheme="minorHAnsi" w:cstheme="minorHAnsi"/>
                <w:sz w:val="20"/>
                <w:szCs w:val="20"/>
              </w:rPr>
              <w:t xml:space="preserve">, which is largely the domain of the public sector as the major constraint to improving animal health and productivity. </w:t>
            </w:r>
          </w:p>
          <w:p w14:paraId="26AC519D" w14:textId="38B11486" w:rsidR="00A76C35" w:rsidRPr="00B84242" w:rsidRDefault="00A76C35" w:rsidP="00B84242">
            <w:pPr>
              <w:pStyle w:val="ListParagraph"/>
              <w:widowControl/>
              <w:numPr>
                <w:ilvl w:val="0"/>
                <w:numId w:val="56"/>
              </w:numPr>
              <w:autoSpaceDE/>
              <w:autoSpaceDN/>
              <w:spacing w:before="0"/>
              <w:ind w:left="253" w:hanging="253"/>
              <w:contextualSpacing/>
              <w:jc w:val="both"/>
              <w:rPr>
                <w:rFonts w:asciiTheme="minorHAnsi" w:hAnsiTheme="minorHAnsi" w:cstheme="minorHAnsi"/>
                <w:sz w:val="20"/>
                <w:szCs w:val="20"/>
              </w:rPr>
            </w:pPr>
            <w:r w:rsidRPr="00B84242">
              <w:rPr>
                <w:rFonts w:asciiTheme="minorHAnsi" w:hAnsiTheme="minorHAnsi" w:cstheme="minorHAnsi"/>
                <w:sz w:val="20"/>
                <w:szCs w:val="20"/>
              </w:rPr>
              <w:t>Encourage women to visit veterinary services at least at the same frequency as men</w:t>
            </w:r>
          </w:p>
          <w:p w14:paraId="7C6D2C4C" w14:textId="575EAB3E" w:rsidR="00A76C35" w:rsidRPr="00B84242" w:rsidRDefault="00A76C35" w:rsidP="00B84242">
            <w:pPr>
              <w:pStyle w:val="ListParagraph"/>
              <w:widowControl/>
              <w:numPr>
                <w:ilvl w:val="0"/>
                <w:numId w:val="56"/>
              </w:numPr>
              <w:autoSpaceDE/>
              <w:autoSpaceDN/>
              <w:spacing w:before="0"/>
              <w:ind w:left="253" w:hanging="253"/>
              <w:contextualSpacing/>
              <w:jc w:val="both"/>
              <w:rPr>
                <w:rFonts w:asciiTheme="minorHAnsi" w:hAnsiTheme="minorHAnsi" w:cstheme="minorHAnsi"/>
                <w:sz w:val="20"/>
                <w:szCs w:val="20"/>
              </w:rPr>
            </w:pPr>
            <w:r w:rsidRPr="00B84242">
              <w:rPr>
                <w:rFonts w:asciiTheme="minorHAnsi" w:hAnsiTheme="minorHAnsi" w:cstheme="minorHAnsi"/>
                <w:sz w:val="20"/>
                <w:szCs w:val="20"/>
              </w:rPr>
              <w:t>Improve awareness of women farmers about livestock disease prevention</w:t>
            </w:r>
            <w:r w:rsidR="00CB344A" w:rsidRPr="00B84242">
              <w:rPr>
                <w:rFonts w:asciiTheme="minorHAnsi" w:hAnsiTheme="minorHAnsi" w:cstheme="minorHAnsi"/>
                <w:sz w:val="20"/>
                <w:szCs w:val="20"/>
              </w:rPr>
              <w:t xml:space="preserve"> </w:t>
            </w:r>
          </w:p>
          <w:p w14:paraId="42197694" w14:textId="3863BC66" w:rsidR="00A76C35" w:rsidRPr="00B84242" w:rsidRDefault="00A76C35"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 xml:space="preserve">Scaling up best extension practices and sharing experience in livestock development </w:t>
            </w:r>
            <w:r w:rsidR="00C76019" w:rsidRPr="00B84242">
              <w:rPr>
                <w:rFonts w:asciiTheme="minorHAnsi" w:hAnsiTheme="minorHAnsi" w:cstheme="minorHAnsi"/>
                <w:sz w:val="20"/>
                <w:szCs w:val="20"/>
              </w:rPr>
              <w:t>among women agrarian, pastoralists, and agro-pastoralists</w:t>
            </w:r>
          </w:p>
        </w:tc>
      </w:tr>
      <w:tr w:rsidR="00490BAA" w:rsidRPr="00B84242" w14:paraId="052D38D9" w14:textId="77777777" w:rsidTr="006A71B2">
        <w:trPr>
          <w:trHeight w:val="228"/>
        </w:trPr>
        <w:tc>
          <w:tcPr>
            <w:tcW w:w="1345" w:type="dxa"/>
            <w:vMerge/>
          </w:tcPr>
          <w:p w14:paraId="5C3B289F"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tcPr>
          <w:p w14:paraId="64923BF8" w14:textId="77777777" w:rsidR="00B75E6B" w:rsidRPr="00B84242" w:rsidRDefault="00B75E6B" w:rsidP="00B84242">
            <w:pPr>
              <w:pStyle w:val="NoSpacing"/>
              <w:rPr>
                <w:rFonts w:asciiTheme="minorHAnsi" w:hAnsiTheme="minorHAnsi" w:cstheme="minorHAnsi"/>
                <w:sz w:val="24"/>
                <w:szCs w:val="24"/>
              </w:rPr>
            </w:pPr>
          </w:p>
        </w:tc>
        <w:tc>
          <w:tcPr>
            <w:tcW w:w="1620" w:type="dxa"/>
            <w:tcBorders>
              <w:top w:val="single" w:sz="4" w:space="0" w:color="auto"/>
            </w:tcBorders>
          </w:tcPr>
          <w:p w14:paraId="59137BA0" w14:textId="0BC3F27D"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 xml:space="preserve">Livestock and fisheries development extension </w:t>
            </w:r>
          </w:p>
        </w:tc>
        <w:tc>
          <w:tcPr>
            <w:tcW w:w="8010" w:type="dxa"/>
            <w:tcBorders>
              <w:top w:val="single" w:sz="4" w:space="0" w:color="auto"/>
            </w:tcBorders>
          </w:tcPr>
          <w:p w14:paraId="19B51AD8" w14:textId="7058DCEA" w:rsidR="00CB344A" w:rsidRPr="00B84242" w:rsidRDefault="00B473E7" w:rsidP="00B84242">
            <w:pPr>
              <w:pStyle w:val="NoSpacing"/>
              <w:numPr>
                <w:ilvl w:val="0"/>
                <w:numId w:val="71"/>
              </w:numPr>
              <w:ind w:left="250" w:hanging="250"/>
              <w:rPr>
                <w:rFonts w:asciiTheme="minorHAnsi" w:hAnsiTheme="minorHAnsi" w:cstheme="minorHAnsi"/>
                <w:sz w:val="20"/>
                <w:szCs w:val="20"/>
              </w:rPr>
            </w:pPr>
            <w:r w:rsidRPr="00B84242">
              <w:rPr>
                <w:rFonts w:asciiTheme="minorHAnsi" w:hAnsiTheme="minorHAnsi" w:cstheme="minorHAnsi"/>
                <w:sz w:val="20"/>
                <w:szCs w:val="20"/>
              </w:rPr>
              <w:t xml:space="preserve">Enable women </w:t>
            </w:r>
            <w:r w:rsidR="00CD19F5" w:rsidRPr="00B84242">
              <w:rPr>
                <w:rFonts w:asciiTheme="minorHAnsi" w:hAnsiTheme="minorHAnsi" w:cstheme="minorHAnsi"/>
                <w:sz w:val="20"/>
                <w:szCs w:val="20"/>
              </w:rPr>
              <w:t xml:space="preserve">to </w:t>
            </w:r>
            <w:r w:rsidRPr="00B84242">
              <w:rPr>
                <w:rFonts w:asciiTheme="minorHAnsi" w:hAnsiTheme="minorHAnsi" w:cstheme="minorHAnsi"/>
                <w:sz w:val="20"/>
                <w:szCs w:val="20"/>
              </w:rPr>
              <w:t>access</w:t>
            </w:r>
            <w:r w:rsidR="00CB344A" w:rsidRPr="00B84242">
              <w:rPr>
                <w:rFonts w:asciiTheme="minorHAnsi" w:hAnsiTheme="minorHAnsi" w:cstheme="minorHAnsi"/>
                <w:sz w:val="20"/>
                <w:szCs w:val="20"/>
              </w:rPr>
              <w:t xml:space="preserve"> improved technology</w:t>
            </w:r>
            <w:r w:rsidRPr="00B84242">
              <w:rPr>
                <w:rFonts w:asciiTheme="minorHAnsi" w:hAnsiTheme="minorHAnsi" w:cstheme="minorHAnsi"/>
                <w:sz w:val="20"/>
                <w:szCs w:val="20"/>
              </w:rPr>
              <w:t xml:space="preserve"> to mitigate </w:t>
            </w:r>
            <w:r w:rsidR="00CD19F5" w:rsidRPr="00B84242">
              <w:rPr>
                <w:rFonts w:asciiTheme="minorHAnsi" w:hAnsiTheme="minorHAnsi" w:cstheme="minorHAnsi"/>
                <w:sz w:val="20"/>
                <w:szCs w:val="20"/>
              </w:rPr>
              <w:t xml:space="preserve">the </w:t>
            </w:r>
            <w:r w:rsidR="00CB344A" w:rsidRPr="00B84242">
              <w:rPr>
                <w:rFonts w:asciiTheme="minorHAnsi" w:hAnsiTheme="minorHAnsi" w:cstheme="minorHAnsi"/>
                <w:sz w:val="20"/>
                <w:szCs w:val="20"/>
              </w:rPr>
              <w:t>prevalence of disease</w:t>
            </w:r>
            <w:r w:rsidRPr="00B84242">
              <w:rPr>
                <w:rFonts w:asciiTheme="minorHAnsi" w:hAnsiTheme="minorHAnsi" w:cstheme="minorHAnsi"/>
                <w:sz w:val="20"/>
                <w:szCs w:val="20"/>
              </w:rPr>
              <w:t xml:space="preserve"> &amp; </w:t>
            </w:r>
            <w:r w:rsidR="00CB344A" w:rsidRPr="00B84242">
              <w:rPr>
                <w:rFonts w:asciiTheme="minorHAnsi" w:hAnsiTheme="minorHAnsi" w:cstheme="minorHAnsi"/>
                <w:sz w:val="20"/>
                <w:szCs w:val="20"/>
              </w:rPr>
              <w:t>pests</w:t>
            </w:r>
            <w:r w:rsidR="00CD19F5" w:rsidRPr="00B84242">
              <w:rPr>
                <w:rFonts w:asciiTheme="minorHAnsi" w:hAnsiTheme="minorHAnsi" w:cstheme="minorHAnsi"/>
                <w:sz w:val="20"/>
                <w:szCs w:val="20"/>
              </w:rPr>
              <w:t>,</w:t>
            </w:r>
            <w:r w:rsidR="00CB344A" w:rsidRPr="00B84242">
              <w:rPr>
                <w:rFonts w:asciiTheme="minorHAnsi" w:hAnsiTheme="minorHAnsi" w:cstheme="minorHAnsi"/>
                <w:sz w:val="20"/>
                <w:szCs w:val="20"/>
              </w:rPr>
              <w:t xml:space="preserve"> and predators</w:t>
            </w:r>
            <w:r w:rsidR="00CD19F5" w:rsidRPr="00B84242">
              <w:rPr>
                <w:rFonts w:asciiTheme="minorHAnsi" w:hAnsiTheme="minorHAnsi" w:cstheme="minorHAnsi"/>
                <w:sz w:val="20"/>
                <w:szCs w:val="20"/>
              </w:rPr>
              <w:t>,</w:t>
            </w:r>
            <w:r w:rsidRPr="00B84242">
              <w:rPr>
                <w:rFonts w:asciiTheme="minorHAnsi" w:hAnsiTheme="minorHAnsi" w:cstheme="minorHAnsi"/>
                <w:sz w:val="20"/>
                <w:szCs w:val="20"/>
              </w:rPr>
              <w:t xml:space="preserve"> which are </w:t>
            </w:r>
            <w:r w:rsidR="00CB344A" w:rsidRPr="00B84242">
              <w:rPr>
                <w:rFonts w:asciiTheme="minorHAnsi" w:hAnsiTheme="minorHAnsi" w:cstheme="minorHAnsi"/>
                <w:sz w:val="20"/>
                <w:szCs w:val="20"/>
              </w:rPr>
              <w:t>constraints to livestock and fisheries development extension</w:t>
            </w:r>
          </w:p>
          <w:p w14:paraId="46436D1F" w14:textId="0B5F712B" w:rsidR="00B473E7" w:rsidRPr="00B84242" w:rsidRDefault="00B473E7" w:rsidP="00B84242">
            <w:pPr>
              <w:pStyle w:val="NoSpacing"/>
              <w:numPr>
                <w:ilvl w:val="0"/>
                <w:numId w:val="71"/>
              </w:numPr>
              <w:ind w:left="250" w:hanging="250"/>
              <w:rPr>
                <w:rFonts w:asciiTheme="minorHAnsi" w:hAnsiTheme="minorHAnsi" w:cstheme="minorHAnsi"/>
                <w:sz w:val="20"/>
                <w:szCs w:val="20"/>
              </w:rPr>
            </w:pPr>
            <w:r w:rsidRPr="00B84242">
              <w:rPr>
                <w:rFonts w:asciiTheme="minorHAnsi" w:hAnsiTheme="minorHAnsi" w:cstheme="minorHAnsi"/>
                <w:sz w:val="20"/>
                <w:szCs w:val="20"/>
              </w:rPr>
              <w:t xml:space="preserve">Mitigate the adverse impacts of livestock diseases in pastoral and agro-pastoral communities through regular extension service </w:t>
            </w:r>
          </w:p>
          <w:p w14:paraId="1FA50D2C" w14:textId="7609D7D6" w:rsidR="007D43EB" w:rsidRPr="00B84242" w:rsidRDefault="007D43EB" w:rsidP="00B84242">
            <w:pPr>
              <w:pStyle w:val="NoSpacing"/>
              <w:numPr>
                <w:ilvl w:val="0"/>
                <w:numId w:val="71"/>
              </w:numPr>
              <w:ind w:left="250" w:hanging="250"/>
              <w:rPr>
                <w:rFonts w:asciiTheme="minorHAnsi" w:hAnsiTheme="minorHAnsi" w:cstheme="minorHAnsi"/>
                <w:sz w:val="20"/>
                <w:szCs w:val="20"/>
              </w:rPr>
            </w:pPr>
            <w:r w:rsidRPr="00B84242">
              <w:rPr>
                <w:rFonts w:asciiTheme="minorHAnsi" w:hAnsiTheme="minorHAnsi" w:cstheme="minorHAnsi"/>
                <w:sz w:val="20"/>
                <w:szCs w:val="20"/>
              </w:rPr>
              <w:t>Increasing the number of female DAs to make it easier for women farmers to access extension services.</w:t>
            </w:r>
          </w:p>
          <w:p w14:paraId="4954515A" w14:textId="2D41184B" w:rsidR="00882A98" w:rsidRPr="00B84242" w:rsidRDefault="007D43EB" w:rsidP="00B84242">
            <w:pPr>
              <w:pStyle w:val="NoSpacing"/>
              <w:numPr>
                <w:ilvl w:val="0"/>
                <w:numId w:val="71"/>
              </w:numPr>
              <w:ind w:left="250" w:hanging="250"/>
              <w:rPr>
                <w:rFonts w:asciiTheme="minorHAnsi" w:hAnsiTheme="minorHAnsi" w:cstheme="minorHAnsi"/>
                <w:sz w:val="20"/>
                <w:szCs w:val="20"/>
              </w:rPr>
            </w:pPr>
            <w:r w:rsidRPr="00B84242">
              <w:rPr>
                <w:rFonts w:asciiTheme="minorHAnsi" w:hAnsiTheme="minorHAnsi" w:cstheme="minorHAnsi"/>
                <w:sz w:val="20"/>
                <w:szCs w:val="20"/>
              </w:rPr>
              <w:t xml:space="preserve">Enhance women to actively participate in extension services </w:t>
            </w:r>
            <w:r w:rsidR="002A3366" w:rsidRPr="00B84242">
              <w:rPr>
                <w:rFonts w:asciiTheme="minorHAnsi" w:hAnsiTheme="minorHAnsi" w:cstheme="minorHAnsi"/>
                <w:sz w:val="20"/>
                <w:szCs w:val="20"/>
              </w:rPr>
              <w:t>to</w:t>
            </w:r>
            <w:r w:rsidRPr="00B84242">
              <w:rPr>
                <w:rFonts w:asciiTheme="minorHAnsi" w:hAnsiTheme="minorHAnsi" w:cstheme="minorHAnsi"/>
                <w:sz w:val="20"/>
                <w:szCs w:val="20"/>
              </w:rPr>
              <w:t xml:space="preserve"> improve their knowledge, learn new ways of doing things, adopt new technologies</w:t>
            </w:r>
          </w:p>
          <w:p w14:paraId="42C1BF6A" w14:textId="65AC9725" w:rsidR="00882A98" w:rsidRPr="00B84242" w:rsidRDefault="00882A98"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Scaling up best extension practices and sharing experience</w:t>
            </w:r>
            <w:r w:rsidR="00C76019" w:rsidRPr="00B84242">
              <w:rPr>
                <w:rFonts w:asciiTheme="minorHAnsi" w:hAnsiTheme="minorHAnsi" w:cstheme="minorHAnsi"/>
                <w:sz w:val="20"/>
                <w:szCs w:val="20"/>
              </w:rPr>
              <w:t xml:space="preserve"> among women agrarian, pastoralists, and agro-pastoralists.</w:t>
            </w:r>
            <w:r w:rsidRPr="00B84242">
              <w:rPr>
                <w:rFonts w:asciiTheme="minorHAnsi" w:hAnsiTheme="minorHAnsi" w:cstheme="minorHAnsi"/>
                <w:sz w:val="20"/>
                <w:szCs w:val="20"/>
              </w:rPr>
              <w:t xml:space="preserve"> </w:t>
            </w:r>
          </w:p>
          <w:p w14:paraId="5B7A7D7E" w14:textId="099B3FFC" w:rsidR="00882A98" w:rsidRPr="00B84242" w:rsidRDefault="00882A98"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t>Encourage the use of digital information systems while using extension services</w:t>
            </w:r>
          </w:p>
        </w:tc>
      </w:tr>
      <w:tr w:rsidR="00490BAA" w:rsidRPr="00B84242" w14:paraId="624A397C" w14:textId="16AE273D" w:rsidTr="006A71B2">
        <w:trPr>
          <w:trHeight w:val="176"/>
        </w:trPr>
        <w:tc>
          <w:tcPr>
            <w:tcW w:w="1345" w:type="dxa"/>
            <w:vMerge/>
          </w:tcPr>
          <w:p w14:paraId="1F6FA1EB"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val="restart"/>
          </w:tcPr>
          <w:p w14:paraId="5FECE579" w14:textId="21C35A2B" w:rsidR="00B75E6B" w:rsidRPr="00B84242" w:rsidRDefault="00B75E6B" w:rsidP="00B84242">
            <w:pPr>
              <w:pStyle w:val="NoSpacing"/>
              <w:rPr>
                <w:rFonts w:asciiTheme="minorHAnsi" w:hAnsiTheme="minorHAnsi" w:cstheme="minorHAnsi"/>
                <w:sz w:val="24"/>
                <w:szCs w:val="24"/>
              </w:rPr>
            </w:pPr>
            <w:r w:rsidRPr="00B84242">
              <w:rPr>
                <w:rFonts w:asciiTheme="minorHAnsi" w:hAnsiTheme="minorHAnsi" w:cstheme="minorHAnsi"/>
                <w:sz w:val="24"/>
                <w:szCs w:val="24"/>
              </w:rPr>
              <w:t>Natural Resources Development</w:t>
            </w:r>
          </w:p>
        </w:tc>
        <w:tc>
          <w:tcPr>
            <w:tcW w:w="1620" w:type="dxa"/>
            <w:tcBorders>
              <w:bottom w:val="single" w:sz="4" w:space="0" w:color="auto"/>
            </w:tcBorders>
          </w:tcPr>
          <w:p w14:paraId="50C256C5" w14:textId="4676BF7E"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 xml:space="preserve">Rural land management &amp; use </w:t>
            </w:r>
          </w:p>
        </w:tc>
        <w:tc>
          <w:tcPr>
            <w:tcW w:w="8010" w:type="dxa"/>
            <w:tcBorders>
              <w:bottom w:val="single" w:sz="4" w:space="0" w:color="auto"/>
            </w:tcBorders>
          </w:tcPr>
          <w:p w14:paraId="3E59438B" w14:textId="63890B39" w:rsidR="002E03D7" w:rsidRPr="00B84242" w:rsidRDefault="002E03D7"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 xml:space="preserve">Improve </w:t>
            </w:r>
            <w:r w:rsidR="00437BBD" w:rsidRPr="00B84242">
              <w:rPr>
                <w:rFonts w:asciiTheme="minorHAnsi" w:hAnsiTheme="minorHAnsi" w:cstheme="minorHAnsi"/>
                <w:sz w:val="20"/>
                <w:szCs w:val="20"/>
              </w:rPr>
              <w:t xml:space="preserve">the </w:t>
            </w:r>
            <w:r w:rsidRPr="00B84242">
              <w:rPr>
                <w:rFonts w:asciiTheme="minorHAnsi" w:hAnsiTheme="minorHAnsi" w:cstheme="minorHAnsi"/>
                <w:sz w:val="20"/>
                <w:szCs w:val="20"/>
              </w:rPr>
              <w:t xml:space="preserve">consistent </w:t>
            </w:r>
            <w:r w:rsidR="002A3366" w:rsidRPr="00B84242">
              <w:rPr>
                <w:rFonts w:asciiTheme="minorHAnsi" w:hAnsiTheme="minorHAnsi" w:cstheme="minorHAnsi"/>
                <w:sz w:val="20"/>
                <w:szCs w:val="20"/>
              </w:rPr>
              <w:t>practice of land management, planning, and monitoring with land policy reform</w:t>
            </w:r>
            <w:r w:rsidRPr="00B84242">
              <w:rPr>
                <w:rFonts w:asciiTheme="minorHAnsi" w:hAnsiTheme="minorHAnsi" w:cstheme="minorHAnsi"/>
                <w:sz w:val="20"/>
                <w:szCs w:val="20"/>
              </w:rPr>
              <w:t xml:space="preserve">s of the regional and federal governments </w:t>
            </w:r>
          </w:p>
          <w:p w14:paraId="6B84BDC4" w14:textId="3AB821F1" w:rsidR="002A3366" w:rsidRPr="00B84242" w:rsidRDefault="002E03D7"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 xml:space="preserve">Enhance </w:t>
            </w:r>
            <w:r w:rsidR="002A3366" w:rsidRPr="00B84242">
              <w:rPr>
                <w:rFonts w:asciiTheme="minorHAnsi" w:hAnsiTheme="minorHAnsi" w:cstheme="minorHAnsi"/>
                <w:sz w:val="20"/>
                <w:szCs w:val="20"/>
              </w:rPr>
              <w:t xml:space="preserve">equitable land redistribution and </w:t>
            </w:r>
            <w:r w:rsidR="00437BBD" w:rsidRPr="00B84242">
              <w:rPr>
                <w:rFonts w:asciiTheme="minorHAnsi" w:hAnsiTheme="minorHAnsi" w:cstheme="minorHAnsi"/>
                <w:sz w:val="20"/>
                <w:szCs w:val="20"/>
              </w:rPr>
              <w:t xml:space="preserve">ensure </w:t>
            </w:r>
            <w:r w:rsidR="002A3366" w:rsidRPr="00B84242">
              <w:rPr>
                <w:rFonts w:asciiTheme="minorHAnsi" w:hAnsiTheme="minorHAnsi" w:cstheme="minorHAnsi"/>
                <w:sz w:val="20"/>
                <w:szCs w:val="20"/>
              </w:rPr>
              <w:t>gender equality and land rights to enable women's economic growth and poverty reduction</w:t>
            </w:r>
          </w:p>
          <w:p w14:paraId="75C8143B" w14:textId="74D949F4" w:rsidR="002A3366" w:rsidRPr="00B84242" w:rsidRDefault="002E03D7"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Adequately</w:t>
            </w:r>
            <w:r w:rsidR="002A3366" w:rsidRPr="00B84242">
              <w:rPr>
                <w:rFonts w:asciiTheme="minorHAnsi" w:hAnsiTheme="minorHAnsi" w:cstheme="minorHAnsi"/>
                <w:sz w:val="20"/>
                <w:szCs w:val="20"/>
              </w:rPr>
              <w:t xml:space="preserve"> recogni</w:t>
            </w:r>
            <w:r w:rsidRPr="00B84242">
              <w:rPr>
                <w:rFonts w:asciiTheme="minorHAnsi" w:hAnsiTheme="minorHAnsi" w:cstheme="minorHAnsi"/>
                <w:sz w:val="20"/>
                <w:szCs w:val="20"/>
              </w:rPr>
              <w:t>ze</w:t>
            </w:r>
            <w:r w:rsidR="002A3366" w:rsidRPr="00B84242">
              <w:rPr>
                <w:rFonts w:asciiTheme="minorHAnsi" w:hAnsiTheme="minorHAnsi" w:cstheme="minorHAnsi"/>
                <w:sz w:val="20"/>
                <w:szCs w:val="20"/>
              </w:rPr>
              <w:t xml:space="preserve"> the importance of women’s land rights to inclusive development</w:t>
            </w:r>
          </w:p>
          <w:p w14:paraId="496B8B9F" w14:textId="49544A49" w:rsidR="002E03D7" w:rsidRPr="00B84242" w:rsidRDefault="002E03D7"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Include</w:t>
            </w:r>
            <w:r w:rsidR="00882A98" w:rsidRPr="00B84242">
              <w:rPr>
                <w:rFonts w:asciiTheme="minorHAnsi" w:hAnsiTheme="minorHAnsi" w:cstheme="minorHAnsi"/>
                <w:sz w:val="20"/>
                <w:szCs w:val="20"/>
              </w:rPr>
              <w:t xml:space="preserve"> </w:t>
            </w:r>
            <w:r w:rsidR="00437BBD" w:rsidRPr="00B84242">
              <w:rPr>
                <w:rFonts w:asciiTheme="minorHAnsi" w:hAnsiTheme="minorHAnsi" w:cstheme="minorHAnsi"/>
                <w:sz w:val="20"/>
                <w:szCs w:val="20"/>
              </w:rPr>
              <w:t xml:space="preserve">an </w:t>
            </w:r>
            <w:r w:rsidR="00882A98" w:rsidRPr="00B84242">
              <w:rPr>
                <w:rFonts w:asciiTheme="minorHAnsi" w:hAnsiTheme="minorHAnsi" w:cstheme="minorHAnsi"/>
                <w:sz w:val="20"/>
                <w:szCs w:val="20"/>
              </w:rPr>
              <w:t xml:space="preserve">adequate number of </w:t>
            </w:r>
            <w:r w:rsidRPr="00B84242">
              <w:rPr>
                <w:rFonts w:asciiTheme="minorHAnsi" w:hAnsiTheme="minorHAnsi" w:cstheme="minorHAnsi"/>
                <w:sz w:val="20"/>
                <w:szCs w:val="20"/>
              </w:rPr>
              <w:t>w</w:t>
            </w:r>
            <w:r w:rsidR="002A3366" w:rsidRPr="00B84242">
              <w:rPr>
                <w:rFonts w:asciiTheme="minorHAnsi" w:hAnsiTheme="minorHAnsi" w:cstheme="minorHAnsi"/>
                <w:sz w:val="20"/>
                <w:szCs w:val="20"/>
              </w:rPr>
              <w:t>omen</w:t>
            </w:r>
            <w:r w:rsidR="00882A98" w:rsidRPr="00B84242">
              <w:rPr>
                <w:rFonts w:asciiTheme="minorHAnsi" w:hAnsiTheme="minorHAnsi" w:cstheme="minorHAnsi"/>
                <w:sz w:val="20"/>
                <w:szCs w:val="20"/>
              </w:rPr>
              <w:t xml:space="preserve"> (reasonably balanced with men)</w:t>
            </w:r>
            <w:r w:rsidR="002A3366" w:rsidRPr="00B84242">
              <w:rPr>
                <w:rFonts w:asciiTheme="minorHAnsi" w:hAnsiTheme="minorHAnsi" w:cstheme="minorHAnsi"/>
                <w:sz w:val="20"/>
                <w:szCs w:val="20"/>
              </w:rPr>
              <w:t xml:space="preserve"> </w:t>
            </w:r>
            <w:r w:rsidR="00882A98" w:rsidRPr="00B84242">
              <w:rPr>
                <w:rFonts w:asciiTheme="minorHAnsi" w:hAnsiTheme="minorHAnsi" w:cstheme="minorHAnsi"/>
                <w:sz w:val="20"/>
                <w:szCs w:val="20"/>
              </w:rPr>
              <w:t xml:space="preserve">in </w:t>
            </w:r>
            <w:r w:rsidR="00437BBD" w:rsidRPr="00B84242">
              <w:rPr>
                <w:rFonts w:asciiTheme="minorHAnsi" w:hAnsiTheme="minorHAnsi" w:cstheme="minorHAnsi"/>
                <w:sz w:val="20"/>
                <w:szCs w:val="20"/>
              </w:rPr>
              <w:t xml:space="preserve">the </w:t>
            </w:r>
            <w:r w:rsidR="002A3366" w:rsidRPr="00B84242">
              <w:rPr>
                <w:rFonts w:asciiTheme="minorHAnsi" w:hAnsiTheme="minorHAnsi" w:cstheme="minorHAnsi"/>
                <w:sz w:val="20"/>
                <w:szCs w:val="20"/>
              </w:rPr>
              <w:t xml:space="preserve">Land Rights Task Force (WLRTF) </w:t>
            </w:r>
          </w:p>
          <w:p w14:paraId="37B49DC0" w14:textId="44FAEAA6" w:rsidR="00882A98" w:rsidRPr="00B84242" w:rsidRDefault="002E03D7"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 xml:space="preserve">Advocate </w:t>
            </w:r>
            <w:r w:rsidR="00437BBD" w:rsidRPr="00B84242">
              <w:rPr>
                <w:rFonts w:asciiTheme="minorHAnsi" w:hAnsiTheme="minorHAnsi" w:cstheme="minorHAnsi"/>
                <w:sz w:val="20"/>
                <w:szCs w:val="20"/>
              </w:rPr>
              <w:t>repealing</w:t>
            </w:r>
            <w:r w:rsidRPr="00B84242">
              <w:rPr>
                <w:rFonts w:asciiTheme="minorHAnsi" w:hAnsiTheme="minorHAnsi" w:cstheme="minorHAnsi"/>
                <w:sz w:val="20"/>
                <w:szCs w:val="20"/>
              </w:rPr>
              <w:t xml:space="preserve"> </w:t>
            </w:r>
            <w:r w:rsidR="002A3366" w:rsidRPr="00B84242">
              <w:rPr>
                <w:rFonts w:asciiTheme="minorHAnsi" w:hAnsiTheme="minorHAnsi" w:cstheme="minorHAnsi"/>
                <w:sz w:val="20"/>
                <w:szCs w:val="20"/>
              </w:rPr>
              <w:t>legal</w:t>
            </w:r>
            <w:r w:rsidR="00882A98" w:rsidRPr="00B84242">
              <w:rPr>
                <w:rFonts w:asciiTheme="minorHAnsi" w:hAnsiTheme="minorHAnsi" w:cstheme="minorHAnsi"/>
                <w:sz w:val="20"/>
                <w:szCs w:val="20"/>
              </w:rPr>
              <w:t xml:space="preserve"> and </w:t>
            </w:r>
            <w:r w:rsidR="002A3366" w:rsidRPr="00B84242">
              <w:rPr>
                <w:rFonts w:asciiTheme="minorHAnsi" w:hAnsiTheme="minorHAnsi" w:cstheme="minorHAnsi"/>
                <w:sz w:val="20"/>
                <w:szCs w:val="20"/>
              </w:rPr>
              <w:t>regulatory</w:t>
            </w:r>
            <w:r w:rsidR="00882A98" w:rsidRPr="00B84242">
              <w:rPr>
                <w:rFonts w:asciiTheme="minorHAnsi" w:hAnsiTheme="minorHAnsi" w:cstheme="minorHAnsi"/>
                <w:sz w:val="20"/>
                <w:szCs w:val="20"/>
              </w:rPr>
              <w:t xml:space="preserve"> </w:t>
            </w:r>
            <w:r w:rsidR="002A3366" w:rsidRPr="00B84242">
              <w:rPr>
                <w:rFonts w:asciiTheme="minorHAnsi" w:hAnsiTheme="minorHAnsi" w:cstheme="minorHAnsi"/>
                <w:sz w:val="20"/>
                <w:szCs w:val="20"/>
              </w:rPr>
              <w:t>constraints impeding women’s right to the land</w:t>
            </w:r>
          </w:p>
          <w:p w14:paraId="4DBBFDB0" w14:textId="4A05A247" w:rsidR="00882A98" w:rsidRPr="00B84242" w:rsidRDefault="00882A98"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 xml:space="preserve">Follow up </w:t>
            </w:r>
            <w:r w:rsidR="00437BBD" w:rsidRPr="00B84242">
              <w:rPr>
                <w:rFonts w:asciiTheme="minorHAnsi" w:hAnsiTheme="minorHAnsi" w:cstheme="minorHAnsi"/>
                <w:sz w:val="20"/>
                <w:szCs w:val="20"/>
              </w:rPr>
              <w:t xml:space="preserve">the </w:t>
            </w:r>
            <w:r w:rsidRPr="00B84242">
              <w:rPr>
                <w:rFonts w:asciiTheme="minorHAnsi" w:hAnsiTheme="minorHAnsi" w:cstheme="minorHAnsi"/>
                <w:sz w:val="20"/>
                <w:szCs w:val="20"/>
              </w:rPr>
              <w:t xml:space="preserve">implementation of land administration and use strategy regarding </w:t>
            </w:r>
            <w:r w:rsidR="00437BBD" w:rsidRPr="00B84242">
              <w:rPr>
                <w:rFonts w:asciiTheme="minorHAnsi" w:hAnsiTheme="minorHAnsi" w:cstheme="minorHAnsi"/>
                <w:sz w:val="20"/>
                <w:szCs w:val="20"/>
              </w:rPr>
              <w:t xml:space="preserve">the </w:t>
            </w:r>
            <w:r w:rsidRPr="00B84242">
              <w:rPr>
                <w:rFonts w:asciiTheme="minorHAnsi" w:hAnsiTheme="minorHAnsi" w:cstheme="minorHAnsi"/>
                <w:sz w:val="20"/>
                <w:szCs w:val="20"/>
              </w:rPr>
              <w:t>gender issue</w:t>
            </w:r>
          </w:p>
          <w:p w14:paraId="0E049DB4" w14:textId="4434AECB" w:rsidR="00882A98" w:rsidRPr="00B84242" w:rsidRDefault="00882A98" w:rsidP="00B84242">
            <w:pPr>
              <w:pStyle w:val="NoSpacing"/>
              <w:numPr>
                <w:ilvl w:val="0"/>
                <w:numId w:val="59"/>
              </w:numPr>
              <w:pBdr>
                <w:left w:val="single" w:sz="4" w:space="4" w:color="auto"/>
              </w:pBdr>
              <w:ind w:left="253" w:hanging="253"/>
              <w:rPr>
                <w:rFonts w:asciiTheme="minorHAnsi" w:hAnsiTheme="minorHAnsi" w:cstheme="minorHAnsi"/>
                <w:sz w:val="20"/>
                <w:szCs w:val="20"/>
              </w:rPr>
            </w:pPr>
            <w:r w:rsidRPr="00B84242">
              <w:rPr>
                <w:rFonts w:asciiTheme="minorHAnsi" w:hAnsiTheme="minorHAnsi" w:cstheme="minorHAnsi"/>
                <w:sz w:val="20"/>
                <w:szCs w:val="20"/>
              </w:rPr>
              <w:t xml:space="preserve">Scaling up </w:t>
            </w:r>
            <w:r w:rsidR="00437BBD" w:rsidRPr="00B84242">
              <w:rPr>
                <w:rFonts w:asciiTheme="minorHAnsi" w:hAnsiTheme="minorHAnsi" w:cstheme="minorHAnsi"/>
                <w:sz w:val="20"/>
                <w:szCs w:val="20"/>
              </w:rPr>
              <w:t xml:space="preserve">the </w:t>
            </w:r>
            <w:r w:rsidRPr="00B84242">
              <w:rPr>
                <w:rFonts w:asciiTheme="minorHAnsi" w:hAnsiTheme="minorHAnsi" w:cstheme="minorHAnsi"/>
                <w:sz w:val="20"/>
                <w:szCs w:val="20"/>
              </w:rPr>
              <w:t>best practice</w:t>
            </w:r>
            <w:r w:rsidR="00437BBD" w:rsidRPr="00B84242">
              <w:rPr>
                <w:rFonts w:asciiTheme="minorHAnsi" w:hAnsiTheme="minorHAnsi" w:cstheme="minorHAnsi"/>
                <w:sz w:val="20"/>
                <w:szCs w:val="20"/>
              </w:rPr>
              <w:t>s</w:t>
            </w:r>
            <w:r w:rsidRPr="00B84242">
              <w:rPr>
                <w:rFonts w:asciiTheme="minorHAnsi" w:hAnsiTheme="minorHAnsi" w:cstheme="minorHAnsi"/>
                <w:sz w:val="20"/>
                <w:szCs w:val="20"/>
              </w:rPr>
              <w:t xml:space="preserve"> of rural land management and use and sharing experience </w:t>
            </w:r>
            <w:r w:rsidR="00C76019" w:rsidRPr="00B84242">
              <w:rPr>
                <w:rFonts w:asciiTheme="minorHAnsi" w:hAnsiTheme="minorHAnsi" w:cstheme="minorHAnsi"/>
                <w:sz w:val="20"/>
                <w:szCs w:val="20"/>
              </w:rPr>
              <w:t>among women agrarian, pastoralists, and agro-pastoralists.</w:t>
            </w:r>
          </w:p>
          <w:p w14:paraId="32241AB0" w14:textId="05983436" w:rsidR="00882A98" w:rsidRPr="00B84242" w:rsidRDefault="00882A98" w:rsidP="00B84242">
            <w:pPr>
              <w:pStyle w:val="NoSpacing"/>
              <w:numPr>
                <w:ilvl w:val="0"/>
                <w:numId w:val="53"/>
              </w:numPr>
              <w:ind w:left="253" w:hanging="270"/>
              <w:rPr>
                <w:rFonts w:asciiTheme="minorHAnsi" w:hAnsiTheme="minorHAnsi" w:cstheme="minorHAnsi"/>
                <w:sz w:val="20"/>
                <w:szCs w:val="20"/>
              </w:rPr>
            </w:pPr>
            <w:r w:rsidRPr="00B84242">
              <w:rPr>
                <w:rFonts w:asciiTheme="minorHAnsi" w:hAnsiTheme="minorHAnsi" w:cstheme="minorHAnsi"/>
                <w:sz w:val="20"/>
                <w:szCs w:val="20"/>
              </w:rPr>
              <w:lastRenderedPageBreak/>
              <w:t>Encourage the use of digital information systems (such as GIS &amp; RS) while using extension services</w:t>
            </w:r>
          </w:p>
        </w:tc>
      </w:tr>
      <w:tr w:rsidR="00490BAA" w:rsidRPr="00B84242" w14:paraId="0FAD147D" w14:textId="77777777" w:rsidTr="006A71B2">
        <w:trPr>
          <w:trHeight w:val="195"/>
        </w:trPr>
        <w:tc>
          <w:tcPr>
            <w:tcW w:w="1345" w:type="dxa"/>
            <w:vMerge/>
          </w:tcPr>
          <w:p w14:paraId="58D23E87"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tcPr>
          <w:p w14:paraId="14B5A79F" w14:textId="77777777" w:rsidR="00B75E6B" w:rsidRPr="00B84242" w:rsidRDefault="00B75E6B" w:rsidP="00B84242">
            <w:pPr>
              <w:pStyle w:val="NoSpacing"/>
              <w:rPr>
                <w:rFonts w:asciiTheme="minorHAnsi" w:hAnsiTheme="minorHAnsi" w:cstheme="minorHAnsi"/>
                <w:sz w:val="24"/>
                <w:szCs w:val="24"/>
              </w:rPr>
            </w:pPr>
          </w:p>
        </w:tc>
        <w:tc>
          <w:tcPr>
            <w:tcW w:w="1620" w:type="dxa"/>
            <w:tcBorders>
              <w:top w:val="single" w:sz="4" w:space="0" w:color="auto"/>
              <w:bottom w:val="single" w:sz="4" w:space="0" w:color="auto"/>
            </w:tcBorders>
          </w:tcPr>
          <w:p w14:paraId="17EC4BCA" w14:textId="4872ADB4"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Small irrigation development</w:t>
            </w:r>
          </w:p>
        </w:tc>
        <w:tc>
          <w:tcPr>
            <w:tcW w:w="8010" w:type="dxa"/>
            <w:tcBorders>
              <w:top w:val="single" w:sz="4" w:space="0" w:color="auto"/>
              <w:bottom w:val="single" w:sz="4" w:space="0" w:color="auto"/>
            </w:tcBorders>
          </w:tcPr>
          <w:p w14:paraId="19CD3221" w14:textId="10267D9B" w:rsidR="00447674" w:rsidRPr="00B84242" w:rsidRDefault="00C12093" w:rsidP="00B84242">
            <w:pPr>
              <w:pStyle w:val="NoSpacing"/>
              <w:numPr>
                <w:ilvl w:val="0"/>
                <w:numId w:val="60"/>
              </w:numPr>
              <w:rPr>
                <w:rFonts w:asciiTheme="minorHAnsi" w:hAnsiTheme="minorHAnsi" w:cstheme="minorHAnsi"/>
                <w:sz w:val="20"/>
                <w:szCs w:val="20"/>
              </w:rPr>
            </w:pPr>
            <w:r w:rsidRPr="00B84242">
              <w:rPr>
                <w:rFonts w:asciiTheme="minorHAnsi" w:hAnsiTheme="minorHAnsi" w:cstheme="minorHAnsi"/>
                <w:sz w:val="20"/>
                <w:szCs w:val="20"/>
              </w:rPr>
              <w:t xml:space="preserve">Initiate </w:t>
            </w:r>
            <w:r w:rsidR="00447674" w:rsidRPr="00B84242">
              <w:rPr>
                <w:rFonts w:asciiTheme="minorHAnsi" w:hAnsiTheme="minorHAnsi" w:cstheme="minorHAnsi"/>
                <w:sz w:val="20"/>
                <w:szCs w:val="20"/>
              </w:rPr>
              <w:t xml:space="preserve">well-developed </w:t>
            </w:r>
            <w:r w:rsidR="00437BBD" w:rsidRPr="00B84242">
              <w:rPr>
                <w:rFonts w:asciiTheme="minorHAnsi" w:hAnsiTheme="minorHAnsi" w:cstheme="minorHAnsi"/>
                <w:sz w:val="20"/>
                <w:szCs w:val="20"/>
              </w:rPr>
              <w:t>gender-</w:t>
            </w:r>
            <w:r w:rsidR="00447674" w:rsidRPr="00B84242">
              <w:rPr>
                <w:rFonts w:asciiTheme="minorHAnsi" w:hAnsiTheme="minorHAnsi" w:cstheme="minorHAnsi"/>
                <w:sz w:val="20"/>
                <w:szCs w:val="20"/>
              </w:rPr>
              <w:t xml:space="preserve">sensitive guidelines </w:t>
            </w:r>
            <w:r w:rsidRPr="00B84242">
              <w:rPr>
                <w:rFonts w:asciiTheme="minorHAnsi" w:hAnsiTheme="minorHAnsi" w:cstheme="minorHAnsi"/>
                <w:sz w:val="20"/>
                <w:szCs w:val="20"/>
              </w:rPr>
              <w:t xml:space="preserve">to enhance the benefits of women in </w:t>
            </w:r>
            <w:r w:rsidR="00447674" w:rsidRPr="00B84242">
              <w:rPr>
                <w:rFonts w:asciiTheme="minorHAnsi" w:hAnsiTheme="minorHAnsi" w:cstheme="minorHAnsi"/>
                <w:sz w:val="20"/>
                <w:szCs w:val="20"/>
              </w:rPr>
              <w:t>small irrigation.</w:t>
            </w:r>
          </w:p>
          <w:p w14:paraId="7008D0E3" w14:textId="2FAD6732" w:rsidR="00447674" w:rsidRPr="00B84242" w:rsidRDefault="00C12093" w:rsidP="00B84242">
            <w:pPr>
              <w:pStyle w:val="NoSpacing"/>
              <w:numPr>
                <w:ilvl w:val="0"/>
                <w:numId w:val="60"/>
              </w:numPr>
              <w:rPr>
                <w:rFonts w:asciiTheme="minorHAnsi" w:hAnsiTheme="minorHAnsi" w:cstheme="minorHAnsi"/>
                <w:sz w:val="20"/>
                <w:szCs w:val="20"/>
              </w:rPr>
            </w:pPr>
            <w:r w:rsidRPr="00B84242">
              <w:rPr>
                <w:rFonts w:asciiTheme="minorHAnsi" w:hAnsiTheme="minorHAnsi" w:cstheme="minorHAnsi"/>
                <w:sz w:val="20"/>
                <w:szCs w:val="20"/>
              </w:rPr>
              <w:t xml:space="preserve">Improve </w:t>
            </w:r>
            <w:r w:rsidR="00447674" w:rsidRPr="00B84242">
              <w:rPr>
                <w:rFonts w:asciiTheme="minorHAnsi" w:hAnsiTheme="minorHAnsi" w:cstheme="minorHAnsi"/>
                <w:sz w:val="20"/>
                <w:szCs w:val="20"/>
              </w:rPr>
              <w:t xml:space="preserve">farming skills </w:t>
            </w:r>
            <w:r w:rsidRPr="00B84242">
              <w:rPr>
                <w:rFonts w:asciiTheme="minorHAnsi" w:hAnsiTheme="minorHAnsi" w:cstheme="minorHAnsi"/>
                <w:sz w:val="20"/>
                <w:szCs w:val="20"/>
              </w:rPr>
              <w:t xml:space="preserve">and </w:t>
            </w:r>
            <w:r w:rsidR="00447674" w:rsidRPr="00B84242">
              <w:rPr>
                <w:rFonts w:asciiTheme="minorHAnsi" w:hAnsiTheme="minorHAnsi" w:cstheme="minorHAnsi"/>
                <w:sz w:val="20"/>
                <w:szCs w:val="20"/>
              </w:rPr>
              <w:t>knowledge</w:t>
            </w:r>
            <w:r w:rsidRPr="00B84242">
              <w:rPr>
                <w:rFonts w:asciiTheme="minorHAnsi" w:hAnsiTheme="minorHAnsi" w:cstheme="minorHAnsi"/>
                <w:sz w:val="20"/>
                <w:szCs w:val="20"/>
              </w:rPr>
              <w:t xml:space="preserve"> of agrarian,</w:t>
            </w:r>
            <w:r w:rsidR="00447674" w:rsidRPr="00B84242">
              <w:rPr>
                <w:rFonts w:asciiTheme="minorHAnsi" w:hAnsiTheme="minorHAnsi" w:cstheme="minorHAnsi"/>
                <w:sz w:val="20"/>
                <w:szCs w:val="20"/>
              </w:rPr>
              <w:t xml:space="preserve"> pastoralist, and agro-pastoralist women. </w:t>
            </w:r>
          </w:p>
          <w:p w14:paraId="1D427773" w14:textId="7D123B65" w:rsidR="00447674" w:rsidRPr="00B84242" w:rsidRDefault="00C12093" w:rsidP="00B84242">
            <w:pPr>
              <w:pStyle w:val="NoSpacing"/>
              <w:numPr>
                <w:ilvl w:val="0"/>
                <w:numId w:val="60"/>
              </w:numPr>
              <w:rPr>
                <w:rFonts w:asciiTheme="minorHAnsi" w:hAnsiTheme="minorHAnsi" w:cstheme="minorHAnsi"/>
                <w:sz w:val="20"/>
                <w:szCs w:val="20"/>
              </w:rPr>
            </w:pPr>
            <w:r w:rsidRPr="00B84242">
              <w:rPr>
                <w:rFonts w:asciiTheme="minorHAnsi" w:hAnsiTheme="minorHAnsi" w:cstheme="minorHAnsi"/>
                <w:sz w:val="20"/>
                <w:szCs w:val="20"/>
              </w:rPr>
              <w:t xml:space="preserve">Enhance awareness of women towards </w:t>
            </w:r>
            <w:r w:rsidR="00437BBD" w:rsidRPr="00B84242">
              <w:rPr>
                <w:rFonts w:asciiTheme="minorHAnsi" w:hAnsiTheme="minorHAnsi" w:cstheme="minorHAnsi"/>
                <w:sz w:val="20"/>
                <w:szCs w:val="20"/>
              </w:rPr>
              <w:t xml:space="preserve">the </w:t>
            </w:r>
            <w:r w:rsidRPr="00B84242">
              <w:rPr>
                <w:rFonts w:asciiTheme="minorHAnsi" w:hAnsiTheme="minorHAnsi" w:cstheme="minorHAnsi"/>
                <w:sz w:val="20"/>
                <w:szCs w:val="20"/>
              </w:rPr>
              <w:t>a</w:t>
            </w:r>
            <w:r w:rsidR="00447674" w:rsidRPr="00B84242">
              <w:rPr>
                <w:rFonts w:asciiTheme="minorHAnsi" w:hAnsiTheme="minorHAnsi" w:cstheme="minorHAnsi"/>
                <w:sz w:val="20"/>
                <w:szCs w:val="20"/>
              </w:rPr>
              <w:t>doption of new technologies/crops</w:t>
            </w:r>
          </w:p>
          <w:p w14:paraId="19ED284F" w14:textId="5F66E757" w:rsidR="00447674" w:rsidRPr="00B84242" w:rsidRDefault="00C12093" w:rsidP="00B84242">
            <w:pPr>
              <w:pStyle w:val="NoSpacing"/>
              <w:numPr>
                <w:ilvl w:val="0"/>
                <w:numId w:val="60"/>
              </w:numPr>
              <w:rPr>
                <w:rFonts w:asciiTheme="minorHAnsi" w:hAnsiTheme="minorHAnsi" w:cstheme="minorHAnsi"/>
                <w:sz w:val="20"/>
                <w:szCs w:val="20"/>
              </w:rPr>
            </w:pPr>
            <w:r w:rsidRPr="00B84242">
              <w:rPr>
                <w:rFonts w:asciiTheme="minorHAnsi" w:hAnsiTheme="minorHAnsi" w:cstheme="minorHAnsi"/>
                <w:sz w:val="20"/>
                <w:szCs w:val="20"/>
              </w:rPr>
              <w:t>Increase</w:t>
            </w:r>
            <w:r w:rsidR="00447674" w:rsidRPr="00B84242">
              <w:rPr>
                <w:rFonts w:asciiTheme="minorHAnsi" w:hAnsiTheme="minorHAnsi" w:cstheme="minorHAnsi"/>
                <w:sz w:val="20"/>
                <w:szCs w:val="20"/>
              </w:rPr>
              <w:t xml:space="preserve"> agricultural extension and irrigation water management-related service delivery, particularly for small-scale women farmers.</w:t>
            </w:r>
          </w:p>
          <w:p w14:paraId="3A3014A6" w14:textId="50C6C836" w:rsidR="00447674" w:rsidRPr="00B84242" w:rsidRDefault="00C12093" w:rsidP="00B84242">
            <w:pPr>
              <w:pStyle w:val="NoSpacing"/>
              <w:numPr>
                <w:ilvl w:val="0"/>
                <w:numId w:val="60"/>
              </w:numPr>
              <w:rPr>
                <w:rFonts w:asciiTheme="minorHAnsi" w:hAnsiTheme="minorHAnsi" w:cstheme="minorHAnsi"/>
                <w:sz w:val="20"/>
                <w:szCs w:val="20"/>
              </w:rPr>
            </w:pPr>
            <w:r w:rsidRPr="00B84242">
              <w:rPr>
                <w:rFonts w:asciiTheme="minorHAnsi" w:hAnsiTheme="minorHAnsi" w:cstheme="minorHAnsi"/>
                <w:sz w:val="20"/>
                <w:szCs w:val="20"/>
              </w:rPr>
              <w:t xml:space="preserve">Attempt to adequately supply </w:t>
            </w:r>
            <w:r w:rsidR="00447674" w:rsidRPr="00B84242">
              <w:rPr>
                <w:rFonts w:asciiTheme="minorHAnsi" w:hAnsiTheme="minorHAnsi" w:cstheme="minorHAnsi"/>
                <w:sz w:val="20"/>
                <w:szCs w:val="20"/>
              </w:rPr>
              <w:t>physical infrastructure, particularly power supply</w:t>
            </w:r>
            <w:r w:rsidRPr="00B84242">
              <w:rPr>
                <w:rFonts w:asciiTheme="minorHAnsi" w:hAnsiTheme="minorHAnsi" w:cstheme="minorHAnsi"/>
                <w:sz w:val="20"/>
                <w:szCs w:val="20"/>
              </w:rPr>
              <w:t>, pumps, drip irrigation instruments, overall irrigation tools</w:t>
            </w:r>
            <w:r w:rsidR="00C76019" w:rsidRPr="00B84242">
              <w:rPr>
                <w:rFonts w:asciiTheme="minorHAnsi" w:hAnsiTheme="minorHAnsi" w:cstheme="minorHAnsi"/>
                <w:sz w:val="20"/>
                <w:szCs w:val="20"/>
              </w:rPr>
              <w:t>, and maintenance systems</w:t>
            </w:r>
            <w:r w:rsidRPr="00B84242">
              <w:rPr>
                <w:rFonts w:asciiTheme="minorHAnsi" w:hAnsiTheme="minorHAnsi" w:cstheme="minorHAnsi"/>
                <w:sz w:val="20"/>
                <w:szCs w:val="20"/>
              </w:rPr>
              <w:t xml:space="preserve"> </w:t>
            </w:r>
            <w:r w:rsidR="00447674" w:rsidRPr="00B84242">
              <w:rPr>
                <w:rFonts w:asciiTheme="minorHAnsi" w:hAnsiTheme="minorHAnsi" w:cstheme="minorHAnsi"/>
                <w:sz w:val="20"/>
                <w:szCs w:val="20"/>
              </w:rPr>
              <w:t>to rural areas</w:t>
            </w:r>
            <w:r w:rsidRPr="00B84242">
              <w:rPr>
                <w:rFonts w:asciiTheme="minorHAnsi" w:hAnsiTheme="minorHAnsi" w:cstheme="minorHAnsi"/>
                <w:sz w:val="20"/>
                <w:szCs w:val="20"/>
              </w:rPr>
              <w:t xml:space="preserve"> </w:t>
            </w:r>
            <w:r w:rsidR="006A71B2" w:rsidRPr="00B84242">
              <w:rPr>
                <w:rFonts w:asciiTheme="minorHAnsi" w:hAnsiTheme="minorHAnsi" w:cstheme="minorHAnsi"/>
                <w:sz w:val="20"/>
                <w:szCs w:val="20"/>
              </w:rPr>
              <w:t>to</w:t>
            </w:r>
            <w:r w:rsidRPr="00B84242">
              <w:rPr>
                <w:rFonts w:asciiTheme="minorHAnsi" w:hAnsiTheme="minorHAnsi" w:cstheme="minorHAnsi"/>
                <w:sz w:val="20"/>
                <w:szCs w:val="20"/>
              </w:rPr>
              <w:t xml:space="preserve"> benefit women farmers, pastoralists, and agro-pastoralists</w:t>
            </w:r>
            <w:r w:rsidR="00447674" w:rsidRPr="00B84242">
              <w:rPr>
                <w:rFonts w:asciiTheme="minorHAnsi" w:hAnsiTheme="minorHAnsi" w:cstheme="minorHAnsi"/>
                <w:sz w:val="20"/>
                <w:szCs w:val="20"/>
              </w:rPr>
              <w:t>.</w:t>
            </w:r>
          </w:p>
          <w:p w14:paraId="6194F5C0" w14:textId="2A5CB25F" w:rsidR="00447674" w:rsidRPr="00B84242" w:rsidRDefault="00C12093" w:rsidP="00B84242">
            <w:pPr>
              <w:pStyle w:val="NoSpacing"/>
              <w:numPr>
                <w:ilvl w:val="0"/>
                <w:numId w:val="60"/>
              </w:numPr>
              <w:rPr>
                <w:rFonts w:asciiTheme="minorHAnsi" w:hAnsiTheme="minorHAnsi" w:cstheme="minorHAnsi"/>
                <w:sz w:val="20"/>
                <w:szCs w:val="20"/>
              </w:rPr>
            </w:pPr>
            <w:r w:rsidRPr="00B84242">
              <w:rPr>
                <w:rFonts w:asciiTheme="minorHAnsi" w:hAnsiTheme="minorHAnsi" w:cstheme="minorHAnsi"/>
                <w:sz w:val="20"/>
                <w:szCs w:val="20"/>
              </w:rPr>
              <w:t xml:space="preserve">Ensure appropriate </w:t>
            </w:r>
            <w:r w:rsidR="00447674" w:rsidRPr="00B84242">
              <w:rPr>
                <w:rFonts w:asciiTheme="minorHAnsi" w:hAnsiTheme="minorHAnsi" w:cstheme="minorHAnsi"/>
                <w:sz w:val="20"/>
                <w:szCs w:val="20"/>
              </w:rPr>
              <w:t>water resource</w:t>
            </w:r>
            <w:r w:rsidRPr="00B84242">
              <w:rPr>
                <w:rFonts w:asciiTheme="minorHAnsi" w:hAnsiTheme="minorHAnsi" w:cstheme="minorHAnsi"/>
                <w:sz w:val="20"/>
                <w:szCs w:val="20"/>
              </w:rPr>
              <w:t xml:space="preserve"> utilization to protect the </w:t>
            </w:r>
            <w:r w:rsidR="00447674" w:rsidRPr="00B84242">
              <w:rPr>
                <w:rFonts w:asciiTheme="minorHAnsi" w:hAnsiTheme="minorHAnsi" w:cstheme="minorHAnsi"/>
                <w:sz w:val="20"/>
                <w:szCs w:val="20"/>
              </w:rPr>
              <w:t>dependent life systems</w:t>
            </w:r>
            <w:r w:rsidR="00C76019" w:rsidRPr="00B84242">
              <w:rPr>
                <w:rFonts w:asciiTheme="minorHAnsi" w:hAnsiTheme="minorHAnsi" w:cstheme="minorHAnsi"/>
                <w:sz w:val="20"/>
                <w:szCs w:val="20"/>
              </w:rPr>
              <w:t xml:space="preserve"> </w:t>
            </w:r>
            <w:r w:rsidR="00447674" w:rsidRPr="00B84242">
              <w:rPr>
                <w:rFonts w:asciiTheme="minorHAnsi" w:hAnsiTheme="minorHAnsi" w:cstheme="minorHAnsi"/>
                <w:sz w:val="20"/>
                <w:szCs w:val="20"/>
              </w:rPr>
              <w:t>(i.e.,</w:t>
            </w:r>
            <w:r w:rsidRPr="00B84242">
              <w:rPr>
                <w:rFonts w:asciiTheme="minorHAnsi" w:hAnsiTheme="minorHAnsi" w:cstheme="minorHAnsi"/>
                <w:sz w:val="20"/>
                <w:szCs w:val="20"/>
              </w:rPr>
              <w:t xml:space="preserve"> address</w:t>
            </w:r>
            <w:r w:rsidR="00447674" w:rsidRPr="00B84242">
              <w:rPr>
                <w:rFonts w:asciiTheme="minorHAnsi" w:hAnsiTheme="minorHAnsi" w:cstheme="minorHAnsi"/>
                <w:sz w:val="20"/>
                <w:szCs w:val="20"/>
              </w:rPr>
              <w:t xml:space="preserve"> </w:t>
            </w:r>
            <w:r w:rsidR="00437BBD" w:rsidRPr="00B84242">
              <w:rPr>
                <w:rFonts w:asciiTheme="minorHAnsi" w:hAnsiTheme="minorHAnsi" w:cstheme="minorHAnsi"/>
                <w:sz w:val="20"/>
                <w:szCs w:val="20"/>
              </w:rPr>
              <w:t xml:space="preserve">the </w:t>
            </w:r>
            <w:r w:rsidR="00447674" w:rsidRPr="00B84242">
              <w:rPr>
                <w:rFonts w:asciiTheme="minorHAnsi" w:hAnsiTheme="minorHAnsi" w:cstheme="minorHAnsi"/>
                <w:sz w:val="20"/>
                <w:szCs w:val="20"/>
              </w:rPr>
              <w:t>ecological problem</w:t>
            </w:r>
            <w:r w:rsidR="00437BBD" w:rsidRPr="00B84242">
              <w:rPr>
                <w:rFonts w:asciiTheme="minorHAnsi" w:hAnsiTheme="minorHAnsi" w:cstheme="minorHAnsi"/>
                <w:sz w:val="20"/>
                <w:szCs w:val="20"/>
              </w:rPr>
              <w:t>s</w:t>
            </w:r>
            <w:r w:rsidR="00447674" w:rsidRPr="00B84242">
              <w:rPr>
                <w:rFonts w:asciiTheme="minorHAnsi" w:hAnsiTheme="minorHAnsi" w:cstheme="minorHAnsi"/>
                <w:sz w:val="20"/>
                <w:szCs w:val="20"/>
              </w:rPr>
              <w:t xml:space="preserve"> of surface and groundwater development)</w:t>
            </w:r>
            <w:r w:rsidRPr="00B84242">
              <w:rPr>
                <w:rFonts w:asciiTheme="minorHAnsi" w:hAnsiTheme="minorHAnsi" w:cstheme="minorHAnsi"/>
                <w:sz w:val="20"/>
                <w:szCs w:val="20"/>
              </w:rPr>
              <w:t>.</w:t>
            </w:r>
          </w:p>
          <w:p w14:paraId="4446B342" w14:textId="77777777" w:rsidR="00BE4C7F" w:rsidRPr="00B84242" w:rsidRDefault="00C76019" w:rsidP="00B84242">
            <w:pPr>
              <w:pStyle w:val="NoSpacing"/>
              <w:numPr>
                <w:ilvl w:val="0"/>
                <w:numId w:val="60"/>
              </w:numPr>
              <w:rPr>
                <w:rFonts w:asciiTheme="minorHAnsi" w:hAnsiTheme="minorHAnsi" w:cstheme="minorHAnsi"/>
                <w:sz w:val="20"/>
                <w:szCs w:val="20"/>
              </w:rPr>
            </w:pPr>
            <w:r w:rsidRPr="00B84242">
              <w:rPr>
                <w:rFonts w:asciiTheme="minorHAnsi" w:hAnsiTheme="minorHAnsi" w:cstheme="minorHAnsi"/>
                <w:sz w:val="20"/>
                <w:szCs w:val="20"/>
              </w:rPr>
              <w:t>Mitigate challenges of p</w:t>
            </w:r>
            <w:r w:rsidR="00447674" w:rsidRPr="00B84242">
              <w:rPr>
                <w:rFonts w:asciiTheme="minorHAnsi" w:hAnsiTheme="minorHAnsi" w:cstheme="minorHAnsi"/>
                <w:sz w:val="20"/>
                <w:szCs w:val="20"/>
              </w:rPr>
              <w:t>est infestation</w:t>
            </w:r>
            <w:r w:rsidRPr="00B84242">
              <w:rPr>
                <w:rFonts w:asciiTheme="minorHAnsi" w:hAnsiTheme="minorHAnsi" w:cstheme="minorHAnsi"/>
                <w:sz w:val="20"/>
                <w:szCs w:val="20"/>
              </w:rPr>
              <w:t>.</w:t>
            </w:r>
          </w:p>
          <w:p w14:paraId="5F2453BB" w14:textId="74AC1947" w:rsidR="00C76019" w:rsidRPr="00B84242" w:rsidRDefault="00C76019" w:rsidP="00B84242">
            <w:pPr>
              <w:pStyle w:val="NoSpacing"/>
              <w:numPr>
                <w:ilvl w:val="0"/>
                <w:numId w:val="60"/>
              </w:numPr>
              <w:rPr>
                <w:rFonts w:asciiTheme="minorHAnsi" w:hAnsiTheme="minorHAnsi" w:cstheme="minorHAnsi"/>
                <w:sz w:val="20"/>
                <w:szCs w:val="20"/>
              </w:rPr>
            </w:pPr>
            <w:r w:rsidRPr="00B84242">
              <w:rPr>
                <w:rFonts w:asciiTheme="minorHAnsi" w:hAnsiTheme="minorHAnsi" w:cstheme="minorHAnsi"/>
                <w:sz w:val="20"/>
                <w:szCs w:val="20"/>
              </w:rPr>
              <w:t>Scaling up best small-scale irrigation practice and sharing experience among women irrigators.</w:t>
            </w:r>
          </w:p>
        </w:tc>
      </w:tr>
      <w:tr w:rsidR="00490BAA" w:rsidRPr="00B84242" w14:paraId="53986D8A" w14:textId="77777777" w:rsidTr="006A71B2">
        <w:trPr>
          <w:trHeight w:val="208"/>
        </w:trPr>
        <w:tc>
          <w:tcPr>
            <w:tcW w:w="1345" w:type="dxa"/>
            <w:vMerge/>
          </w:tcPr>
          <w:p w14:paraId="28C15E5B" w14:textId="77777777" w:rsidR="00B75E6B" w:rsidRPr="00B84242" w:rsidRDefault="00B75E6B" w:rsidP="00B84242">
            <w:pPr>
              <w:pStyle w:val="NoSpacing"/>
              <w:jc w:val="both"/>
              <w:rPr>
                <w:rFonts w:asciiTheme="minorHAnsi" w:hAnsiTheme="minorHAnsi" w:cstheme="minorHAnsi"/>
                <w:sz w:val="24"/>
                <w:szCs w:val="24"/>
              </w:rPr>
            </w:pPr>
          </w:p>
        </w:tc>
        <w:tc>
          <w:tcPr>
            <w:tcW w:w="1620" w:type="dxa"/>
            <w:vMerge/>
          </w:tcPr>
          <w:p w14:paraId="1D4DA42D" w14:textId="77777777" w:rsidR="00B75E6B" w:rsidRPr="00B84242" w:rsidRDefault="00B75E6B" w:rsidP="00B84242">
            <w:pPr>
              <w:pStyle w:val="NoSpacing"/>
              <w:rPr>
                <w:rFonts w:asciiTheme="minorHAnsi" w:hAnsiTheme="minorHAnsi" w:cstheme="minorHAnsi"/>
                <w:sz w:val="24"/>
                <w:szCs w:val="24"/>
              </w:rPr>
            </w:pPr>
          </w:p>
        </w:tc>
        <w:tc>
          <w:tcPr>
            <w:tcW w:w="1620" w:type="dxa"/>
            <w:tcBorders>
              <w:top w:val="single" w:sz="4" w:space="0" w:color="auto"/>
              <w:bottom w:val="single" w:sz="4" w:space="0" w:color="auto"/>
            </w:tcBorders>
          </w:tcPr>
          <w:p w14:paraId="46A00107" w14:textId="6A4E93CA" w:rsidR="00B75E6B" w:rsidRPr="00B84242" w:rsidRDefault="00B75E6B"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 xml:space="preserve">Natural resources development and protection </w:t>
            </w:r>
          </w:p>
        </w:tc>
        <w:tc>
          <w:tcPr>
            <w:tcW w:w="8010" w:type="dxa"/>
            <w:tcBorders>
              <w:top w:val="single" w:sz="4" w:space="0" w:color="auto"/>
              <w:bottom w:val="single" w:sz="4" w:space="0" w:color="auto"/>
            </w:tcBorders>
          </w:tcPr>
          <w:p w14:paraId="764CC055" w14:textId="183C972B" w:rsidR="008F4F55" w:rsidRPr="00B84242" w:rsidRDefault="008F4F55" w:rsidP="00B84242">
            <w:pPr>
              <w:pStyle w:val="NoSpacing"/>
              <w:numPr>
                <w:ilvl w:val="0"/>
                <w:numId w:val="61"/>
              </w:numPr>
              <w:rPr>
                <w:rFonts w:asciiTheme="minorHAnsi" w:hAnsiTheme="minorHAnsi" w:cstheme="minorHAnsi"/>
                <w:sz w:val="20"/>
                <w:szCs w:val="20"/>
              </w:rPr>
            </w:pPr>
            <w:r w:rsidRPr="00B84242">
              <w:rPr>
                <w:rFonts w:asciiTheme="minorHAnsi" w:hAnsiTheme="minorHAnsi" w:cstheme="minorHAnsi"/>
                <w:sz w:val="20"/>
                <w:szCs w:val="20"/>
              </w:rPr>
              <w:t xml:space="preserve">Enhance women’s crop-rotation practices in appropriate areas for biological soil conservation </w:t>
            </w:r>
          </w:p>
          <w:p w14:paraId="797B6E8B" w14:textId="428EF8DA" w:rsidR="008F4F55" w:rsidRPr="00B84242" w:rsidRDefault="008F4F55" w:rsidP="00B84242">
            <w:pPr>
              <w:pStyle w:val="NoSpacing"/>
              <w:numPr>
                <w:ilvl w:val="0"/>
                <w:numId w:val="61"/>
              </w:numPr>
              <w:rPr>
                <w:rFonts w:asciiTheme="minorHAnsi" w:hAnsiTheme="minorHAnsi" w:cstheme="minorHAnsi"/>
                <w:sz w:val="20"/>
                <w:szCs w:val="20"/>
              </w:rPr>
            </w:pPr>
            <w:r w:rsidRPr="00B84242">
              <w:rPr>
                <w:rFonts w:asciiTheme="minorHAnsi" w:hAnsiTheme="minorHAnsi" w:cstheme="minorHAnsi"/>
                <w:sz w:val="20"/>
                <w:szCs w:val="20"/>
              </w:rPr>
              <w:t>Encourage afforestation/re-forestation practices to contribute to conservation in the steep slope areas, as this enhances women’s access to natural resources.</w:t>
            </w:r>
          </w:p>
          <w:p w14:paraId="0F4CB978" w14:textId="4133ABBF" w:rsidR="008F4F55" w:rsidRPr="00B84242" w:rsidRDefault="008F4F55" w:rsidP="00B84242">
            <w:pPr>
              <w:pStyle w:val="NoSpacing"/>
              <w:numPr>
                <w:ilvl w:val="0"/>
                <w:numId w:val="61"/>
              </w:numPr>
              <w:rPr>
                <w:rFonts w:asciiTheme="minorHAnsi" w:hAnsiTheme="minorHAnsi" w:cstheme="minorHAnsi"/>
                <w:sz w:val="20"/>
                <w:szCs w:val="20"/>
              </w:rPr>
            </w:pPr>
            <w:r w:rsidRPr="00B84242">
              <w:rPr>
                <w:rFonts w:asciiTheme="minorHAnsi" w:hAnsiTheme="minorHAnsi" w:cstheme="minorHAnsi"/>
                <w:sz w:val="20"/>
                <w:szCs w:val="20"/>
              </w:rPr>
              <w:t xml:space="preserve">Improve women’s </w:t>
            </w:r>
            <w:r w:rsidR="00161243" w:rsidRPr="00B84242">
              <w:rPr>
                <w:rFonts w:asciiTheme="minorHAnsi" w:hAnsiTheme="minorHAnsi" w:cstheme="minorHAnsi"/>
                <w:sz w:val="20"/>
                <w:szCs w:val="20"/>
              </w:rPr>
              <w:t xml:space="preserve">awareness </w:t>
            </w:r>
            <w:r w:rsidR="00437BBD" w:rsidRPr="00B84242">
              <w:rPr>
                <w:rFonts w:asciiTheme="minorHAnsi" w:hAnsiTheme="minorHAnsi" w:cstheme="minorHAnsi"/>
                <w:sz w:val="20"/>
                <w:szCs w:val="20"/>
              </w:rPr>
              <w:t xml:space="preserve">of </w:t>
            </w:r>
            <w:r w:rsidRPr="00B84242">
              <w:rPr>
                <w:rFonts w:asciiTheme="minorHAnsi" w:hAnsiTheme="minorHAnsi" w:cstheme="minorHAnsi"/>
                <w:sz w:val="20"/>
                <w:szCs w:val="20"/>
              </w:rPr>
              <w:t>appropriat</w:t>
            </w:r>
            <w:r w:rsidR="00161243" w:rsidRPr="00B84242">
              <w:rPr>
                <w:rFonts w:asciiTheme="minorHAnsi" w:hAnsiTheme="minorHAnsi" w:cstheme="minorHAnsi"/>
                <w:sz w:val="20"/>
                <w:szCs w:val="20"/>
              </w:rPr>
              <w:t>e</w:t>
            </w:r>
            <w:r w:rsidRPr="00B84242">
              <w:rPr>
                <w:rFonts w:asciiTheme="minorHAnsi" w:hAnsiTheme="minorHAnsi" w:cstheme="minorHAnsi"/>
                <w:sz w:val="20"/>
                <w:szCs w:val="20"/>
              </w:rPr>
              <w:t xml:space="preserve"> mixe</w:t>
            </w:r>
            <w:r w:rsidR="00161243" w:rsidRPr="00B84242">
              <w:rPr>
                <w:rFonts w:asciiTheme="minorHAnsi" w:hAnsiTheme="minorHAnsi" w:cstheme="minorHAnsi"/>
                <w:sz w:val="20"/>
                <w:szCs w:val="20"/>
              </w:rPr>
              <w:t>d</w:t>
            </w:r>
            <w:r w:rsidRPr="00B84242">
              <w:rPr>
                <w:rFonts w:asciiTheme="minorHAnsi" w:hAnsiTheme="minorHAnsi" w:cstheme="minorHAnsi"/>
                <w:sz w:val="20"/>
                <w:szCs w:val="20"/>
              </w:rPr>
              <w:t xml:space="preserve"> cropping practice on a piece of land during a single growing season. </w:t>
            </w:r>
          </w:p>
          <w:p w14:paraId="25A7F3DD" w14:textId="0BFB459C" w:rsidR="00161243" w:rsidRPr="00B84242" w:rsidRDefault="00161243" w:rsidP="00B84242">
            <w:pPr>
              <w:pStyle w:val="NoSpacing"/>
              <w:numPr>
                <w:ilvl w:val="0"/>
                <w:numId w:val="61"/>
              </w:numPr>
              <w:rPr>
                <w:rFonts w:asciiTheme="minorHAnsi" w:hAnsiTheme="minorHAnsi" w:cstheme="minorHAnsi"/>
                <w:sz w:val="20"/>
                <w:szCs w:val="20"/>
              </w:rPr>
            </w:pPr>
            <w:r w:rsidRPr="00B84242">
              <w:rPr>
                <w:rFonts w:asciiTheme="minorHAnsi" w:hAnsiTheme="minorHAnsi" w:cstheme="minorHAnsi"/>
                <w:sz w:val="20"/>
                <w:szCs w:val="20"/>
              </w:rPr>
              <w:t xml:space="preserve">Increase wide-scale area closure practices in high </w:t>
            </w:r>
            <w:r w:rsidR="00437BBD" w:rsidRPr="00B84242">
              <w:rPr>
                <w:rFonts w:asciiTheme="minorHAnsi" w:hAnsiTheme="minorHAnsi" w:cstheme="minorHAnsi"/>
                <w:sz w:val="20"/>
                <w:szCs w:val="20"/>
              </w:rPr>
              <w:t>erosion-</w:t>
            </w:r>
            <w:r w:rsidRPr="00B84242">
              <w:rPr>
                <w:rFonts w:asciiTheme="minorHAnsi" w:hAnsiTheme="minorHAnsi" w:cstheme="minorHAnsi"/>
                <w:sz w:val="20"/>
                <w:szCs w:val="20"/>
              </w:rPr>
              <w:t>affected areas to benefit the community, particularly rural women.</w:t>
            </w:r>
          </w:p>
          <w:p w14:paraId="32129770" w14:textId="41AA25BF" w:rsidR="008F4F55" w:rsidRPr="00B84242" w:rsidRDefault="00DA5BBF" w:rsidP="00B84242">
            <w:pPr>
              <w:pStyle w:val="NoSpacing"/>
              <w:numPr>
                <w:ilvl w:val="0"/>
                <w:numId w:val="61"/>
              </w:numPr>
              <w:rPr>
                <w:rFonts w:asciiTheme="minorHAnsi" w:hAnsiTheme="minorHAnsi" w:cstheme="minorHAnsi"/>
                <w:sz w:val="20"/>
                <w:szCs w:val="20"/>
              </w:rPr>
            </w:pPr>
            <w:r w:rsidRPr="00B84242">
              <w:rPr>
                <w:rFonts w:asciiTheme="minorHAnsi" w:hAnsiTheme="minorHAnsi" w:cstheme="minorHAnsi"/>
                <w:sz w:val="20"/>
                <w:szCs w:val="20"/>
              </w:rPr>
              <w:t xml:space="preserve">Enhance the knowledge of women farmers to apply </w:t>
            </w:r>
            <w:r w:rsidR="008F4F55" w:rsidRPr="00B84242">
              <w:rPr>
                <w:rFonts w:asciiTheme="minorHAnsi" w:hAnsiTheme="minorHAnsi" w:cstheme="minorHAnsi"/>
                <w:sz w:val="20"/>
                <w:szCs w:val="20"/>
              </w:rPr>
              <w:t xml:space="preserve">grass strips </w:t>
            </w:r>
            <w:r w:rsidR="00437BBD" w:rsidRPr="00B84242">
              <w:rPr>
                <w:rFonts w:asciiTheme="minorHAnsi" w:hAnsiTheme="minorHAnsi" w:cstheme="minorHAnsi"/>
                <w:sz w:val="20"/>
                <w:szCs w:val="20"/>
              </w:rPr>
              <w:t xml:space="preserve">used </w:t>
            </w:r>
            <w:r w:rsidR="008F4F55" w:rsidRPr="00B84242">
              <w:rPr>
                <w:rFonts w:asciiTheme="minorHAnsi" w:hAnsiTheme="minorHAnsi" w:cstheme="minorHAnsi"/>
                <w:sz w:val="20"/>
                <w:szCs w:val="20"/>
              </w:rPr>
              <w:t>for the slop</w:t>
            </w:r>
            <w:r w:rsidR="00437BBD" w:rsidRPr="00B84242">
              <w:rPr>
                <w:rFonts w:asciiTheme="minorHAnsi" w:hAnsiTheme="minorHAnsi" w:cstheme="minorHAnsi"/>
                <w:sz w:val="20"/>
                <w:szCs w:val="20"/>
              </w:rPr>
              <w:t>e</w:t>
            </w:r>
            <w:r w:rsidR="008F4F55" w:rsidRPr="00B84242">
              <w:rPr>
                <w:rFonts w:asciiTheme="minorHAnsi" w:hAnsiTheme="minorHAnsi" w:cstheme="minorHAnsi"/>
                <w:sz w:val="20"/>
                <w:szCs w:val="20"/>
              </w:rPr>
              <w:t>s of the area</w:t>
            </w:r>
            <w:r w:rsidR="00437BBD" w:rsidRPr="00B84242">
              <w:rPr>
                <w:rFonts w:asciiTheme="minorHAnsi" w:hAnsiTheme="minorHAnsi" w:cstheme="minorHAnsi"/>
                <w:sz w:val="20"/>
                <w:szCs w:val="20"/>
              </w:rPr>
              <w:t>,</w:t>
            </w:r>
            <w:r w:rsidR="008F4F55" w:rsidRPr="00B84242">
              <w:rPr>
                <w:rFonts w:asciiTheme="minorHAnsi" w:hAnsiTheme="minorHAnsi" w:cstheme="minorHAnsi"/>
                <w:sz w:val="20"/>
                <w:szCs w:val="20"/>
              </w:rPr>
              <w:t xml:space="preserve"> which are </w:t>
            </w:r>
            <w:r w:rsidR="00437BBD" w:rsidRPr="00B84242">
              <w:rPr>
                <w:rFonts w:asciiTheme="minorHAnsi" w:hAnsiTheme="minorHAnsi" w:cstheme="minorHAnsi"/>
                <w:sz w:val="20"/>
                <w:szCs w:val="20"/>
              </w:rPr>
              <w:t xml:space="preserve">an </w:t>
            </w:r>
            <w:r w:rsidR="008F4F55" w:rsidRPr="00B84242">
              <w:rPr>
                <w:rFonts w:asciiTheme="minorHAnsi" w:hAnsiTheme="minorHAnsi" w:cstheme="minorHAnsi"/>
                <w:sz w:val="20"/>
                <w:szCs w:val="20"/>
              </w:rPr>
              <w:t>alternative to terracing</w:t>
            </w:r>
            <w:r w:rsidRPr="00B84242">
              <w:rPr>
                <w:rFonts w:asciiTheme="minorHAnsi" w:hAnsiTheme="minorHAnsi" w:cstheme="minorHAnsi"/>
                <w:sz w:val="20"/>
                <w:szCs w:val="20"/>
              </w:rPr>
              <w:t>.</w:t>
            </w:r>
          </w:p>
          <w:p w14:paraId="4B5F47D2" w14:textId="77777777" w:rsidR="000B46FD" w:rsidRPr="00B84242" w:rsidRDefault="00DA5BBF" w:rsidP="00B84242">
            <w:pPr>
              <w:pStyle w:val="NoSpacing"/>
              <w:numPr>
                <w:ilvl w:val="0"/>
                <w:numId w:val="61"/>
              </w:numPr>
              <w:rPr>
                <w:rFonts w:asciiTheme="minorHAnsi" w:hAnsiTheme="minorHAnsi" w:cstheme="minorHAnsi"/>
                <w:sz w:val="20"/>
                <w:szCs w:val="20"/>
              </w:rPr>
            </w:pPr>
            <w:r w:rsidRPr="00B84242">
              <w:rPr>
                <w:rFonts w:asciiTheme="minorHAnsi" w:hAnsiTheme="minorHAnsi" w:cstheme="minorHAnsi"/>
                <w:sz w:val="20"/>
                <w:szCs w:val="20"/>
              </w:rPr>
              <w:t>A</w:t>
            </w:r>
            <w:r w:rsidR="008F4F55" w:rsidRPr="00B84242">
              <w:rPr>
                <w:rFonts w:asciiTheme="minorHAnsi" w:hAnsiTheme="minorHAnsi" w:cstheme="minorHAnsi"/>
                <w:sz w:val="20"/>
                <w:szCs w:val="20"/>
              </w:rPr>
              <w:t xml:space="preserve">wareness </w:t>
            </w:r>
            <w:r w:rsidRPr="00B84242">
              <w:rPr>
                <w:rFonts w:asciiTheme="minorHAnsi" w:hAnsiTheme="minorHAnsi" w:cstheme="minorHAnsi"/>
                <w:sz w:val="20"/>
                <w:szCs w:val="20"/>
              </w:rPr>
              <w:t>creation on the</w:t>
            </w:r>
            <w:r w:rsidR="008F4F55" w:rsidRPr="00B84242">
              <w:rPr>
                <w:rFonts w:asciiTheme="minorHAnsi" w:hAnsiTheme="minorHAnsi" w:cstheme="minorHAnsi"/>
                <w:sz w:val="20"/>
                <w:szCs w:val="20"/>
              </w:rPr>
              <w:t xml:space="preserve"> larger community </w:t>
            </w:r>
            <w:r w:rsidRPr="00B84242">
              <w:rPr>
                <w:rFonts w:asciiTheme="minorHAnsi" w:hAnsiTheme="minorHAnsi" w:cstheme="minorHAnsi"/>
                <w:sz w:val="20"/>
                <w:szCs w:val="20"/>
              </w:rPr>
              <w:t xml:space="preserve">at the grass-root </w:t>
            </w:r>
            <w:r w:rsidR="008F4F55" w:rsidRPr="00B84242">
              <w:rPr>
                <w:rFonts w:asciiTheme="minorHAnsi" w:hAnsiTheme="minorHAnsi" w:cstheme="minorHAnsi"/>
                <w:sz w:val="20"/>
                <w:szCs w:val="20"/>
              </w:rPr>
              <w:t xml:space="preserve">(agrarian, </w:t>
            </w:r>
            <w:proofErr w:type="spellStart"/>
            <w:r w:rsidR="008F4F55" w:rsidRPr="00B84242">
              <w:rPr>
                <w:rFonts w:asciiTheme="minorHAnsi" w:hAnsiTheme="minorHAnsi" w:cstheme="minorHAnsi"/>
                <w:sz w:val="20"/>
                <w:szCs w:val="20"/>
              </w:rPr>
              <w:t>agropastoral</w:t>
            </w:r>
            <w:proofErr w:type="spellEnd"/>
            <w:r w:rsidR="008F4F55" w:rsidRPr="00B84242">
              <w:rPr>
                <w:rFonts w:asciiTheme="minorHAnsi" w:hAnsiTheme="minorHAnsi" w:cstheme="minorHAnsi"/>
                <w:sz w:val="20"/>
                <w:szCs w:val="20"/>
              </w:rPr>
              <w:t>, and pastoral</w:t>
            </w:r>
            <w:r w:rsidRPr="00B84242">
              <w:rPr>
                <w:rFonts w:asciiTheme="minorHAnsi" w:hAnsiTheme="minorHAnsi" w:cstheme="minorHAnsi"/>
                <w:sz w:val="20"/>
                <w:szCs w:val="20"/>
              </w:rPr>
              <w:t xml:space="preserve"> women)</w:t>
            </w:r>
            <w:r w:rsidR="008F4F55" w:rsidRPr="00B84242">
              <w:rPr>
                <w:rFonts w:asciiTheme="minorHAnsi" w:hAnsiTheme="minorHAnsi" w:cstheme="minorHAnsi"/>
                <w:sz w:val="20"/>
                <w:szCs w:val="20"/>
              </w:rPr>
              <w:t xml:space="preserve"> on soil </w:t>
            </w:r>
            <w:r w:rsidRPr="00B84242">
              <w:rPr>
                <w:rFonts w:asciiTheme="minorHAnsi" w:hAnsiTheme="minorHAnsi" w:cstheme="minorHAnsi"/>
                <w:sz w:val="20"/>
                <w:szCs w:val="20"/>
              </w:rPr>
              <w:t xml:space="preserve">and </w:t>
            </w:r>
            <w:r w:rsidR="008F4F55" w:rsidRPr="00B84242">
              <w:rPr>
                <w:rFonts w:asciiTheme="minorHAnsi" w:hAnsiTheme="minorHAnsi" w:cstheme="minorHAnsi"/>
                <w:sz w:val="20"/>
                <w:szCs w:val="20"/>
              </w:rPr>
              <w:t>water conservation</w:t>
            </w:r>
            <w:r w:rsidRPr="00B84242">
              <w:rPr>
                <w:rFonts w:asciiTheme="minorHAnsi" w:hAnsiTheme="minorHAnsi" w:cstheme="minorHAnsi"/>
                <w:sz w:val="20"/>
                <w:szCs w:val="20"/>
              </w:rPr>
              <w:t>.</w:t>
            </w:r>
          </w:p>
          <w:p w14:paraId="06467E7D" w14:textId="46CBFAAD" w:rsidR="000B46FD" w:rsidRPr="00B84242" w:rsidRDefault="00DA5BBF" w:rsidP="00B84242">
            <w:pPr>
              <w:pStyle w:val="NoSpacing"/>
              <w:numPr>
                <w:ilvl w:val="0"/>
                <w:numId w:val="61"/>
              </w:numPr>
              <w:rPr>
                <w:rFonts w:asciiTheme="minorHAnsi" w:hAnsiTheme="minorHAnsi" w:cstheme="minorHAnsi"/>
                <w:sz w:val="20"/>
                <w:szCs w:val="20"/>
              </w:rPr>
            </w:pPr>
            <w:r w:rsidRPr="00B84242">
              <w:rPr>
                <w:rFonts w:asciiTheme="minorHAnsi" w:hAnsiTheme="minorHAnsi" w:cstheme="minorHAnsi"/>
                <w:sz w:val="20"/>
                <w:szCs w:val="20"/>
              </w:rPr>
              <w:t xml:space="preserve">Scaling up </w:t>
            </w:r>
            <w:r w:rsidR="00F46488" w:rsidRPr="00B84242">
              <w:rPr>
                <w:rFonts w:asciiTheme="minorHAnsi" w:hAnsiTheme="minorHAnsi" w:cstheme="minorHAnsi"/>
                <w:sz w:val="20"/>
                <w:szCs w:val="20"/>
              </w:rPr>
              <w:t xml:space="preserve">the </w:t>
            </w:r>
            <w:r w:rsidRPr="00B84242">
              <w:rPr>
                <w:rFonts w:asciiTheme="minorHAnsi" w:hAnsiTheme="minorHAnsi" w:cstheme="minorHAnsi"/>
                <w:sz w:val="20"/>
                <w:szCs w:val="20"/>
              </w:rPr>
              <w:t>best practice</w:t>
            </w:r>
            <w:r w:rsidR="00F46488" w:rsidRPr="00B84242">
              <w:rPr>
                <w:rFonts w:asciiTheme="minorHAnsi" w:hAnsiTheme="minorHAnsi" w:cstheme="minorHAnsi"/>
                <w:sz w:val="20"/>
                <w:szCs w:val="20"/>
              </w:rPr>
              <w:t>s</w:t>
            </w:r>
            <w:r w:rsidRPr="00B84242">
              <w:rPr>
                <w:rFonts w:asciiTheme="minorHAnsi" w:hAnsiTheme="minorHAnsi" w:cstheme="minorHAnsi"/>
                <w:sz w:val="20"/>
                <w:szCs w:val="20"/>
              </w:rPr>
              <w:t xml:space="preserve"> of natural resource development and protection and sharing experience</w:t>
            </w:r>
            <w:r w:rsidR="00F46488" w:rsidRPr="00B84242">
              <w:rPr>
                <w:rFonts w:asciiTheme="minorHAnsi" w:hAnsiTheme="minorHAnsi" w:cstheme="minorHAnsi"/>
                <w:sz w:val="20"/>
                <w:szCs w:val="20"/>
              </w:rPr>
              <w:t>s</w:t>
            </w:r>
            <w:r w:rsidRPr="00B84242">
              <w:rPr>
                <w:rFonts w:asciiTheme="minorHAnsi" w:hAnsiTheme="minorHAnsi" w:cstheme="minorHAnsi"/>
                <w:sz w:val="20"/>
                <w:szCs w:val="20"/>
              </w:rPr>
              <w:t xml:space="preserve"> among women agrarian</w:t>
            </w:r>
            <w:r w:rsidR="00F46488" w:rsidRPr="00B84242">
              <w:rPr>
                <w:rFonts w:asciiTheme="minorHAnsi" w:hAnsiTheme="minorHAnsi" w:cstheme="minorHAnsi"/>
                <w:sz w:val="20"/>
                <w:szCs w:val="20"/>
              </w:rPr>
              <w:t>s</w:t>
            </w:r>
            <w:r w:rsidRPr="00B84242">
              <w:rPr>
                <w:rFonts w:asciiTheme="minorHAnsi" w:hAnsiTheme="minorHAnsi" w:cstheme="minorHAnsi"/>
                <w:sz w:val="20"/>
                <w:szCs w:val="20"/>
              </w:rPr>
              <w:t>, pastoralists, and agro-pastoralists</w:t>
            </w:r>
          </w:p>
          <w:p w14:paraId="0354499B" w14:textId="3776F371" w:rsidR="00B75E6B" w:rsidRPr="00B84242" w:rsidRDefault="00DA5BBF" w:rsidP="00B84242">
            <w:pPr>
              <w:pStyle w:val="NoSpacing"/>
              <w:numPr>
                <w:ilvl w:val="0"/>
                <w:numId w:val="61"/>
              </w:numPr>
              <w:rPr>
                <w:rFonts w:asciiTheme="minorHAnsi" w:hAnsiTheme="minorHAnsi" w:cstheme="minorHAnsi"/>
                <w:sz w:val="20"/>
                <w:szCs w:val="20"/>
              </w:rPr>
            </w:pPr>
            <w:r w:rsidRPr="00B84242">
              <w:rPr>
                <w:rFonts w:asciiTheme="minorHAnsi" w:hAnsiTheme="minorHAnsi" w:cstheme="minorHAnsi"/>
                <w:sz w:val="20"/>
                <w:szCs w:val="20"/>
              </w:rPr>
              <w:t xml:space="preserve">Encourage </w:t>
            </w:r>
            <w:r w:rsidR="00F46488" w:rsidRPr="00B84242">
              <w:rPr>
                <w:rFonts w:asciiTheme="minorHAnsi" w:hAnsiTheme="minorHAnsi" w:cstheme="minorHAnsi"/>
                <w:sz w:val="20"/>
                <w:szCs w:val="20"/>
              </w:rPr>
              <w:t>using</w:t>
            </w:r>
            <w:r w:rsidRPr="00B84242">
              <w:rPr>
                <w:rFonts w:asciiTheme="minorHAnsi" w:hAnsiTheme="minorHAnsi" w:cstheme="minorHAnsi"/>
                <w:sz w:val="20"/>
                <w:szCs w:val="20"/>
              </w:rPr>
              <w:t xml:space="preserve"> digital information systems (such as GIS &amp; RS) in natural resource development and protection.</w:t>
            </w:r>
          </w:p>
        </w:tc>
      </w:tr>
      <w:tr w:rsidR="00490BAA" w:rsidRPr="00B84242" w14:paraId="32383ED0" w14:textId="77777777" w:rsidTr="006A71B2">
        <w:trPr>
          <w:trHeight w:val="293"/>
        </w:trPr>
        <w:tc>
          <w:tcPr>
            <w:tcW w:w="1345" w:type="dxa"/>
            <w:vMerge/>
          </w:tcPr>
          <w:p w14:paraId="3677DBBB" w14:textId="77777777" w:rsidR="001B4273" w:rsidRPr="00B84242" w:rsidRDefault="001B4273" w:rsidP="00B84242">
            <w:pPr>
              <w:pStyle w:val="NoSpacing"/>
              <w:jc w:val="both"/>
              <w:rPr>
                <w:rFonts w:asciiTheme="minorHAnsi" w:hAnsiTheme="minorHAnsi" w:cstheme="minorHAnsi"/>
                <w:sz w:val="24"/>
                <w:szCs w:val="24"/>
              </w:rPr>
            </w:pPr>
          </w:p>
        </w:tc>
        <w:tc>
          <w:tcPr>
            <w:tcW w:w="1620" w:type="dxa"/>
            <w:vMerge/>
          </w:tcPr>
          <w:p w14:paraId="2F357824" w14:textId="77777777" w:rsidR="001B4273" w:rsidRPr="00B84242" w:rsidRDefault="001B4273" w:rsidP="00B84242">
            <w:pPr>
              <w:pStyle w:val="NoSpacing"/>
              <w:rPr>
                <w:rFonts w:asciiTheme="minorHAnsi" w:hAnsiTheme="minorHAnsi" w:cstheme="minorHAnsi"/>
                <w:sz w:val="24"/>
                <w:szCs w:val="24"/>
              </w:rPr>
            </w:pPr>
          </w:p>
        </w:tc>
        <w:tc>
          <w:tcPr>
            <w:tcW w:w="1620" w:type="dxa"/>
            <w:tcBorders>
              <w:top w:val="single" w:sz="4" w:space="0" w:color="auto"/>
            </w:tcBorders>
          </w:tcPr>
          <w:p w14:paraId="314EC370" w14:textId="2BDEE4CB" w:rsidR="001B4273" w:rsidRPr="00B84242" w:rsidRDefault="001B4273"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 xml:space="preserve">Soil resource development </w:t>
            </w:r>
          </w:p>
        </w:tc>
        <w:tc>
          <w:tcPr>
            <w:tcW w:w="8010" w:type="dxa"/>
            <w:tcBorders>
              <w:top w:val="single" w:sz="4" w:space="0" w:color="auto"/>
            </w:tcBorders>
          </w:tcPr>
          <w:p w14:paraId="07DC3AAD" w14:textId="45518345" w:rsidR="001B4273" w:rsidRPr="00B84242" w:rsidRDefault="001B4273" w:rsidP="00B84242">
            <w:pPr>
              <w:pStyle w:val="NoSpacing"/>
              <w:numPr>
                <w:ilvl w:val="0"/>
                <w:numId w:val="72"/>
              </w:numPr>
              <w:ind w:left="195" w:hanging="270"/>
              <w:rPr>
                <w:rFonts w:asciiTheme="minorHAnsi" w:hAnsiTheme="minorHAnsi" w:cstheme="minorHAnsi"/>
                <w:sz w:val="20"/>
                <w:szCs w:val="20"/>
              </w:rPr>
            </w:pPr>
            <w:r w:rsidRPr="00B84242">
              <w:rPr>
                <w:rFonts w:asciiTheme="minorHAnsi" w:hAnsiTheme="minorHAnsi" w:cstheme="minorHAnsi"/>
                <w:sz w:val="20"/>
                <w:szCs w:val="20"/>
              </w:rPr>
              <w:t>Mitigate the adverse impacts on women from the existing deforestation, water scarcities, soil depletion</w:t>
            </w:r>
            <w:r w:rsidR="00F46488" w:rsidRPr="00B84242">
              <w:rPr>
                <w:rFonts w:asciiTheme="minorHAnsi" w:hAnsiTheme="minorHAnsi" w:cstheme="minorHAnsi"/>
                <w:sz w:val="20"/>
                <w:szCs w:val="20"/>
              </w:rPr>
              <w:t>,</w:t>
            </w:r>
            <w:r w:rsidRPr="00B84242">
              <w:rPr>
                <w:rFonts w:asciiTheme="minorHAnsi" w:hAnsiTheme="minorHAnsi" w:cstheme="minorHAnsi"/>
                <w:sz w:val="20"/>
                <w:szCs w:val="20"/>
              </w:rPr>
              <w:t xml:space="preserve"> and high levels of greenhouse gas emissions through proper environmental protection mechanisms.</w:t>
            </w:r>
          </w:p>
          <w:p w14:paraId="26C3C0F0" w14:textId="62DD347F" w:rsidR="001B4273" w:rsidRPr="00B84242" w:rsidRDefault="00FC4EE0" w:rsidP="00B84242">
            <w:pPr>
              <w:pStyle w:val="NoSpacing"/>
              <w:numPr>
                <w:ilvl w:val="0"/>
                <w:numId w:val="72"/>
              </w:numPr>
              <w:ind w:left="195" w:hanging="270"/>
              <w:rPr>
                <w:rFonts w:asciiTheme="minorHAnsi" w:hAnsiTheme="minorHAnsi" w:cstheme="minorHAnsi"/>
                <w:sz w:val="20"/>
                <w:szCs w:val="20"/>
              </w:rPr>
            </w:pPr>
            <w:r w:rsidRPr="00B84242">
              <w:rPr>
                <w:rFonts w:asciiTheme="minorHAnsi" w:hAnsiTheme="minorHAnsi" w:cstheme="minorHAnsi"/>
                <w:sz w:val="20"/>
                <w:szCs w:val="20"/>
              </w:rPr>
              <w:t>M</w:t>
            </w:r>
            <w:r w:rsidR="001B4273" w:rsidRPr="00B84242">
              <w:rPr>
                <w:rFonts w:asciiTheme="minorHAnsi" w:hAnsiTheme="minorHAnsi" w:cstheme="minorHAnsi"/>
                <w:sz w:val="20"/>
                <w:szCs w:val="20"/>
              </w:rPr>
              <w:t xml:space="preserve">itigate the </w:t>
            </w:r>
            <w:r w:rsidR="00CC2A0B" w:rsidRPr="00B84242">
              <w:rPr>
                <w:rFonts w:asciiTheme="minorHAnsi" w:hAnsiTheme="minorHAnsi" w:cstheme="minorHAnsi"/>
                <w:sz w:val="20"/>
                <w:szCs w:val="20"/>
              </w:rPr>
              <w:t>adverse</w:t>
            </w:r>
            <w:r w:rsidR="001B4273" w:rsidRPr="00B84242">
              <w:rPr>
                <w:rFonts w:asciiTheme="minorHAnsi" w:hAnsiTheme="minorHAnsi" w:cstheme="minorHAnsi"/>
                <w:sz w:val="20"/>
                <w:szCs w:val="20"/>
              </w:rPr>
              <w:t xml:space="preserve"> impacts </w:t>
            </w:r>
            <w:r w:rsidR="00F46488" w:rsidRPr="00B84242">
              <w:rPr>
                <w:rFonts w:asciiTheme="minorHAnsi" w:hAnsiTheme="minorHAnsi" w:cstheme="minorHAnsi"/>
                <w:sz w:val="20"/>
                <w:szCs w:val="20"/>
              </w:rPr>
              <w:t xml:space="preserve">of </w:t>
            </w:r>
            <w:r w:rsidRPr="00B84242">
              <w:rPr>
                <w:rFonts w:asciiTheme="minorHAnsi" w:hAnsiTheme="minorHAnsi" w:cstheme="minorHAnsi"/>
                <w:sz w:val="20"/>
                <w:szCs w:val="20"/>
              </w:rPr>
              <w:t xml:space="preserve">soil fertility </w:t>
            </w:r>
            <w:r w:rsidR="001B4273" w:rsidRPr="00B84242">
              <w:rPr>
                <w:rFonts w:asciiTheme="minorHAnsi" w:hAnsiTheme="minorHAnsi" w:cstheme="minorHAnsi"/>
                <w:sz w:val="20"/>
                <w:szCs w:val="20"/>
              </w:rPr>
              <w:t>depletion caused by population pressure, land use pattern</w:t>
            </w:r>
            <w:r w:rsidR="00F46488" w:rsidRPr="00B84242">
              <w:rPr>
                <w:rFonts w:asciiTheme="minorHAnsi" w:hAnsiTheme="minorHAnsi" w:cstheme="minorHAnsi"/>
                <w:sz w:val="20"/>
                <w:szCs w:val="20"/>
              </w:rPr>
              <w:t>s</w:t>
            </w:r>
            <w:r w:rsidR="001B4273" w:rsidRPr="00B84242">
              <w:rPr>
                <w:rFonts w:asciiTheme="minorHAnsi" w:hAnsiTheme="minorHAnsi" w:cstheme="minorHAnsi"/>
                <w:sz w:val="20"/>
                <w:szCs w:val="20"/>
              </w:rPr>
              <w:t xml:space="preserve">, uncontrolled grazing, lack of energy sources, and land ownership.  </w:t>
            </w:r>
          </w:p>
          <w:p w14:paraId="3ECD729B" w14:textId="01C8BC2A" w:rsidR="001B4273" w:rsidRPr="00B84242" w:rsidRDefault="00FC4EE0" w:rsidP="00B84242">
            <w:pPr>
              <w:pStyle w:val="NoSpacing"/>
              <w:numPr>
                <w:ilvl w:val="0"/>
                <w:numId w:val="72"/>
              </w:numPr>
              <w:ind w:left="195" w:hanging="270"/>
              <w:rPr>
                <w:rFonts w:asciiTheme="minorHAnsi" w:hAnsiTheme="minorHAnsi" w:cstheme="minorHAnsi"/>
                <w:sz w:val="20"/>
                <w:szCs w:val="20"/>
              </w:rPr>
            </w:pPr>
            <w:r w:rsidRPr="00B84242">
              <w:rPr>
                <w:rFonts w:asciiTheme="minorHAnsi" w:hAnsiTheme="minorHAnsi" w:cstheme="minorHAnsi"/>
                <w:sz w:val="20"/>
                <w:szCs w:val="20"/>
              </w:rPr>
              <w:lastRenderedPageBreak/>
              <w:t>A</w:t>
            </w:r>
            <w:r w:rsidR="00CC2A0B" w:rsidRPr="00B84242">
              <w:rPr>
                <w:rFonts w:asciiTheme="minorHAnsi" w:hAnsiTheme="minorHAnsi" w:cstheme="minorHAnsi"/>
                <w:sz w:val="20"/>
                <w:szCs w:val="20"/>
              </w:rPr>
              <w:t xml:space="preserve">lleviate the impacts of </w:t>
            </w:r>
            <w:r w:rsidR="001B4273" w:rsidRPr="00B84242">
              <w:rPr>
                <w:rFonts w:asciiTheme="minorHAnsi" w:hAnsiTheme="minorHAnsi" w:cstheme="minorHAnsi"/>
                <w:sz w:val="20"/>
                <w:szCs w:val="20"/>
              </w:rPr>
              <w:t xml:space="preserve">soil fertility depletion </w:t>
            </w:r>
            <w:r w:rsidR="00CC2A0B" w:rsidRPr="00B84242">
              <w:rPr>
                <w:rFonts w:asciiTheme="minorHAnsi" w:hAnsiTheme="minorHAnsi" w:cstheme="minorHAnsi"/>
                <w:sz w:val="20"/>
                <w:szCs w:val="20"/>
              </w:rPr>
              <w:t xml:space="preserve">on rural women </w:t>
            </w:r>
            <w:r w:rsidRPr="00B84242">
              <w:rPr>
                <w:rFonts w:asciiTheme="minorHAnsi" w:hAnsiTheme="minorHAnsi" w:cstheme="minorHAnsi"/>
                <w:sz w:val="20"/>
                <w:szCs w:val="20"/>
              </w:rPr>
              <w:t xml:space="preserve">through </w:t>
            </w:r>
            <w:r w:rsidR="00F46488" w:rsidRPr="00B84242">
              <w:rPr>
                <w:rFonts w:asciiTheme="minorHAnsi" w:hAnsiTheme="minorHAnsi" w:cstheme="minorHAnsi"/>
                <w:sz w:val="20"/>
                <w:szCs w:val="20"/>
              </w:rPr>
              <w:t xml:space="preserve">the </w:t>
            </w:r>
            <w:r w:rsidRPr="00B84242">
              <w:rPr>
                <w:rFonts w:asciiTheme="minorHAnsi" w:hAnsiTheme="minorHAnsi" w:cstheme="minorHAnsi"/>
                <w:sz w:val="20"/>
                <w:szCs w:val="20"/>
              </w:rPr>
              <w:t xml:space="preserve">provision of </w:t>
            </w:r>
            <w:r w:rsidR="001B4273" w:rsidRPr="00B84242">
              <w:rPr>
                <w:rFonts w:asciiTheme="minorHAnsi" w:hAnsiTheme="minorHAnsi" w:cstheme="minorHAnsi"/>
                <w:sz w:val="20"/>
                <w:szCs w:val="20"/>
              </w:rPr>
              <w:t xml:space="preserve">inadequate fertilizer, </w:t>
            </w:r>
            <w:r w:rsidRPr="00B84242">
              <w:rPr>
                <w:rFonts w:asciiTheme="minorHAnsi" w:hAnsiTheme="minorHAnsi" w:cstheme="minorHAnsi"/>
                <w:sz w:val="20"/>
                <w:szCs w:val="20"/>
              </w:rPr>
              <w:t>keep</w:t>
            </w:r>
            <w:r w:rsidR="00F46488" w:rsidRPr="00B84242">
              <w:rPr>
                <w:rFonts w:asciiTheme="minorHAnsi" w:hAnsiTheme="minorHAnsi" w:cstheme="minorHAnsi"/>
                <w:sz w:val="20"/>
                <w:szCs w:val="20"/>
              </w:rPr>
              <w:t>ing</w:t>
            </w:r>
            <w:r w:rsidRPr="00B84242">
              <w:rPr>
                <w:rFonts w:asciiTheme="minorHAnsi" w:hAnsiTheme="minorHAnsi" w:cstheme="minorHAnsi"/>
                <w:sz w:val="20"/>
                <w:szCs w:val="20"/>
              </w:rPr>
              <w:t xml:space="preserve"> </w:t>
            </w:r>
            <w:r w:rsidR="001B4273" w:rsidRPr="00B84242">
              <w:rPr>
                <w:rFonts w:asciiTheme="minorHAnsi" w:hAnsiTheme="minorHAnsi" w:cstheme="minorHAnsi"/>
                <w:sz w:val="20"/>
                <w:szCs w:val="20"/>
              </w:rPr>
              <w:t>crop residues</w:t>
            </w:r>
            <w:r w:rsidRPr="00B84242">
              <w:rPr>
                <w:rFonts w:asciiTheme="minorHAnsi" w:hAnsiTheme="minorHAnsi" w:cstheme="minorHAnsi"/>
                <w:sz w:val="20"/>
                <w:szCs w:val="20"/>
              </w:rPr>
              <w:t xml:space="preserve"> on farmlands</w:t>
            </w:r>
            <w:r w:rsidR="001B4273" w:rsidRPr="00B84242">
              <w:rPr>
                <w:rFonts w:asciiTheme="minorHAnsi" w:hAnsiTheme="minorHAnsi" w:cstheme="minorHAnsi"/>
                <w:sz w:val="20"/>
                <w:szCs w:val="20"/>
              </w:rPr>
              <w:t>, proper cropping systems</w:t>
            </w:r>
            <w:r w:rsidRPr="00B84242">
              <w:rPr>
                <w:rFonts w:asciiTheme="minorHAnsi" w:hAnsiTheme="minorHAnsi" w:cstheme="minorHAnsi"/>
                <w:sz w:val="20"/>
                <w:szCs w:val="20"/>
              </w:rPr>
              <w:t xml:space="preserve">, protection of </w:t>
            </w:r>
            <w:r w:rsidR="001B4273" w:rsidRPr="00B84242">
              <w:rPr>
                <w:rFonts w:asciiTheme="minorHAnsi" w:hAnsiTheme="minorHAnsi" w:cstheme="minorHAnsi"/>
                <w:sz w:val="20"/>
                <w:szCs w:val="20"/>
              </w:rPr>
              <w:t>soil erosion</w:t>
            </w:r>
            <w:r w:rsidR="00F46488" w:rsidRPr="00B84242">
              <w:rPr>
                <w:rFonts w:asciiTheme="minorHAnsi" w:hAnsiTheme="minorHAnsi" w:cstheme="minorHAnsi"/>
                <w:sz w:val="20"/>
                <w:szCs w:val="20"/>
              </w:rPr>
              <w:t>,</w:t>
            </w:r>
            <w:r w:rsidR="001B4273" w:rsidRPr="00B84242">
              <w:rPr>
                <w:rFonts w:asciiTheme="minorHAnsi" w:hAnsiTheme="minorHAnsi" w:cstheme="minorHAnsi"/>
                <w:sz w:val="20"/>
                <w:szCs w:val="20"/>
              </w:rPr>
              <w:t xml:space="preserve"> and continuous cultivation</w:t>
            </w:r>
          </w:p>
          <w:p w14:paraId="6C9ADF25" w14:textId="442E5870" w:rsidR="000B46FD" w:rsidRPr="00B84242" w:rsidRDefault="00FC4EE0" w:rsidP="00B84242">
            <w:pPr>
              <w:pStyle w:val="NoSpacing"/>
              <w:numPr>
                <w:ilvl w:val="0"/>
                <w:numId w:val="72"/>
              </w:numPr>
              <w:ind w:left="195" w:hanging="270"/>
              <w:rPr>
                <w:rFonts w:asciiTheme="minorHAnsi" w:hAnsiTheme="minorHAnsi" w:cstheme="minorHAnsi"/>
                <w:sz w:val="20"/>
                <w:szCs w:val="20"/>
              </w:rPr>
            </w:pPr>
            <w:r w:rsidRPr="00B84242">
              <w:rPr>
                <w:rFonts w:asciiTheme="minorHAnsi" w:hAnsiTheme="minorHAnsi" w:cstheme="minorHAnsi"/>
                <w:sz w:val="20"/>
                <w:szCs w:val="20"/>
              </w:rPr>
              <w:t xml:space="preserve">Enhance </w:t>
            </w:r>
            <w:r w:rsidR="00F46488" w:rsidRPr="00B84242">
              <w:rPr>
                <w:rFonts w:asciiTheme="minorHAnsi" w:hAnsiTheme="minorHAnsi" w:cstheme="minorHAnsi"/>
                <w:sz w:val="20"/>
                <w:szCs w:val="20"/>
              </w:rPr>
              <w:t>women's rights</w:t>
            </w:r>
            <w:r w:rsidR="00943C77" w:rsidRPr="00B84242">
              <w:rPr>
                <w:rFonts w:asciiTheme="minorHAnsi" w:hAnsiTheme="minorHAnsi" w:cstheme="minorHAnsi"/>
                <w:sz w:val="20"/>
                <w:szCs w:val="20"/>
              </w:rPr>
              <w:t xml:space="preserve"> </w:t>
            </w:r>
            <w:r w:rsidR="001B4273" w:rsidRPr="00B84242">
              <w:rPr>
                <w:rFonts w:asciiTheme="minorHAnsi" w:hAnsiTheme="minorHAnsi" w:cstheme="minorHAnsi"/>
                <w:sz w:val="20"/>
                <w:szCs w:val="20"/>
              </w:rPr>
              <w:t xml:space="preserve">to the land on which they farm, making it difficult for them to </w:t>
            </w:r>
            <w:r w:rsidR="00F46488" w:rsidRPr="00B84242">
              <w:rPr>
                <w:rFonts w:asciiTheme="minorHAnsi" w:hAnsiTheme="minorHAnsi" w:cstheme="minorHAnsi"/>
                <w:sz w:val="20"/>
                <w:szCs w:val="20"/>
              </w:rPr>
              <w:t>control soil degradation and improve soil fertility effectivel</w:t>
            </w:r>
            <w:r w:rsidR="001B4273" w:rsidRPr="00B84242">
              <w:rPr>
                <w:rFonts w:asciiTheme="minorHAnsi" w:hAnsiTheme="minorHAnsi" w:cstheme="minorHAnsi"/>
                <w:sz w:val="20"/>
                <w:szCs w:val="20"/>
              </w:rPr>
              <w:t>y.</w:t>
            </w:r>
          </w:p>
          <w:p w14:paraId="35AC68AB" w14:textId="41038A31" w:rsidR="001B4273" w:rsidRPr="00B84242" w:rsidRDefault="00943C77" w:rsidP="00B84242">
            <w:pPr>
              <w:pStyle w:val="NoSpacing"/>
              <w:numPr>
                <w:ilvl w:val="0"/>
                <w:numId w:val="72"/>
              </w:numPr>
              <w:ind w:left="195" w:hanging="270"/>
              <w:rPr>
                <w:rFonts w:asciiTheme="minorHAnsi" w:hAnsiTheme="minorHAnsi" w:cstheme="minorHAnsi"/>
                <w:sz w:val="20"/>
                <w:szCs w:val="20"/>
              </w:rPr>
            </w:pPr>
            <w:r w:rsidRPr="00B84242">
              <w:rPr>
                <w:rFonts w:asciiTheme="minorHAnsi" w:hAnsiTheme="minorHAnsi" w:cstheme="minorHAnsi"/>
                <w:sz w:val="20"/>
                <w:szCs w:val="20"/>
              </w:rPr>
              <w:t>Enhance the role of w</w:t>
            </w:r>
            <w:r w:rsidR="001B4273" w:rsidRPr="00B84242">
              <w:rPr>
                <w:rFonts w:asciiTheme="minorHAnsi" w:hAnsiTheme="minorHAnsi" w:cstheme="minorHAnsi"/>
                <w:sz w:val="20"/>
                <w:szCs w:val="20"/>
              </w:rPr>
              <w:t xml:space="preserve">omen </w:t>
            </w:r>
            <w:r w:rsidR="00F46488" w:rsidRPr="00B84242">
              <w:rPr>
                <w:rFonts w:asciiTheme="minorHAnsi" w:hAnsiTheme="minorHAnsi" w:cstheme="minorHAnsi"/>
                <w:sz w:val="20"/>
                <w:szCs w:val="20"/>
              </w:rPr>
              <w:t xml:space="preserve">in </w:t>
            </w:r>
            <w:r w:rsidR="001B4273" w:rsidRPr="00B84242">
              <w:rPr>
                <w:rFonts w:asciiTheme="minorHAnsi" w:hAnsiTheme="minorHAnsi" w:cstheme="minorHAnsi"/>
                <w:sz w:val="20"/>
                <w:szCs w:val="20"/>
              </w:rPr>
              <w:t xml:space="preserve">soil resource governance decisions and practices in their communities. </w:t>
            </w:r>
          </w:p>
        </w:tc>
      </w:tr>
      <w:tr w:rsidR="00490BAA" w:rsidRPr="00B84242" w14:paraId="5A0DCBD9" w14:textId="2E20AF60" w:rsidTr="006A71B2">
        <w:trPr>
          <w:trHeight w:val="170"/>
        </w:trPr>
        <w:tc>
          <w:tcPr>
            <w:tcW w:w="1345" w:type="dxa"/>
            <w:vMerge/>
          </w:tcPr>
          <w:p w14:paraId="66AD4BDD" w14:textId="77777777" w:rsidR="00FC4EE0" w:rsidRPr="00B84242" w:rsidRDefault="00FC4EE0" w:rsidP="00B84242">
            <w:pPr>
              <w:pStyle w:val="NoSpacing"/>
              <w:jc w:val="both"/>
              <w:rPr>
                <w:rFonts w:asciiTheme="minorHAnsi" w:hAnsiTheme="minorHAnsi" w:cstheme="minorHAnsi"/>
                <w:sz w:val="24"/>
                <w:szCs w:val="24"/>
              </w:rPr>
            </w:pPr>
          </w:p>
        </w:tc>
        <w:tc>
          <w:tcPr>
            <w:tcW w:w="1620" w:type="dxa"/>
            <w:vMerge w:val="restart"/>
          </w:tcPr>
          <w:p w14:paraId="214455FF" w14:textId="4BDD8362" w:rsidR="00FC4EE0" w:rsidRPr="00B84242" w:rsidRDefault="00FC4EE0" w:rsidP="00B84242">
            <w:pPr>
              <w:pStyle w:val="NoSpacing"/>
              <w:jc w:val="both"/>
              <w:rPr>
                <w:rFonts w:asciiTheme="minorHAnsi" w:hAnsiTheme="minorHAnsi" w:cstheme="minorHAnsi"/>
                <w:sz w:val="24"/>
                <w:szCs w:val="24"/>
              </w:rPr>
            </w:pPr>
            <w:r w:rsidRPr="00B84242">
              <w:rPr>
                <w:rFonts w:asciiTheme="minorHAnsi" w:hAnsiTheme="minorHAnsi" w:cstheme="minorHAnsi"/>
                <w:sz w:val="24"/>
                <w:szCs w:val="24"/>
              </w:rPr>
              <w:t xml:space="preserve">Agriculture Investment and Resources </w:t>
            </w:r>
          </w:p>
        </w:tc>
        <w:tc>
          <w:tcPr>
            <w:tcW w:w="1620" w:type="dxa"/>
            <w:tcBorders>
              <w:bottom w:val="single" w:sz="4" w:space="0" w:color="auto"/>
            </w:tcBorders>
          </w:tcPr>
          <w:p w14:paraId="55A3E303" w14:textId="545CA7C5" w:rsidR="00FC4EE0" w:rsidRPr="00B84242" w:rsidRDefault="00FC4EE0"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Supply chain</w:t>
            </w:r>
          </w:p>
        </w:tc>
        <w:tc>
          <w:tcPr>
            <w:tcW w:w="8010" w:type="dxa"/>
            <w:tcBorders>
              <w:bottom w:val="single" w:sz="4" w:space="0" w:color="auto"/>
            </w:tcBorders>
          </w:tcPr>
          <w:p w14:paraId="619B33E3" w14:textId="3FD95AE8" w:rsidR="00FC4EE0" w:rsidRPr="00B84242" w:rsidRDefault="00FC4EE0" w:rsidP="00B84242">
            <w:pPr>
              <w:pStyle w:val="NoSpacing"/>
              <w:numPr>
                <w:ilvl w:val="0"/>
                <w:numId w:val="73"/>
              </w:numPr>
              <w:ind w:left="131" w:hanging="180"/>
              <w:rPr>
                <w:rFonts w:asciiTheme="minorHAnsi" w:hAnsiTheme="minorHAnsi" w:cstheme="minorHAnsi"/>
                <w:sz w:val="20"/>
                <w:szCs w:val="20"/>
              </w:rPr>
            </w:pPr>
            <w:r w:rsidRPr="00B84242">
              <w:rPr>
                <w:rFonts w:asciiTheme="minorHAnsi" w:hAnsiTheme="minorHAnsi" w:cstheme="minorHAnsi"/>
                <w:sz w:val="20"/>
                <w:szCs w:val="20"/>
              </w:rPr>
              <w:t xml:space="preserve">Quick and fast delivery of </w:t>
            </w:r>
            <w:r w:rsidR="00943C77" w:rsidRPr="00B84242">
              <w:rPr>
                <w:rFonts w:asciiTheme="minorHAnsi" w:hAnsiTheme="minorHAnsi" w:cstheme="minorHAnsi"/>
                <w:sz w:val="20"/>
                <w:szCs w:val="20"/>
              </w:rPr>
              <w:t>s</w:t>
            </w:r>
            <w:r w:rsidRPr="00B84242">
              <w:rPr>
                <w:rFonts w:asciiTheme="minorHAnsi" w:hAnsiTheme="minorHAnsi" w:cstheme="minorHAnsi"/>
                <w:sz w:val="20"/>
                <w:szCs w:val="20"/>
              </w:rPr>
              <w:t xml:space="preserve">eed for agrarian and agro-pastoral communities (men and women).  Increase </w:t>
            </w:r>
            <w:r w:rsidR="00F46488" w:rsidRPr="00B84242">
              <w:rPr>
                <w:rFonts w:asciiTheme="minorHAnsi" w:hAnsiTheme="minorHAnsi" w:cstheme="minorHAnsi"/>
                <w:sz w:val="20"/>
                <w:szCs w:val="20"/>
              </w:rPr>
              <w:t>gender-</w:t>
            </w:r>
            <w:r w:rsidRPr="00B84242">
              <w:rPr>
                <w:rFonts w:asciiTheme="minorHAnsi" w:hAnsiTheme="minorHAnsi" w:cstheme="minorHAnsi"/>
                <w:sz w:val="20"/>
                <w:szCs w:val="20"/>
              </w:rPr>
              <w:t>sensitive package</w:t>
            </w:r>
            <w:r w:rsidR="00F46488" w:rsidRPr="00B84242">
              <w:rPr>
                <w:rFonts w:asciiTheme="minorHAnsi" w:hAnsiTheme="minorHAnsi" w:cstheme="minorHAnsi"/>
                <w:sz w:val="20"/>
                <w:szCs w:val="20"/>
              </w:rPr>
              <w:t>s</w:t>
            </w:r>
            <w:r w:rsidRPr="00B84242">
              <w:rPr>
                <w:rFonts w:asciiTheme="minorHAnsi" w:hAnsiTheme="minorHAnsi" w:cstheme="minorHAnsi"/>
                <w:sz w:val="20"/>
                <w:szCs w:val="20"/>
              </w:rPr>
              <w:t xml:space="preserve"> for women farmers</w:t>
            </w:r>
          </w:p>
          <w:p w14:paraId="1A227F02" w14:textId="77777777" w:rsidR="00FC4EE0" w:rsidRPr="00B84242" w:rsidRDefault="00FC4EE0" w:rsidP="00B84242">
            <w:pPr>
              <w:pStyle w:val="NoSpacing"/>
              <w:numPr>
                <w:ilvl w:val="0"/>
                <w:numId w:val="73"/>
              </w:numPr>
              <w:ind w:left="131" w:hanging="180"/>
              <w:rPr>
                <w:rFonts w:asciiTheme="minorHAnsi" w:hAnsiTheme="minorHAnsi" w:cstheme="minorHAnsi"/>
                <w:sz w:val="20"/>
                <w:szCs w:val="20"/>
              </w:rPr>
            </w:pPr>
            <w:r w:rsidRPr="00B84242">
              <w:rPr>
                <w:rFonts w:asciiTheme="minorHAnsi" w:hAnsiTheme="minorHAnsi" w:cstheme="minorHAnsi"/>
                <w:sz w:val="20"/>
                <w:szCs w:val="20"/>
              </w:rPr>
              <w:t>Increase the supply of fertilizers and its extension package and decrease the price of fertilizers as women farmers do not have income compared with men farmers.</w:t>
            </w:r>
          </w:p>
          <w:p w14:paraId="386F26A6" w14:textId="77777777" w:rsidR="00FC4EE0" w:rsidRPr="00B84242" w:rsidRDefault="00FC4EE0" w:rsidP="00B84242">
            <w:pPr>
              <w:pStyle w:val="NoSpacing"/>
              <w:numPr>
                <w:ilvl w:val="0"/>
                <w:numId w:val="73"/>
              </w:numPr>
              <w:ind w:left="131" w:hanging="180"/>
              <w:rPr>
                <w:rFonts w:asciiTheme="minorHAnsi" w:hAnsiTheme="minorHAnsi" w:cstheme="minorHAnsi"/>
                <w:sz w:val="20"/>
                <w:szCs w:val="20"/>
              </w:rPr>
            </w:pPr>
            <w:r w:rsidRPr="00B84242">
              <w:rPr>
                <w:rFonts w:asciiTheme="minorHAnsi" w:hAnsiTheme="minorHAnsi" w:cstheme="minorHAnsi"/>
                <w:sz w:val="20"/>
                <w:szCs w:val="20"/>
              </w:rPr>
              <w:t>Provide a fair and enabling environment for women to acquire input supplies by implementing affirmative action strategies for women farmers and gender-sensitive fertilizer supply packages.</w:t>
            </w:r>
          </w:p>
          <w:p w14:paraId="1B2A8D9E" w14:textId="77777777" w:rsidR="00FC4EE0" w:rsidRPr="00B84242" w:rsidRDefault="00FC4EE0" w:rsidP="00B84242">
            <w:pPr>
              <w:pStyle w:val="NoSpacing"/>
              <w:numPr>
                <w:ilvl w:val="0"/>
                <w:numId w:val="73"/>
              </w:numPr>
              <w:ind w:left="131" w:hanging="180"/>
              <w:rPr>
                <w:rFonts w:asciiTheme="minorHAnsi" w:hAnsiTheme="minorHAnsi" w:cstheme="minorHAnsi"/>
                <w:sz w:val="20"/>
                <w:szCs w:val="20"/>
              </w:rPr>
            </w:pPr>
            <w:r w:rsidRPr="00B84242">
              <w:rPr>
                <w:rFonts w:asciiTheme="minorHAnsi" w:hAnsiTheme="minorHAnsi" w:cstheme="minorHAnsi"/>
                <w:sz w:val="20"/>
                <w:szCs w:val="20"/>
              </w:rPr>
              <w:t>Make effective connections between research and extension for female-headed farms.</w:t>
            </w:r>
          </w:p>
          <w:p w14:paraId="4A879BAC" w14:textId="1914AC8F" w:rsidR="00FC4EE0" w:rsidRPr="00B84242" w:rsidRDefault="00FC4EE0" w:rsidP="00B84242">
            <w:pPr>
              <w:pStyle w:val="NoSpacing"/>
              <w:numPr>
                <w:ilvl w:val="0"/>
                <w:numId w:val="73"/>
              </w:numPr>
              <w:ind w:left="131" w:hanging="180"/>
              <w:rPr>
                <w:rFonts w:asciiTheme="minorHAnsi" w:hAnsiTheme="minorHAnsi" w:cstheme="minorHAnsi"/>
                <w:sz w:val="20"/>
                <w:szCs w:val="20"/>
              </w:rPr>
            </w:pPr>
            <w:r w:rsidRPr="00B84242">
              <w:rPr>
                <w:rFonts w:asciiTheme="minorHAnsi" w:hAnsiTheme="minorHAnsi" w:cstheme="minorHAnsi"/>
                <w:sz w:val="20"/>
                <w:szCs w:val="20"/>
              </w:rPr>
              <w:t>To help more women, establish strong connections between supply chain participants</w:t>
            </w:r>
            <w:r w:rsidR="00F46488" w:rsidRPr="00B84242">
              <w:rPr>
                <w:rFonts w:asciiTheme="minorHAnsi" w:hAnsiTheme="minorHAnsi" w:cstheme="minorHAnsi"/>
                <w:sz w:val="20"/>
                <w:szCs w:val="20"/>
              </w:rPr>
              <w:t>,</w:t>
            </w:r>
            <w:r w:rsidRPr="00B84242">
              <w:rPr>
                <w:rFonts w:asciiTheme="minorHAnsi" w:hAnsiTheme="minorHAnsi" w:cstheme="minorHAnsi"/>
                <w:sz w:val="20"/>
                <w:szCs w:val="20"/>
              </w:rPr>
              <w:t xml:space="preserve"> including agrochemical companies, nongovernmental organizations, and the public and private extension sectors.</w:t>
            </w:r>
          </w:p>
          <w:p w14:paraId="3569904F" w14:textId="77777777" w:rsidR="00943C77" w:rsidRPr="00B84242" w:rsidRDefault="00FC4EE0" w:rsidP="00B84242">
            <w:pPr>
              <w:pStyle w:val="NoSpacing"/>
              <w:numPr>
                <w:ilvl w:val="0"/>
                <w:numId w:val="73"/>
              </w:numPr>
              <w:ind w:left="131" w:hanging="180"/>
              <w:rPr>
                <w:rFonts w:asciiTheme="minorHAnsi" w:hAnsiTheme="minorHAnsi" w:cstheme="minorHAnsi"/>
                <w:sz w:val="20"/>
                <w:szCs w:val="20"/>
              </w:rPr>
            </w:pPr>
            <w:r w:rsidRPr="00B84242">
              <w:rPr>
                <w:rFonts w:asciiTheme="minorHAnsi" w:hAnsiTheme="minorHAnsi" w:cstheme="minorHAnsi"/>
                <w:sz w:val="20"/>
                <w:szCs w:val="20"/>
              </w:rPr>
              <w:t>Expanding women's access to financial resources will enable them to purchase the inputs that will boost production. In Ethiopia, banks and small and medium-sized businesses are eager to lend money to male and female smallholder farmers.</w:t>
            </w:r>
          </w:p>
          <w:p w14:paraId="36F4BCC2" w14:textId="4E416C09" w:rsidR="00FC4EE0" w:rsidRPr="00B84242" w:rsidRDefault="00FC4EE0" w:rsidP="00B84242">
            <w:pPr>
              <w:pStyle w:val="NoSpacing"/>
              <w:numPr>
                <w:ilvl w:val="0"/>
                <w:numId w:val="73"/>
              </w:numPr>
              <w:ind w:left="131" w:hanging="180"/>
              <w:rPr>
                <w:rFonts w:asciiTheme="minorHAnsi" w:hAnsiTheme="minorHAnsi" w:cstheme="minorHAnsi"/>
                <w:sz w:val="20"/>
                <w:szCs w:val="20"/>
              </w:rPr>
            </w:pPr>
            <w:r w:rsidRPr="00B84242">
              <w:rPr>
                <w:rFonts w:asciiTheme="minorHAnsi" w:hAnsiTheme="minorHAnsi" w:cstheme="minorHAnsi"/>
                <w:sz w:val="20"/>
                <w:szCs w:val="20"/>
              </w:rPr>
              <w:t>Boost the use of ICT by female-headed farmers, including the internet, smartphones, and media sources like local radio and TV. By making it easier to acquire agricultural inputs and information, could boost farm output.</w:t>
            </w:r>
          </w:p>
        </w:tc>
      </w:tr>
      <w:tr w:rsidR="00490BAA" w:rsidRPr="00B84242" w14:paraId="7E0E78EB" w14:textId="77777777" w:rsidTr="006A71B2">
        <w:trPr>
          <w:trHeight w:val="188"/>
        </w:trPr>
        <w:tc>
          <w:tcPr>
            <w:tcW w:w="1345" w:type="dxa"/>
            <w:vMerge/>
          </w:tcPr>
          <w:p w14:paraId="139A0FC6" w14:textId="77777777" w:rsidR="00FC4EE0" w:rsidRPr="00B84242" w:rsidRDefault="00FC4EE0" w:rsidP="00B84242">
            <w:pPr>
              <w:pStyle w:val="NoSpacing"/>
              <w:jc w:val="both"/>
              <w:rPr>
                <w:rFonts w:asciiTheme="minorHAnsi" w:hAnsiTheme="minorHAnsi" w:cstheme="minorHAnsi"/>
                <w:sz w:val="24"/>
                <w:szCs w:val="24"/>
              </w:rPr>
            </w:pPr>
          </w:p>
        </w:tc>
        <w:tc>
          <w:tcPr>
            <w:tcW w:w="1620" w:type="dxa"/>
            <w:vMerge/>
          </w:tcPr>
          <w:p w14:paraId="185BEA89" w14:textId="77777777" w:rsidR="00FC4EE0" w:rsidRPr="00B84242" w:rsidRDefault="00FC4EE0" w:rsidP="00B84242">
            <w:pPr>
              <w:pStyle w:val="NoSpacing"/>
              <w:jc w:val="both"/>
              <w:rPr>
                <w:rFonts w:asciiTheme="minorHAnsi" w:hAnsiTheme="minorHAnsi" w:cstheme="minorHAnsi"/>
                <w:sz w:val="24"/>
                <w:szCs w:val="24"/>
              </w:rPr>
            </w:pPr>
          </w:p>
        </w:tc>
        <w:tc>
          <w:tcPr>
            <w:tcW w:w="1620" w:type="dxa"/>
            <w:tcBorders>
              <w:top w:val="single" w:sz="4" w:space="0" w:color="auto"/>
              <w:bottom w:val="single" w:sz="4" w:space="0" w:color="auto"/>
            </w:tcBorders>
          </w:tcPr>
          <w:p w14:paraId="194147D0" w14:textId="7B969E90" w:rsidR="00FC4EE0" w:rsidRPr="00B84242" w:rsidRDefault="00FC4EE0"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Agricultural mechanization</w:t>
            </w:r>
          </w:p>
        </w:tc>
        <w:tc>
          <w:tcPr>
            <w:tcW w:w="8010" w:type="dxa"/>
            <w:tcBorders>
              <w:top w:val="single" w:sz="4" w:space="0" w:color="auto"/>
              <w:bottom w:val="single" w:sz="4" w:space="0" w:color="auto"/>
            </w:tcBorders>
          </w:tcPr>
          <w:p w14:paraId="53063F6E" w14:textId="1B772F26" w:rsidR="00FC4EE0" w:rsidRPr="00B84242" w:rsidRDefault="00547E48" w:rsidP="00B84242">
            <w:pPr>
              <w:pStyle w:val="NoSpacing"/>
              <w:numPr>
                <w:ilvl w:val="0"/>
                <w:numId w:val="54"/>
              </w:numPr>
              <w:ind w:left="165" w:hanging="270"/>
              <w:jc w:val="both"/>
              <w:rPr>
                <w:rFonts w:asciiTheme="minorHAnsi" w:hAnsiTheme="minorHAnsi" w:cstheme="minorHAnsi"/>
                <w:sz w:val="20"/>
                <w:szCs w:val="20"/>
              </w:rPr>
            </w:pPr>
            <w:r w:rsidRPr="00B84242">
              <w:rPr>
                <w:rFonts w:asciiTheme="minorHAnsi" w:hAnsiTheme="minorHAnsi" w:cstheme="minorHAnsi"/>
                <w:sz w:val="20"/>
                <w:szCs w:val="20"/>
              </w:rPr>
              <w:t xml:space="preserve">Find ways to provide proper information for women farmers </w:t>
            </w:r>
          </w:p>
          <w:p w14:paraId="1B6912D5" w14:textId="77777777" w:rsidR="00FC4EE0" w:rsidRPr="00B84242" w:rsidRDefault="00FC4EE0" w:rsidP="00B84242">
            <w:pPr>
              <w:pStyle w:val="NoSpacing"/>
              <w:numPr>
                <w:ilvl w:val="0"/>
                <w:numId w:val="54"/>
              </w:numPr>
              <w:ind w:left="165" w:hanging="270"/>
              <w:jc w:val="both"/>
              <w:rPr>
                <w:rFonts w:asciiTheme="minorHAnsi" w:hAnsiTheme="minorHAnsi" w:cstheme="minorHAnsi"/>
                <w:sz w:val="20"/>
                <w:szCs w:val="20"/>
              </w:rPr>
            </w:pPr>
            <w:r w:rsidRPr="00B84242">
              <w:rPr>
                <w:rFonts w:asciiTheme="minorHAnsi" w:hAnsiTheme="minorHAnsi" w:cstheme="minorHAnsi"/>
                <w:sz w:val="20"/>
                <w:szCs w:val="20"/>
              </w:rPr>
              <w:t>Adequate funding to promote strategies for scaling up local machine prototyping for cost-effective, efficient, and increased supply to the local community (women and men farmers).</w:t>
            </w:r>
          </w:p>
          <w:p w14:paraId="2433B322" w14:textId="7F322DC1" w:rsidR="00547E48" w:rsidRPr="00B84242" w:rsidRDefault="00547E48" w:rsidP="00B84242">
            <w:pPr>
              <w:pStyle w:val="NoSpacing"/>
              <w:numPr>
                <w:ilvl w:val="0"/>
                <w:numId w:val="54"/>
              </w:numPr>
              <w:ind w:left="165" w:hanging="270"/>
              <w:jc w:val="both"/>
              <w:rPr>
                <w:rFonts w:asciiTheme="minorHAnsi" w:hAnsiTheme="minorHAnsi" w:cstheme="minorHAnsi"/>
                <w:sz w:val="20"/>
                <w:szCs w:val="20"/>
              </w:rPr>
            </w:pPr>
            <w:r w:rsidRPr="00B84242">
              <w:rPr>
                <w:rFonts w:asciiTheme="minorHAnsi" w:hAnsiTheme="minorHAnsi" w:cstheme="minorHAnsi"/>
                <w:sz w:val="20"/>
                <w:szCs w:val="20"/>
              </w:rPr>
              <w:t>D</w:t>
            </w:r>
            <w:r w:rsidR="00FC4EE0" w:rsidRPr="00B84242">
              <w:rPr>
                <w:rFonts w:asciiTheme="minorHAnsi" w:hAnsiTheme="minorHAnsi" w:cstheme="minorHAnsi"/>
                <w:sz w:val="20"/>
                <w:szCs w:val="20"/>
              </w:rPr>
              <w:t xml:space="preserve">eveloping mechanisms to </w:t>
            </w:r>
            <w:r w:rsidR="00F46488" w:rsidRPr="00B84242">
              <w:rPr>
                <w:rFonts w:asciiTheme="minorHAnsi" w:hAnsiTheme="minorHAnsi" w:cstheme="minorHAnsi"/>
                <w:sz w:val="20"/>
                <w:szCs w:val="20"/>
              </w:rPr>
              <w:t xml:space="preserve">validate </w:t>
            </w:r>
            <w:proofErr w:type="spellStart"/>
            <w:r w:rsidR="00FC4EE0" w:rsidRPr="00B84242">
              <w:rPr>
                <w:rFonts w:asciiTheme="minorHAnsi" w:hAnsiTheme="minorHAnsi" w:cstheme="minorHAnsi"/>
                <w:sz w:val="20"/>
                <w:szCs w:val="20"/>
              </w:rPr>
              <w:t>gendersensitive</w:t>
            </w:r>
            <w:proofErr w:type="spellEnd"/>
            <w:r w:rsidR="00FC4EE0" w:rsidRPr="00B84242">
              <w:rPr>
                <w:rFonts w:asciiTheme="minorHAnsi" w:hAnsiTheme="minorHAnsi" w:cstheme="minorHAnsi"/>
                <w:sz w:val="20"/>
                <w:szCs w:val="20"/>
              </w:rPr>
              <w:t xml:space="preserve"> farm </w:t>
            </w:r>
            <w:r w:rsidR="00F46488" w:rsidRPr="00B84242">
              <w:rPr>
                <w:rFonts w:asciiTheme="minorHAnsi" w:hAnsiTheme="minorHAnsi" w:cstheme="minorHAnsi"/>
                <w:sz w:val="20"/>
                <w:szCs w:val="20"/>
              </w:rPr>
              <w:t xml:space="preserve">machinery </w:t>
            </w:r>
            <w:r w:rsidR="00FC4EE0" w:rsidRPr="00B84242">
              <w:rPr>
                <w:rFonts w:asciiTheme="minorHAnsi" w:hAnsiTheme="minorHAnsi" w:cstheme="minorHAnsi"/>
                <w:sz w:val="20"/>
                <w:szCs w:val="20"/>
              </w:rPr>
              <w:t xml:space="preserve">such as tractors &amp; combiners. </w:t>
            </w:r>
          </w:p>
          <w:p w14:paraId="1EBD1573" w14:textId="73D1FD83" w:rsidR="00FC4EE0" w:rsidRPr="00B84242" w:rsidRDefault="00547E48" w:rsidP="00B84242">
            <w:pPr>
              <w:pStyle w:val="NoSpacing"/>
              <w:numPr>
                <w:ilvl w:val="0"/>
                <w:numId w:val="54"/>
              </w:numPr>
              <w:ind w:left="165" w:hanging="270"/>
              <w:jc w:val="both"/>
              <w:rPr>
                <w:rFonts w:asciiTheme="minorHAnsi" w:hAnsiTheme="minorHAnsi" w:cstheme="minorHAnsi"/>
                <w:sz w:val="20"/>
                <w:szCs w:val="20"/>
              </w:rPr>
            </w:pPr>
            <w:r w:rsidRPr="00B84242">
              <w:rPr>
                <w:rFonts w:asciiTheme="minorHAnsi" w:hAnsiTheme="minorHAnsi" w:cstheme="minorHAnsi"/>
                <w:sz w:val="20"/>
                <w:szCs w:val="20"/>
              </w:rPr>
              <w:t xml:space="preserve">Improved technologies for </w:t>
            </w:r>
            <w:r w:rsidR="00FC4EE0" w:rsidRPr="00B84242">
              <w:rPr>
                <w:rFonts w:asciiTheme="minorHAnsi" w:hAnsiTheme="minorHAnsi" w:cstheme="minorHAnsi"/>
                <w:sz w:val="20"/>
                <w:szCs w:val="20"/>
              </w:rPr>
              <w:t xml:space="preserve">women farmers </w:t>
            </w:r>
            <w:r w:rsidRPr="00B84242">
              <w:rPr>
                <w:rFonts w:asciiTheme="minorHAnsi" w:hAnsiTheme="minorHAnsi" w:cstheme="minorHAnsi"/>
                <w:sz w:val="20"/>
                <w:szCs w:val="20"/>
              </w:rPr>
              <w:t>in</w:t>
            </w:r>
            <w:r w:rsidR="00FC4EE0" w:rsidRPr="00B84242">
              <w:rPr>
                <w:rFonts w:asciiTheme="minorHAnsi" w:hAnsiTheme="minorHAnsi" w:cstheme="minorHAnsi"/>
                <w:sz w:val="20"/>
                <w:szCs w:val="20"/>
              </w:rPr>
              <w:t xml:space="preserve"> poultry</w:t>
            </w:r>
          </w:p>
          <w:p w14:paraId="786CB952" w14:textId="2E842B8D" w:rsidR="00FC4EE0" w:rsidRPr="00B84242" w:rsidRDefault="00FC4EE0" w:rsidP="00B84242">
            <w:pPr>
              <w:pStyle w:val="NoSpacing"/>
              <w:numPr>
                <w:ilvl w:val="0"/>
                <w:numId w:val="54"/>
              </w:numPr>
              <w:ind w:left="165" w:hanging="270"/>
              <w:jc w:val="both"/>
              <w:rPr>
                <w:rFonts w:asciiTheme="minorHAnsi" w:hAnsiTheme="minorHAnsi" w:cstheme="minorHAnsi"/>
                <w:sz w:val="20"/>
                <w:szCs w:val="20"/>
              </w:rPr>
            </w:pPr>
            <w:r w:rsidRPr="00B84242">
              <w:rPr>
                <w:rFonts w:asciiTheme="minorHAnsi" w:eastAsia="Times New Roman" w:hAnsiTheme="minorHAnsi" w:cstheme="minorHAnsi"/>
                <w:sz w:val="20"/>
                <w:szCs w:val="20"/>
              </w:rPr>
              <w:t xml:space="preserve">Women's tasks may have been greatly reduced and </w:t>
            </w:r>
            <w:r w:rsidR="00F46488" w:rsidRPr="00B84242">
              <w:rPr>
                <w:rFonts w:asciiTheme="minorHAnsi" w:eastAsia="Times New Roman" w:hAnsiTheme="minorHAnsi" w:cstheme="minorHAnsi"/>
                <w:sz w:val="20"/>
                <w:szCs w:val="20"/>
              </w:rPr>
              <w:t>technological advancements could have saved significant time</w:t>
            </w:r>
            <w:r w:rsidRPr="00B84242">
              <w:rPr>
                <w:rFonts w:asciiTheme="minorHAnsi" w:eastAsia="Times New Roman" w:hAnsiTheme="minorHAnsi" w:cstheme="minorHAnsi"/>
                <w:sz w:val="20"/>
                <w:szCs w:val="20"/>
              </w:rPr>
              <w:t xml:space="preserve"> in agricultural mechanization through designing women's sensitive technologies </w:t>
            </w:r>
          </w:p>
        </w:tc>
      </w:tr>
      <w:tr w:rsidR="00490BAA" w:rsidRPr="00B84242" w14:paraId="0D9F4ADF" w14:textId="77777777" w:rsidTr="006A71B2">
        <w:trPr>
          <w:trHeight w:val="254"/>
        </w:trPr>
        <w:tc>
          <w:tcPr>
            <w:tcW w:w="1345" w:type="dxa"/>
            <w:vMerge/>
          </w:tcPr>
          <w:p w14:paraId="06500FD5" w14:textId="77777777" w:rsidR="00FC4EE0" w:rsidRPr="00B84242" w:rsidRDefault="00FC4EE0" w:rsidP="00B84242">
            <w:pPr>
              <w:pStyle w:val="NoSpacing"/>
              <w:jc w:val="both"/>
              <w:rPr>
                <w:rFonts w:asciiTheme="minorHAnsi" w:hAnsiTheme="minorHAnsi" w:cstheme="minorHAnsi"/>
                <w:sz w:val="24"/>
                <w:szCs w:val="24"/>
              </w:rPr>
            </w:pPr>
          </w:p>
        </w:tc>
        <w:tc>
          <w:tcPr>
            <w:tcW w:w="1620" w:type="dxa"/>
            <w:vMerge/>
          </w:tcPr>
          <w:p w14:paraId="487C1706" w14:textId="77777777" w:rsidR="00FC4EE0" w:rsidRPr="00B84242" w:rsidRDefault="00FC4EE0" w:rsidP="00B84242">
            <w:pPr>
              <w:pStyle w:val="NoSpacing"/>
              <w:jc w:val="both"/>
              <w:rPr>
                <w:rFonts w:asciiTheme="minorHAnsi" w:hAnsiTheme="minorHAnsi" w:cstheme="minorHAnsi"/>
                <w:sz w:val="24"/>
                <w:szCs w:val="24"/>
              </w:rPr>
            </w:pPr>
          </w:p>
        </w:tc>
        <w:tc>
          <w:tcPr>
            <w:tcW w:w="1620" w:type="dxa"/>
            <w:tcBorders>
              <w:top w:val="single" w:sz="4" w:space="0" w:color="auto"/>
              <w:bottom w:val="single" w:sz="4" w:space="0" w:color="auto"/>
            </w:tcBorders>
          </w:tcPr>
          <w:p w14:paraId="5B8C274E" w14:textId="42937AAE" w:rsidR="00FC4EE0" w:rsidRPr="00B84242" w:rsidRDefault="00FC4EE0"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 xml:space="preserve">Agricultural investment &amp; product marketing  </w:t>
            </w:r>
          </w:p>
        </w:tc>
        <w:tc>
          <w:tcPr>
            <w:tcW w:w="8010" w:type="dxa"/>
            <w:tcBorders>
              <w:top w:val="single" w:sz="4" w:space="0" w:color="auto"/>
              <w:bottom w:val="single" w:sz="4" w:space="0" w:color="auto"/>
            </w:tcBorders>
          </w:tcPr>
          <w:p w14:paraId="6BD0E6FC" w14:textId="1F8790B3" w:rsidR="006A71B2" w:rsidRPr="00B84242" w:rsidRDefault="006A71B2" w:rsidP="00B84242">
            <w:pPr>
              <w:pStyle w:val="NoSpacing"/>
              <w:numPr>
                <w:ilvl w:val="0"/>
                <w:numId w:val="97"/>
              </w:numPr>
              <w:ind w:left="160" w:hanging="200"/>
              <w:jc w:val="both"/>
              <w:rPr>
                <w:rFonts w:asciiTheme="minorHAnsi" w:eastAsia="Times New Roman" w:hAnsiTheme="minorHAnsi" w:cstheme="minorHAnsi"/>
                <w:sz w:val="20"/>
                <w:szCs w:val="20"/>
              </w:rPr>
            </w:pPr>
            <w:r w:rsidRPr="00B84242">
              <w:rPr>
                <w:rFonts w:asciiTheme="minorHAnsi" w:eastAsia="Times New Roman" w:hAnsiTheme="minorHAnsi" w:cstheme="minorHAnsi"/>
                <w:sz w:val="20"/>
                <w:szCs w:val="20"/>
              </w:rPr>
              <w:t xml:space="preserve">Increase access to agricultural technologies and machinery, financial capital for women investors </w:t>
            </w:r>
          </w:p>
          <w:p w14:paraId="50CCA96E" w14:textId="0E8A544E" w:rsidR="00FC4EE0" w:rsidRPr="00B84242" w:rsidRDefault="007A71F7" w:rsidP="00B84242">
            <w:pPr>
              <w:pStyle w:val="NoSpacing"/>
              <w:numPr>
                <w:ilvl w:val="0"/>
                <w:numId w:val="97"/>
              </w:numPr>
              <w:ind w:left="160" w:hanging="200"/>
              <w:jc w:val="both"/>
              <w:rPr>
                <w:rFonts w:asciiTheme="minorHAnsi" w:eastAsia="Times New Roman" w:hAnsiTheme="minorHAnsi" w:cstheme="minorHAnsi"/>
                <w:sz w:val="20"/>
                <w:szCs w:val="20"/>
              </w:rPr>
            </w:pPr>
            <w:r w:rsidRPr="00B84242">
              <w:rPr>
                <w:rFonts w:asciiTheme="minorHAnsi" w:eastAsia="Times New Roman" w:hAnsiTheme="minorHAnsi" w:cstheme="minorHAnsi"/>
                <w:sz w:val="20"/>
                <w:szCs w:val="20"/>
              </w:rPr>
              <w:t>Enhanced market access and information for f</w:t>
            </w:r>
            <w:r w:rsidR="00FC4EE0" w:rsidRPr="00B84242">
              <w:rPr>
                <w:rFonts w:asciiTheme="minorHAnsi" w:eastAsia="Times New Roman" w:hAnsiTheme="minorHAnsi" w:cstheme="minorHAnsi"/>
                <w:sz w:val="20"/>
                <w:szCs w:val="20"/>
              </w:rPr>
              <w:t>emale-headed households</w:t>
            </w:r>
            <w:r w:rsidRPr="00B84242">
              <w:rPr>
                <w:rFonts w:asciiTheme="minorHAnsi" w:eastAsia="Times New Roman" w:hAnsiTheme="minorHAnsi" w:cstheme="minorHAnsi"/>
                <w:sz w:val="20"/>
                <w:szCs w:val="20"/>
              </w:rPr>
              <w:t>. This encourages h</w:t>
            </w:r>
            <w:r w:rsidR="00FC4EE0" w:rsidRPr="00B84242">
              <w:rPr>
                <w:rFonts w:asciiTheme="minorHAnsi" w:eastAsia="Times New Roman" w:hAnsiTheme="minorHAnsi" w:cstheme="minorHAnsi"/>
                <w:sz w:val="20"/>
                <w:szCs w:val="20"/>
              </w:rPr>
              <w:t>igh involvement of women in marketing or decision-making regarding income utilization </w:t>
            </w:r>
          </w:p>
          <w:p w14:paraId="568CBF98" w14:textId="1D989F1B" w:rsidR="00FC4EE0" w:rsidRPr="00B84242" w:rsidRDefault="007A71F7" w:rsidP="00B84242">
            <w:pPr>
              <w:pStyle w:val="NoSpacing"/>
              <w:numPr>
                <w:ilvl w:val="0"/>
                <w:numId w:val="97"/>
              </w:numPr>
              <w:jc w:val="both"/>
              <w:rPr>
                <w:rFonts w:asciiTheme="minorHAnsi" w:eastAsia="Times New Roman" w:hAnsiTheme="minorHAnsi" w:cstheme="minorHAnsi"/>
                <w:sz w:val="20"/>
                <w:szCs w:val="20"/>
              </w:rPr>
            </w:pPr>
            <w:r w:rsidRPr="00B84242">
              <w:rPr>
                <w:rFonts w:asciiTheme="minorHAnsi" w:eastAsia="Times New Roman" w:hAnsiTheme="minorHAnsi" w:cstheme="minorHAnsi"/>
                <w:sz w:val="20"/>
                <w:szCs w:val="20"/>
              </w:rPr>
              <w:lastRenderedPageBreak/>
              <w:t>Enhance w</w:t>
            </w:r>
            <w:r w:rsidR="00FC4EE0" w:rsidRPr="00B84242">
              <w:rPr>
                <w:rFonts w:asciiTheme="minorHAnsi" w:eastAsia="Times New Roman" w:hAnsiTheme="minorHAnsi" w:cstheme="minorHAnsi"/>
                <w:sz w:val="20"/>
                <w:szCs w:val="20"/>
              </w:rPr>
              <w:t>omen</w:t>
            </w:r>
            <w:r w:rsidRPr="00B84242">
              <w:rPr>
                <w:rFonts w:asciiTheme="minorHAnsi" w:eastAsia="Times New Roman" w:hAnsiTheme="minorHAnsi" w:cstheme="minorHAnsi"/>
                <w:sz w:val="20"/>
                <w:szCs w:val="20"/>
              </w:rPr>
              <w:t>’s capacity to p</w:t>
            </w:r>
            <w:r w:rsidR="00F46488" w:rsidRPr="00B84242">
              <w:rPr>
                <w:rFonts w:asciiTheme="minorHAnsi" w:eastAsia="Times New Roman" w:hAnsiTheme="minorHAnsi" w:cstheme="minorHAnsi"/>
                <w:sz w:val="20"/>
                <w:szCs w:val="20"/>
              </w:rPr>
              <w:t>lay active roles in the development of cash crops, control over the money generated from sales, and decide</w:t>
            </w:r>
            <w:r w:rsidR="00FC4EE0" w:rsidRPr="00B84242">
              <w:rPr>
                <w:rFonts w:asciiTheme="minorHAnsi" w:eastAsia="Times New Roman" w:hAnsiTheme="minorHAnsi" w:cstheme="minorHAnsi"/>
                <w:sz w:val="20"/>
                <w:szCs w:val="20"/>
              </w:rPr>
              <w:t xml:space="preserve"> which crops to grow and market.</w:t>
            </w:r>
          </w:p>
          <w:p w14:paraId="709F13DD" w14:textId="031C9492" w:rsidR="00FC4EE0" w:rsidRPr="00B84242" w:rsidRDefault="007A71F7" w:rsidP="00B84242">
            <w:pPr>
              <w:pStyle w:val="NoSpacing"/>
              <w:numPr>
                <w:ilvl w:val="0"/>
                <w:numId w:val="97"/>
              </w:numPr>
              <w:jc w:val="both"/>
              <w:rPr>
                <w:rFonts w:asciiTheme="minorHAnsi" w:eastAsia="Times New Roman" w:hAnsiTheme="minorHAnsi" w:cstheme="minorHAnsi"/>
                <w:sz w:val="20"/>
                <w:szCs w:val="20"/>
              </w:rPr>
            </w:pPr>
            <w:r w:rsidRPr="00B84242">
              <w:rPr>
                <w:rFonts w:asciiTheme="minorHAnsi" w:eastAsia="Times New Roman" w:hAnsiTheme="minorHAnsi" w:cstheme="minorHAnsi"/>
                <w:sz w:val="20"/>
                <w:szCs w:val="20"/>
              </w:rPr>
              <w:t xml:space="preserve">Establish </w:t>
            </w:r>
            <w:r w:rsidR="00F46488" w:rsidRPr="00B84242">
              <w:rPr>
                <w:rFonts w:asciiTheme="minorHAnsi" w:eastAsia="Times New Roman" w:hAnsiTheme="minorHAnsi" w:cstheme="minorHAnsi"/>
                <w:sz w:val="20"/>
                <w:szCs w:val="20"/>
              </w:rPr>
              <w:t xml:space="preserve">a </w:t>
            </w:r>
            <w:r w:rsidRPr="00B84242">
              <w:rPr>
                <w:rFonts w:asciiTheme="minorHAnsi" w:eastAsia="Times New Roman" w:hAnsiTheme="minorHAnsi" w:cstheme="minorHAnsi"/>
                <w:sz w:val="20"/>
                <w:szCs w:val="20"/>
              </w:rPr>
              <w:t>quote system in c</w:t>
            </w:r>
            <w:r w:rsidR="00FC4EE0" w:rsidRPr="00B84242">
              <w:rPr>
                <w:rFonts w:asciiTheme="minorHAnsi" w:eastAsia="Times New Roman" w:hAnsiTheme="minorHAnsi" w:cstheme="minorHAnsi"/>
                <w:sz w:val="20"/>
                <w:szCs w:val="20"/>
              </w:rPr>
              <w:t>luster farming</w:t>
            </w:r>
            <w:r w:rsidRPr="00B84242">
              <w:rPr>
                <w:rFonts w:asciiTheme="minorHAnsi" w:eastAsia="Times New Roman" w:hAnsiTheme="minorHAnsi" w:cstheme="minorHAnsi"/>
                <w:sz w:val="20"/>
                <w:szCs w:val="20"/>
              </w:rPr>
              <w:t xml:space="preserve"> membership to include </w:t>
            </w:r>
            <w:r w:rsidR="00FC4EE0" w:rsidRPr="00B84242">
              <w:rPr>
                <w:rFonts w:asciiTheme="minorHAnsi" w:eastAsia="Times New Roman" w:hAnsiTheme="minorHAnsi" w:cstheme="minorHAnsi"/>
                <w:sz w:val="20"/>
                <w:szCs w:val="20"/>
              </w:rPr>
              <w:t>women</w:t>
            </w:r>
            <w:r w:rsidRPr="00B84242">
              <w:rPr>
                <w:rFonts w:asciiTheme="minorHAnsi" w:eastAsia="Times New Roman" w:hAnsiTheme="minorHAnsi" w:cstheme="minorHAnsi"/>
                <w:sz w:val="20"/>
                <w:szCs w:val="20"/>
              </w:rPr>
              <w:t>-</w:t>
            </w:r>
            <w:r w:rsidR="00FC4EE0" w:rsidRPr="00B84242">
              <w:rPr>
                <w:rFonts w:asciiTheme="minorHAnsi" w:eastAsia="Times New Roman" w:hAnsiTheme="minorHAnsi" w:cstheme="minorHAnsi"/>
                <w:sz w:val="20"/>
                <w:szCs w:val="20"/>
              </w:rPr>
              <w:t>headed household</w:t>
            </w:r>
            <w:r w:rsidR="00F46488" w:rsidRPr="00B84242">
              <w:rPr>
                <w:rFonts w:asciiTheme="minorHAnsi" w:eastAsia="Times New Roman" w:hAnsiTheme="minorHAnsi" w:cstheme="minorHAnsi"/>
                <w:sz w:val="20"/>
                <w:szCs w:val="20"/>
              </w:rPr>
              <w:t>s</w:t>
            </w:r>
            <w:r w:rsidR="00FC4EE0" w:rsidRPr="00B84242">
              <w:rPr>
                <w:rFonts w:asciiTheme="minorHAnsi" w:eastAsia="Times New Roman" w:hAnsiTheme="minorHAnsi" w:cstheme="minorHAnsi"/>
                <w:sz w:val="20"/>
                <w:szCs w:val="20"/>
              </w:rPr>
              <w:t xml:space="preserve"> with </w:t>
            </w:r>
            <w:r w:rsidRPr="00B84242">
              <w:rPr>
                <w:rFonts w:asciiTheme="minorHAnsi" w:eastAsia="Times New Roman" w:hAnsiTheme="minorHAnsi" w:cstheme="minorHAnsi"/>
                <w:sz w:val="20"/>
                <w:szCs w:val="20"/>
              </w:rPr>
              <w:t xml:space="preserve">smaller </w:t>
            </w:r>
            <w:r w:rsidR="00FC4EE0" w:rsidRPr="00B84242">
              <w:rPr>
                <w:rFonts w:asciiTheme="minorHAnsi" w:eastAsia="Times New Roman" w:hAnsiTheme="minorHAnsi" w:cstheme="minorHAnsi"/>
                <w:sz w:val="20"/>
                <w:szCs w:val="20"/>
              </w:rPr>
              <w:t>plots of land</w:t>
            </w:r>
          </w:p>
          <w:p w14:paraId="21CA09D6" w14:textId="66B83B43" w:rsidR="00FC4EE0" w:rsidRPr="00B84242" w:rsidRDefault="00154344" w:rsidP="00B84242">
            <w:pPr>
              <w:pStyle w:val="NoSpacing"/>
              <w:numPr>
                <w:ilvl w:val="0"/>
                <w:numId w:val="97"/>
              </w:numPr>
              <w:jc w:val="both"/>
              <w:rPr>
                <w:rFonts w:asciiTheme="minorHAnsi" w:eastAsia="Times New Roman" w:hAnsiTheme="minorHAnsi" w:cstheme="minorHAnsi"/>
                <w:sz w:val="20"/>
                <w:szCs w:val="20"/>
              </w:rPr>
            </w:pPr>
            <w:r w:rsidRPr="00B84242">
              <w:rPr>
                <w:rFonts w:asciiTheme="minorHAnsi" w:eastAsia="Times New Roman" w:hAnsiTheme="minorHAnsi" w:cstheme="minorHAnsi"/>
                <w:sz w:val="20"/>
                <w:szCs w:val="20"/>
              </w:rPr>
              <w:t>Enhancing of benefits of w</w:t>
            </w:r>
            <w:r w:rsidR="00FC4EE0" w:rsidRPr="00B84242">
              <w:rPr>
                <w:rFonts w:asciiTheme="minorHAnsi" w:eastAsia="Times New Roman" w:hAnsiTheme="minorHAnsi" w:cstheme="minorHAnsi"/>
                <w:sz w:val="20"/>
                <w:szCs w:val="20"/>
              </w:rPr>
              <w:t xml:space="preserve">omen </w:t>
            </w:r>
            <w:r w:rsidRPr="00B84242">
              <w:rPr>
                <w:rFonts w:asciiTheme="minorHAnsi" w:eastAsia="Times New Roman" w:hAnsiTheme="minorHAnsi" w:cstheme="minorHAnsi"/>
                <w:sz w:val="20"/>
                <w:szCs w:val="20"/>
              </w:rPr>
              <w:t>farmers</w:t>
            </w:r>
            <w:r w:rsidR="00F46488" w:rsidRPr="00B84242">
              <w:rPr>
                <w:rFonts w:asciiTheme="minorHAnsi" w:eastAsia="Times New Roman" w:hAnsiTheme="minorHAnsi" w:cstheme="minorHAnsi"/>
                <w:sz w:val="20"/>
                <w:szCs w:val="20"/>
              </w:rPr>
              <w:t>'</w:t>
            </w:r>
            <w:r w:rsidRPr="00B84242">
              <w:rPr>
                <w:rFonts w:asciiTheme="minorHAnsi" w:eastAsia="Times New Roman" w:hAnsiTheme="minorHAnsi" w:cstheme="minorHAnsi"/>
                <w:sz w:val="20"/>
                <w:szCs w:val="20"/>
              </w:rPr>
              <w:t xml:space="preserve"> </w:t>
            </w:r>
            <w:r w:rsidR="00FC4EE0" w:rsidRPr="00B84242">
              <w:rPr>
                <w:rFonts w:asciiTheme="minorHAnsi" w:eastAsia="Times New Roman" w:hAnsiTheme="minorHAnsi" w:cstheme="minorHAnsi"/>
                <w:sz w:val="20"/>
                <w:szCs w:val="20"/>
              </w:rPr>
              <w:t>production and post-harvest processing, which are frequently important factors influencing the size and quality of the final products produced.</w:t>
            </w:r>
          </w:p>
          <w:p w14:paraId="5EE816A8" w14:textId="0F434AF2" w:rsidR="00FC4EE0" w:rsidRPr="00B84242" w:rsidRDefault="00154344" w:rsidP="00B84242">
            <w:pPr>
              <w:pStyle w:val="NoSpacing"/>
              <w:numPr>
                <w:ilvl w:val="0"/>
                <w:numId w:val="97"/>
              </w:numPr>
              <w:jc w:val="both"/>
              <w:rPr>
                <w:rFonts w:asciiTheme="minorHAnsi" w:eastAsia="Times New Roman" w:hAnsiTheme="minorHAnsi" w:cstheme="minorHAnsi"/>
                <w:sz w:val="20"/>
                <w:szCs w:val="20"/>
              </w:rPr>
            </w:pPr>
            <w:r w:rsidRPr="00B84242">
              <w:rPr>
                <w:rFonts w:asciiTheme="minorHAnsi" w:eastAsia="Times New Roman" w:hAnsiTheme="minorHAnsi" w:cstheme="minorHAnsi"/>
                <w:sz w:val="20"/>
                <w:szCs w:val="20"/>
              </w:rPr>
              <w:t>Enhance the benefits of w</w:t>
            </w:r>
            <w:r w:rsidR="00FC4EE0" w:rsidRPr="00B84242">
              <w:rPr>
                <w:rFonts w:asciiTheme="minorHAnsi" w:eastAsia="Times New Roman" w:hAnsiTheme="minorHAnsi" w:cstheme="minorHAnsi"/>
                <w:sz w:val="20"/>
                <w:szCs w:val="20"/>
              </w:rPr>
              <w:t xml:space="preserve">omen </w:t>
            </w:r>
            <w:r w:rsidRPr="00B84242">
              <w:rPr>
                <w:rFonts w:asciiTheme="minorHAnsi" w:eastAsia="Times New Roman" w:hAnsiTheme="minorHAnsi" w:cstheme="minorHAnsi"/>
                <w:sz w:val="20"/>
                <w:szCs w:val="20"/>
              </w:rPr>
              <w:t>from</w:t>
            </w:r>
            <w:r w:rsidR="00FC4EE0" w:rsidRPr="00B84242">
              <w:rPr>
                <w:rFonts w:asciiTheme="minorHAnsi" w:eastAsia="Times New Roman" w:hAnsiTheme="minorHAnsi" w:cstheme="minorHAnsi"/>
                <w:sz w:val="20"/>
                <w:szCs w:val="20"/>
              </w:rPr>
              <w:t xml:space="preserve"> production and marketing connections to earn more from selling their goods at higher prices.</w:t>
            </w:r>
          </w:p>
          <w:p w14:paraId="2ACCCB48" w14:textId="148D8FE0" w:rsidR="00FC4EE0" w:rsidRPr="00B84242" w:rsidRDefault="00FC4EE0" w:rsidP="00B84242">
            <w:pPr>
              <w:pStyle w:val="NoSpacing"/>
              <w:numPr>
                <w:ilvl w:val="0"/>
                <w:numId w:val="97"/>
              </w:numPr>
              <w:jc w:val="both"/>
              <w:rPr>
                <w:rFonts w:asciiTheme="minorHAnsi" w:eastAsia="Times New Roman" w:hAnsiTheme="minorHAnsi" w:cstheme="minorHAnsi"/>
                <w:sz w:val="20"/>
                <w:szCs w:val="20"/>
              </w:rPr>
            </w:pPr>
            <w:r w:rsidRPr="00B84242">
              <w:rPr>
                <w:rFonts w:asciiTheme="minorHAnsi" w:eastAsia="Times New Roman" w:hAnsiTheme="minorHAnsi" w:cstheme="minorHAnsi"/>
                <w:sz w:val="20"/>
                <w:szCs w:val="20"/>
              </w:rPr>
              <w:t xml:space="preserve">Expanding women’s investments in the private sector and reducing gender disparities </w:t>
            </w:r>
            <w:r w:rsidR="00154344" w:rsidRPr="00B84242">
              <w:rPr>
                <w:rFonts w:asciiTheme="minorHAnsi" w:eastAsia="Times New Roman" w:hAnsiTheme="minorHAnsi" w:cstheme="minorHAnsi"/>
                <w:sz w:val="20"/>
                <w:szCs w:val="20"/>
              </w:rPr>
              <w:t xml:space="preserve">to </w:t>
            </w:r>
            <w:r w:rsidRPr="00B84242">
              <w:rPr>
                <w:rFonts w:asciiTheme="minorHAnsi" w:eastAsia="Times New Roman" w:hAnsiTheme="minorHAnsi" w:cstheme="minorHAnsi"/>
                <w:sz w:val="20"/>
                <w:szCs w:val="20"/>
              </w:rPr>
              <w:t xml:space="preserve">help women’s productivity </w:t>
            </w:r>
            <w:r w:rsidR="007A71F7" w:rsidRPr="00B84242">
              <w:rPr>
                <w:rFonts w:asciiTheme="minorHAnsi" w:eastAsia="Times New Roman" w:hAnsiTheme="minorHAnsi" w:cstheme="minorHAnsi"/>
                <w:sz w:val="20"/>
                <w:szCs w:val="20"/>
              </w:rPr>
              <w:t xml:space="preserve">and </w:t>
            </w:r>
            <w:r w:rsidR="00154344" w:rsidRPr="00B84242">
              <w:rPr>
                <w:rFonts w:asciiTheme="minorHAnsi" w:eastAsia="Times New Roman" w:hAnsiTheme="minorHAnsi" w:cstheme="minorHAnsi"/>
                <w:sz w:val="20"/>
                <w:szCs w:val="20"/>
              </w:rPr>
              <w:t>b</w:t>
            </w:r>
            <w:r w:rsidRPr="00B84242">
              <w:rPr>
                <w:rFonts w:asciiTheme="minorHAnsi" w:eastAsia="Times New Roman" w:hAnsiTheme="minorHAnsi" w:cstheme="minorHAnsi"/>
                <w:sz w:val="20"/>
                <w:szCs w:val="20"/>
              </w:rPr>
              <w:t>usiness prospects.</w:t>
            </w:r>
          </w:p>
        </w:tc>
      </w:tr>
      <w:tr w:rsidR="00490BAA" w:rsidRPr="00B84242" w14:paraId="716107E8" w14:textId="77777777" w:rsidTr="006A71B2">
        <w:trPr>
          <w:trHeight w:val="261"/>
        </w:trPr>
        <w:tc>
          <w:tcPr>
            <w:tcW w:w="1345" w:type="dxa"/>
            <w:vMerge/>
          </w:tcPr>
          <w:p w14:paraId="4109BDD5" w14:textId="77777777" w:rsidR="00FC4EE0" w:rsidRPr="00B84242" w:rsidRDefault="00FC4EE0" w:rsidP="00B84242">
            <w:pPr>
              <w:pStyle w:val="NoSpacing"/>
              <w:jc w:val="both"/>
              <w:rPr>
                <w:rFonts w:asciiTheme="minorHAnsi" w:hAnsiTheme="minorHAnsi" w:cstheme="minorHAnsi"/>
                <w:sz w:val="24"/>
                <w:szCs w:val="24"/>
              </w:rPr>
            </w:pPr>
          </w:p>
        </w:tc>
        <w:tc>
          <w:tcPr>
            <w:tcW w:w="1620" w:type="dxa"/>
            <w:vMerge/>
          </w:tcPr>
          <w:p w14:paraId="2DC45E69" w14:textId="77777777" w:rsidR="00FC4EE0" w:rsidRPr="00B84242" w:rsidRDefault="00FC4EE0" w:rsidP="00B84242">
            <w:pPr>
              <w:pStyle w:val="NoSpacing"/>
              <w:jc w:val="both"/>
              <w:rPr>
                <w:rFonts w:asciiTheme="minorHAnsi" w:hAnsiTheme="minorHAnsi" w:cstheme="minorHAnsi"/>
                <w:sz w:val="24"/>
                <w:szCs w:val="24"/>
              </w:rPr>
            </w:pPr>
          </w:p>
        </w:tc>
        <w:tc>
          <w:tcPr>
            <w:tcW w:w="1620" w:type="dxa"/>
            <w:tcBorders>
              <w:top w:val="single" w:sz="4" w:space="0" w:color="auto"/>
            </w:tcBorders>
          </w:tcPr>
          <w:p w14:paraId="6166A74D" w14:textId="34234A6B" w:rsidR="00FC4EE0" w:rsidRPr="00B84242" w:rsidRDefault="00FC4EE0" w:rsidP="00B84242">
            <w:pPr>
              <w:pStyle w:val="NoSpacing"/>
              <w:rPr>
                <w:rFonts w:asciiTheme="minorHAnsi" w:hAnsiTheme="minorHAnsi" w:cstheme="minorHAnsi"/>
                <w:sz w:val="20"/>
                <w:szCs w:val="20"/>
              </w:rPr>
            </w:pPr>
            <w:r w:rsidRPr="00B84242">
              <w:rPr>
                <w:rFonts w:asciiTheme="minorHAnsi" w:hAnsiTheme="minorHAnsi" w:cstheme="minorHAnsi"/>
                <w:sz w:val="20"/>
                <w:szCs w:val="20"/>
              </w:rPr>
              <w:t xml:space="preserve">Job creation &amp; urban agriculture development </w:t>
            </w:r>
          </w:p>
        </w:tc>
        <w:tc>
          <w:tcPr>
            <w:tcW w:w="8010" w:type="dxa"/>
            <w:tcBorders>
              <w:top w:val="single" w:sz="4" w:space="0" w:color="auto"/>
            </w:tcBorders>
          </w:tcPr>
          <w:p w14:paraId="07F949E8" w14:textId="7A7C5CA2" w:rsidR="006A71B2" w:rsidRPr="00B84242" w:rsidRDefault="00FC4EE0" w:rsidP="00B84242">
            <w:pPr>
              <w:pStyle w:val="NoSpacing"/>
              <w:numPr>
                <w:ilvl w:val="0"/>
                <w:numId w:val="98"/>
              </w:numPr>
              <w:jc w:val="both"/>
              <w:rPr>
                <w:rFonts w:asciiTheme="minorHAnsi" w:hAnsiTheme="minorHAnsi" w:cstheme="minorHAnsi"/>
                <w:sz w:val="20"/>
                <w:szCs w:val="20"/>
              </w:rPr>
            </w:pPr>
            <w:r w:rsidRPr="00B84242">
              <w:rPr>
                <w:rFonts w:asciiTheme="minorHAnsi" w:hAnsiTheme="minorHAnsi" w:cstheme="minorHAnsi"/>
                <w:sz w:val="20"/>
                <w:szCs w:val="20"/>
              </w:rPr>
              <w:t>Providing tailored programs and support and the use of a program approach that includes segments of urban women in a way that urban agriculture contributes to the employment of many women</w:t>
            </w:r>
          </w:p>
          <w:p w14:paraId="3A2D27EA" w14:textId="7137E280" w:rsidR="00FC4EE0" w:rsidRPr="00B84242" w:rsidRDefault="00FC4EE0" w:rsidP="00B84242">
            <w:pPr>
              <w:pStyle w:val="NoSpacing"/>
              <w:numPr>
                <w:ilvl w:val="0"/>
                <w:numId w:val="98"/>
              </w:numPr>
              <w:jc w:val="both"/>
              <w:rPr>
                <w:rFonts w:asciiTheme="minorHAnsi" w:hAnsiTheme="minorHAnsi" w:cstheme="minorHAnsi"/>
                <w:sz w:val="20"/>
                <w:szCs w:val="20"/>
              </w:rPr>
            </w:pPr>
            <w:r w:rsidRPr="00B84242">
              <w:rPr>
                <w:rFonts w:asciiTheme="minorHAnsi" w:hAnsiTheme="minorHAnsi" w:cstheme="minorHAnsi"/>
                <w:sz w:val="20"/>
                <w:szCs w:val="20"/>
              </w:rPr>
              <w:t>Urban women farmers must have access to sufficient land, funding, and governmental support.</w:t>
            </w:r>
          </w:p>
        </w:tc>
      </w:tr>
      <w:tr w:rsidR="00490BAA" w:rsidRPr="00B84242" w14:paraId="2CE49687" w14:textId="65FA31DF" w:rsidTr="006A71B2">
        <w:tc>
          <w:tcPr>
            <w:tcW w:w="1345" w:type="dxa"/>
            <w:vMerge w:val="restart"/>
          </w:tcPr>
          <w:p w14:paraId="472BAC42" w14:textId="56ECEAE6" w:rsidR="00A212A7" w:rsidRPr="00B84242" w:rsidRDefault="00A212A7" w:rsidP="00B84242">
            <w:pPr>
              <w:pStyle w:val="NoSpacing"/>
              <w:jc w:val="both"/>
              <w:rPr>
                <w:rFonts w:asciiTheme="minorHAnsi" w:hAnsiTheme="minorHAnsi" w:cstheme="minorHAnsi"/>
                <w:sz w:val="24"/>
                <w:szCs w:val="24"/>
              </w:rPr>
            </w:pPr>
            <w:r w:rsidRPr="00B84242">
              <w:rPr>
                <w:rFonts w:asciiTheme="minorHAnsi" w:hAnsiTheme="minorHAnsi" w:cstheme="minorHAnsi"/>
                <w:sz w:val="24"/>
                <w:szCs w:val="24"/>
              </w:rPr>
              <w:t xml:space="preserve">Affiliated institutions </w:t>
            </w:r>
          </w:p>
        </w:tc>
        <w:tc>
          <w:tcPr>
            <w:tcW w:w="3240" w:type="dxa"/>
            <w:gridSpan w:val="2"/>
          </w:tcPr>
          <w:p w14:paraId="48B116D8" w14:textId="7C5D9982" w:rsidR="00A212A7" w:rsidRPr="00B84242" w:rsidRDefault="00A212A7" w:rsidP="00B84242">
            <w:pPr>
              <w:pStyle w:val="NoSpacing"/>
              <w:rPr>
                <w:rFonts w:asciiTheme="minorHAnsi" w:hAnsiTheme="minorHAnsi" w:cstheme="minorHAnsi"/>
              </w:rPr>
            </w:pPr>
            <w:r w:rsidRPr="00B84242">
              <w:rPr>
                <w:rFonts w:asciiTheme="minorHAnsi" w:hAnsiTheme="minorHAnsi" w:cstheme="minorHAnsi"/>
              </w:rPr>
              <w:t xml:space="preserve">Agricultural Transformation Institute </w:t>
            </w:r>
            <w:r w:rsidR="009A04D5" w:rsidRPr="00B84242">
              <w:rPr>
                <w:rFonts w:asciiTheme="minorHAnsi" w:hAnsiTheme="minorHAnsi" w:cstheme="minorHAnsi"/>
              </w:rPr>
              <w:t>(ATI)</w:t>
            </w:r>
          </w:p>
        </w:tc>
        <w:tc>
          <w:tcPr>
            <w:tcW w:w="8010" w:type="dxa"/>
          </w:tcPr>
          <w:p w14:paraId="47612736" w14:textId="7D25B346" w:rsidR="00A212A7" w:rsidRPr="00B84242" w:rsidRDefault="00A212A7" w:rsidP="00B84242">
            <w:pPr>
              <w:pStyle w:val="NoSpacing"/>
              <w:numPr>
                <w:ilvl w:val="0"/>
                <w:numId w:val="99"/>
              </w:numPr>
              <w:jc w:val="both"/>
              <w:rPr>
                <w:rFonts w:asciiTheme="minorHAnsi" w:hAnsiTheme="minorHAnsi" w:cstheme="minorHAnsi"/>
                <w:sz w:val="20"/>
                <w:szCs w:val="20"/>
              </w:rPr>
            </w:pPr>
            <w:r w:rsidRPr="00B84242">
              <w:rPr>
                <w:rFonts w:asciiTheme="minorHAnsi" w:hAnsiTheme="minorHAnsi" w:cstheme="minorHAnsi"/>
                <w:sz w:val="20"/>
                <w:szCs w:val="20"/>
              </w:rPr>
              <w:t xml:space="preserve">Equalize </w:t>
            </w:r>
            <w:r w:rsidR="00017D0F" w:rsidRPr="00B84242">
              <w:rPr>
                <w:rFonts w:asciiTheme="minorHAnsi" w:hAnsiTheme="minorHAnsi" w:cstheme="minorHAnsi"/>
                <w:sz w:val="20"/>
                <w:szCs w:val="20"/>
              </w:rPr>
              <w:t>p</w:t>
            </w:r>
            <w:r w:rsidRPr="00B84242">
              <w:rPr>
                <w:rFonts w:asciiTheme="minorHAnsi" w:hAnsiTheme="minorHAnsi" w:cstheme="minorHAnsi"/>
                <w:sz w:val="20"/>
                <w:szCs w:val="20"/>
              </w:rPr>
              <w:t>articipation of both male and female farmers in agricultural transformation initiatives, such as cluster farming</w:t>
            </w:r>
            <w:r w:rsidR="00017D0F" w:rsidRPr="00B84242">
              <w:rPr>
                <w:rFonts w:asciiTheme="minorHAnsi" w:hAnsiTheme="minorHAnsi" w:cstheme="minorHAnsi"/>
                <w:sz w:val="20"/>
                <w:szCs w:val="20"/>
              </w:rPr>
              <w:t>.</w:t>
            </w:r>
          </w:p>
          <w:p w14:paraId="4A581838" w14:textId="4F90ED12" w:rsidR="00A212A7" w:rsidRPr="00B84242" w:rsidRDefault="00A212A7" w:rsidP="00B84242">
            <w:pPr>
              <w:pStyle w:val="NoSpacing"/>
              <w:numPr>
                <w:ilvl w:val="0"/>
                <w:numId w:val="99"/>
              </w:numPr>
              <w:jc w:val="both"/>
              <w:rPr>
                <w:rFonts w:asciiTheme="minorHAnsi" w:hAnsiTheme="minorHAnsi" w:cstheme="minorHAnsi"/>
                <w:sz w:val="20"/>
                <w:szCs w:val="20"/>
              </w:rPr>
            </w:pPr>
            <w:r w:rsidRPr="00B84242">
              <w:rPr>
                <w:rFonts w:asciiTheme="minorHAnsi" w:hAnsiTheme="minorHAnsi" w:cstheme="minorHAnsi"/>
                <w:sz w:val="20"/>
                <w:szCs w:val="20"/>
              </w:rPr>
              <w:t xml:space="preserve">Further </w:t>
            </w:r>
            <w:r w:rsidR="00017D0F" w:rsidRPr="00B84242">
              <w:rPr>
                <w:rFonts w:asciiTheme="minorHAnsi" w:hAnsiTheme="minorHAnsi" w:cstheme="minorHAnsi"/>
                <w:sz w:val="20"/>
                <w:szCs w:val="20"/>
              </w:rPr>
              <w:t>g</w:t>
            </w:r>
            <w:r w:rsidRPr="00B84242">
              <w:rPr>
                <w:rFonts w:asciiTheme="minorHAnsi" w:hAnsiTheme="minorHAnsi" w:cstheme="minorHAnsi"/>
                <w:sz w:val="20"/>
                <w:szCs w:val="20"/>
              </w:rPr>
              <w:t>ender sensitivity is demanded nowadays by all ATI packages</w:t>
            </w:r>
            <w:r w:rsidR="00F46488" w:rsidRPr="00B84242">
              <w:rPr>
                <w:rFonts w:asciiTheme="minorHAnsi" w:hAnsiTheme="minorHAnsi" w:cstheme="minorHAnsi"/>
                <w:sz w:val="20"/>
                <w:szCs w:val="20"/>
              </w:rPr>
              <w:t>,</w:t>
            </w:r>
            <w:r w:rsidRPr="00B84242">
              <w:rPr>
                <w:rFonts w:asciiTheme="minorHAnsi" w:hAnsiTheme="minorHAnsi" w:cstheme="minorHAnsi"/>
                <w:sz w:val="20"/>
                <w:szCs w:val="20"/>
              </w:rPr>
              <w:t xml:space="preserve"> including research and development</w:t>
            </w:r>
            <w:r w:rsidR="00017D0F" w:rsidRPr="00B84242">
              <w:rPr>
                <w:rFonts w:asciiTheme="minorHAnsi" w:hAnsiTheme="minorHAnsi" w:cstheme="minorHAnsi"/>
                <w:sz w:val="20"/>
                <w:szCs w:val="20"/>
              </w:rPr>
              <w:t xml:space="preserve">. </w:t>
            </w:r>
          </w:p>
        </w:tc>
      </w:tr>
      <w:tr w:rsidR="00490BAA" w:rsidRPr="00B84242" w14:paraId="500ED998" w14:textId="30A5FEE0" w:rsidTr="006A71B2">
        <w:tc>
          <w:tcPr>
            <w:tcW w:w="1345" w:type="dxa"/>
            <w:vMerge/>
          </w:tcPr>
          <w:p w14:paraId="2EC96A00" w14:textId="77777777" w:rsidR="00A212A7" w:rsidRPr="00B84242" w:rsidRDefault="00A212A7" w:rsidP="00B84242">
            <w:pPr>
              <w:pStyle w:val="NoSpacing"/>
              <w:jc w:val="both"/>
              <w:rPr>
                <w:rFonts w:asciiTheme="minorHAnsi" w:hAnsiTheme="minorHAnsi" w:cstheme="minorHAnsi"/>
                <w:sz w:val="24"/>
                <w:szCs w:val="24"/>
              </w:rPr>
            </w:pPr>
          </w:p>
        </w:tc>
        <w:tc>
          <w:tcPr>
            <w:tcW w:w="3240" w:type="dxa"/>
            <w:gridSpan w:val="2"/>
          </w:tcPr>
          <w:p w14:paraId="588BC5C8" w14:textId="32B377A5" w:rsidR="00A212A7" w:rsidRPr="00B84242" w:rsidRDefault="00A212A7" w:rsidP="00B84242">
            <w:pPr>
              <w:pStyle w:val="NoSpacing"/>
              <w:rPr>
                <w:rFonts w:asciiTheme="minorHAnsi" w:hAnsiTheme="minorHAnsi" w:cstheme="minorHAnsi"/>
              </w:rPr>
            </w:pPr>
            <w:r w:rsidRPr="00B84242">
              <w:rPr>
                <w:rFonts w:asciiTheme="minorHAnsi" w:hAnsiTheme="minorHAnsi" w:cstheme="minorHAnsi"/>
              </w:rPr>
              <w:t xml:space="preserve">Ethiopian Cooperative Institute </w:t>
            </w:r>
            <w:r w:rsidR="009A04D5" w:rsidRPr="00B84242">
              <w:rPr>
                <w:rFonts w:asciiTheme="minorHAnsi" w:hAnsiTheme="minorHAnsi" w:cstheme="minorHAnsi"/>
              </w:rPr>
              <w:t>(ECI)</w:t>
            </w:r>
          </w:p>
        </w:tc>
        <w:tc>
          <w:tcPr>
            <w:tcW w:w="8010" w:type="dxa"/>
          </w:tcPr>
          <w:p w14:paraId="6081B087" w14:textId="0FFAAA85" w:rsidR="00A212A7" w:rsidRPr="00B84242" w:rsidRDefault="00F46488" w:rsidP="00B84242">
            <w:pPr>
              <w:pStyle w:val="NoSpacing"/>
              <w:numPr>
                <w:ilvl w:val="0"/>
                <w:numId w:val="100"/>
              </w:numPr>
              <w:jc w:val="both"/>
              <w:rPr>
                <w:rFonts w:asciiTheme="minorHAnsi" w:hAnsiTheme="minorHAnsi" w:cstheme="minorHAnsi"/>
                <w:sz w:val="20"/>
                <w:szCs w:val="20"/>
              </w:rPr>
            </w:pPr>
            <w:r w:rsidRPr="00B84242">
              <w:rPr>
                <w:rFonts w:asciiTheme="minorHAnsi" w:hAnsiTheme="minorHAnsi" w:cstheme="minorHAnsi"/>
                <w:sz w:val="20"/>
                <w:szCs w:val="20"/>
              </w:rPr>
              <w:t>More women will hold leadership positions by encouraging more women to join and participate in the cooperative</w:t>
            </w:r>
            <w:r w:rsidR="00A212A7" w:rsidRPr="00B84242">
              <w:rPr>
                <w:rFonts w:asciiTheme="minorHAnsi" w:hAnsiTheme="minorHAnsi" w:cstheme="minorHAnsi"/>
                <w:sz w:val="20"/>
                <w:szCs w:val="20"/>
              </w:rPr>
              <w:t>.</w:t>
            </w:r>
          </w:p>
          <w:p w14:paraId="73E9D2FB" w14:textId="64DF157C" w:rsidR="00A212A7" w:rsidRPr="00B84242" w:rsidRDefault="009A04D5" w:rsidP="00B84242">
            <w:pPr>
              <w:pStyle w:val="NoSpacing"/>
              <w:numPr>
                <w:ilvl w:val="0"/>
                <w:numId w:val="100"/>
              </w:numPr>
              <w:jc w:val="both"/>
              <w:rPr>
                <w:rFonts w:asciiTheme="minorHAnsi" w:hAnsiTheme="minorHAnsi" w:cstheme="minorHAnsi"/>
                <w:sz w:val="20"/>
                <w:szCs w:val="20"/>
              </w:rPr>
            </w:pPr>
            <w:r w:rsidRPr="00B84242">
              <w:rPr>
                <w:rFonts w:asciiTheme="minorHAnsi" w:hAnsiTheme="minorHAnsi" w:cstheme="minorHAnsi"/>
                <w:sz w:val="20"/>
                <w:szCs w:val="20"/>
              </w:rPr>
              <w:t>Appropriate remedies are required b</w:t>
            </w:r>
            <w:r w:rsidR="00A212A7" w:rsidRPr="00B84242">
              <w:rPr>
                <w:rFonts w:asciiTheme="minorHAnsi" w:hAnsiTheme="minorHAnsi" w:cstheme="minorHAnsi"/>
                <w:sz w:val="20"/>
                <w:szCs w:val="20"/>
              </w:rPr>
              <w:t>ecause gender inequality is identified as a structural restriction</w:t>
            </w:r>
            <w:r w:rsidRPr="00B84242">
              <w:rPr>
                <w:rFonts w:asciiTheme="minorHAnsi" w:hAnsiTheme="minorHAnsi" w:cstheme="minorHAnsi"/>
                <w:sz w:val="20"/>
                <w:szCs w:val="20"/>
              </w:rPr>
              <w:t xml:space="preserve">. </w:t>
            </w:r>
          </w:p>
          <w:p w14:paraId="6B2FABBE" w14:textId="3D65C9A1" w:rsidR="00A212A7" w:rsidRPr="00B84242" w:rsidRDefault="00353F53" w:rsidP="00B84242">
            <w:pPr>
              <w:pStyle w:val="NoSpacing"/>
              <w:numPr>
                <w:ilvl w:val="0"/>
                <w:numId w:val="100"/>
              </w:numPr>
              <w:jc w:val="both"/>
              <w:rPr>
                <w:rFonts w:asciiTheme="minorHAnsi" w:hAnsiTheme="minorHAnsi" w:cstheme="minorHAnsi"/>
                <w:sz w:val="20"/>
                <w:szCs w:val="20"/>
              </w:rPr>
            </w:pPr>
            <w:r w:rsidRPr="00B84242">
              <w:rPr>
                <w:rFonts w:asciiTheme="minorHAnsi" w:hAnsiTheme="minorHAnsi" w:cstheme="minorHAnsi"/>
                <w:sz w:val="20"/>
                <w:szCs w:val="20"/>
              </w:rPr>
              <w:t xml:space="preserve">To promote </w:t>
            </w:r>
            <w:r w:rsidR="00A212A7" w:rsidRPr="00B84242">
              <w:rPr>
                <w:rFonts w:asciiTheme="minorHAnsi" w:hAnsiTheme="minorHAnsi" w:cstheme="minorHAnsi"/>
                <w:sz w:val="20"/>
                <w:szCs w:val="20"/>
              </w:rPr>
              <w:t>gender mainstreaming concerns in the industry</w:t>
            </w:r>
            <w:r w:rsidRPr="00B84242">
              <w:rPr>
                <w:rFonts w:asciiTheme="minorHAnsi" w:hAnsiTheme="minorHAnsi" w:cstheme="minorHAnsi"/>
                <w:sz w:val="20"/>
                <w:szCs w:val="20"/>
              </w:rPr>
              <w:t xml:space="preserve">; </w:t>
            </w:r>
            <w:r w:rsidR="00A212A7" w:rsidRPr="00B84242">
              <w:rPr>
                <w:rFonts w:asciiTheme="minorHAnsi" w:hAnsiTheme="minorHAnsi" w:cstheme="minorHAnsi"/>
                <w:sz w:val="20"/>
                <w:szCs w:val="20"/>
              </w:rPr>
              <w:t>the Ethiopian Cooperative Institute created the department of Women and Youth.</w:t>
            </w:r>
          </w:p>
        </w:tc>
      </w:tr>
      <w:tr w:rsidR="00490BAA" w:rsidRPr="00B84242" w14:paraId="534631A7" w14:textId="1EDC8618" w:rsidTr="006A71B2">
        <w:tc>
          <w:tcPr>
            <w:tcW w:w="1345" w:type="dxa"/>
            <w:vMerge/>
          </w:tcPr>
          <w:p w14:paraId="0BDEB6E4" w14:textId="77777777" w:rsidR="00A212A7" w:rsidRPr="00B84242" w:rsidRDefault="00A212A7" w:rsidP="00B84242">
            <w:pPr>
              <w:pStyle w:val="NoSpacing"/>
              <w:jc w:val="both"/>
              <w:rPr>
                <w:rFonts w:asciiTheme="minorHAnsi" w:hAnsiTheme="minorHAnsi" w:cstheme="minorHAnsi"/>
                <w:sz w:val="24"/>
                <w:szCs w:val="24"/>
              </w:rPr>
            </w:pPr>
          </w:p>
        </w:tc>
        <w:tc>
          <w:tcPr>
            <w:tcW w:w="3240" w:type="dxa"/>
            <w:gridSpan w:val="2"/>
          </w:tcPr>
          <w:p w14:paraId="7B3C4C40" w14:textId="626F15A8" w:rsidR="00A212A7" w:rsidRPr="00B84242" w:rsidRDefault="00A212A7" w:rsidP="00B84242">
            <w:pPr>
              <w:pStyle w:val="NoSpacing"/>
              <w:rPr>
                <w:rFonts w:asciiTheme="minorHAnsi" w:hAnsiTheme="minorHAnsi" w:cstheme="minorHAnsi"/>
              </w:rPr>
            </w:pPr>
            <w:r w:rsidRPr="00B84242">
              <w:rPr>
                <w:rFonts w:asciiTheme="minorHAnsi" w:hAnsiTheme="minorHAnsi" w:cstheme="minorHAnsi"/>
              </w:rPr>
              <w:t xml:space="preserve">Ethiopian Coffee and Tea Authority </w:t>
            </w:r>
            <w:r w:rsidR="009A04D5" w:rsidRPr="00B84242">
              <w:rPr>
                <w:rFonts w:asciiTheme="minorHAnsi" w:hAnsiTheme="minorHAnsi" w:cstheme="minorHAnsi"/>
              </w:rPr>
              <w:t>(ECTA)</w:t>
            </w:r>
          </w:p>
        </w:tc>
        <w:tc>
          <w:tcPr>
            <w:tcW w:w="8010" w:type="dxa"/>
          </w:tcPr>
          <w:p w14:paraId="2D8D21FA" w14:textId="66BD3328" w:rsidR="00A212A7" w:rsidRPr="00B84242" w:rsidRDefault="009A04D5" w:rsidP="00B84242">
            <w:pPr>
              <w:pStyle w:val="NoSpacing"/>
              <w:numPr>
                <w:ilvl w:val="0"/>
                <w:numId w:val="101"/>
              </w:numPr>
              <w:jc w:val="both"/>
              <w:rPr>
                <w:rFonts w:asciiTheme="minorHAnsi" w:hAnsiTheme="minorHAnsi" w:cstheme="minorHAnsi"/>
                <w:sz w:val="20"/>
                <w:szCs w:val="20"/>
              </w:rPr>
            </w:pPr>
            <w:r w:rsidRPr="00B84242">
              <w:rPr>
                <w:rFonts w:asciiTheme="minorHAnsi" w:hAnsiTheme="minorHAnsi" w:cstheme="minorHAnsi"/>
                <w:sz w:val="20"/>
                <w:szCs w:val="20"/>
              </w:rPr>
              <w:t>I</w:t>
            </w:r>
            <w:r w:rsidR="00A212A7" w:rsidRPr="00B84242">
              <w:rPr>
                <w:rFonts w:asciiTheme="minorHAnsi" w:hAnsiTheme="minorHAnsi" w:cstheme="minorHAnsi"/>
                <w:sz w:val="20"/>
                <w:szCs w:val="20"/>
              </w:rPr>
              <w:t>ncreasing productivity in both the coffee and tea industries from a gender perspective, where women are the active employees and get the benefits.</w:t>
            </w:r>
          </w:p>
          <w:p w14:paraId="2805D9D5" w14:textId="3ACE7BEA" w:rsidR="009A04D5" w:rsidRPr="00B84242" w:rsidRDefault="00A212A7" w:rsidP="00B84242">
            <w:pPr>
              <w:pStyle w:val="NoSpacing"/>
              <w:numPr>
                <w:ilvl w:val="0"/>
                <w:numId w:val="101"/>
              </w:numPr>
              <w:jc w:val="both"/>
              <w:rPr>
                <w:rFonts w:asciiTheme="minorHAnsi" w:hAnsiTheme="minorHAnsi" w:cstheme="minorHAnsi"/>
                <w:sz w:val="20"/>
                <w:szCs w:val="20"/>
              </w:rPr>
            </w:pPr>
            <w:r w:rsidRPr="00B84242">
              <w:rPr>
                <w:rFonts w:asciiTheme="minorHAnsi" w:hAnsiTheme="minorHAnsi" w:cstheme="minorHAnsi"/>
                <w:sz w:val="20"/>
                <w:szCs w:val="20"/>
              </w:rPr>
              <w:t xml:space="preserve">Gender equality in coffee policy instruments, </w:t>
            </w:r>
            <w:proofErr w:type="spellStart"/>
            <w:r w:rsidRPr="00B84242">
              <w:rPr>
                <w:rFonts w:asciiTheme="minorHAnsi" w:hAnsiTheme="minorHAnsi" w:cstheme="minorHAnsi"/>
                <w:sz w:val="20"/>
                <w:szCs w:val="20"/>
              </w:rPr>
              <w:t>agroecological</w:t>
            </w:r>
            <w:proofErr w:type="spellEnd"/>
            <w:r w:rsidRPr="00B84242">
              <w:rPr>
                <w:rFonts w:asciiTheme="minorHAnsi" w:hAnsiTheme="minorHAnsi" w:cstheme="minorHAnsi"/>
                <w:sz w:val="20"/>
                <w:szCs w:val="20"/>
              </w:rPr>
              <w:t xml:space="preserve"> practices, coffee sub-products processing, and coffee export systems must integrate gender perspectives as coffee is a high cash</w:t>
            </w:r>
            <w:r w:rsidR="00353F53" w:rsidRPr="00B84242">
              <w:rPr>
                <w:rFonts w:asciiTheme="minorHAnsi" w:hAnsiTheme="minorHAnsi" w:cstheme="minorHAnsi"/>
                <w:sz w:val="20"/>
                <w:szCs w:val="20"/>
              </w:rPr>
              <w:t xml:space="preserve"> </w:t>
            </w:r>
            <w:r w:rsidRPr="00B84242">
              <w:rPr>
                <w:rFonts w:asciiTheme="minorHAnsi" w:hAnsiTheme="minorHAnsi" w:cstheme="minorHAnsi"/>
                <w:sz w:val="20"/>
                <w:szCs w:val="20"/>
              </w:rPr>
              <w:t>crop that creates income equality among women and men farmers.</w:t>
            </w:r>
          </w:p>
          <w:p w14:paraId="0D111A1E" w14:textId="2F789840" w:rsidR="00A212A7" w:rsidRPr="00B84242" w:rsidRDefault="00A212A7" w:rsidP="00B84242">
            <w:pPr>
              <w:pStyle w:val="NoSpacing"/>
              <w:numPr>
                <w:ilvl w:val="0"/>
                <w:numId w:val="101"/>
              </w:numPr>
              <w:jc w:val="both"/>
              <w:rPr>
                <w:rFonts w:asciiTheme="minorHAnsi" w:hAnsiTheme="minorHAnsi" w:cstheme="minorHAnsi"/>
                <w:sz w:val="20"/>
                <w:szCs w:val="20"/>
              </w:rPr>
            </w:pPr>
            <w:r w:rsidRPr="00B84242">
              <w:rPr>
                <w:rFonts w:asciiTheme="minorHAnsi" w:hAnsiTheme="minorHAnsi" w:cstheme="minorHAnsi"/>
                <w:sz w:val="20"/>
                <w:szCs w:val="20"/>
              </w:rPr>
              <w:t xml:space="preserve"> </w:t>
            </w:r>
            <w:r w:rsidR="009A04D5" w:rsidRPr="00B84242">
              <w:rPr>
                <w:rFonts w:asciiTheme="minorHAnsi" w:hAnsiTheme="minorHAnsi" w:cstheme="minorHAnsi"/>
                <w:sz w:val="20"/>
                <w:szCs w:val="20"/>
              </w:rPr>
              <w:t>Recognizing that w</w:t>
            </w:r>
            <w:r w:rsidRPr="00B84242">
              <w:rPr>
                <w:rFonts w:asciiTheme="minorHAnsi" w:hAnsiTheme="minorHAnsi" w:cstheme="minorHAnsi"/>
                <w:sz w:val="20"/>
                <w:szCs w:val="20"/>
              </w:rPr>
              <w:t>omen have indigenous</w:t>
            </w:r>
            <w:r w:rsidR="009A04D5" w:rsidRPr="00B84242">
              <w:rPr>
                <w:rFonts w:asciiTheme="minorHAnsi" w:hAnsiTheme="minorHAnsi" w:cstheme="minorHAnsi"/>
                <w:sz w:val="20"/>
                <w:szCs w:val="20"/>
              </w:rPr>
              <w:t xml:space="preserve"> &amp;</w:t>
            </w:r>
            <w:r w:rsidRPr="00B84242">
              <w:rPr>
                <w:rFonts w:asciiTheme="minorHAnsi" w:hAnsiTheme="minorHAnsi" w:cstheme="minorHAnsi"/>
                <w:sz w:val="20"/>
                <w:szCs w:val="20"/>
              </w:rPr>
              <w:t xml:space="preserve"> traditional knowledge </w:t>
            </w:r>
            <w:r w:rsidR="00353F53" w:rsidRPr="00B84242">
              <w:rPr>
                <w:rFonts w:asciiTheme="minorHAnsi" w:hAnsiTheme="minorHAnsi" w:cstheme="minorHAnsi"/>
                <w:sz w:val="20"/>
                <w:szCs w:val="20"/>
              </w:rPr>
              <w:t xml:space="preserve">of </w:t>
            </w:r>
            <w:r w:rsidRPr="00B84242">
              <w:rPr>
                <w:rFonts w:asciiTheme="minorHAnsi" w:hAnsiTheme="minorHAnsi" w:cstheme="minorHAnsi"/>
                <w:sz w:val="20"/>
                <w:szCs w:val="20"/>
              </w:rPr>
              <w:t>landscape management and practice favorable for coffee growing</w:t>
            </w:r>
            <w:r w:rsidR="009A04D5" w:rsidRPr="00B84242">
              <w:rPr>
                <w:rFonts w:asciiTheme="minorHAnsi" w:hAnsiTheme="minorHAnsi" w:cstheme="minorHAnsi"/>
                <w:sz w:val="20"/>
                <w:szCs w:val="20"/>
              </w:rPr>
              <w:t xml:space="preserve"> and using their knowledge </w:t>
            </w:r>
          </w:p>
        </w:tc>
      </w:tr>
      <w:tr w:rsidR="00490BAA" w:rsidRPr="00B84242" w14:paraId="50E704E9" w14:textId="6423AABE" w:rsidTr="006A71B2">
        <w:tc>
          <w:tcPr>
            <w:tcW w:w="1345" w:type="dxa"/>
            <w:vMerge/>
          </w:tcPr>
          <w:p w14:paraId="0E02CBA9" w14:textId="77777777" w:rsidR="00A212A7" w:rsidRPr="00B84242" w:rsidRDefault="00A212A7" w:rsidP="00B84242">
            <w:pPr>
              <w:pStyle w:val="NoSpacing"/>
              <w:jc w:val="both"/>
              <w:rPr>
                <w:rFonts w:asciiTheme="minorHAnsi" w:hAnsiTheme="minorHAnsi" w:cstheme="minorHAnsi"/>
                <w:sz w:val="24"/>
                <w:szCs w:val="24"/>
              </w:rPr>
            </w:pPr>
          </w:p>
        </w:tc>
        <w:tc>
          <w:tcPr>
            <w:tcW w:w="3240" w:type="dxa"/>
            <w:gridSpan w:val="2"/>
          </w:tcPr>
          <w:p w14:paraId="252328F5" w14:textId="3FD1109F" w:rsidR="00A212A7" w:rsidRPr="00B84242" w:rsidRDefault="00A212A7" w:rsidP="00B84242">
            <w:pPr>
              <w:pStyle w:val="NoSpacing"/>
              <w:rPr>
                <w:rFonts w:asciiTheme="minorHAnsi" w:hAnsiTheme="minorHAnsi" w:cstheme="minorHAnsi"/>
              </w:rPr>
            </w:pPr>
            <w:r w:rsidRPr="00B84242">
              <w:rPr>
                <w:rFonts w:asciiTheme="minorHAnsi" w:hAnsiTheme="minorHAnsi" w:cstheme="minorHAnsi"/>
              </w:rPr>
              <w:t xml:space="preserve">Ethiopian Agriculture Authority </w:t>
            </w:r>
            <w:r w:rsidR="009A04D5" w:rsidRPr="00B84242">
              <w:rPr>
                <w:rFonts w:asciiTheme="minorHAnsi" w:hAnsiTheme="minorHAnsi" w:cstheme="minorHAnsi"/>
              </w:rPr>
              <w:t>(EAA)</w:t>
            </w:r>
          </w:p>
        </w:tc>
        <w:tc>
          <w:tcPr>
            <w:tcW w:w="8010" w:type="dxa"/>
          </w:tcPr>
          <w:p w14:paraId="475A1D8E" w14:textId="24227631" w:rsidR="00A212A7" w:rsidRPr="00B84242" w:rsidRDefault="00A212A7" w:rsidP="00B84242">
            <w:pPr>
              <w:pStyle w:val="NoSpacing"/>
              <w:numPr>
                <w:ilvl w:val="0"/>
                <w:numId w:val="103"/>
              </w:numPr>
              <w:ind w:left="160" w:hanging="270"/>
              <w:jc w:val="both"/>
              <w:rPr>
                <w:rFonts w:asciiTheme="minorHAnsi" w:hAnsiTheme="minorHAnsi" w:cstheme="minorHAnsi"/>
                <w:sz w:val="20"/>
                <w:szCs w:val="20"/>
              </w:rPr>
            </w:pPr>
            <w:r w:rsidRPr="00B84242">
              <w:rPr>
                <w:rFonts w:asciiTheme="minorHAnsi" w:hAnsiTheme="minorHAnsi" w:cstheme="minorHAnsi"/>
                <w:sz w:val="20"/>
                <w:szCs w:val="20"/>
              </w:rPr>
              <w:t xml:space="preserve">All programming of the </w:t>
            </w:r>
            <w:r w:rsidR="009A04D5" w:rsidRPr="00B84242">
              <w:rPr>
                <w:rFonts w:asciiTheme="minorHAnsi" w:hAnsiTheme="minorHAnsi" w:cstheme="minorHAnsi"/>
                <w:sz w:val="20"/>
                <w:szCs w:val="20"/>
              </w:rPr>
              <w:t>a</w:t>
            </w:r>
            <w:r w:rsidRPr="00B84242">
              <w:rPr>
                <w:rFonts w:asciiTheme="minorHAnsi" w:hAnsiTheme="minorHAnsi" w:cstheme="minorHAnsi"/>
                <w:sz w:val="20"/>
                <w:szCs w:val="20"/>
              </w:rPr>
              <w:t>uthority must intentionally consider gender equality in the mechanization and industrialization sectors and its funding approach.</w:t>
            </w:r>
          </w:p>
        </w:tc>
      </w:tr>
      <w:tr w:rsidR="00490BAA" w:rsidRPr="00B84242" w14:paraId="7EDF3656" w14:textId="672CA4F4" w:rsidTr="006A71B2">
        <w:tc>
          <w:tcPr>
            <w:tcW w:w="1345" w:type="dxa"/>
            <w:vMerge/>
          </w:tcPr>
          <w:p w14:paraId="5962DDE8" w14:textId="77777777" w:rsidR="00A212A7" w:rsidRPr="00B84242" w:rsidRDefault="00A212A7" w:rsidP="00B84242">
            <w:pPr>
              <w:pStyle w:val="NoSpacing"/>
              <w:jc w:val="both"/>
              <w:rPr>
                <w:rFonts w:asciiTheme="minorHAnsi" w:hAnsiTheme="minorHAnsi" w:cstheme="minorHAnsi"/>
                <w:sz w:val="24"/>
                <w:szCs w:val="24"/>
              </w:rPr>
            </w:pPr>
          </w:p>
        </w:tc>
        <w:tc>
          <w:tcPr>
            <w:tcW w:w="3240" w:type="dxa"/>
            <w:gridSpan w:val="2"/>
          </w:tcPr>
          <w:p w14:paraId="1BB160E7" w14:textId="57D8FCC9" w:rsidR="00A212A7" w:rsidRPr="00B84242" w:rsidRDefault="00A212A7" w:rsidP="00B84242">
            <w:pPr>
              <w:pStyle w:val="NoSpacing"/>
              <w:rPr>
                <w:rFonts w:asciiTheme="minorHAnsi" w:hAnsiTheme="minorHAnsi" w:cstheme="minorHAnsi"/>
              </w:rPr>
            </w:pPr>
            <w:r w:rsidRPr="00B84242">
              <w:rPr>
                <w:rFonts w:asciiTheme="minorHAnsi" w:hAnsiTheme="minorHAnsi" w:cstheme="minorHAnsi"/>
              </w:rPr>
              <w:t xml:space="preserve">Institute of Animal Health </w:t>
            </w:r>
            <w:r w:rsidR="009A04D5" w:rsidRPr="00B84242">
              <w:rPr>
                <w:rFonts w:asciiTheme="minorHAnsi" w:hAnsiTheme="minorHAnsi" w:cstheme="minorHAnsi"/>
              </w:rPr>
              <w:t>(IAH)</w:t>
            </w:r>
          </w:p>
        </w:tc>
        <w:tc>
          <w:tcPr>
            <w:tcW w:w="8010" w:type="dxa"/>
          </w:tcPr>
          <w:p w14:paraId="36C112B6" w14:textId="3AECF2EA" w:rsidR="00A212A7" w:rsidRPr="00B84242" w:rsidRDefault="00A212A7" w:rsidP="00B84242">
            <w:pPr>
              <w:pStyle w:val="NoSpacing"/>
              <w:numPr>
                <w:ilvl w:val="0"/>
                <w:numId w:val="81"/>
              </w:numPr>
              <w:ind w:left="228" w:hanging="270"/>
              <w:rPr>
                <w:rFonts w:asciiTheme="minorHAnsi" w:hAnsiTheme="minorHAnsi" w:cstheme="minorHAnsi"/>
                <w:sz w:val="20"/>
                <w:szCs w:val="20"/>
              </w:rPr>
            </w:pPr>
            <w:r w:rsidRPr="00B84242">
              <w:rPr>
                <w:rFonts w:asciiTheme="minorHAnsi" w:hAnsiTheme="minorHAnsi" w:cstheme="minorHAnsi"/>
                <w:sz w:val="20"/>
                <w:szCs w:val="20"/>
              </w:rPr>
              <w:t>All programs and research must integrate gender equality in livestock projects and programs</w:t>
            </w:r>
            <w:r w:rsidR="00353F53" w:rsidRPr="00B84242">
              <w:rPr>
                <w:rFonts w:asciiTheme="minorHAnsi" w:hAnsiTheme="minorHAnsi" w:cstheme="minorHAnsi"/>
                <w:sz w:val="20"/>
                <w:szCs w:val="20"/>
              </w:rPr>
              <w:t>,</w:t>
            </w:r>
            <w:r w:rsidRPr="00B84242">
              <w:rPr>
                <w:rFonts w:asciiTheme="minorHAnsi" w:hAnsiTheme="minorHAnsi" w:cstheme="minorHAnsi"/>
                <w:sz w:val="20"/>
                <w:szCs w:val="20"/>
              </w:rPr>
              <w:t xml:space="preserve"> including prevention of livestock disease surveillance and control and vaccine distribution</w:t>
            </w:r>
            <w:r w:rsidR="00353F53" w:rsidRPr="00B84242">
              <w:rPr>
                <w:rFonts w:asciiTheme="minorHAnsi" w:hAnsiTheme="minorHAnsi" w:cstheme="minorHAnsi"/>
                <w:sz w:val="20"/>
                <w:szCs w:val="20"/>
              </w:rPr>
              <w:t>,</w:t>
            </w:r>
            <w:r w:rsidRPr="00B84242">
              <w:rPr>
                <w:rFonts w:asciiTheme="minorHAnsi" w:hAnsiTheme="minorHAnsi" w:cstheme="minorHAnsi"/>
                <w:sz w:val="20"/>
                <w:szCs w:val="20"/>
              </w:rPr>
              <w:t xml:space="preserve"> and access to female pastoralists and agro-pastoralists. </w:t>
            </w:r>
          </w:p>
        </w:tc>
      </w:tr>
      <w:tr w:rsidR="00490BAA" w:rsidRPr="00B84242" w14:paraId="4E3D2AD2" w14:textId="27F7A370" w:rsidTr="006A71B2">
        <w:tc>
          <w:tcPr>
            <w:tcW w:w="1345" w:type="dxa"/>
            <w:vMerge/>
          </w:tcPr>
          <w:p w14:paraId="311759B7" w14:textId="77777777" w:rsidR="00A212A7" w:rsidRPr="00B84242" w:rsidRDefault="00A212A7" w:rsidP="00B84242">
            <w:pPr>
              <w:pStyle w:val="NoSpacing"/>
              <w:jc w:val="both"/>
              <w:rPr>
                <w:rFonts w:asciiTheme="minorHAnsi" w:hAnsiTheme="minorHAnsi" w:cstheme="minorHAnsi"/>
                <w:sz w:val="24"/>
                <w:szCs w:val="24"/>
              </w:rPr>
            </w:pPr>
          </w:p>
        </w:tc>
        <w:tc>
          <w:tcPr>
            <w:tcW w:w="3240" w:type="dxa"/>
            <w:gridSpan w:val="2"/>
          </w:tcPr>
          <w:p w14:paraId="22EBE1AB" w14:textId="74421537" w:rsidR="00A212A7" w:rsidRPr="00B84242" w:rsidRDefault="00A212A7" w:rsidP="00B84242">
            <w:pPr>
              <w:pStyle w:val="NoSpacing"/>
              <w:rPr>
                <w:rFonts w:asciiTheme="minorHAnsi" w:hAnsiTheme="minorHAnsi" w:cstheme="minorHAnsi"/>
              </w:rPr>
            </w:pPr>
            <w:r w:rsidRPr="00B84242">
              <w:rPr>
                <w:rFonts w:asciiTheme="minorHAnsi" w:hAnsiTheme="minorHAnsi" w:cstheme="minorHAnsi"/>
              </w:rPr>
              <w:t xml:space="preserve">Animal Development Institute </w:t>
            </w:r>
            <w:r w:rsidR="009A04D5" w:rsidRPr="00B84242">
              <w:rPr>
                <w:rFonts w:asciiTheme="minorHAnsi" w:hAnsiTheme="minorHAnsi" w:cstheme="minorHAnsi"/>
              </w:rPr>
              <w:t>(ADI)</w:t>
            </w:r>
          </w:p>
        </w:tc>
        <w:tc>
          <w:tcPr>
            <w:tcW w:w="8010" w:type="dxa"/>
          </w:tcPr>
          <w:p w14:paraId="6245D8ED" w14:textId="5AC4B83F" w:rsidR="00A212A7" w:rsidRPr="00B84242" w:rsidRDefault="00A212A7" w:rsidP="00B84242">
            <w:pPr>
              <w:pStyle w:val="NoSpacing"/>
              <w:numPr>
                <w:ilvl w:val="0"/>
                <w:numId w:val="81"/>
              </w:numPr>
              <w:ind w:left="160" w:hanging="270"/>
              <w:jc w:val="both"/>
              <w:rPr>
                <w:rFonts w:asciiTheme="minorHAnsi" w:hAnsiTheme="minorHAnsi" w:cstheme="minorHAnsi"/>
                <w:sz w:val="20"/>
                <w:szCs w:val="20"/>
              </w:rPr>
            </w:pPr>
            <w:r w:rsidRPr="00B84242">
              <w:rPr>
                <w:rFonts w:asciiTheme="minorHAnsi" w:hAnsiTheme="minorHAnsi" w:cstheme="minorHAnsi"/>
                <w:sz w:val="20"/>
                <w:szCs w:val="20"/>
              </w:rPr>
              <w:t>While artificial insemination and the distribution of various hybridized livestock species increase production and productivity, any future programming under this institute must take gender into account.</w:t>
            </w:r>
          </w:p>
        </w:tc>
      </w:tr>
      <w:tr w:rsidR="00490BAA" w:rsidRPr="00B84242" w14:paraId="6386CADB" w14:textId="2C9FE2C0" w:rsidTr="006A71B2">
        <w:tc>
          <w:tcPr>
            <w:tcW w:w="1345" w:type="dxa"/>
            <w:vMerge/>
          </w:tcPr>
          <w:p w14:paraId="4C533861" w14:textId="77777777" w:rsidR="00A212A7" w:rsidRPr="00B84242" w:rsidRDefault="00A212A7" w:rsidP="00B84242">
            <w:pPr>
              <w:pStyle w:val="NoSpacing"/>
              <w:jc w:val="both"/>
              <w:rPr>
                <w:rFonts w:asciiTheme="minorHAnsi" w:hAnsiTheme="minorHAnsi" w:cstheme="minorHAnsi"/>
                <w:sz w:val="24"/>
                <w:szCs w:val="24"/>
              </w:rPr>
            </w:pPr>
          </w:p>
        </w:tc>
        <w:tc>
          <w:tcPr>
            <w:tcW w:w="3240" w:type="dxa"/>
            <w:gridSpan w:val="2"/>
          </w:tcPr>
          <w:p w14:paraId="2A0D83D2" w14:textId="3EFC3B6B" w:rsidR="00A212A7" w:rsidRPr="00B84242" w:rsidRDefault="00A212A7" w:rsidP="00B84242">
            <w:pPr>
              <w:pStyle w:val="NoSpacing"/>
              <w:rPr>
                <w:rFonts w:asciiTheme="minorHAnsi" w:hAnsiTheme="minorHAnsi" w:cstheme="minorHAnsi"/>
              </w:rPr>
            </w:pPr>
            <w:r w:rsidRPr="00B84242">
              <w:rPr>
                <w:rFonts w:asciiTheme="minorHAnsi" w:hAnsiTheme="minorHAnsi" w:cstheme="minorHAnsi"/>
              </w:rPr>
              <w:t xml:space="preserve">Ethiopian Forest Development </w:t>
            </w:r>
            <w:r w:rsidR="009A04D5" w:rsidRPr="00B84242">
              <w:rPr>
                <w:rFonts w:asciiTheme="minorHAnsi" w:hAnsiTheme="minorHAnsi" w:cstheme="minorHAnsi"/>
              </w:rPr>
              <w:t>(EFD)</w:t>
            </w:r>
          </w:p>
        </w:tc>
        <w:tc>
          <w:tcPr>
            <w:tcW w:w="8010" w:type="dxa"/>
          </w:tcPr>
          <w:p w14:paraId="6D1D0F42" w14:textId="7A74E516" w:rsidR="00A212A7" w:rsidRPr="00B84242" w:rsidRDefault="0081600E" w:rsidP="00B84242">
            <w:pPr>
              <w:pStyle w:val="NoSpacing"/>
              <w:numPr>
                <w:ilvl w:val="0"/>
                <w:numId w:val="102"/>
              </w:numPr>
              <w:ind w:left="160" w:hanging="270"/>
              <w:jc w:val="both"/>
              <w:rPr>
                <w:rFonts w:asciiTheme="minorHAnsi" w:hAnsiTheme="minorHAnsi" w:cstheme="minorHAnsi"/>
                <w:sz w:val="20"/>
                <w:szCs w:val="20"/>
              </w:rPr>
            </w:pPr>
            <w:r w:rsidRPr="00B84242">
              <w:rPr>
                <w:rFonts w:asciiTheme="minorHAnsi" w:hAnsiTheme="minorHAnsi" w:cstheme="minorHAnsi"/>
                <w:sz w:val="20"/>
                <w:szCs w:val="20"/>
              </w:rPr>
              <w:t xml:space="preserve">Encourage women to </w:t>
            </w:r>
            <w:r w:rsidR="00353F53" w:rsidRPr="00B84242">
              <w:rPr>
                <w:rFonts w:asciiTheme="minorHAnsi" w:hAnsiTheme="minorHAnsi" w:cstheme="minorHAnsi"/>
                <w:sz w:val="20"/>
                <w:szCs w:val="20"/>
              </w:rPr>
              <w:t xml:space="preserve">benefit </w:t>
            </w:r>
            <w:proofErr w:type="spellStart"/>
            <w:r w:rsidR="00353F53" w:rsidRPr="00B84242">
              <w:rPr>
                <w:rFonts w:asciiTheme="minorHAnsi" w:hAnsiTheme="minorHAnsi" w:cstheme="minorHAnsi"/>
                <w:sz w:val="20"/>
                <w:szCs w:val="20"/>
              </w:rPr>
              <w:t>equallys</w:t>
            </w:r>
            <w:proofErr w:type="spellEnd"/>
            <w:r w:rsidRPr="00B84242">
              <w:rPr>
                <w:rFonts w:asciiTheme="minorHAnsi" w:hAnsiTheme="minorHAnsi" w:cstheme="minorHAnsi"/>
                <w:sz w:val="20"/>
                <w:szCs w:val="20"/>
              </w:rPr>
              <w:t xml:space="preserve"> from </w:t>
            </w:r>
            <w:r w:rsidR="00A212A7" w:rsidRPr="00B84242">
              <w:rPr>
                <w:rFonts w:asciiTheme="minorHAnsi" w:hAnsiTheme="minorHAnsi" w:cstheme="minorHAnsi"/>
                <w:sz w:val="20"/>
                <w:szCs w:val="20"/>
              </w:rPr>
              <w:t>nurseries, seed testing, processing, and packing.</w:t>
            </w:r>
          </w:p>
          <w:p w14:paraId="0CCAB3C0" w14:textId="256D4C83" w:rsidR="00A212A7" w:rsidRPr="00B84242" w:rsidRDefault="00A212A7" w:rsidP="00B84242">
            <w:pPr>
              <w:pStyle w:val="NoSpacing"/>
              <w:numPr>
                <w:ilvl w:val="0"/>
                <w:numId w:val="102"/>
              </w:numPr>
              <w:ind w:left="160" w:hanging="270"/>
              <w:jc w:val="both"/>
              <w:rPr>
                <w:rFonts w:asciiTheme="minorHAnsi" w:hAnsiTheme="minorHAnsi" w:cstheme="minorHAnsi"/>
                <w:sz w:val="20"/>
                <w:szCs w:val="20"/>
              </w:rPr>
            </w:pPr>
            <w:r w:rsidRPr="00B84242">
              <w:rPr>
                <w:rFonts w:asciiTheme="minorHAnsi" w:hAnsiTheme="minorHAnsi" w:cstheme="minorHAnsi"/>
                <w:sz w:val="20"/>
                <w:szCs w:val="20"/>
              </w:rPr>
              <w:t>Women are still underrepresented, and future attention is required even if the institute has a defined mission and vision for the community to get a fair and equal part of the benefits resulting from their utilization.</w:t>
            </w:r>
          </w:p>
        </w:tc>
      </w:tr>
      <w:tr w:rsidR="00490BAA" w:rsidRPr="00B84242" w14:paraId="182FBBED" w14:textId="575E719D" w:rsidTr="006A71B2">
        <w:tc>
          <w:tcPr>
            <w:tcW w:w="1345" w:type="dxa"/>
            <w:vMerge/>
          </w:tcPr>
          <w:p w14:paraId="48101BBF" w14:textId="77777777" w:rsidR="00A212A7" w:rsidRPr="00B84242" w:rsidRDefault="00A212A7" w:rsidP="00B84242">
            <w:pPr>
              <w:pStyle w:val="NoSpacing"/>
              <w:jc w:val="both"/>
              <w:rPr>
                <w:rFonts w:asciiTheme="minorHAnsi" w:hAnsiTheme="minorHAnsi" w:cstheme="minorHAnsi"/>
                <w:sz w:val="24"/>
                <w:szCs w:val="24"/>
              </w:rPr>
            </w:pPr>
          </w:p>
        </w:tc>
        <w:tc>
          <w:tcPr>
            <w:tcW w:w="3240" w:type="dxa"/>
            <w:gridSpan w:val="2"/>
          </w:tcPr>
          <w:p w14:paraId="41348DC6" w14:textId="38685C72" w:rsidR="00A212A7" w:rsidRPr="00B84242" w:rsidRDefault="00A212A7" w:rsidP="00B84242">
            <w:pPr>
              <w:pStyle w:val="NoSpacing"/>
              <w:jc w:val="both"/>
              <w:rPr>
                <w:rFonts w:asciiTheme="minorHAnsi" w:hAnsiTheme="minorHAnsi" w:cstheme="minorHAnsi"/>
                <w:sz w:val="24"/>
                <w:szCs w:val="24"/>
              </w:rPr>
            </w:pPr>
            <w:r w:rsidRPr="00B84242">
              <w:rPr>
                <w:rFonts w:asciiTheme="minorHAnsi" w:hAnsiTheme="minorHAnsi" w:cstheme="minorHAnsi"/>
              </w:rPr>
              <w:t>Agricultural Biodiversity Institute</w:t>
            </w:r>
            <w:r w:rsidR="009A04D5" w:rsidRPr="00B84242">
              <w:rPr>
                <w:rFonts w:asciiTheme="minorHAnsi" w:hAnsiTheme="minorHAnsi" w:cstheme="minorHAnsi"/>
              </w:rPr>
              <w:t xml:space="preserve"> (ABI)</w:t>
            </w:r>
          </w:p>
        </w:tc>
        <w:tc>
          <w:tcPr>
            <w:tcW w:w="8010" w:type="dxa"/>
          </w:tcPr>
          <w:p w14:paraId="5D397BF6" w14:textId="4B63DE78" w:rsidR="00A212A7" w:rsidRPr="00B84242" w:rsidRDefault="00A212A7" w:rsidP="00B84242">
            <w:pPr>
              <w:pStyle w:val="NoSpacing"/>
              <w:numPr>
                <w:ilvl w:val="0"/>
                <w:numId w:val="81"/>
              </w:numPr>
              <w:ind w:left="160" w:hanging="180"/>
              <w:jc w:val="both"/>
              <w:rPr>
                <w:rFonts w:asciiTheme="minorHAnsi" w:hAnsiTheme="minorHAnsi" w:cstheme="minorHAnsi"/>
                <w:sz w:val="20"/>
                <w:szCs w:val="20"/>
              </w:rPr>
            </w:pPr>
            <w:r w:rsidRPr="00B84242">
              <w:rPr>
                <w:rFonts w:asciiTheme="minorHAnsi" w:hAnsiTheme="minorHAnsi" w:cstheme="minorHAnsi"/>
                <w:sz w:val="20"/>
                <w:szCs w:val="20"/>
              </w:rPr>
              <w:t xml:space="preserve">Ensure the country’s biodiversity and the associated community knowledge </w:t>
            </w:r>
            <w:r w:rsidR="0081600E" w:rsidRPr="00B84242">
              <w:rPr>
                <w:rFonts w:asciiTheme="minorHAnsi" w:hAnsiTheme="minorHAnsi" w:cstheme="minorHAnsi"/>
                <w:sz w:val="20"/>
                <w:szCs w:val="20"/>
              </w:rPr>
              <w:t>to</w:t>
            </w:r>
            <w:r w:rsidRPr="00B84242">
              <w:rPr>
                <w:rFonts w:asciiTheme="minorHAnsi" w:hAnsiTheme="minorHAnsi" w:cstheme="minorHAnsi"/>
                <w:sz w:val="20"/>
                <w:szCs w:val="20"/>
              </w:rPr>
              <w:t xml:space="preserve"> properly conserve</w:t>
            </w:r>
            <w:r w:rsidR="00353F53" w:rsidRPr="00B84242">
              <w:rPr>
                <w:rFonts w:asciiTheme="minorHAnsi" w:hAnsiTheme="minorHAnsi" w:cstheme="minorHAnsi"/>
                <w:sz w:val="20"/>
                <w:szCs w:val="20"/>
              </w:rPr>
              <w:t>d</w:t>
            </w:r>
            <w:r w:rsidRPr="00B84242">
              <w:rPr>
                <w:rFonts w:asciiTheme="minorHAnsi" w:hAnsiTheme="minorHAnsi" w:cstheme="minorHAnsi"/>
                <w:sz w:val="20"/>
                <w:szCs w:val="20"/>
              </w:rPr>
              <w:t xml:space="preserve"> and sustainably utilize</w:t>
            </w:r>
            <w:r w:rsidR="00353F53" w:rsidRPr="00B84242">
              <w:rPr>
                <w:rFonts w:asciiTheme="minorHAnsi" w:hAnsiTheme="minorHAnsi" w:cstheme="minorHAnsi"/>
                <w:sz w:val="20"/>
                <w:szCs w:val="20"/>
              </w:rPr>
              <w:t>d</w:t>
            </w:r>
            <w:r w:rsidR="0081600E" w:rsidRPr="00B84242">
              <w:rPr>
                <w:rFonts w:asciiTheme="minorHAnsi" w:hAnsiTheme="minorHAnsi" w:cstheme="minorHAnsi"/>
                <w:sz w:val="20"/>
                <w:szCs w:val="20"/>
              </w:rPr>
              <w:t xml:space="preserve"> to enable the </w:t>
            </w:r>
            <w:r w:rsidRPr="00B84242">
              <w:rPr>
                <w:rFonts w:asciiTheme="minorHAnsi" w:hAnsiTheme="minorHAnsi" w:cstheme="minorHAnsi"/>
                <w:sz w:val="20"/>
                <w:szCs w:val="20"/>
              </w:rPr>
              <w:t>communities (</w:t>
            </w:r>
            <w:r w:rsidR="0081600E" w:rsidRPr="00B84242">
              <w:rPr>
                <w:rFonts w:asciiTheme="minorHAnsi" w:hAnsiTheme="minorHAnsi" w:cstheme="minorHAnsi"/>
                <w:sz w:val="20"/>
                <w:szCs w:val="20"/>
              </w:rPr>
              <w:t xml:space="preserve">both </w:t>
            </w:r>
            <w:r w:rsidRPr="00B84242">
              <w:rPr>
                <w:rFonts w:asciiTheme="minorHAnsi" w:hAnsiTheme="minorHAnsi" w:cstheme="minorHAnsi"/>
                <w:sz w:val="20"/>
                <w:szCs w:val="20"/>
              </w:rPr>
              <w:t xml:space="preserve">women and </w:t>
            </w:r>
            <w:r w:rsidR="0081600E" w:rsidRPr="00B84242">
              <w:rPr>
                <w:rFonts w:asciiTheme="minorHAnsi" w:hAnsiTheme="minorHAnsi" w:cstheme="minorHAnsi"/>
                <w:sz w:val="20"/>
                <w:szCs w:val="20"/>
              </w:rPr>
              <w:t>men) to access a</w:t>
            </w:r>
            <w:r w:rsidRPr="00B84242">
              <w:rPr>
                <w:rFonts w:asciiTheme="minorHAnsi" w:hAnsiTheme="minorHAnsi" w:cstheme="minorHAnsi"/>
                <w:sz w:val="20"/>
                <w:szCs w:val="20"/>
              </w:rPr>
              <w:t xml:space="preserve"> fair and equitable share of the benefits arising from their utilization.</w:t>
            </w:r>
          </w:p>
        </w:tc>
      </w:tr>
    </w:tbl>
    <w:p w14:paraId="7580BC51" w14:textId="49D02860" w:rsidR="00870E8D" w:rsidRPr="00B84242" w:rsidRDefault="00192891" w:rsidP="00B84242">
      <w:pPr>
        <w:pStyle w:val="NoSpacing"/>
        <w:rPr>
          <w:rFonts w:asciiTheme="minorHAnsi" w:hAnsiTheme="minorHAnsi"/>
          <w:i/>
          <w:iCs/>
        </w:rPr>
        <w:sectPr w:rsidR="00870E8D" w:rsidRPr="00B84242" w:rsidSect="00204EAC">
          <w:pgSz w:w="15840" w:h="12240" w:orient="landscape"/>
          <w:pgMar w:top="1440" w:right="1440" w:bottom="1440" w:left="1530" w:header="720" w:footer="720" w:gutter="0"/>
          <w:pgNumType w:start="102"/>
          <w:cols w:space="720"/>
          <w:docGrid w:linePitch="360"/>
        </w:sectPr>
      </w:pPr>
      <w:r w:rsidRPr="00B84242">
        <w:rPr>
          <w:rFonts w:asciiTheme="minorHAnsi" w:hAnsiTheme="minorHAnsi"/>
          <w:i/>
          <w:iCs/>
        </w:rPr>
        <w:t xml:space="preserve">Note: All sectors are recommended to develop </w:t>
      </w:r>
      <w:r w:rsidR="00353F53" w:rsidRPr="00B84242">
        <w:rPr>
          <w:rFonts w:asciiTheme="minorHAnsi" w:hAnsiTheme="minorHAnsi"/>
          <w:i/>
          <w:iCs/>
        </w:rPr>
        <w:t xml:space="preserve">an </w:t>
      </w:r>
      <w:r w:rsidRPr="00B84242">
        <w:rPr>
          <w:rFonts w:asciiTheme="minorHAnsi" w:hAnsiTheme="minorHAnsi"/>
          <w:i/>
          <w:iCs/>
        </w:rPr>
        <w:t xml:space="preserve">action plan to accomplish the indicated key interventions </w:t>
      </w:r>
    </w:p>
    <w:bookmarkEnd w:id="94"/>
    <w:p w14:paraId="0D3DA94E" w14:textId="77777777" w:rsidR="00204EAC" w:rsidRDefault="00204EAC" w:rsidP="00F96A17">
      <w:pPr>
        <w:pStyle w:val="NoSpacing"/>
        <w:jc w:val="both"/>
        <w:rPr>
          <w:rFonts w:cs="Calibri"/>
          <w:sz w:val="24"/>
          <w:szCs w:val="24"/>
        </w:rPr>
        <w:sectPr w:rsidR="00204EAC" w:rsidSect="00204EAC">
          <w:pgSz w:w="12240" w:h="15840"/>
          <w:pgMar w:top="1440" w:right="1440" w:bottom="1530" w:left="1440" w:header="720" w:footer="720" w:gutter="0"/>
          <w:pgNumType w:start="109"/>
          <w:cols w:space="720"/>
          <w:docGrid w:linePitch="360"/>
        </w:sectPr>
      </w:pPr>
    </w:p>
    <w:p w14:paraId="17D8268D" w14:textId="51CEFFF1" w:rsidR="00C47076" w:rsidRPr="00490BAA" w:rsidRDefault="00C47076" w:rsidP="00F96A17">
      <w:pPr>
        <w:pStyle w:val="NoSpacing"/>
        <w:jc w:val="both"/>
        <w:rPr>
          <w:rFonts w:cs="Calibri"/>
          <w:sz w:val="24"/>
          <w:szCs w:val="24"/>
        </w:rPr>
      </w:pPr>
    </w:p>
    <w:p w14:paraId="13ED79D7" w14:textId="4517BC7E" w:rsidR="004272E7" w:rsidRPr="00490BAA" w:rsidRDefault="00DD3A00" w:rsidP="00A41BE8">
      <w:pPr>
        <w:pStyle w:val="NoSpacing"/>
        <w:jc w:val="center"/>
        <w:rPr>
          <w:rFonts w:cs="Calibri"/>
          <w:sz w:val="24"/>
          <w:szCs w:val="24"/>
        </w:rPr>
      </w:pPr>
      <w:r w:rsidRPr="00490BAA">
        <w:rPr>
          <w:rFonts w:cs="Calibri"/>
          <w:noProof/>
        </w:rPr>
        <w:drawing>
          <wp:inline distT="0" distB="0" distL="0" distR="0" wp14:anchorId="1EE1093D" wp14:editId="1DA9FB6E">
            <wp:extent cx="6168637" cy="5240962"/>
            <wp:effectExtent l="0" t="0" r="3810" b="0"/>
            <wp:docPr id="4" name="Picture 1062" descr="Graphical user interface, application, table,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descr="Graphical user interface, application, table, Word&#10;&#10;Description automatically generated"/>
                    <pic:cNvPicPr>
                      <a:picLocks noChangeAspect="1" noChangeArrowheads="1"/>
                    </pic:cNvPicPr>
                  </pic:nvPicPr>
                  <pic:blipFill rotWithShape="1">
                    <a:blip r:embed="rId37">
                      <a:extLst>
                        <a:ext uri="{28A0092B-C50C-407E-A947-70E740481C1C}">
                          <a14:useLocalDpi xmlns:a14="http://schemas.microsoft.com/office/drawing/2010/main" val="0"/>
                        </a:ext>
                      </a:extLst>
                    </a:blip>
                    <a:srcRect l="24304" t="30717" r="38820" b="13382"/>
                    <a:stretch/>
                  </pic:blipFill>
                  <pic:spPr bwMode="auto">
                    <a:xfrm>
                      <a:off x="0" y="0"/>
                      <a:ext cx="6168637" cy="5240962"/>
                    </a:xfrm>
                    <a:prstGeom prst="rect">
                      <a:avLst/>
                    </a:prstGeom>
                    <a:noFill/>
                    <a:ln>
                      <a:noFill/>
                    </a:ln>
                    <a:extLst>
                      <a:ext uri="{53640926-AAD7-44D8-BBD7-CCE9431645EC}">
                        <a14:shadowObscured xmlns:a14="http://schemas.microsoft.com/office/drawing/2010/main"/>
                      </a:ext>
                    </a:extLst>
                  </pic:spPr>
                </pic:pic>
              </a:graphicData>
            </a:graphic>
          </wp:inline>
        </w:drawing>
      </w:r>
    </w:p>
    <w:p w14:paraId="1867ED8C" w14:textId="56409AC7" w:rsidR="004272E7" w:rsidRPr="00490BAA" w:rsidRDefault="009C5C11" w:rsidP="009C5C11">
      <w:pPr>
        <w:pStyle w:val="NoSpacing"/>
        <w:rPr>
          <w:sz w:val="24"/>
          <w:szCs w:val="24"/>
        </w:rPr>
      </w:pPr>
      <w:bookmarkStart w:id="96" w:name="_Toc130494235"/>
      <w:r w:rsidRPr="00490BAA">
        <w:rPr>
          <w:sz w:val="24"/>
          <w:szCs w:val="24"/>
        </w:rPr>
        <w:t xml:space="preserve">Figure </w:t>
      </w:r>
      <w:r w:rsidRPr="00490BAA">
        <w:rPr>
          <w:sz w:val="24"/>
          <w:szCs w:val="24"/>
        </w:rPr>
        <w:fldChar w:fldCharType="begin"/>
      </w:r>
      <w:r w:rsidRPr="00490BAA">
        <w:rPr>
          <w:sz w:val="24"/>
          <w:szCs w:val="24"/>
        </w:rPr>
        <w:instrText xml:space="preserve"> SEQ Figure \* ARABIC </w:instrText>
      </w:r>
      <w:r w:rsidRPr="00490BAA">
        <w:rPr>
          <w:sz w:val="24"/>
          <w:szCs w:val="24"/>
        </w:rPr>
        <w:fldChar w:fldCharType="separate"/>
      </w:r>
      <w:r w:rsidR="00027F1F" w:rsidRPr="00490BAA">
        <w:rPr>
          <w:noProof/>
          <w:sz w:val="24"/>
          <w:szCs w:val="24"/>
        </w:rPr>
        <w:t>4</w:t>
      </w:r>
      <w:r w:rsidRPr="00490BAA">
        <w:rPr>
          <w:sz w:val="24"/>
          <w:szCs w:val="24"/>
        </w:rPr>
        <w:fldChar w:fldCharType="end"/>
      </w:r>
      <w:r w:rsidRPr="00490BAA">
        <w:rPr>
          <w:sz w:val="24"/>
          <w:szCs w:val="24"/>
        </w:rPr>
        <w:t xml:space="preserve">: </w:t>
      </w:r>
      <w:r w:rsidR="004272E7" w:rsidRPr="00490BAA">
        <w:rPr>
          <w:sz w:val="24"/>
          <w:szCs w:val="24"/>
        </w:rPr>
        <w:t>Implementation structure of</w:t>
      </w:r>
      <w:r w:rsidR="004272E7" w:rsidRPr="00490BAA">
        <w:rPr>
          <w:spacing w:val="-1"/>
          <w:sz w:val="24"/>
          <w:szCs w:val="24"/>
        </w:rPr>
        <w:t xml:space="preserve"> </w:t>
      </w:r>
      <w:r w:rsidR="004272E7" w:rsidRPr="00490BAA">
        <w:rPr>
          <w:sz w:val="24"/>
          <w:szCs w:val="24"/>
        </w:rPr>
        <w:t xml:space="preserve">the gender equality </w:t>
      </w:r>
      <w:r w:rsidR="004272E7" w:rsidRPr="00490BAA">
        <w:rPr>
          <w:spacing w:val="-2"/>
          <w:sz w:val="24"/>
          <w:szCs w:val="24"/>
        </w:rPr>
        <w:t>strategy</w:t>
      </w:r>
      <w:bookmarkEnd w:id="96"/>
    </w:p>
    <w:p w14:paraId="6610CF6D" w14:textId="6BEAD48A" w:rsidR="00F96A17" w:rsidRPr="00490BAA" w:rsidRDefault="00F96A17" w:rsidP="004272E7">
      <w:pPr>
        <w:pStyle w:val="NoSpacing"/>
        <w:rPr>
          <w:sz w:val="21"/>
        </w:rPr>
      </w:pPr>
    </w:p>
    <w:p w14:paraId="2DF271F3" w14:textId="04636402" w:rsidR="00F96A17" w:rsidRPr="00B84242" w:rsidRDefault="00F96A17" w:rsidP="00B84242">
      <w:pPr>
        <w:pStyle w:val="Heading3"/>
        <w:numPr>
          <w:ilvl w:val="2"/>
          <w:numId w:val="82"/>
        </w:numPr>
        <w:tabs>
          <w:tab w:val="left" w:pos="810"/>
        </w:tabs>
        <w:spacing w:line="240" w:lineRule="auto"/>
        <w:rPr>
          <w:rFonts w:asciiTheme="minorHAnsi" w:hAnsiTheme="minorHAnsi"/>
          <w:i/>
          <w:iCs/>
          <w:color w:val="auto"/>
          <w:spacing w:val="-2"/>
          <w:sz w:val="24"/>
          <w:szCs w:val="24"/>
        </w:rPr>
      </w:pPr>
      <w:bookmarkStart w:id="97" w:name="_Toc130494329"/>
      <w:r w:rsidRPr="00B84242">
        <w:rPr>
          <w:rFonts w:asciiTheme="minorHAnsi" w:hAnsiTheme="minorHAnsi" w:cs="Calibri"/>
          <w:color w:val="auto"/>
          <w:sz w:val="24"/>
          <w:szCs w:val="24"/>
        </w:rPr>
        <w:t>Gender</w:t>
      </w:r>
      <w:r w:rsidRPr="00B84242">
        <w:rPr>
          <w:rFonts w:asciiTheme="minorHAnsi" w:hAnsiTheme="minorHAnsi" w:cs="Calibri"/>
          <w:color w:val="auto"/>
          <w:spacing w:val="-7"/>
          <w:sz w:val="24"/>
          <w:szCs w:val="24"/>
        </w:rPr>
        <w:t xml:space="preserve"> </w:t>
      </w:r>
      <w:r w:rsidRPr="00B84242">
        <w:rPr>
          <w:rFonts w:asciiTheme="minorHAnsi" w:hAnsiTheme="minorHAnsi" w:cs="Calibri"/>
          <w:color w:val="auto"/>
          <w:sz w:val="24"/>
          <w:szCs w:val="24"/>
        </w:rPr>
        <w:t>focal</w:t>
      </w:r>
      <w:r w:rsidRPr="00B84242">
        <w:rPr>
          <w:rFonts w:asciiTheme="minorHAnsi" w:hAnsiTheme="minorHAnsi" w:cs="Calibri"/>
          <w:color w:val="auto"/>
          <w:spacing w:val="-5"/>
          <w:sz w:val="24"/>
          <w:szCs w:val="24"/>
        </w:rPr>
        <w:t xml:space="preserve"> </w:t>
      </w:r>
      <w:r w:rsidRPr="00B84242">
        <w:rPr>
          <w:rFonts w:asciiTheme="minorHAnsi" w:hAnsiTheme="minorHAnsi" w:cs="Calibri"/>
          <w:color w:val="auto"/>
          <w:sz w:val="24"/>
          <w:szCs w:val="24"/>
        </w:rPr>
        <w:t>points</w:t>
      </w:r>
      <w:r w:rsidRPr="00B84242">
        <w:rPr>
          <w:rFonts w:asciiTheme="minorHAnsi" w:hAnsiTheme="minorHAnsi" w:cs="Calibri"/>
          <w:color w:val="auto"/>
          <w:spacing w:val="-4"/>
          <w:sz w:val="24"/>
          <w:szCs w:val="24"/>
        </w:rPr>
        <w:t xml:space="preserve"> </w:t>
      </w:r>
      <w:r w:rsidRPr="00B84242">
        <w:rPr>
          <w:rFonts w:asciiTheme="minorHAnsi" w:hAnsiTheme="minorHAnsi" w:cs="Calibri"/>
          <w:color w:val="auto"/>
          <w:sz w:val="24"/>
          <w:szCs w:val="24"/>
        </w:rPr>
        <w:t>for</w:t>
      </w:r>
      <w:r w:rsidRPr="00B84242">
        <w:rPr>
          <w:rFonts w:asciiTheme="minorHAnsi" w:hAnsiTheme="minorHAnsi" w:cs="Calibri"/>
          <w:color w:val="auto"/>
          <w:spacing w:val="-5"/>
          <w:sz w:val="24"/>
          <w:szCs w:val="24"/>
        </w:rPr>
        <w:t xml:space="preserve"> </w:t>
      </w:r>
      <w:r w:rsidRPr="00B84242">
        <w:rPr>
          <w:rFonts w:asciiTheme="minorHAnsi" w:hAnsiTheme="minorHAnsi" w:cs="Calibri"/>
          <w:color w:val="auto"/>
          <w:sz w:val="24"/>
          <w:szCs w:val="24"/>
        </w:rPr>
        <w:t>the</w:t>
      </w:r>
      <w:r w:rsidRPr="00B84242">
        <w:rPr>
          <w:rFonts w:asciiTheme="minorHAnsi" w:hAnsiTheme="minorHAnsi" w:cs="Calibri"/>
          <w:color w:val="auto"/>
          <w:spacing w:val="-5"/>
          <w:sz w:val="24"/>
          <w:szCs w:val="24"/>
        </w:rPr>
        <w:t xml:space="preserve"> </w:t>
      </w:r>
      <w:r w:rsidRPr="00B84242">
        <w:rPr>
          <w:rFonts w:asciiTheme="minorHAnsi" w:hAnsiTheme="minorHAnsi" w:cs="Calibri"/>
          <w:color w:val="auto"/>
          <w:sz w:val="24"/>
          <w:szCs w:val="24"/>
        </w:rPr>
        <w:t>implementation of</w:t>
      </w:r>
      <w:r w:rsidRPr="00B84242">
        <w:rPr>
          <w:rFonts w:asciiTheme="minorHAnsi" w:hAnsiTheme="minorHAnsi" w:cs="Calibri"/>
          <w:color w:val="auto"/>
          <w:spacing w:val="-4"/>
          <w:sz w:val="24"/>
          <w:szCs w:val="24"/>
        </w:rPr>
        <w:t xml:space="preserve"> </w:t>
      </w:r>
      <w:r w:rsidRPr="00B84242">
        <w:rPr>
          <w:rFonts w:asciiTheme="minorHAnsi" w:hAnsiTheme="minorHAnsi" w:cs="Calibri"/>
          <w:color w:val="auto"/>
          <w:sz w:val="24"/>
          <w:szCs w:val="24"/>
        </w:rPr>
        <w:t>the</w:t>
      </w:r>
      <w:r w:rsidRPr="00B84242">
        <w:rPr>
          <w:rFonts w:asciiTheme="minorHAnsi" w:hAnsiTheme="minorHAnsi" w:cs="Calibri"/>
          <w:color w:val="auto"/>
          <w:spacing w:val="-3"/>
          <w:sz w:val="24"/>
          <w:szCs w:val="24"/>
        </w:rPr>
        <w:t xml:space="preserve"> </w:t>
      </w:r>
      <w:r w:rsidRPr="00B84242">
        <w:rPr>
          <w:rFonts w:asciiTheme="minorHAnsi" w:hAnsiTheme="minorHAnsi" w:cs="Calibri"/>
          <w:color w:val="auto"/>
          <w:spacing w:val="-2"/>
          <w:sz w:val="24"/>
          <w:szCs w:val="24"/>
        </w:rPr>
        <w:t>strategy</w:t>
      </w:r>
      <w:bookmarkEnd w:id="97"/>
    </w:p>
    <w:p w14:paraId="490A3997" w14:textId="77777777" w:rsidR="00F96A17" w:rsidRPr="00B84242" w:rsidRDefault="00F96A17" w:rsidP="00B84242">
      <w:pPr>
        <w:pStyle w:val="NoSpacing"/>
        <w:rPr>
          <w:rFonts w:asciiTheme="minorHAnsi" w:hAnsiTheme="minorHAnsi" w:cs="Calibri"/>
          <w:b/>
          <w:bCs/>
          <w:sz w:val="24"/>
          <w:szCs w:val="24"/>
        </w:rPr>
      </w:pPr>
    </w:p>
    <w:p w14:paraId="2850262E" w14:textId="0D10382B" w:rsidR="00F96A17" w:rsidRPr="00B84242" w:rsidRDefault="00F96A17" w:rsidP="00B84242">
      <w:pPr>
        <w:pStyle w:val="NoSpacing"/>
        <w:jc w:val="both"/>
        <w:rPr>
          <w:rFonts w:asciiTheme="minorHAnsi" w:hAnsiTheme="minorHAnsi" w:cs="Calibri"/>
          <w:sz w:val="24"/>
          <w:szCs w:val="24"/>
        </w:rPr>
      </w:pPr>
      <w:r w:rsidRPr="00B84242">
        <w:rPr>
          <w:rFonts w:asciiTheme="minorHAnsi" w:hAnsiTheme="minorHAnsi" w:cs="Calibri"/>
          <w:sz w:val="24"/>
          <w:szCs w:val="24"/>
        </w:rPr>
        <w:t>Appointments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need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to</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be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made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to</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fill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existing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gaps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create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new</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gender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focal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points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(GFPs) where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do</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not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exist.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GFPs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take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responsibility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for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facilitating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implementation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of the</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strategy.</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It</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be</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crucial</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to</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ensure</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that</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GFPs</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are</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given</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sufficient</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training</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resources</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to carry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out</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gender</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planning,</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budgeting,</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monitoring</w:t>
      </w:r>
      <w:r w:rsidR="000A76F9" w:rsidRPr="00B84242">
        <w:rPr>
          <w:rFonts w:asciiTheme="minorHAnsi" w:hAnsiTheme="minorHAnsi" w:cs="Calibri"/>
          <w:sz w:val="24"/>
          <w:szCs w:val="24"/>
        </w:rPr>
        <w: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evaluation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that</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successful</w:t>
      </w:r>
      <w:r w:rsidRPr="00B84242">
        <w:rPr>
          <w:rFonts w:asciiTheme="minorHAnsi" w:hAnsiTheme="minorHAnsi" w:cs="Calibri"/>
          <w:spacing w:val="39"/>
          <w:sz w:val="24"/>
          <w:szCs w:val="24"/>
        </w:rPr>
        <w:t xml:space="preserve"> </w:t>
      </w:r>
      <w:r w:rsidR="000A76F9" w:rsidRPr="00B84242">
        <w:rPr>
          <w:rFonts w:asciiTheme="minorHAnsi" w:hAnsiTheme="minorHAnsi" w:cs="Calibri"/>
          <w:sz w:val="24"/>
          <w:szCs w:val="24"/>
        </w:rPr>
        <w:t>strategy implementation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requires.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devolved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GFPs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coordinate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their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activities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with</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WSIIE</w:t>
      </w:r>
      <w:r w:rsidRPr="00B84242">
        <w:rPr>
          <w:rFonts w:asciiTheme="minorHAnsi" w:hAnsiTheme="minorHAnsi" w:cs="Calibri"/>
          <w:spacing w:val="40"/>
          <w:sz w:val="24"/>
          <w:szCs w:val="24"/>
        </w:rPr>
        <w:t xml:space="preserve"> </w:t>
      </w:r>
      <w:r w:rsidR="000A76F9" w:rsidRPr="00B84242">
        <w:rPr>
          <w:rFonts w:asciiTheme="minorHAnsi" w:hAnsiTheme="minorHAnsi" w:cs="Calibri"/>
          <w:sz w:val="24"/>
          <w:szCs w:val="24"/>
        </w:rPr>
        <w:t>and</w:t>
      </w:r>
      <w:r w:rsidR="000A76F9" w:rsidRPr="00B84242">
        <w:rPr>
          <w:rFonts w:asciiTheme="minorHAnsi" w:hAnsiTheme="minorHAnsi" w:cs="Calibri"/>
          <w:spacing w:val="40"/>
          <w:sz w:val="24"/>
          <w:szCs w:val="24"/>
        </w:rPr>
        <w:t xml:space="preserve"> </w:t>
      </w:r>
      <w:r w:rsidRPr="00B84242">
        <w:rPr>
          <w:rFonts w:asciiTheme="minorHAnsi" w:hAnsiTheme="minorHAnsi" w:cs="Calibri"/>
          <w:sz w:val="24"/>
          <w:szCs w:val="24"/>
        </w:rPr>
        <w:t>will assist implementation at the regional level and below by providing training, materials, guidelines and procedures, technical support</w:t>
      </w:r>
      <w:r w:rsidR="000A76F9" w:rsidRPr="00B84242">
        <w:rPr>
          <w:rFonts w:asciiTheme="minorHAnsi" w:hAnsiTheme="minorHAnsi" w:cs="Calibri"/>
          <w:sz w:val="24"/>
          <w:szCs w:val="24"/>
        </w:rPr>
        <w:t>,</w:t>
      </w:r>
      <w:r w:rsidRPr="00B84242">
        <w:rPr>
          <w:rFonts w:asciiTheme="minorHAnsi" w:hAnsiTheme="minorHAnsi" w:cs="Calibri"/>
          <w:sz w:val="24"/>
          <w:szCs w:val="24"/>
        </w:rPr>
        <w:t xml:space="preserve"> and by facilitating learning and review events. They will also lobby for </w:t>
      </w:r>
      <w:r w:rsidR="000A76F9" w:rsidRPr="00B84242">
        <w:rPr>
          <w:rFonts w:asciiTheme="minorHAnsi" w:hAnsiTheme="minorHAnsi" w:cs="Calibri"/>
          <w:sz w:val="24"/>
          <w:szCs w:val="24"/>
        </w:rPr>
        <w:t xml:space="preserve">the </w:t>
      </w:r>
      <w:r w:rsidRPr="00B84242">
        <w:rPr>
          <w:rFonts w:asciiTheme="minorHAnsi" w:hAnsiTheme="minorHAnsi" w:cs="Calibri"/>
          <w:sz w:val="24"/>
          <w:szCs w:val="24"/>
        </w:rPr>
        <w:t>assignment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of</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appropriate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professionals</w:t>
      </w:r>
      <w:r w:rsidRPr="00B84242">
        <w:rPr>
          <w:rFonts w:asciiTheme="minorHAnsi" w:hAnsiTheme="minorHAnsi" w:cs="Calibri"/>
          <w:spacing w:val="40"/>
          <w:sz w:val="24"/>
          <w:szCs w:val="24"/>
        </w:rPr>
        <w:t xml:space="preserve"> </w:t>
      </w:r>
      <w:r w:rsidR="000A76F9" w:rsidRPr="00B84242">
        <w:rPr>
          <w:rFonts w:asciiTheme="minorHAnsi" w:hAnsiTheme="minorHAnsi" w:cs="Calibri"/>
          <w:sz w:val="24"/>
          <w:szCs w:val="24"/>
        </w:rPr>
        <w:t>to</w:t>
      </w:r>
      <w:r w:rsidR="000A76F9"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position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of</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gender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experts.</w:t>
      </w:r>
    </w:p>
    <w:p w14:paraId="68D281EF" w14:textId="77777777" w:rsidR="00204EAC" w:rsidRDefault="00204EAC" w:rsidP="00B84242">
      <w:pPr>
        <w:pStyle w:val="Heading2"/>
        <w:numPr>
          <w:ilvl w:val="1"/>
          <w:numId w:val="82"/>
        </w:numPr>
        <w:spacing w:line="240" w:lineRule="auto"/>
        <w:ind w:left="630" w:hanging="540"/>
        <w:rPr>
          <w:rFonts w:asciiTheme="minorHAnsi" w:hAnsiTheme="minorHAnsi" w:cs="Calibri"/>
          <w:i w:val="0"/>
          <w:iCs w:val="0"/>
          <w:sz w:val="24"/>
          <w:szCs w:val="24"/>
        </w:rPr>
        <w:sectPr w:rsidR="00204EAC" w:rsidSect="00204EAC">
          <w:type w:val="continuous"/>
          <w:pgSz w:w="12240" w:h="15840"/>
          <w:pgMar w:top="1440" w:right="1440" w:bottom="1530" w:left="1440" w:header="720" w:footer="720" w:gutter="0"/>
          <w:pgNumType w:start="116"/>
          <w:cols w:space="720"/>
          <w:docGrid w:linePitch="360"/>
        </w:sectPr>
      </w:pPr>
    </w:p>
    <w:p w14:paraId="0ADFE185" w14:textId="275AFE17" w:rsidR="00F96A17" w:rsidRPr="00B84242" w:rsidRDefault="00F96A17" w:rsidP="00B84242">
      <w:pPr>
        <w:pStyle w:val="Heading2"/>
        <w:numPr>
          <w:ilvl w:val="1"/>
          <w:numId w:val="82"/>
        </w:numPr>
        <w:spacing w:line="240" w:lineRule="auto"/>
        <w:ind w:left="630" w:hanging="540"/>
        <w:rPr>
          <w:rFonts w:asciiTheme="minorHAnsi" w:hAnsiTheme="minorHAnsi" w:cs="Calibri"/>
          <w:i w:val="0"/>
          <w:iCs w:val="0"/>
          <w:spacing w:val="-2"/>
          <w:sz w:val="24"/>
          <w:szCs w:val="24"/>
        </w:rPr>
      </w:pPr>
      <w:bookmarkStart w:id="98" w:name="_Toc130494330"/>
      <w:r w:rsidRPr="00B84242">
        <w:rPr>
          <w:rFonts w:asciiTheme="minorHAnsi" w:hAnsiTheme="minorHAnsi" w:cs="Calibri"/>
          <w:i w:val="0"/>
          <w:iCs w:val="0"/>
          <w:sz w:val="24"/>
          <w:szCs w:val="24"/>
        </w:rPr>
        <w:lastRenderedPageBreak/>
        <w:t>Partnership</w:t>
      </w:r>
      <w:r w:rsidRPr="00B84242">
        <w:rPr>
          <w:rFonts w:asciiTheme="minorHAnsi" w:hAnsiTheme="minorHAnsi" w:cs="Calibri"/>
          <w:i w:val="0"/>
          <w:iCs w:val="0"/>
          <w:spacing w:val="-6"/>
          <w:sz w:val="24"/>
          <w:szCs w:val="24"/>
        </w:rPr>
        <w:t xml:space="preserve"> </w:t>
      </w:r>
      <w:r w:rsidRPr="00B84242">
        <w:rPr>
          <w:rFonts w:asciiTheme="minorHAnsi" w:hAnsiTheme="minorHAnsi" w:cs="Calibri"/>
          <w:i w:val="0"/>
          <w:iCs w:val="0"/>
          <w:sz w:val="24"/>
          <w:szCs w:val="24"/>
        </w:rPr>
        <w:t>and</w:t>
      </w:r>
      <w:r w:rsidRPr="00B84242">
        <w:rPr>
          <w:rFonts w:asciiTheme="minorHAnsi" w:hAnsiTheme="minorHAnsi" w:cs="Calibri"/>
          <w:i w:val="0"/>
          <w:iCs w:val="0"/>
          <w:spacing w:val="-7"/>
          <w:sz w:val="24"/>
          <w:szCs w:val="24"/>
        </w:rPr>
        <w:t xml:space="preserve"> </w:t>
      </w:r>
      <w:r w:rsidRPr="00B84242">
        <w:rPr>
          <w:rFonts w:asciiTheme="minorHAnsi" w:hAnsiTheme="minorHAnsi" w:cs="Calibri"/>
          <w:i w:val="0"/>
          <w:iCs w:val="0"/>
          <w:sz w:val="24"/>
          <w:szCs w:val="24"/>
        </w:rPr>
        <w:t>network</w:t>
      </w:r>
      <w:r w:rsidRPr="00B84242">
        <w:rPr>
          <w:rFonts w:asciiTheme="minorHAnsi" w:hAnsiTheme="minorHAnsi" w:cs="Calibri"/>
          <w:i w:val="0"/>
          <w:iCs w:val="0"/>
          <w:spacing w:val="-7"/>
          <w:sz w:val="24"/>
          <w:szCs w:val="24"/>
        </w:rPr>
        <w:t xml:space="preserve"> </w:t>
      </w:r>
      <w:r w:rsidRPr="00B84242">
        <w:rPr>
          <w:rFonts w:asciiTheme="minorHAnsi" w:hAnsiTheme="minorHAnsi" w:cs="Calibri"/>
          <w:i w:val="0"/>
          <w:iCs w:val="0"/>
          <w:sz w:val="24"/>
          <w:szCs w:val="24"/>
        </w:rPr>
        <w:t>for</w:t>
      </w:r>
      <w:r w:rsidRPr="00B84242">
        <w:rPr>
          <w:rFonts w:asciiTheme="minorHAnsi" w:hAnsiTheme="minorHAnsi" w:cs="Calibri"/>
          <w:i w:val="0"/>
          <w:iCs w:val="0"/>
          <w:spacing w:val="-7"/>
          <w:sz w:val="24"/>
          <w:szCs w:val="24"/>
        </w:rPr>
        <w:t xml:space="preserve"> </w:t>
      </w:r>
      <w:r w:rsidRPr="00B84242">
        <w:rPr>
          <w:rFonts w:asciiTheme="minorHAnsi" w:hAnsiTheme="minorHAnsi" w:cs="Calibri"/>
          <w:i w:val="0"/>
          <w:iCs w:val="0"/>
          <w:sz w:val="24"/>
          <w:szCs w:val="24"/>
        </w:rPr>
        <w:t>gender</w:t>
      </w:r>
      <w:r w:rsidRPr="00B84242">
        <w:rPr>
          <w:rFonts w:asciiTheme="minorHAnsi" w:hAnsiTheme="minorHAnsi" w:cs="Calibri"/>
          <w:i w:val="0"/>
          <w:iCs w:val="0"/>
          <w:spacing w:val="-7"/>
          <w:sz w:val="24"/>
          <w:szCs w:val="24"/>
        </w:rPr>
        <w:t xml:space="preserve"> </w:t>
      </w:r>
      <w:r w:rsidRPr="00B84242">
        <w:rPr>
          <w:rFonts w:asciiTheme="minorHAnsi" w:hAnsiTheme="minorHAnsi" w:cs="Calibri"/>
          <w:i w:val="0"/>
          <w:iCs w:val="0"/>
          <w:sz w:val="24"/>
          <w:szCs w:val="24"/>
        </w:rPr>
        <w:t>equality</w:t>
      </w:r>
      <w:r w:rsidRPr="00B84242">
        <w:rPr>
          <w:rFonts w:asciiTheme="minorHAnsi" w:hAnsiTheme="minorHAnsi" w:cs="Calibri"/>
          <w:i w:val="0"/>
          <w:iCs w:val="0"/>
          <w:spacing w:val="-6"/>
          <w:sz w:val="24"/>
          <w:szCs w:val="24"/>
        </w:rPr>
        <w:t xml:space="preserve"> </w:t>
      </w:r>
      <w:r w:rsidRPr="00B84242">
        <w:rPr>
          <w:rFonts w:asciiTheme="minorHAnsi" w:hAnsiTheme="minorHAnsi" w:cs="Calibri"/>
          <w:i w:val="0"/>
          <w:iCs w:val="0"/>
          <w:sz w:val="24"/>
          <w:szCs w:val="24"/>
        </w:rPr>
        <w:t>in</w:t>
      </w:r>
      <w:r w:rsidRPr="00B84242">
        <w:rPr>
          <w:rFonts w:asciiTheme="minorHAnsi" w:hAnsiTheme="minorHAnsi" w:cs="Calibri"/>
          <w:i w:val="0"/>
          <w:iCs w:val="0"/>
          <w:spacing w:val="-7"/>
          <w:sz w:val="24"/>
          <w:szCs w:val="24"/>
        </w:rPr>
        <w:t xml:space="preserve"> </w:t>
      </w:r>
      <w:r w:rsidRPr="00B84242">
        <w:rPr>
          <w:rFonts w:asciiTheme="minorHAnsi" w:hAnsiTheme="minorHAnsi" w:cs="Calibri"/>
          <w:i w:val="0"/>
          <w:iCs w:val="0"/>
          <w:sz w:val="24"/>
          <w:szCs w:val="24"/>
        </w:rPr>
        <w:t>agriculture</w:t>
      </w:r>
      <w:r w:rsidRPr="00B84242">
        <w:rPr>
          <w:rFonts w:asciiTheme="minorHAnsi" w:hAnsiTheme="minorHAnsi" w:cs="Calibri"/>
          <w:i w:val="0"/>
          <w:iCs w:val="0"/>
          <w:spacing w:val="-7"/>
          <w:sz w:val="24"/>
          <w:szCs w:val="24"/>
        </w:rPr>
        <w:t xml:space="preserve"> </w:t>
      </w:r>
      <w:r w:rsidRPr="00B84242">
        <w:rPr>
          <w:rFonts w:asciiTheme="minorHAnsi" w:hAnsiTheme="minorHAnsi" w:cs="Calibri"/>
          <w:i w:val="0"/>
          <w:iCs w:val="0"/>
          <w:spacing w:val="-2"/>
          <w:sz w:val="24"/>
          <w:szCs w:val="24"/>
        </w:rPr>
        <w:t>sector</w:t>
      </w:r>
      <w:bookmarkEnd w:id="98"/>
    </w:p>
    <w:p w14:paraId="49DB7053" w14:textId="77777777" w:rsidR="009C5C11" w:rsidRPr="00B84242" w:rsidRDefault="009C5C11" w:rsidP="00B84242">
      <w:pPr>
        <w:pStyle w:val="NoSpacing"/>
        <w:rPr>
          <w:rFonts w:asciiTheme="minorHAnsi" w:hAnsiTheme="minorHAnsi"/>
          <w:sz w:val="24"/>
          <w:szCs w:val="24"/>
        </w:rPr>
      </w:pPr>
    </w:p>
    <w:p w14:paraId="02710529" w14:textId="77777777" w:rsidR="00F96A17" w:rsidRPr="00B84242" w:rsidRDefault="00F96A17" w:rsidP="00B84242">
      <w:pPr>
        <w:pStyle w:val="NoSpacing"/>
        <w:rPr>
          <w:rFonts w:asciiTheme="minorHAnsi" w:hAnsiTheme="minorHAnsi"/>
          <w:b/>
          <w:bCs/>
          <w:sz w:val="24"/>
          <w:szCs w:val="24"/>
        </w:rPr>
      </w:pPr>
      <w:r w:rsidRPr="00B84242">
        <w:rPr>
          <w:rFonts w:asciiTheme="minorHAnsi" w:hAnsiTheme="minorHAnsi"/>
          <w:b/>
          <w:bCs/>
          <w:sz w:val="24"/>
          <w:szCs w:val="24"/>
        </w:rPr>
        <w:t>Gender</w:t>
      </w:r>
      <w:r w:rsidRPr="00B84242">
        <w:rPr>
          <w:rFonts w:asciiTheme="minorHAnsi" w:hAnsiTheme="minorHAnsi"/>
          <w:b/>
          <w:bCs/>
          <w:spacing w:val="28"/>
          <w:sz w:val="24"/>
          <w:szCs w:val="24"/>
        </w:rPr>
        <w:t xml:space="preserve"> </w:t>
      </w:r>
      <w:r w:rsidRPr="00B84242">
        <w:rPr>
          <w:rFonts w:asciiTheme="minorHAnsi" w:hAnsiTheme="minorHAnsi"/>
          <w:b/>
          <w:bCs/>
          <w:sz w:val="24"/>
          <w:szCs w:val="24"/>
        </w:rPr>
        <w:t>equality</w:t>
      </w:r>
      <w:r w:rsidRPr="00B84242">
        <w:rPr>
          <w:rFonts w:asciiTheme="minorHAnsi" w:hAnsiTheme="minorHAnsi"/>
          <w:b/>
          <w:bCs/>
          <w:spacing w:val="31"/>
          <w:sz w:val="24"/>
          <w:szCs w:val="24"/>
        </w:rPr>
        <w:t xml:space="preserve"> </w:t>
      </w:r>
      <w:r w:rsidRPr="00B84242">
        <w:rPr>
          <w:rFonts w:asciiTheme="minorHAnsi" w:hAnsiTheme="minorHAnsi"/>
          <w:b/>
          <w:bCs/>
          <w:sz w:val="24"/>
          <w:szCs w:val="24"/>
        </w:rPr>
        <w:t>strategy</w:t>
      </w:r>
      <w:r w:rsidRPr="00B84242">
        <w:rPr>
          <w:rFonts w:asciiTheme="minorHAnsi" w:hAnsiTheme="minorHAnsi"/>
          <w:b/>
          <w:bCs/>
          <w:spacing w:val="30"/>
          <w:sz w:val="24"/>
          <w:szCs w:val="24"/>
        </w:rPr>
        <w:t xml:space="preserve"> </w:t>
      </w:r>
      <w:r w:rsidRPr="00B84242">
        <w:rPr>
          <w:rFonts w:asciiTheme="minorHAnsi" w:hAnsiTheme="minorHAnsi"/>
          <w:b/>
          <w:bCs/>
          <w:sz w:val="24"/>
          <w:szCs w:val="24"/>
        </w:rPr>
        <w:t>cooperating</w:t>
      </w:r>
      <w:r w:rsidRPr="00B84242">
        <w:rPr>
          <w:rFonts w:asciiTheme="minorHAnsi" w:hAnsiTheme="minorHAnsi"/>
          <w:b/>
          <w:bCs/>
          <w:spacing w:val="31"/>
          <w:sz w:val="24"/>
          <w:szCs w:val="24"/>
        </w:rPr>
        <w:t xml:space="preserve"> </w:t>
      </w:r>
      <w:r w:rsidRPr="00B84242">
        <w:rPr>
          <w:rFonts w:asciiTheme="minorHAnsi" w:hAnsiTheme="minorHAnsi"/>
          <w:b/>
          <w:bCs/>
          <w:spacing w:val="-2"/>
          <w:sz w:val="24"/>
          <w:szCs w:val="24"/>
        </w:rPr>
        <w:t>partners</w:t>
      </w:r>
    </w:p>
    <w:p w14:paraId="44DFA3AD" w14:textId="77777777" w:rsidR="00F96A17" w:rsidRPr="00B84242" w:rsidRDefault="00F96A17" w:rsidP="00B84242">
      <w:pPr>
        <w:pStyle w:val="NoSpacing"/>
        <w:jc w:val="both"/>
        <w:rPr>
          <w:rFonts w:asciiTheme="minorHAnsi" w:hAnsiTheme="minorHAnsi" w:cs="Calibri"/>
          <w:sz w:val="24"/>
          <w:szCs w:val="24"/>
        </w:rPr>
      </w:pPr>
    </w:p>
    <w:p w14:paraId="5296FD04" w14:textId="77777777" w:rsidR="00F96A17" w:rsidRPr="00B84242" w:rsidRDefault="00F96A17" w:rsidP="00B84242">
      <w:pPr>
        <w:pStyle w:val="NoSpacing"/>
        <w:jc w:val="both"/>
        <w:rPr>
          <w:rFonts w:asciiTheme="minorHAnsi" w:hAnsiTheme="minorHAnsi" w:cs="Calibri"/>
          <w:sz w:val="24"/>
          <w:szCs w:val="24"/>
        </w:rPr>
      </w:pPr>
      <w:r w:rsidRPr="00B84242">
        <w:rPr>
          <w:rFonts w:asciiTheme="minorHAnsi" w:hAnsiTheme="minorHAnsi" w:cs="Calibri"/>
          <w:sz w:val="24"/>
          <w:szCs w:val="24"/>
        </w:rPr>
        <w:t>Implementation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of</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strategy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require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developing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nurturing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strategic</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partnerships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within 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outside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agriculture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sector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to</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advocate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for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strategy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leverage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support.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Table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3</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lists 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key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actors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within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agricultural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sector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partners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in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related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sectors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institutions.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Again, the WSIIE will take responsibility for establishing and sustaining partnerships with key stakeholders. Considerations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that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guide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networking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establishment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of</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partnership</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working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are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p>
    <w:p w14:paraId="057552C8" w14:textId="77777777" w:rsidR="009C5C11" w:rsidRPr="00B84242" w:rsidRDefault="009C5C11" w:rsidP="00B84242">
      <w:pPr>
        <w:pStyle w:val="NoSpacing"/>
        <w:jc w:val="both"/>
        <w:rPr>
          <w:rFonts w:asciiTheme="minorHAnsi" w:hAnsiTheme="minorHAnsi" w:cs="Calibri"/>
          <w:sz w:val="24"/>
          <w:szCs w:val="24"/>
        </w:rPr>
      </w:pPr>
    </w:p>
    <w:p w14:paraId="00F56B59" w14:textId="77777777" w:rsidR="00F96A17" w:rsidRPr="00B84242" w:rsidRDefault="00F96A17" w:rsidP="00B84242">
      <w:pPr>
        <w:pStyle w:val="NoSpacing"/>
        <w:numPr>
          <w:ilvl w:val="0"/>
          <w:numId w:val="46"/>
        </w:numPr>
        <w:rPr>
          <w:rFonts w:asciiTheme="minorHAnsi" w:hAnsiTheme="minorHAnsi"/>
          <w:sz w:val="24"/>
          <w:szCs w:val="24"/>
        </w:rPr>
      </w:pPr>
      <w:r w:rsidRPr="00B84242">
        <w:rPr>
          <w:rFonts w:asciiTheme="minorHAnsi" w:hAnsiTheme="minorHAnsi"/>
          <w:sz w:val="24"/>
          <w:szCs w:val="24"/>
        </w:rPr>
        <w:t>Mandate of the sector/institution with respect to specific gender issues.</w:t>
      </w:r>
    </w:p>
    <w:p w14:paraId="6223DAA5" w14:textId="77777777" w:rsidR="00F96A17" w:rsidRPr="00B84242" w:rsidRDefault="00F96A17" w:rsidP="00B84242">
      <w:pPr>
        <w:pStyle w:val="NoSpacing"/>
        <w:numPr>
          <w:ilvl w:val="0"/>
          <w:numId w:val="46"/>
        </w:numPr>
        <w:rPr>
          <w:rFonts w:asciiTheme="minorHAnsi" w:hAnsiTheme="minorHAnsi"/>
          <w:sz w:val="24"/>
          <w:szCs w:val="24"/>
        </w:rPr>
      </w:pPr>
      <w:r w:rsidRPr="00B84242">
        <w:rPr>
          <w:rFonts w:asciiTheme="minorHAnsi" w:hAnsiTheme="minorHAnsi"/>
          <w:sz w:val="24"/>
          <w:szCs w:val="24"/>
        </w:rPr>
        <w:t>Expertise and experience of the partner, national and international, about gender.</w:t>
      </w:r>
    </w:p>
    <w:p w14:paraId="1487D751" w14:textId="424770E2" w:rsidR="00F96A17" w:rsidRPr="00B84242" w:rsidRDefault="00F96A17" w:rsidP="00B84242">
      <w:pPr>
        <w:pStyle w:val="NoSpacing"/>
        <w:numPr>
          <w:ilvl w:val="0"/>
          <w:numId w:val="46"/>
        </w:numPr>
        <w:rPr>
          <w:rFonts w:asciiTheme="minorHAnsi" w:hAnsiTheme="minorHAnsi"/>
          <w:sz w:val="24"/>
          <w:szCs w:val="24"/>
        </w:rPr>
      </w:pPr>
      <w:r w:rsidRPr="00B84242">
        <w:rPr>
          <w:rFonts w:asciiTheme="minorHAnsi" w:hAnsiTheme="minorHAnsi"/>
          <w:sz w:val="24"/>
          <w:szCs w:val="24"/>
        </w:rPr>
        <w:t xml:space="preserve">Potential of the partner to contribute </w:t>
      </w:r>
      <w:r w:rsidR="000A76F9" w:rsidRPr="00B84242">
        <w:rPr>
          <w:rFonts w:asciiTheme="minorHAnsi" w:hAnsiTheme="minorHAnsi"/>
          <w:sz w:val="24"/>
          <w:szCs w:val="24"/>
        </w:rPr>
        <w:t xml:space="preserve">financial </w:t>
      </w:r>
      <w:r w:rsidRPr="00B84242">
        <w:rPr>
          <w:rFonts w:asciiTheme="minorHAnsi" w:hAnsiTheme="minorHAnsi"/>
          <w:sz w:val="24"/>
          <w:szCs w:val="24"/>
        </w:rPr>
        <w:t>or other resources.</w:t>
      </w:r>
    </w:p>
    <w:p w14:paraId="3A5C0888" w14:textId="77777777" w:rsidR="00F96A17" w:rsidRPr="00B84242" w:rsidRDefault="00F96A17" w:rsidP="00B84242">
      <w:pPr>
        <w:pStyle w:val="NoSpacing"/>
        <w:numPr>
          <w:ilvl w:val="0"/>
          <w:numId w:val="46"/>
        </w:numPr>
        <w:rPr>
          <w:rFonts w:asciiTheme="minorHAnsi" w:hAnsiTheme="minorHAnsi"/>
          <w:sz w:val="24"/>
          <w:szCs w:val="24"/>
        </w:rPr>
      </w:pPr>
      <w:r w:rsidRPr="00B84242">
        <w:rPr>
          <w:rFonts w:asciiTheme="minorHAnsi" w:hAnsiTheme="minorHAnsi"/>
          <w:sz w:val="24"/>
          <w:szCs w:val="24"/>
        </w:rPr>
        <w:t>Networking power or strength of relationship the partner has with other important actors.</w:t>
      </w:r>
    </w:p>
    <w:p w14:paraId="77C01588" w14:textId="77777777" w:rsidR="009C5C11" w:rsidRPr="00B84242" w:rsidRDefault="009C5C11" w:rsidP="00B84242">
      <w:pPr>
        <w:pStyle w:val="NoSpacing"/>
        <w:jc w:val="both"/>
        <w:rPr>
          <w:rFonts w:asciiTheme="minorHAnsi" w:hAnsiTheme="minorHAnsi" w:cs="Calibri"/>
          <w:sz w:val="24"/>
          <w:szCs w:val="24"/>
        </w:rPr>
      </w:pPr>
    </w:p>
    <w:p w14:paraId="68610A6C" w14:textId="77777777" w:rsidR="00F96A17" w:rsidRPr="00B84242" w:rsidRDefault="00F96A17" w:rsidP="00B84242">
      <w:pPr>
        <w:pStyle w:val="NoSpacing"/>
        <w:rPr>
          <w:rFonts w:asciiTheme="minorHAnsi" w:hAnsiTheme="minorHAnsi" w:cs="Calibri"/>
          <w:b/>
          <w:bCs/>
          <w:spacing w:val="-2"/>
          <w:sz w:val="24"/>
          <w:szCs w:val="24"/>
        </w:rPr>
      </w:pPr>
      <w:r w:rsidRPr="00B84242">
        <w:rPr>
          <w:rFonts w:asciiTheme="minorHAnsi" w:hAnsiTheme="minorHAnsi" w:cs="Calibri"/>
          <w:b/>
          <w:bCs/>
          <w:sz w:val="24"/>
          <w:szCs w:val="24"/>
        </w:rPr>
        <w:t>Ethiopian</w:t>
      </w:r>
      <w:r w:rsidRPr="00B84242">
        <w:rPr>
          <w:rFonts w:asciiTheme="minorHAnsi" w:hAnsiTheme="minorHAnsi" w:cs="Calibri"/>
          <w:b/>
          <w:bCs/>
          <w:spacing w:val="23"/>
          <w:sz w:val="24"/>
          <w:szCs w:val="24"/>
        </w:rPr>
        <w:t xml:space="preserve"> </w:t>
      </w:r>
      <w:r w:rsidRPr="00B84242">
        <w:rPr>
          <w:rFonts w:asciiTheme="minorHAnsi" w:hAnsiTheme="minorHAnsi" w:cs="Calibri"/>
          <w:b/>
          <w:bCs/>
          <w:sz w:val="24"/>
          <w:szCs w:val="24"/>
        </w:rPr>
        <w:t>Network</w:t>
      </w:r>
      <w:r w:rsidRPr="00B84242">
        <w:rPr>
          <w:rFonts w:asciiTheme="minorHAnsi" w:hAnsiTheme="minorHAnsi" w:cs="Calibri"/>
          <w:b/>
          <w:bCs/>
          <w:spacing w:val="24"/>
          <w:sz w:val="24"/>
          <w:szCs w:val="24"/>
        </w:rPr>
        <w:t xml:space="preserve"> </w:t>
      </w:r>
      <w:r w:rsidRPr="00B84242">
        <w:rPr>
          <w:rFonts w:asciiTheme="minorHAnsi" w:hAnsiTheme="minorHAnsi" w:cs="Calibri"/>
          <w:b/>
          <w:bCs/>
          <w:sz w:val="24"/>
          <w:szCs w:val="24"/>
        </w:rPr>
        <w:t>for</w:t>
      </w:r>
      <w:r w:rsidRPr="00B84242">
        <w:rPr>
          <w:rFonts w:asciiTheme="minorHAnsi" w:hAnsiTheme="minorHAnsi" w:cs="Calibri"/>
          <w:b/>
          <w:bCs/>
          <w:spacing w:val="22"/>
          <w:sz w:val="24"/>
          <w:szCs w:val="24"/>
        </w:rPr>
        <w:t xml:space="preserve"> </w:t>
      </w:r>
      <w:r w:rsidRPr="00B84242">
        <w:rPr>
          <w:rFonts w:asciiTheme="minorHAnsi" w:hAnsiTheme="minorHAnsi" w:cs="Calibri"/>
          <w:b/>
          <w:bCs/>
          <w:sz w:val="24"/>
          <w:szCs w:val="24"/>
        </w:rPr>
        <w:t>Gender</w:t>
      </w:r>
      <w:r w:rsidRPr="00B84242">
        <w:rPr>
          <w:rFonts w:asciiTheme="minorHAnsi" w:hAnsiTheme="minorHAnsi" w:cs="Calibri"/>
          <w:b/>
          <w:bCs/>
          <w:spacing w:val="22"/>
          <w:sz w:val="24"/>
          <w:szCs w:val="24"/>
        </w:rPr>
        <w:t xml:space="preserve"> </w:t>
      </w:r>
      <w:r w:rsidRPr="00B84242">
        <w:rPr>
          <w:rFonts w:asciiTheme="minorHAnsi" w:hAnsiTheme="minorHAnsi" w:cs="Calibri"/>
          <w:b/>
          <w:bCs/>
          <w:sz w:val="24"/>
          <w:szCs w:val="24"/>
        </w:rPr>
        <w:t>Equality</w:t>
      </w:r>
      <w:r w:rsidRPr="00B84242">
        <w:rPr>
          <w:rFonts w:asciiTheme="minorHAnsi" w:hAnsiTheme="minorHAnsi" w:cs="Calibri"/>
          <w:b/>
          <w:bCs/>
          <w:spacing w:val="24"/>
          <w:sz w:val="24"/>
          <w:szCs w:val="24"/>
        </w:rPr>
        <w:t xml:space="preserve"> </w:t>
      </w:r>
      <w:r w:rsidRPr="00B84242">
        <w:rPr>
          <w:rFonts w:asciiTheme="minorHAnsi" w:hAnsiTheme="minorHAnsi" w:cs="Calibri"/>
          <w:b/>
          <w:bCs/>
          <w:sz w:val="24"/>
          <w:szCs w:val="24"/>
        </w:rPr>
        <w:t>in</w:t>
      </w:r>
      <w:r w:rsidRPr="00B84242">
        <w:rPr>
          <w:rFonts w:asciiTheme="minorHAnsi" w:hAnsiTheme="minorHAnsi" w:cs="Calibri"/>
          <w:b/>
          <w:bCs/>
          <w:spacing w:val="24"/>
          <w:sz w:val="24"/>
          <w:szCs w:val="24"/>
        </w:rPr>
        <w:t xml:space="preserve"> </w:t>
      </w:r>
      <w:r w:rsidRPr="00B84242">
        <w:rPr>
          <w:rFonts w:asciiTheme="minorHAnsi" w:hAnsiTheme="minorHAnsi" w:cs="Calibri"/>
          <w:b/>
          <w:bCs/>
          <w:sz w:val="24"/>
          <w:szCs w:val="24"/>
        </w:rPr>
        <w:t>Agriculture</w:t>
      </w:r>
      <w:r w:rsidRPr="00B84242">
        <w:rPr>
          <w:rFonts w:asciiTheme="minorHAnsi" w:hAnsiTheme="minorHAnsi" w:cs="Calibri"/>
          <w:b/>
          <w:bCs/>
          <w:spacing w:val="23"/>
          <w:sz w:val="24"/>
          <w:szCs w:val="24"/>
        </w:rPr>
        <w:t xml:space="preserve"> </w:t>
      </w:r>
      <w:r w:rsidRPr="00B84242">
        <w:rPr>
          <w:rFonts w:asciiTheme="minorHAnsi" w:hAnsiTheme="minorHAnsi" w:cs="Calibri"/>
          <w:b/>
          <w:bCs/>
          <w:spacing w:val="-2"/>
          <w:sz w:val="24"/>
          <w:szCs w:val="24"/>
        </w:rPr>
        <w:t>(ENGEA)</w:t>
      </w:r>
    </w:p>
    <w:p w14:paraId="6DD9AE98" w14:textId="77777777" w:rsidR="00F96A17" w:rsidRPr="00B84242" w:rsidRDefault="00F96A17" w:rsidP="00B84242">
      <w:pPr>
        <w:pStyle w:val="NoSpacing"/>
        <w:rPr>
          <w:rFonts w:asciiTheme="minorHAnsi" w:hAnsiTheme="minorHAnsi" w:cs="Calibri"/>
          <w:b/>
          <w:bCs/>
          <w:sz w:val="24"/>
          <w:szCs w:val="24"/>
        </w:rPr>
      </w:pPr>
    </w:p>
    <w:p w14:paraId="530BE37F" w14:textId="2952240A" w:rsidR="00F96A17" w:rsidRPr="00B84242" w:rsidRDefault="00F96A17" w:rsidP="00B84242">
      <w:pPr>
        <w:pStyle w:val="NoSpacing"/>
        <w:jc w:val="both"/>
        <w:rPr>
          <w:rFonts w:asciiTheme="minorHAnsi" w:hAnsiTheme="minorHAnsi" w:cs="Calibri"/>
          <w:sz w:val="24"/>
          <w:szCs w:val="24"/>
        </w:rPr>
      </w:pP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MoA,</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through</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WSIIE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together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with</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ATA,</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strengthen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Ethiopian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Network</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for Gender Equality in Agriculture (ENGEA).</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This body was established to create a synergy between Government, development partners, donors, NGOs</w:t>
      </w:r>
      <w:r w:rsidR="000A76F9" w:rsidRPr="00B84242">
        <w:rPr>
          <w:rFonts w:asciiTheme="minorHAnsi" w:hAnsiTheme="minorHAnsi" w:cs="Calibri"/>
          <w:sz w:val="24"/>
          <w:szCs w:val="24"/>
        </w:rPr>
        <w:t>,</w:t>
      </w:r>
      <w:r w:rsidRPr="00B84242">
        <w:rPr>
          <w:rFonts w:asciiTheme="minorHAnsi" w:hAnsiTheme="minorHAnsi" w:cs="Calibri"/>
          <w:sz w:val="24"/>
          <w:szCs w:val="24"/>
        </w:rPr>
        <w:t xml:space="preserve"> and research institutions in the development and implementation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of</w:t>
      </w:r>
      <w:r w:rsidRPr="00B84242">
        <w:rPr>
          <w:rFonts w:asciiTheme="minorHAnsi" w:hAnsiTheme="minorHAnsi" w:cs="Calibri"/>
          <w:spacing w:val="40"/>
          <w:sz w:val="24"/>
          <w:szCs w:val="24"/>
        </w:rPr>
        <w:t xml:space="preserve"> </w:t>
      </w:r>
      <w:r w:rsidR="000A76F9" w:rsidRPr="00B84242">
        <w:rPr>
          <w:rFonts w:asciiTheme="minorHAnsi" w:hAnsiTheme="minorHAnsi" w:cs="Calibri"/>
          <w:sz w:val="24"/>
          <w:szCs w:val="24"/>
        </w:rPr>
        <w:t>gender</w:t>
      </w:r>
      <w:r w:rsidR="000A76F9" w:rsidRPr="00B84242">
        <w:rPr>
          <w:rFonts w:asciiTheme="minorHAnsi" w:hAnsiTheme="minorHAnsi" w:cs="Calibri"/>
          <w:spacing w:val="40"/>
          <w:sz w:val="24"/>
          <w:szCs w:val="24"/>
        </w:rPr>
        <w:t>-</w:t>
      </w:r>
      <w:r w:rsidRPr="00B84242">
        <w:rPr>
          <w:rFonts w:asciiTheme="minorHAnsi" w:hAnsiTheme="minorHAnsi" w:cs="Calibri"/>
          <w:sz w:val="24"/>
          <w:szCs w:val="24"/>
        </w:rPr>
        <w:t>responsive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agricultural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policies,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to</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advocate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for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gender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equality</w:t>
      </w:r>
      <w:r w:rsidR="000A76F9" w:rsidRPr="00B84242">
        <w:rPr>
          <w:rFonts w:asciiTheme="minorHAnsi" w:hAnsiTheme="minorHAnsi" w:cs="Calibri"/>
          <w:sz w:val="24"/>
          <w:szCs w:val="24"/>
        </w:rPr>
        <w: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to share and promote best practice</w:t>
      </w:r>
      <w:r w:rsidR="000A76F9" w:rsidRPr="00B84242">
        <w:rPr>
          <w:rFonts w:asciiTheme="minorHAnsi" w:hAnsiTheme="minorHAnsi" w:cs="Calibri"/>
          <w:sz w:val="24"/>
          <w:szCs w:val="24"/>
        </w:rPr>
        <w:t>s</w:t>
      </w:r>
      <w:r w:rsidRPr="00B84242">
        <w:rPr>
          <w:rFonts w:asciiTheme="minorHAnsi" w:hAnsiTheme="minorHAnsi" w:cs="Calibri"/>
          <w:sz w:val="24"/>
          <w:szCs w:val="24"/>
        </w:rPr>
        <w:t>.</w:t>
      </w:r>
    </w:p>
    <w:p w14:paraId="0A2356BB" w14:textId="77777777" w:rsidR="00F96A17" w:rsidRPr="00B84242" w:rsidRDefault="00F96A17" w:rsidP="00B84242">
      <w:pPr>
        <w:pStyle w:val="NoSpacing"/>
        <w:jc w:val="both"/>
        <w:rPr>
          <w:rFonts w:asciiTheme="minorHAnsi" w:hAnsiTheme="minorHAnsi" w:cs="Calibri"/>
          <w:sz w:val="24"/>
          <w:szCs w:val="24"/>
        </w:rPr>
      </w:pPr>
    </w:p>
    <w:p w14:paraId="08C30460" w14:textId="6D4B3542" w:rsidR="00F96A17" w:rsidRPr="00B84242" w:rsidRDefault="00F96A17" w:rsidP="00B84242">
      <w:pPr>
        <w:pStyle w:val="NoSpacing"/>
        <w:rPr>
          <w:rFonts w:asciiTheme="minorHAnsi" w:hAnsiTheme="minorHAnsi"/>
          <w:b/>
          <w:bCs/>
          <w:spacing w:val="-2"/>
          <w:sz w:val="24"/>
          <w:szCs w:val="24"/>
        </w:rPr>
      </w:pPr>
      <w:r w:rsidRPr="00B84242">
        <w:rPr>
          <w:rFonts w:asciiTheme="minorHAnsi" w:hAnsiTheme="minorHAnsi"/>
          <w:b/>
          <w:bCs/>
          <w:sz w:val="24"/>
          <w:szCs w:val="24"/>
        </w:rPr>
        <w:t>Gender</w:t>
      </w:r>
      <w:r w:rsidRPr="00B84242">
        <w:rPr>
          <w:rFonts w:asciiTheme="minorHAnsi" w:hAnsiTheme="minorHAnsi"/>
          <w:b/>
          <w:bCs/>
          <w:spacing w:val="9"/>
          <w:sz w:val="24"/>
          <w:szCs w:val="24"/>
        </w:rPr>
        <w:t xml:space="preserve"> </w:t>
      </w:r>
      <w:r w:rsidRPr="00B84242">
        <w:rPr>
          <w:rFonts w:asciiTheme="minorHAnsi" w:hAnsiTheme="minorHAnsi"/>
          <w:b/>
          <w:bCs/>
          <w:sz w:val="24"/>
          <w:szCs w:val="24"/>
        </w:rPr>
        <w:t>Equality</w:t>
      </w:r>
      <w:r w:rsidRPr="00B84242">
        <w:rPr>
          <w:rFonts w:asciiTheme="minorHAnsi" w:hAnsiTheme="minorHAnsi"/>
          <w:b/>
          <w:bCs/>
          <w:spacing w:val="11"/>
          <w:sz w:val="24"/>
          <w:szCs w:val="24"/>
        </w:rPr>
        <w:t xml:space="preserve"> </w:t>
      </w:r>
      <w:r w:rsidRPr="00B84242">
        <w:rPr>
          <w:rFonts w:asciiTheme="minorHAnsi" w:hAnsiTheme="minorHAnsi"/>
          <w:b/>
          <w:bCs/>
          <w:sz w:val="24"/>
          <w:szCs w:val="24"/>
        </w:rPr>
        <w:t>Taskforce</w:t>
      </w:r>
      <w:r w:rsidRPr="00B84242">
        <w:rPr>
          <w:rFonts w:asciiTheme="minorHAnsi" w:hAnsiTheme="minorHAnsi"/>
          <w:b/>
          <w:bCs/>
          <w:spacing w:val="10"/>
          <w:sz w:val="24"/>
          <w:szCs w:val="24"/>
        </w:rPr>
        <w:t xml:space="preserve"> </w:t>
      </w:r>
      <w:r w:rsidRPr="00B84242">
        <w:rPr>
          <w:rFonts w:asciiTheme="minorHAnsi" w:hAnsiTheme="minorHAnsi"/>
          <w:b/>
          <w:bCs/>
          <w:sz w:val="24"/>
          <w:szCs w:val="24"/>
        </w:rPr>
        <w:t>as</w:t>
      </w:r>
      <w:r w:rsidRPr="00B84242">
        <w:rPr>
          <w:rFonts w:asciiTheme="minorHAnsi" w:hAnsiTheme="minorHAnsi"/>
          <w:b/>
          <w:bCs/>
          <w:spacing w:val="10"/>
          <w:sz w:val="24"/>
          <w:szCs w:val="24"/>
        </w:rPr>
        <w:t xml:space="preserve"> </w:t>
      </w:r>
      <w:r w:rsidR="000A76F9" w:rsidRPr="00B84242">
        <w:rPr>
          <w:rFonts w:asciiTheme="minorHAnsi" w:hAnsiTheme="minorHAnsi"/>
          <w:b/>
          <w:bCs/>
          <w:spacing w:val="10"/>
          <w:sz w:val="24"/>
          <w:szCs w:val="24"/>
        </w:rPr>
        <w:t xml:space="preserve">a </w:t>
      </w:r>
      <w:proofErr w:type="spellStart"/>
      <w:r w:rsidRPr="00B84242">
        <w:rPr>
          <w:rFonts w:asciiTheme="minorHAnsi" w:hAnsiTheme="minorHAnsi"/>
          <w:b/>
          <w:bCs/>
          <w:spacing w:val="2"/>
          <w:w w:val="111"/>
          <w:sz w:val="24"/>
          <w:szCs w:val="24"/>
        </w:rPr>
        <w:t>m</w:t>
      </w:r>
      <w:r w:rsidRPr="00B84242">
        <w:rPr>
          <w:rFonts w:asciiTheme="minorHAnsi" w:hAnsiTheme="minorHAnsi"/>
          <w:b/>
          <w:bCs/>
          <w:spacing w:val="1"/>
          <w:w w:val="111"/>
          <w:sz w:val="24"/>
          <w:szCs w:val="24"/>
        </w:rPr>
        <w:t>u</w:t>
      </w:r>
      <w:r w:rsidRPr="00B84242">
        <w:rPr>
          <w:rFonts w:asciiTheme="minorHAnsi" w:hAnsiTheme="minorHAnsi"/>
          <w:b/>
          <w:bCs/>
          <w:spacing w:val="-1"/>
          <w:w w:val="111"/>
          <w:sz w:val="24"/>
          <w:szCs w:val="24"/>
        </w:rPr>
        <w:t>l</w:t>
      </w:r>
      <w:r w:rsidRPr="00B84242">
        <w:rPr>
          <w:rFonts w:asciiTheme="minorHAnsi" w:hAnsiTheme="minorHAnsi"/>
          <w:b/>
          <w:bCs/>
          <w:w w:val="111"/>
          <w:sz w:val="24"/>
          <w:szCs w:val="24"/>
        </w:rPr>
        <w:t>t</w:t>
      </w:r>
      <w:r w:rsidRPr="00B84242">
        <w:rPr>
          <w:rFonts w:asciiTheme="minorHAnsi" w:hAnsiTheme="minorHAnsi"/>
          <w:b/>
          <w:bCs/>
          <w:spacing w:val="-1"/>
          <w:w w:val="111"/>
          <w:sz w:val="24"/>
          <w:szCs w:val="24"/>
        </w:rPr>
        <w:t>i</w:t>
      </w:r>
      <w:r w:rsidRPr="00B84242">
        <w:rPr>
          <w:rFonts w:asciiTheme="minorHAnsi" w:hAnsiTheme="minorHAnsi"/>
          <w:b/>
          <w:bCs/>
          <w:spacing w:val="-1"/>
          <w:w w:val="105"/>
          <w:sz w:val="24"/>
          <w:szCs w:val="24"/>
        </w:rPr>
        <w:t>st</w:t>
      </w:r>
      <w:r w:rsidRPr="00B84242">
        <w:rPr>
          <w:rFonts w:asciiTheme="minorHAnsi" w:hAnsiTheme="minorHAnsi"/>
          <w:b/>
          <w:bCs/>
          <w:w w:val="105"/>
          <w:sz w:val="24"/>
          <w:szCs w:val="24"/>
        </w:rPr>
        <w:t>ak</w:t>
      </w:r>
      <w:r w:rsidRPr="00B84242">
        <w:rPr>
          <w:rFonts w:asciiTheme="minorHAnsi" w:hAnsiTheme="minorHAnsi"/>
          <w:b/>
          <w:bCs/>
          <w:spacing w:val="-1"/>
          <w:w w:val="105"/>
          <w:sz w:val="24"/>
          <w:szCs w:val="24"/>
        </w:rPr>
        <w:t>e</w:t>
      </w:r>
      <w:r w:rsidRPr="00B84242">
        <w:rPr>
          <w:rFonts w:asciiTheme="minorHAnsi" w:hAnsiTheme="minorHAnsi"/>
          <w:b/>
          <w:bCs/>
          <w:w w:val="105"/>
          <w:sz w:val="24"/>
          <w:szCs w:val="24"/>
        </w:rPr>
        <w:t>ho</w:t>
      </w:r>
      <w:r w:rsidRPr="00B84242">
        <w:rPr>
          <w:rFonts w:asciiTheme="minorHAnsi" w:hAnsiTheme="minorHAnsi"/>
          <w:b/>
          <w:bCs/>
          <w:spacing w:val="-1"/>
          <w:w w:val="105"/>
          <w:sz w:val="24"/>
          <w:szCs w:val="24"/>
        </w:rPr>
        <w:t>l</w:t>
      </w:r>
      <w:r w:rsidRPr="00B84242">
        <w:rPr>
          <w:rFonts w:asciiTheme="minorHAnsi" w:hAnsiTheme="minorHAnsi"/>
          <w:b/>
          <w:bCs/>
          <w:w w:val="105"/>
          <w:sz w:val="24"/>
          <w:szCs w:val="24"/>
        </w:rPr>
        <w:t>d</w:t>
      </w:r>
      <w:r w:rsidRPr="00B84242">
        <w:rPr>
          <w:rFonts w:asciiTheme="minorHAnsi" w:hAnsiTheme="minorHAnsi"/>
          <w:b/>
          <w:bCs/>
          <w:spacing w:val="-1"/>
          <w:w w:val="105"/>
          <w:sz w:val="24"/>
          <w:szCs w:val="24"/>
        </w:rPr>
        <w:t>e</w:t>
      </w:r>
      <w:r w:rsidRPr="00B84242">
        <w:rPr>
          <w:rFonts w:asciiTheme="minorHAnsi" w:hAnsiTheme="minorHAnsi"/>
          <w:b/>
          <w:bCs/>
          <w:spacing w:val="-2"/>
          <w:w w:val="105"/>
          <w:sz w:val="24"/>
          <w:szCs w:val="24"/>
        </w:rPr>
        <w:t>r</w:t>
      </w:r>
      <w:proofErr w:type="spellEnd"/>
      <w:r w:rsidRPr="00B84242">
        <w:rPr>
          <w:rFonts w:asciiTheme="minorHAnsi" w:hAnsiTheme="minorHAnsi"/>
          <w:b/>
          <w:bCs/>
          <w:spacing w:val="9"/>
          <w:sz w:val="24"/>
          <w:szCs w:val="24"/>
        </w:rPr>
        <w:t xml:space="preserve"> </w:t>
      </w:r>
      <w:r w:rsidRPr="00B84242">
        <w:rPr>
          <w:rFonts w:asciiTheme="minorHAnsi" w:hAnsiTheme="minorHAnsi"/>
          <w:b/>
          <w:bCs/>
          <w:sz w:val="24"/>
          <w:szCs w:val="24"/>
        </w:rPr>
        <w:t>coordination</w:t>
      </w:r>
      <w:r w:rsidRPr="00B84242">
        <w:rPr>
          <w:rFonts w:asciiTheme="minorHAnsi" w:hAnsiTheme="minorHAnsi"/>
          <w:b/>
          <w:bCs/>
          <w:spacing w:val="11"/>
          <w:sz w:val="24"/>
          <w:szCs w:val="24"/>
        </w:rPr>
        <w:t xml:space="preserve"> </w:t>
      </w:r>
      <w:r w:rsidRPr="00B84242">
        <w:rPr>
          <w:rFonts w:asciiTheme="minorHAnsi" w:hAnsiTheme="minorHAnsi"/>
          <w:b/>
          <w:bCs/>
          <w:spacing w:val="-2"/>
          <w:sz w:val="24"/>
          <w:szCs w:val="24"/>
        </w:rPr>
        <w:t>platform</w:t>
      </w:r>
    </w:p>
    <w:p w14:paraId="3C8B9272" w14:textId="77777777" w:rsidR="00F96A17" w:rsidRPr="00B84242" w:rsidRDefault="00F96A17" w:rsidP="00B84242">
      <w:pPr>
        <w:pStyle w:val="NoSpacing"/>
        <w:rPr>
          <w:rFonts w:asciiTheme="minorHAnsi" w:hAnsiTheme="minorHAnsi"/>
          <w:sz w:val="24"/>
          <w:szCs w:val="24"/>
        </w:rPr>
      </w:pPr>
    </w:p>
    <w:p w14:paraId="517DE266" w14:textId="579A327A" w:rsidR="00F96A17" w:rsidRPr="00B84242" w:rsidRDefault="00F96A17" w:rsidP="00B84242">
      <w:pPr>
        <w:pStyle w:val="NoSpacing"/>
        <w:jc w:val="both"/>
        <w:rPr>
          <w:rFonts w:asciiTheme="minorHAnsi" w:hAnsiTheme="minorHAnsi" w:cs="Calibri"/>
          <w:sz w:val="24"/>
          <w:szCs w:val="24"/>
        </w:rPr>
      </w:pPr>
      <w:r w:rsidRPr="00B84242">
        <w:rPr>
          <w:rFonts w:asciiTheme="minorHAnsi" w:hAnsiTheme="minorHAnsi" w:cs="Calibri"/>
          <w:sz w:val="24"/>
          <w:szCs w:val="24"/>
        </w:rPr>
        <w:t xml:space="preserve">The Gender Equality Taskforce is a </w:t>
      </w:r>
      <w:r w:rsidRPr="00B84242">
        <w:rPr>
          <w:rFonts w:asciiTheme="minorHAnsi" w:hAnsiTheme="minorHAnsi" w:cs="Calibri"/>
          <w:spacing w:val="2"/>
          <w:w w:val="111"/>
          <w:sz w:val="24"/>
          <w:szCs w:val="24"/>
        </w:rPr>
        <w:t>m</w:t>
      </w:r>
      <w:r w:rsidRPr="00B84242">
        <w:rPr>
          <w:rFonts w:asciiTheme="minorHAnsi" w:hAnsiTheme="minorHAnsi" w:cs="Calibri"/>
          <w:spacing w:val="1"/>
          <w:w w:val="111"/>
          <w:sz w:val="24"/>
          <w:szCs w:val="24"/>
        </w:rPr>
        <w:t>u</w:t>
      </w:r>
      <w:r w:rsidRPr="00B84242">
        <w:rPr>
          <w:rFonts w:asciiTheme="minorHAnsi" w:hAnsiTheme="minorHAnsi" w:cs="Calibri"/>
          <w:spacing w:val="-1"/>
          <w:w w:val="111"/>
          <w:sz w:val="24"/>
          <w:szCs w:val="24"/>
        </w:rPr>
        <w:t>l</w:t>
      </w:r>
      <w:r w:rsidRPr="00B84242">
        <w:rPr>
          <w:rFonts w:asciiTheme="minorHAnsi" w:hAnsiTheme="minorHAnsi" w:cs="Calibri"/>
          <w:w w:val="111"/>
          <w:sz w:val="24"/>
          <w:szCs w:val="24"/>
        </w:rPr>
        <w:t>t</w:t>
      </w:r>
      <w:r w:rsidRPr="00B84242">
        <w:rPr>
          <w:rFonts w:asciiTheme="minorHAnsi" w:hAnsiTheme="minorHAnsi" w:cs="Calibri"/>
          <w:spacing w:val="-1"/>
          <w:w w:val="111"/>
          <w:sz w:val="24"/>
          <w:szCs w:val="24"/>
        </w:rPr>
        <w:t>i</w:t>
      </w:r>
      <w:r w:rsidRPr="00B84242">
        <w:rPr>
          <w:rFonts w:asciiTheme="minorHAnsi" w:hAnsiTheme="minorHAnsi" w:cs="Calibri"/>
          <w:spacing w:val="-1"/>
          <w:w w:val="43"/>
          <w:sz w:val="24"/>
          <w:szCs w:val="24"/>
        </w:rPr>
        <w:t>-</w:t>
      </w:r>
      <w:r w:rsidRPr="00B84242">
        <w:rPr>
          <w:rFonts w:asciiTheme="minorHAnsi" w:hAnsiTheme="minorHAnsi" w:cs="Calibri"/>
          <w:w w:val="75"/>
          <w:sz w:val="24"/>
          <w:szCs w:val="24"/>
        </w:rPr>
        <w:t>­</w:t>
      </w:r>
      <w:r w:rsidRPr="00B84242">
        <w:rPr>
          <w:rFonts w:asciiTheme="minorHAnsi" w:hAnsiTheme="minorHAnsi" w:cs="Calibri"/>
          <w:spacing w:val="-1"/>
          <w:w w:val="37"/>
          <w:sz w:val="24"/>
          <w:szCs w:val="24"/>
        </w:rPr>
        <w:t>‐</w:t>
      </w:r>
      <w:r w:rsidRPr="00B84242">
        <w:rPr>
          <w:rFonts w:asciiTheme="minorHAnsi" w:hAnsiTheme="minorHAnsi" w:cs="Calibri"/>
          <w:spacing w:val="-1"/>
          <w:w w:val="105"/>
          <w:sz w:val="24"/>
          <w:szCs w:val="24"/>
        </w:rPr>
        <w:t>stake</w:t>
      </w:r>
      <w:r w:rsidRPr="00B84242">
        <w:rPr>
          <w:rFonts w:asciiTheme="minorHAnsi" w:hAnsiTheme="minorHAnsi" w:cs="Calibri"/>
          <w:w w:val="105"/>
          <w:sz w:val="24"/>
          <w:szCs w:val="24"/>
        </w:rPr>
        <w:t>ho</w:t>
      </w:r>
      <w:r w:rsidRPr="00B84242">
        <w:rPr>
          <w:rFonts w:asciiTheme="minorHAnsi" w:hAnsiTheme="minorHAnsi" w:cs="Calibri"/>
          <w:spacing w:val="-2"/>
          <w:w w:val="105"/>
          <w:sz w:val="24"/>
          <w:szCs w:val="24"/>
        </w:rPr>
        <w:t>l</w:t>
      </w:r>
      <w:r w:rsidRPr="00B84242">
        <w:rPr>
          <w:rFonts w:asciiTheme="minorHAnsi" w:hAnsiTheme="minorHAnsi" w:cs="Calibri"/>
          <w:w w:val="105"/>
          <w:sz w:val="24"/>
          <w:szCs w:val="24"/>
        </w:rPr>
        <w:t>d</w:t>
      </w:r>
      <w:r w:rsidRPr="00B84242">
        <w:rPr>
          <w:rFonts w:asciiTheme="minorHAnsi" w:hAnsiTheme="minorHAnsi" w:cs="Calibri"/>
          <w:spacing w:val="-1"/>
          <w:w w:val="105"/>
          <w:sz w:val="24"/>
          <w:szCs w:val="24"/>
        </w:rPr>
        <w:t>e</w:t>
      </w:r>
      <w:r w:rsidRPr="00B84242">
        <w:rPr>
          <w:rFonts w:asciiTheme="minorHAnsi" w:hAnsiTheme="minorHAnsi" w:cs="Calibri"/>
          <w:spacing w:val="-2"/>
          <w:w w:val="105"/>
          <w:sz w:val="24"/>
          <w:szCs w:val="24"/>
        </w:rPr>
        <w:t>r</w:t>
      </w:r>
      <w:r w:rsidRPr="00B84242">
        <w:rPr>
          <w:rFonts w:asciiTheme="minorHAnsi" w:hAnsiTheme="minorHAnsi" w:cs="Calibri"/>
          <w:w w:val="99"/>
          <w:sz w:val="24"/>
          <w:szCs w:val="24"/>
        </w:rPr>
        <w:t xml:space="preserve"> </w:t>
      </w:r>
      <w:r w:rsidRPr="00B84242">
        <w:rPr>
          <w:rFonts w:asciiTheme="minorHAnsi" w:hAnsiTheme="minorHAnsi" w:cs="Calibri"/>
          <w:sz w:val="24"/>
          <w:szCs w:val="24"/>
        </w:rPr>
        <w:t>forum</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composed of WSIIE, ATI, relevant</w:t>
      </w:r>
      <w:r w:rsidRPr="00B84242">
        <w:rPr>
          <w:rFonts w:asciiTheme="minorHAnsi" w:hAnsiTheme="minorHAnsi" w:cs="Calibri"/>
          <w:spacing w:val="80"/>
          <w:sz w:val="24"/>
          <w:szCs w:val="24"/>
        </w:rPr>
        <w:t xml:space="preserve"> </w:t>
      </w:r>
      <w:r w:rsidRPr="00B84242">
        <w:rPr>
          <w:rFonts w:asciiTheme="minorHAnsi" w:hAnsiTheme="minorHAnsi" w:cs="Calibri"/>
          <w:sz w:val="24"/>
          <w:szCs w:val="24"/>
        </w:rPr>
        <w:t>ministries,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development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partners</w:t>
      </w:r>
      <w:r w:rsidR="000A76F9" w:rsidRPr="00B84242">
        <w:rPr>
          <w:rFonts w:asciiTheme="minorHAnsi" w:hAnsiTheme="minorHAnsi" w:cs="Calibri"/>
          <w:sz w:val="24"/>
          <w:szCs w:val="24"/>
        </w:rPr>
        <w: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NGOs.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It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has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played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key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role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in</w:t>
      </w:r>
      <w:r w:rsidRPr="00B84242">
        <w:rPr>
          <w:rFonts w:asciiTheme="minorHAnsi" w:hAnsiTheme="minorHAnsi" w:cs="Calibri"/>
          <w:spacing w:val="40"/>
          <w:sz w:val="24"/>
          <w:szCs w:val="24"/>
        </w:rPr>
        <w:t xml:space="preserve"> </w:t>
      </w:r>
      <w:r w:rsidR="000A76F9" w:rsidRPr="00B84242">
        <w:rPr>
          <w:rFonts w:asciiTheme="minorHAnsi" w:hAnsiTheme="minorHAnsi" w:cs="Calibri"/>
          <w:sz w:val="24"/>
          <w:szCs w:val="24"/>
        </w:rPr>
        <w:t>developing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this gender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equality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strategy.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It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is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recommended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that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remit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of</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Gender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Equality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Taskforce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be extended</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within</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framework</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of</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ENGEA</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to</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provide</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a</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platform</w:t>
      </w:r>
      <w:r w:rsidRPr="00B84242">
        <w:rPr>
          <w:rFonts w:asciiTheme="minorHAnsi" w:hAnsiTheme="minorHAnsi" w:cs="Calibri"/>
          <w:spacing w:val="30"/>
          <w:sz w:val="24"/>
          <w:szCs w:val="24"/>
        </w:rPr>
        <w:t xml:space="preserve"> </w:t>
      </w:r>
      <w:r w:rsidRPr="00B84242">
        <w:rPr>
          <w:rFonts w:asciiTheme="minorHAnsi" w:hAnsiTheme="minorHAnsi" w:cs="Calibri"/>
          <w:sz w:val="24"/>
          <w:szCs w:val="24"/>
        </w:rPr>
        <w:t>for</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technical</w:t>
      </w:r>
      <w:r w:rsidRPr="00B84242">
        <w:rPr>
          <w:rFonts w:asciiTheme="minorHAnsi" w:hAnsiTheme="minorHAnsi" w:cs="Calibri"/>
          <w:spacing w:val="27"/>
          <w:sz w:val="24"/>
          <w:szCs w:val="24"/>
        </w:rPr>
        <w:t xml:space="preserve"> </w:t>
      </w:r>
      <w:r w:rsidRPr="00B84242">
        <w:rPr>
          <w:rFonts w:asciiTheme="minorHAnsi" w:hAnsiTheme="minorHAnsi" w:cs="Calibri"/>
          <w:sz w:val="24"/>
          <w:szCs w:val="24"/>
        </w:rPr>
        <w:t>coordination</w:t>
      </w:r>
      <w:r w:rsidRPr="00B84242">
        <w:rPr>
          <w:rFonts w:asciiTheme="minorHAnsi" w:hAnsiTheme="minorHAnsi" w:cs="Calibri"/>
          <w:spacing w:val="28"/>
          <w:sz w:val="24"/>
          <w:szCs w:val="24"/>
        </w:rPr>
        <w:t xml:space="preserve"> </w:t>
      </w:r>
      <w:r w:rsidRPr="00B84242">
        <w:rPr>
          <w:rFonts w:asciiTheme="minorHAnsi" w:hAnsiTheme="minorHAnsi" w:cs="Calibri"/>
          <w:sz w:val="24"/>
          <w:szCs w:val="24"/>
        </w:rPr>
        <w:t>of internal 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external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partnerships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for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meaningful</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cooperation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coordination.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Gender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Equality Taskforce</w:t>
      </w:r>
      <w:r w:rsidRPr="00B84242">
        <w:rPr>
          <w:rFonts w:asciiTheme="minorHAnsi" w:hAnsiTheme="minorHAnsi" w:cs="Calibri"/>
          <w:spacing w:val="37"/>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35"/>
          <w:sz w:val="24"/>
          <w:szCs w:val="24"/>
        </w:rPr>
        <w:t xml:space="preserve"> </w:t>
      </w:r>
      <w:r w:rsidRPr="00B84242">
        <w:rPr>
          <w:rFonts w:asciiTheme="minorHAnsi" w:hAnsiTheme="minorHAnsi" w:cs="Calibri"/>
          <w:sz w:val="24"/>
          <w:szCs w:val="24"/>
        </w:rPr>
        <w:t>be</w:t>
      </w:r>
      <w:r w:rsidRPr="00B84242">
        <w:rPr>
          <w:rFonts w:asciiTheme="minorHAnsi" w:hAnsiTheme="minorHAnsi" w:cs="Calibri"/>
          <w:spacing w:val="37"/>
          <w:sz w:val="24"/>
          <w:szCs w:val="24"/>
        </w:rPr>
        <w:t xml:space="preserve"> </w:t>
      </w:r>
      <w:r w:rsidRPr="00B84242">
        <w:rPr>
          <w:rFonts w:asciiTheme="minorHAnsi" w:hAnsiTheme="minorHAnsi" w:cs="Calibri"/>
          <w:sz w:val="24"/>
          <w:szCs w:val="24"/>
        </w:rPr>
        <w:t>chaired</w:t>
      </w:r>
      <w:r w:rsidRPr="00B84242">
        <w:rPr>
          <w:rFonts w:asciiTheme="minorHAnsi" w:hAnsiTheme="minorHAnsi" w:cs="Calibri"/>
          <w:spacing w:val="37"/>
          <w:sz w:val="24"/>
          <w:szCs w:val="24"/>
        </w:rPr>
        <w:t xml:space="preserve"> </w:t>
      </w:r>
      <w:r w:rsidRPr="00B84242">
        <w:rPr>
          <w:rFonts w:asciiTheme="minorHAnsi" w:hAnsiTheme="minorHAnsi" w:cs="Calibri"/>
          <w:sz w:val="24"/>
          <w:szCs w:val="24"/>
        </w:rPr>
        <w:t>by</w:t>
      </w:r>
      <w:r w:rsidRPr="00B84242">
        <w:rPr>
          <w:rFonts w:asciiTheme="minorHAnsi" w:hAnsiTheme="minorHAnsi" w:cs="Calibri"/>
          <w:spacing w:val="35"/>
          <w:sz w:val="24"/>
          <w:szCs w:val="24"/>
        </w:rPr>
        <w:t xml:space="preserve"> </w:t>
      </w:r>
      <w:r w:rsidRPr="00B84242">
        <w:rPr>
          <w:rFonts w:asciiTheme="minorHAnsi" w:hAnsiTheme="minorHAnsi" w:cs="Calibri"/>
          <w:sz w:val="24"/>
          <w:szCs w:val="24"/>
        </w:rPr>
        <w:t>the</w:t>
      </w:r>
      <w:r w:rsidRPr="00B84242">
        <w:rPr>
          <w:rFonts w:asciiTheme="minorHAnsi" w:hAnsiTheme="minorHAnsi" w:cs="Calibri"/>
          <w:spacing w:val="37"/>
          <w:sz w:val="24"/>
          <w:szCs w:val="24"/>
        </w:rPr>
        <w:t xml:space="preserve"> </w:t>
      </w:r>
      <w:r w:rsidRPr="00B84242">
        <w:rPr>
          <w:rFonts w:asciiTheme="minorHAnsi" w:hAnsiTheme="minorHAnsi" w:cs="Calibri"/>
          <w:sz w:val="24"/>
          <w:szCs w:val="24"/>
        </w:rPr>
        <w:t>WSIIE</w:t>
      </w:r>
      <w:r w:rsidRPr="00B84242">
        <w:rPr>
          <w:rFonts w:asciiTheme="minorHAnsi" w:hAnsiTheme="minorHAnsi" w:cs="Calibri"/>
          <w:spacing w:val="35"/>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37"/>
          <w:sz w:val="24"/>
          <w:szCs w:val="24"/>
        </w:rPr>
        <w:t xml:space="preserve"> </w:t>
      </w:r>
      <w:proofErr w:type="gramStart"/>
      <w:r w:rsidRPr="00B84242">
        <w:rPr>
          <w:rFonts w:asciiTheme="minorHAnsi" w:hAnsiTheme="minorHAnsi" w:cs="Calibri"/>
          <w:sz w:val="24"/>
          <w:szCs w:val="24"/>
        </w:rPr>
        <w:t>meet</w:t>
      </w:r>
      <w:r w:rsidRPr="00B84242">
        <w:rPr>
          <w:rFonts w:asciiTheme="minorHAnsi" w:hAnsiTheme="minorHAnsi" w:cs="Calibri"/>
          <w:spacing w:val="37"/>
          <w:sz w:val="24"/>
          <w:szCs w:val="24"/>
        </w:rPr>
        <w:t xml:space="preserve"> </w:t>
      </w:r>
      <w:r w:rsidR="00195EBD" w:rsidRPr="00B84242">
        <w:rPr>
          <w:rFonts w:asciiTheme="minorHAnsi" w:hAnsiTheme="minorHAnsi" w:cs="Calibri"/>
          <w:sz w:val="24"/>
          <w:szCs w:val="24"/>
        </w:rPr>
        <w:t xml:space="preserve"> </w:t>
      </w:r>
      <w:r w:rsidR="000A76F9" w:rsidRPr="00B84242">
        <w:rPr>
          <w:rFonts w:asciiTheme="minorHAnsi" w:hAnsiTheme="minorHAnsi" w:cs="Calibri"/>
          <w:sz w:val="24"/>
          <w:szCs w:val="24"/>
        </w:rPr>
        <w:t>quarterly</w:t>
      </w:r>
      <w:proofErr w:type="gramEnd"/>
      <w:r w:rsidRPr="00B84242">
        <w:rPr>
          <w:rFonts w:asciiTheme="minorHAnsi" w:hAnsiTheme="minorHAnsi" w:cs="Calibri"/>
          <w:sz w:val="24"/>
          <w:szCs w:val="24"/>
        </w:rPr>
        <w:t>.</w:t>
      </w:r>
    </w:p>
    <w:p w14:paraId="65634BBA" w14:textId="77777777" w:rsidR="00F96A17" w:rsidRPr="00B84242" w:rsidRDefault="00F96A17" w:rsidP="00B84242">
      <w:pPr>
        <w:pStyle w:val="NoSpacing"/>
        <w:jc w:val="both"/>
        <w:rPr>
          <w:rFonts w:asciiTheme="minorHAnsi" w:hAnsiTheme="minorHAnsi" w:cs="Calibri"/>
          <w:sz w:val="24"/>
          <w:szCs w:val="24"/>
        </w:rPr>
      </w:pPr>
    </w:p>
    <w:p w14:paraId="2D5D1542" w14:textId="518F596C" w:rsidR="00F96A17" w:rsidRPr="00B84242" w:rsidRDefault="00F96A17" w:rsidP="00B84242">
      <w:pPr>
        <w:pStyle w:val="NoSpacing"/>
        <w:rPr>
          <w:rFonts w:asciiTheme="minorHAnsi" w:hAnsiTheme="minorHAnsi"/>
          <w:b/>
          <w:bCs/>
          <w:spacing w:val="-2"/>
          <w:w w:val="90"/>
          <w:sz w:val="24"/>
          <w:szCs w:val="24"/>
        </w:rPr>
      </w:pPr>
      <w:r w:rsidRPr="00B84242">
        <w:rPr>
          <w:rFonts w:asciiTheme="minorHAnsi" w:hAnsiTheme="minorHAnsi"/>
          <w:b/>
          <w:bCs/>
          <w:w w:val="101"/>
          <w:sz w:val="24"/>
          <w:szCs w:val="24"/>
        </w:rPr>
        <w:t>The</w:t>
      </w:r>
      <w:r w:rsidRPr="00B84242">
        <w:rPr>
          <w:rFonts w:asciiTheme="minorHAnsi" w:hAnsiTheme="minorHAnsi"/>
          <w:b/>
          <w:bCs/>
          <w:spacing w:val="1"/>
          <w:w w:val="101"/>
          <w:sz w:val="24"/>
          <w:szCs w:val="24"/>
        </w:rPr>
        <w:t>m</w:t>
      </w:r>
      <w:r w:rsidRPr="00B84242">
        <w:rPr>
          <w:rFonts w:asciiTheme="minorHAnsi" w:hAnsiTheme="minorHAnsi"/>
          <w:b/>
          <w:bCs/>
          <w:w w:val="101"/>
          <w:sz w:val="24"/>
          <w:szCs w:val="24"/>
        </w:rPr>
        <w:t>e</w:t>
      </w:r>
      <w:r w:rsidRPr="00B84242">
        <w:rPr>
          <w:rFonts w:asciiTheme="minorHAnsi" w:hAnsiTheme="minorHAnsi"/>
          <w:b/>
          <w:bCs/>
          <w:spacing w:val="-2"/>
          <w:w w:val="33"/>
          <w:sz w:val="24"/>
          <w:szCs w:val="24"/>
        </w:rPr>
        <w:t>-</w:t>
      </w:r>
      <w:r w:rsidRPr="00B84242">
        <w:rPr>
          <w:rFonts w:asciiTheme="minorHAnsi" w:hAnsiTheme="minorHAnsi"/>
          <w:b/>
          <w:bCs/>
          <w:w w:val="75"/>
          <w:sz w:val="24"/>
          <w:szCs w:val="24"/>
        </w:rPr>
        <w:t>­</w:t>
      </w:r>
      <w:r w:rsidRPr="00B84242">
        <w:rPr>
          <w:rFonts w:asciiTheme="minorHAnsi" w:hAnsiTheme="minorHAnsi"/>
          <w:b/>
          <w:bCs/>
          <w:w w:val="33"/>
          <w:sz w:val="24"/>
          <w:szCs w:val="24"/>
        </w:rPr>
        <w:t>‐</w:t>
      </w:r>
      <w:r w:rsidRPr="00B84242">
        <w:rPr>
          <w:rFonts w:asciiTheme="minorHAnsi" w:hAnsiTheme="minorHAnsi"/>
          <w:b/>
          <w:bCs/>
          <w:spacing w:val="1"/>
          <w:w w:val="101"/>
          <w:sz w:val="24"/>
          <w:szCs w:val="24"/>
        </w:rPr>
        <w:t>b</w:t>
      </w:r>
      <w:r w:rsidRPr="00B84242">
        <w:rPr>
          <w:rFonts w:asciiTheme="minorHAnsi" w:hAnsiTheme="minorHAnsi"/>
          <w:b/>
          <w:bCs/>
          <w:w w:val="101"/>
          <w:sz w:val="24"/>
          <w:szCs w:val="24"/>
        </w:rPr>
        <w:t>ased</w:t>
      </w:r>
      <w:r w:rsidRPr="00B84242">
        <w:rPr>
          <w:rFonts w:asciiTheme="minorHAnsi" w:hAnsiTheme="minorHAnsi"/>
          <w:b/>
          <w:bCs/>
          <w:spacing w:val="31"/>
          <w:sz w:val="24"/>
          <w:szCs w:val="24"/>
        </w:rPr>
        <w:t xml:space="preserve"> inter</w:t>
      </w:r>
      <w:r w:rsidRPr="00B84242">
        <w:rPr>
          <w:rFonts w:asciiTheme="minorHAnsi" w:hAnsiTheme="minorHAnsi"/>
          <w:b/>
          <w:bCs/>
          <w:w w:val="33"/>
          <w:sz w:val="24"/>
          <w:szCs w:val="24"/>
        </w:rPr>
        <w:t>-</w:t>
      </w:r>
      <w:r w:rsidRPr="00B84242">
        <w:rPr>
          <w:rFonts w:asciiTheme="minorHAnsi" w:hAnsiTheme="minorHAnsi"/>
          <w:b/>
          <w:bCs/>
          <w:w w:val="93"/>
          <w:sz w:val="24"/>
          <w:szCs w:val="24"/>
        </w:rPr>
        <w:t>sectoral/</w:t>
      </w:r>
      <w:r w:rsidRPr="00B84242">
        <w:rPr>
          <w:rFonts w:asciiTheme="minorHAnsi" w:hAnsiTheme="minorHAnsi"/>
          <w:b/>
          <w:bCs/>
          <w:spacing w:val="1"/>
          <w:w w:val="93"/>
          <w:sz w:val="24"/>
          <w:szCs w:val="24"/>
        </w:rPr>
        <w:t>m</w:t>
      </w:r>
      <w:r w:rsidRPr="00B84242">
        <w:rPr>
          <w:rFonts w:asciiTheme="minorHAnsi" w:hAnsiTheme="minorHAnsi"/>
          <w:b/>
          <w:bCs/>
          <w:w w:val="93"/>
          <w:sz w:val="24"/>
          <w:szCs w:val="24"/>
        </w:rPr>
        <w:t>inister</w:t>
      </w:r>
      <w:r w:rsidRPr="00B84242">
        <w:rPr>
          <w:rFonts w:asciiTheme="minorHAnsi" w:hAnsiTheme="minorHAnsi"/>
          <w:b/>
          <w:bCs/>
          <w:spacing w:val="-2"/>
          <w:w w:val="93"/>
          <w:sz w:val="24"/>
          <w:szCs w:val="24"/>
        </w:rPr>
        <w:t>i</w:t>
      </w:r>
      <w:r w:rsidRPr="00B84242">
        <w:rPr>
          <w:rFonts w:asciiTheme="minorHAnsi" w:hAnsiTheme="minorHAnsi"/>
          <w:b/>
          <w:bCs/>
          <w:w w:val="93"/>
          <w:sz w:val="24"/>
          <w:szCs w:val="24"/>
        </w:rPr>
        <w:t>a</w:t>
      </w:r>
      <w:r w:rsidRPr="00B84242">
        <w:rPr>
          <w:rFonts w:asciiTheme="minorHAnsi" w:hAnsiTheme="minorHAnsi"/>
          <w:b/>
          <w:bCs/>
          <w:spacing w:val="-2"/>
          <w:w w:val="93"/>
          <w:sz w:val="24"/>
          <w:szCs w:val="24"/>
        </w:rPr>
        <w:t>l</w:t>
      </w:r>
      <w:r w:rsidRPr="00B84242">
        <w:rPr>
          <w:rFonts w:asciiTheme="minorHAnsi" w:hAnsiTheme="minorHAnsi"/>
          <w:b/>
          <w:bCs/>
          <w:spacing w:val="30"/>
          <w:sz w:val="24"/>
          <w:szCs w:val="24"/>
        </w:rPr>
        <w:t xml:space="preserve"> collaboration</w:t>
      </w:r>
    </w:p>
    <w:p w14:paraId="67055406" w14:textId="77777777" w:rsidR="00F96A17" w:rsidRPr="00B84242" w:rsidRDefault="00F96A17" w:rsidP="00B84242">
      <w:pPr>
        <w:pStyle w:val="NoSpacing"/>
        <w:rPr>
          <w:rFonts w:asciiTheme="minorHAnsi" w:hAnsiTheme="minorHAnsi" w:cs="Calibri"/>
        </w:rPr>
      </w:pPr>
    </w:p>
    <w:p w14:paraId="52755C38" w14:textId="216BCE90" w:rsidR="00F96A17" w:rsidRPr="00B84242" w:rsidRDefault="00F96A17" w:rsidP="00B84242">
      <w:pPr>
        <w:pStyle w:val="NoSpacing"/>
        <w:jc w:val="both"/>
        <w:rPr>
          <w:rFonts w:asciiTheme="minorHAnsi" w:hAnsiTheme="minorHAnsi" w:cs="Calibri"/>
          <w:sz w:val="24"/>
          <w:szCs w:val="24"/>
        </w:rPr>
      </w:pPr>
      <w:r w:rsidRPr="00B84242">
        <w:rPr>
          <w:rFonts w:asciiTheme="minorHAnsi" w:hAnsiTheme="minorHAnsi" w:cs="Calibri"/>
          <w:sz w:val="24"/>
          <w:szCs w:val="24"/>
        </w:rPr>
        <w:t>MoA will also establish binding terms of engagement with relevant ministries and institutions to</w:t>
      </w:r>
      <w:r w:rsidRPr="00B84242">
        <w:rPr>
          <w:rFonts w:asciiTheme="minorHAnsi" w:hAnsiTheme="minorHAnsi" w:cs="Calibri"/>
          <w:spacing w:val="80"/>
          <w:w w:val="150"/>
          <w:sz w:val="24"/>
          <w:szCs w:val="24"/>
        </w:rPr>
        <w:t xml:space="preserve"> </w:t>
      </w:r>
      <w:r w:rsidRPr="00B84242">
        <w:rPr>
          <w:rFonts w:asciiTheme="minorHAnsi" w:hAnsiTheme="minorHAnsi" w:cs="Calibri"/>
          <w:sz w:val="24"/>
          <w:szCs w:val="24"/>
        </w:rPr>
        <w:t>jointly</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intervene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in</w:t>
      </w:r>
      <w:r w:rsidRPr="00B84242">
        <w:rPr>
          <w:rFonts w:asciiTheme="minorHAnsi" w:hAnsiTheme="minorHAnsi" w:cs="Calibri"/>
          <w:spacing w:val="40"/>
          <w:sz w:val="24"/>
          <w:szCs w:val="24"/>
        </w:rPr>
        <w:t xml:space="preserve"> </w:t>
      </w:r>
      <w:proofErr w:type="gramStart"/>
      <w:r w:rsidR="00195EBD" w:rsidRPr="00B84242">
        <w:rPr>
          <w:rFonts w:asciiTheme="minorHAnsi" w:hAnsiTheme="minorHAnsi" w:cs="Calibri"/>
          <w:spacing w:val="40"/>
          <w:sz w:val="24"/>
          <w:szCs w:val="24"/>
        </w:rPr>
        <w:t xml:space="preserve">a </w:t>
      </w:r>
      <w:r w:rsidRPr="00B84242">
        <w:rPr>
          <w:rFonts w:asciiTheme="minorHAnsi" w:hAnsiTheme="minorHAnsi" w:cs="Calibri"/>
          <w:sz w:val="24"/>
          <w:szCs w:val="24"/>
        </w:rPr>
        <w:t>common</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thematic</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area</w:t>
      </w:r>
      <w:r w:rsidR="00195EBD" w:rsidRPr="00B84242">
        <w:rPr>
          <w:rFonts w:asciiTheme="minorHAnsi" w:hAnsiTheme="minorHAnsi" w:cs="Calibri"/>
          <w:sz w:val="24"/>
          <w:szCs w:val="24"/>
        </w:rPr>
        <w:t>s</w:t>
      </w:r>
      <w:proofErr w:type="gramEnd"/>
      <w:r w:rsidRPr="00B84242">
        <w:rPr>
          <w:rFonts w:asciiTheme="minorHAnsi" w:hAnsiTheme="minorHAnsi" w:cs="Calibri"/>
          <w:sz w:val="24"/>
          <w:szCs w:val="24"/>
        </w:rPr>
        <w:t>.</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These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will</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include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formal</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agreements</w:t>
      </w:r>
      <w:r w:rsidRPr="00B84242">
        <w:rPr>
          <w:rFonts w:asciiTheme="minorHAnsi" w:hAnsiTheme="minorHAnsi" w:cs="Calibri"/>
          <w:spacing w:val="39"/>
          <w:sz w:val="24"/>
          <w:szCs w:val="24"/>
        </w:rPr>
        <w:t xml:space="preserve"> </w:t>
      </w:r>
      <w:r w:rsidRPr="00B84242">
        <w:rPr>
          <w:rFonts w:asciiTheme="minorHAnsi" w:hAnsiTheme="minorHAnsi" w:cs="Calibri"/>
          <w:sz w:val="24"/>
          <w:szCs w:val="24"/>
        </w:rPr>
        <w:t>with</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w:t>
      </w:r>
    </w:p>
    <w:p w14:paraId="7B5FBBB6" w14:textId="77777777" w:rsidR="009C5C11" w:rsidRPr="00B84242" w:rsidRDefault="009C5C11" w:rsidP="00B84242">
      <w:pPr>
        <w:pStyle w:val="NoSpacing"/>
        <w:rPr>
          <w:rFonts w:asciiTheme="minorHAnsi" w:hAnsiTheme="minorHAnsi"/>
          <w:sz w:val="24"/>
          <w:szCs w:val="24"/>
        </w:rPr>
      </w:pPr>
    </w:p>
    <w:p w14:paraId="22B1407C" w14:textId="036672AF" w:rsidR="00F96A17" w:rsidRPr="00B84242" w:rsidRDefault="00F96A17" w:rsidP="00B84242">
      <w:pPr>
        <w:pStyle w:val="NoSpacing"/>
        <w:numPr>
          <w:ilvl w:val="0"/>
          <w:numId w:val="47"/>
        </w:numPr>
        <w:rPr>
          <w:rFonts w:asciiTheme="minorHAnsi" w:hAnsiTheme="minorHAnsi"/>
          <w:sz w:val="24"/>
          <w:szCs w:val="24"/>
        </w:rPr>
      </w:pPr>
      <w:r w:rsidRPr="00B84242">
        <w:rPr>
          <w:rFonts w:asciiTheme="minorHAnsi" w:hAnsiTheme="minorHAnsi"/>
          <w:sz w:val="24"/>
          <w:szCs w:val="24"/>
        </w:rPr>
        <w:t xml:space="preserve">Livestock and Fishers </w:t>
      </w:r>
      <w:proofErr w:type="gramStart"/>
      <w:r w:rsidRPr="00B84242">
        <w:rPr>
          <w:rFonts w:asciiTheme="minorHAnsi" w:hAnsiTheme="minorHAnsi"/>
          <w:sz w:val="24"/>
          <w:szCs w:val="24"/>
        </w:rPr>
        <w:t>extension</w:t>
      </w:r>
      <w:proofErr w:type="gramEnd"/>
      <w:r w:rsidRPr="00B84242">
        <w:rPr>
          <w:rFonts w:asciiTheme="minorHAnsi" w:hAnsiTheme="minorHAnsi"/>
          <w:sz w:val="24"/>
          <w:szCs w:val="24"/>
        </w:rPr>
        <w:t xml:space="preserve"> Development Executive to provide </w:t>
      </w:r>
      <w:r w:rsidR="00195EBD" w:rsidRPr="00B84242">
        <w:rPr>
          <w:rFonts w:asciiTheme="minorHAnsi" w:hAnsiTheme="minorHAnsi"/>
          <w:sz w:val="24"/>
          <w:szCs w:val="24"/>
        </w:rPr>
        <w:t>gender-</w:t>
      </w:r>
      <w:r w:rsidRPr="00B84242">
        <w:rPr>
          <w:rFonts w:asciiTheme="minorHAnsi" w:hAnsiTheme="minorHAnsi"/>
          <w:sz w:val="24"/>
          <w:szCs w:val="24"/>
        </w:rPr>
        <w:t xml:space="preserve">responsive extension and livestock services at </w:t>
      </w:r>
      <w:r w:rsidR="00195EBD" w:rsidRPr="00B84242">
        <w:rPr>
          <w:rFonts w:asciiTheme="minorHAnsi" w:hAnsiTheme="minorHAnsi"/>
          <w:sz w:val="24"/>
          <w:szCs w:val="24"/>
        </w:rPr>
        <w:t xml:space="preserve">the </w:t>
      </w:r>
      <w:r w:rsidRPr="00B84242">
        <w:rPr>
          <w:rFonts w:asciiTheme="minorHAnsi" w:hAnsiTheme="minorHAnsi"/>
          <w:sz w:val="24"/>
          <w:szCs w:val="24"/>
        </w:rPr>
        <w:t>kebele level.</w:t>
      </w:r>
    </w:p>
    <w:p w14:paraId="0503A932" w14:textId="197930BA" w:rsidR="00F96A17" w:rsidRPr="00B84242" w:rsidRDefault="00F96A17" w:rsidP="00B84242">
      <w:pPr>
        <w:pStyle w:val="NoSpacing"/>
        <w:numPr>
          <w:ilvl w:val="0"/>
          <w:numId w:val="47"/>
        </w:numPr>
        <w:rPr>
          <w:rFonts w:asciiTheme="minorHAnsi" w:hAnsiTheme="minorHAnsi"/>
          <w:sz w:val="24"/>
          <w:szCs w:val="24"/>
        </w:rPr>
      </w:pPr>
      <w:r w:rsidRPr="00B84242">
        <w:rPr>
          <w:rFonts w:asciiTheme="minorHAnsi" w:hAnsiTheme="minorHAnsi"/>
          <w:sz w:val="24"/>
          <w:szCs w:val="24"/>
        </w:rPr>
        <w:lastRenderedPageBreak/>
        <w:t xml:space="preserve">Ministry of Women and Social Affairs to carry out the </w:t>
      </w:r>
      <w:r w:rsidR="00195EBD" w:rsidRPr="00B84242">
        <w:rPr>
          <w:rFonts w:asciiTheme="minorHAnsi" w:hAnsiTheme="minorHAnsi"/>
          <w:sz w:val="24"/>
          <w:szCs w:val="24"/>
        </w:rPr>
        <w:t>community-level training that can assist women's empowerment</w:t>
      </w:r>
      <w:r w:rsidRPr="00B84242">
        <w:rPr>
          <w:rFonts w:asciiTheme="minorHAnsi" w:hAnsiTheme="minorHAnsi"/>
          <w:sz w:val="24"/>
          <w:szCs w:val="24"/>
        </w:rPr>
        <w:t xml:space="preserve"> and promote their participation in decision</w:t>
      </w:r>
      <w:r w:rsidR="009C5C11" w:rsidRPr="00B84242">
        <w:rPr>
          <w:rFonts w:asciiTheme="minorHAnsi" w:hAnsiTheme="minorHAnsi"/>
          <w:sz w:val="24"/>
          <w:szCs w:val="24"/>
        </w:rPr>
        <w:t>-</w:t>
      </w:r>
      <w:r w:rsidRPr="00B84242">
        <w:rPr>
          <w:rFonts w:asciiTheme="minorHAnsi" w:hAnsiTheme="minorHAnsi"/>
          <w:sz w:val="24"/>
          <w:szCs w:val="24"/>
        </w:rPr>
        <w:t>making at household and community levels.</w:t>
      </w:r>
    </w:p>
    <w:p w14:paraId="787E95F6" w14:textId="77777777" w:rsidR="00F96A17" w:rsidRPr="00B84242" w:rsidRDefault="00F96A17" w:rsidP="00B84242">
      <w:pPr>
        <w:pStyle w:val="NoSpacing"/>
        <w:numPr>
          <w:ilvl w:val="0"/>
          <w:numId w:val="47"/>
        </w:numPr>
        <w:rPr>
          <w:rFonts w:asciiTheme="minorHAnsi" w:hAnsiTheme="minorHAnsi"/>
          <w:sz w:val="24"/>
          <w:szCs w:val="24"/>
        </w:rPr>
      </w:pPr>
      <w:r w:rsidRPr="00B84242">
        <w:rPr>
          <w:rFonts w:asciiTheme="minorHAnsi" w:hAnsiTheme="minorHAnsi"/>
          <w:sz w:val="24"/>
          <w:szCs w:val="24"/>
        </w:rPr>
        <w:t>ATI for joint action to identify and remove the barriers to inclusive development.</w:t>
      </w:r>
    </w:p>
    <w:p w14:paraId="2B4C046A" w14:textId="77777777" w:rsidR="00F96A17" w:rsidRPr="00B84242" w:rsidRDefault="00F96A17" w:rsidP="00B84242">
      <w:pPr>
        <w:pStyle w:val="NoSpacing"/>
        <w:numPr>
          <w:ilvl w:val="0"/>
          <w:numId w:val="47"/>
        </w:numPr>
        <w:rPr>
          <w:rFonts w:asciiTheme="minorHAnsi" w:hAnsiTheme="minorHAnsi"/>
          <w:sz w:val="24"/>
          <w:szCs w:val="24"/>
        </w:rPr>
      </w:pPr>
      <w:r w:rsidRPr="00B84242">
        <w:rPr>
          <w:rFonts w:asciiTheme="minorHAnsi" w:hAnsiTheme="minorHAnsi"/>
          <w:sz w:val="24"/>
          <w:szCs w:val="24"/>
        </w:rPr>
        <w:t xml:space="preserve">Ministry of Education to promote women’s participation in functional adult literacy </w:t>
      </w:r>
      <w:proofErr w:type="spellStart"/>
      <w:r w:rsidRPr="00B84242">
        <w:rPr>
          <w:rFonts w:asciiTheme="minorHAnsi" w:hAnsiTheme="minorHAnsi"/>
          <w:sz w:val="24"/>
          <w:szCs w:val="24"/>
        </w:rPr>
        <w:t>programmes</w:t>
      </w:r>
      <w:proofErr w:type="spellEnd"/>
      <w:r w:rsidRPr="00B84242">
        <w:rPr>
          <w:rFonts w:asciiTheme="minorHAnsi" w:hAnsiTheme="minorHAnsi"/>
          <w:sz w:val="24"/>
          <w:szCs w:val="24"/>
        </w:rPr>
        <w:t xml:space="preserve"> and to influence educational policy and action.</w:t>
      </w:r>
    </w:p>
    <w:p w14:paraId="1E522EB3" w14:textId="77777777" w:rsidR="00F96A17" w:rsidRPr="00B84242" w:rsidRDefault="00F96A17" w:rsidP="00B84242">
      <w:pPr>
        <w:pStyle w:val="NoSpacing"/>
        <w:numPr>
          <w:ilvl w:val="0"/>
          <w:numId w:val="47"/>
        </w:numPr>
        <w:rPr>
          <w:rFonts w:asciiTheme="minorHAnsi" w:hAnsiTheme="minorHAnsi"/>
          <w:sz w:val="24"/>
          <w:szCs w:val="24"/>
        </w:rPr>
      </w:pPr>
      <w:r w:rsidRPr="00B84242">
        <w:rPr>
          <w:rFonts w:asciiTheme="minorHAnsi" w:hAnsiTheme="minorHAnsi"/>
          <w:sz w:val="24"/>
          <w:szCs w:val="24"/>
        </w:rPr>
        <w:t>Ministry of Justice to ensure the implementation of women’s legal rights.</w:t>
      </w:r>
    </w:p>
    <w:p w14:paraId="51D65AD9" w14:textId="594F11BB" w:rsidR="00F96A17" w:rsidRPr="00B84242" w:rsidRDefault="00F96A17" w:rsidP="00B84242">
      <w:pPr>
        <w:pStyle w:val="NoSpacing"/>
        <w:numPr>
          <w:ilvl w:val="0"/>
          <w:numId w:val="47"/>
        </w:numPr>
        <w:rPr>
          <w:rFonts w:asciiTheme="minorHAnsi" w:hAnsiTheme="minorHAnsi"/>
          <w:sz w:val="24"/>
          <w:szCs w:val="24"/>
        </w:rPr>
      </w:pPr>
      <w:r w:rsidRPr="00B84242">
        <w:rPr>
          <w:rFonts w:asciiTheme="minorHAnsi" w:hAnsiTheme="minorHAnsi"/>
          <w:sz w:val="24"/>
          <w:szCs w:val="24"/>
        </w:rPr>
        <w:t xml:space="preserve">Ministry of Labor and Skills to ensure that the employment rights of women and girls are upheld and to promote </w:t>
      </w:r>
      <w:r w:rsidR="00195EBD" w:rsidRPr="00B84242">
        <w:rPr>
          <w:rFonts w:asciiTheme="minorHAnsi" w:hAnsiTheme="minorHAnsi"/>
          <w:sz w:val="24"/>
          <w:szCs w:val="24"/>
        </w:rPr>
        <w:t>women-</w:t>
      </w:r>
      <w:r w:rsidRPr="00B84242">
        <w:rPr>
          <w:rFonts w:asciiTheme="minorHAnsi" w:hAnsiTheme="minorHAnsi"/>
          <w:sz w:val="24"/>
          <w:szCs w:val="24"/>
        </w:rPr>
        <w:t>friendly work environments.</w:t>
      </w:r>
    </w:p>
    <w:p w14:paraId="27681E29" w14:textId="77777777" w:rsidR="00F96A17" w:rsidRPr="00B84242" w:rsidRDefault="00F96A17" w:rsidP="00B84242">
      <w:pPr>
        <w:pStyle w:val="NoSpacing"/>
        <w:numPr>
          <w:ilvl w:val="0"/>
          <w:numId w:val="47"/>
        </w:numPr>
        <w:rPr>
          <w:rFonts w:asciiTheme="minorHAnsi" w:hAnsiTheme="minorHAnsi"/>
          <w:sz w:val="24"/>
          <w:szCs w:val="24"/>
        </w:rPr>
      </w:pPr>
      <w:r w:rsidRPr="00B84242">
        <w:rPr>
          <w:rFonts w:asciiTheme="minorHAnsi" w:hAnsiTheme="minorHAnsi"/>
          <w:sz w:val="24"/>
          <w:szCs w:val="24"/>
        </w:rPr>
        <w:t>Ministry of Irrigation and lowlands to implement the gender equality strategy in pastoral and agro</w:t>
      </w:r>
      <w:r w:rsidR="009C5C11" w:rsidRPr="00B84242">
        <w:rPr>
          <w:rFonts w:asciiTheme="minorHAnsi" w:hAnsiTheme="minorHAnsi"/>
          <w:sz w:val="24"/>
          <w:szCs w:val="24"/>
        </w:rPr>
        <w:t>-</w:t>
      </w:r>
      <w:r w:rsidRPr="00B84242">
        <w:rPr>
          <w:rFonts w:asciiTheme="minorHAnsi" w:hAnsiTheme="minorHAnsi"/>
          <w:sz w:val="24"/>
          <w:szCs w:val="24"/>
        </w:rPr>
        <w:t>pastoral areas.</w:t>
      </w:r>
    </w:p>
    <w:p w14:paraId="6059D0E0" w14:textId="77777777" w:rsidR="00F96A17" w:rsidRPr="00B84242" w:rsidRDefault="00F96A17" w:rsidP="00B84242">
      <w:pPr>
        <w:pStyle w:val="NoSpacing"/>
        <w:ind w:left="1189"/>
        <w:jc w:val="both"/>
        <w:rPr>
          <w:rFonts w:asciiTheme="minorHAnsi" w:hAnsiTheme="minorHAnsi" w:cs="Calibri"/>
          <w:sz w:val="24"/>
          <w:szCs w:val="24"/>
        </w:rPr>
      </w:pPr>
    </w:p>
    <w:p w14:paraId="70AF143D" w14:textId="49681BAF" w:rsidR="00F96A17" w:rsidRPr="00B84242" w:rsidRDefault="00F96A17" w:rsidP="00B84242">
      <w:pPr>
        <w:pStyle w:val="NoSpacing"/>
        <w:jc w:val="both"/>
        <w:rPr>
          <w:rFonts w:asciiTheme="minorHAnsi" w:hAnsiTheme="minorHAnsi" w:cs="Calibri"/>
          <w:sz w:val="24"/>
          <w:szCs w:val="24"/>
        </w:rPr>
      </w:pPr>
      <w:r w:rsidRPr="00B84242">
        <w:rPr>
          <w:rFonts w:asciiTheme="minorHAnsi" w:hAnsiTheme="minorHAnsi" w:cs="Calibri"/>
          <w:sz w:val="24"/>
          <w:szCs w:val="24"/>
        </w:rPr>
        <w:t>Collaboration among different partners and joint work to further gender equality objectives will be formally</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recognized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through</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memoranda</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of</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understanding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or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joint</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agreements.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These</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documents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 xml:space="preserve">will set out clear terms of engagement, the </w:t>
      </w:r>
      <w:r w:rsidR="009C5C11" w:rsidRPr="00B84242">
        <w:rPr>
          <w:rFonts w:asciiTheme="minorHAnsi" w:hAnsiTheme="minorHAnsi" w:cs="Calibri"/>
          <w:sz w:val="24"/>
          <w:szCs w:val="24"/>
        </w:rPr>
        <w:t>roles,</w:t>
      </w:r>
      <w:r w:rsidRPr="00B84242">
        <w:rPr>
          <w:rFonts w:asciiTheme="minorHAnsi" w:hAnsiTheme="minorHAnsi" w:cs="Calibri"/>
          <w:sz w:val="24"/>
          <w:szCs w:val="24"/>
        </w:rPr>
        <w:t xml:space="preserve"> and responsibilities of each party, agreed strategic objectives, milestones to monitor progress, </w:t>
      </w:r>
      <w:r w:rsidR="009C5C11" w:rsidRPr="00B84242">
        <w:rPr>
          <w:rFonts w:asciiTheme="minorHAnsi" w:hAnsiTheme="minorHAnsi" w:cs="Calibri"/>
          <w:sz w:val="24"/>
          <w:szCs w:val="24"/>
        </w:rPr>
        <w:t>fora,</w:t>
      </w:r>
      <w:r w:rsidRPr="00B84242">
        <w:rPr>
          <w:rFonts w:asciiTheme="minorHAnsi" w:hAnsiTheme="minorHAnsi" w:cs="Calibri"/>
          <w:sz w:val="24"/>
          <w:szCs w:val="24"/>
        </w:rPr>
        <w:t xml:space="preserve"> or events for the joint review and evaluation of achievements</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mechanisms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for</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solving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conflicts</w:t>
      </w:r>
      <w:r w:rsidR="00195EBD" w:rsidRPr="00B84242">
        <w:rPr>
          <w:rFonts w:asciiTheme="minorHAnsi" w:hAnsiTheme="minorHAnsi" w:cs="Calibri"/>
          <w:sz w:val="24"/>
          <w:szCs w:val="24"/>
        </w:rPr>
        <w:t>,</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as</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well</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as</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sharing</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lessons</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and</w:t>
      </w:r>
      <w:r w:rsidRPr="00B84242">
        <w:rPr>
          <w:rFonts w:asciiTheme="minorHAnsi" w:hAnsiTheme="minorHAnsi" w:cs="Calibri"/>
          <w:spacing w:val="40"/>
          <w:sz w:val="24"/>
          <w:szCs w:val="24"/>
        </w:rPr>
        <w:t xml:space="preserve"> </w:t>
      </w:r>
      <w:r w:rsidRPr="00B84242">
        <w:rPr>
          <w:rFonts w:asciiTheme="minorHAnsi" w:hAnsiTheme="minorHAnsi" w:cs="Calibri"/>
          <w:sz w:val="24"/>
          <w:szCs w:val="24"/>
        </w:rPr>
        <w:t>success</w:t>
      </w:r>
      <w:r w:rsidRPr="00B84242">
        <w:rPr>
          <w:rFonts w:asciiTheme="minorHAnsi" w:hAnsiTheme="minorHAnsi" w:cs="Calibri"/>
          <w:spacing w:val="38"/>
          <w:sz w:val="24"/>
          <w:szCs w:val="24"/>
        </w:rPr>
        <w:t xml:space="preserve"> </w:t>
      </w:r>
      <w:r w:rsidRPr="00B84242">
        <w:rPr>
          <w:rFonts w:asciiTheme="minorHAnsi" w:hAnsiTheme="minorHAnsi" w:cs="Calibri"/>
          <w:sz w:val="24"/>
          <w:szCs w:val="24"/>
        </w:rPr>
        <w:t>stories.</w:t>
      </w:r>
    </w:p>
    <w:p w14:paraId="07A85376" w14:textId="77777777" w:rsidR="009C5C11" w:rsidRPr="00B84242" w:rsidRDefault="009C5C11" w:rsidP="00B84242">
      <w:pPr>
        <w:pStyle w:val="NoSpacing"/>
        <w:jc w:val="both"/>
        <w:rPr>
          <w:rFonts w:asciiTheme="minorHAnsi" w:hAnsiTheme="minorHAnsi" w:cs="Calibri"/>
          <w:sz w:val="24"/>
          <w:szCs w:val="24"/>
        </w:rPr>
      </w:pPr>
    </w:p>
    <w:p w14:paraId="2DC0BF66" w14:textId="31E8F21E" w:rsidR="00F96A17" w:rsidRPr="00D76AFF" w:rsidRDefault="000B38F7" w:rsidP="00B84242">
      <w:pPr>
        <w:pStyle w:val="NoSpacing"/>
        <w:rPr>
          <w:rFonts w:asciiTheme="minorHAnsi" w:hAnsiTheme="minorHAnsi"/>
          <w:b/>
          <w:sz w:val="24"/>
          <w:szCs w:val="24"/>
        </w:rPr>
      </w:pPr>
      <w:bookmarkStart w:id="99" w:name="_Toc130494257"/>
      <w:r w:rsidRPr="00D76AFF">
        <w:rPr>
          <w:rFonts w:asciiTheme="minorHAnsi" w:hAnsiTheme="minorHAnsi"/>
          <w:b/>
          <w:sz w:val="24"/>
          <w:szCs w:val="24"/>
        </w:rPr>
        <w:t xml:space="preserve">Table </w:t>
      </w:r>
      <w:r w:rsidRPr="00D76AFF">
        <w:rPr>
          <w:rFonts w:asciiTheme="minorHAnsi" w:hAnsiTheme="minorHAnsi"/>
          <w:b/>
          <w:sz w:val="24"/>
          <w:szCs w:val="24"/>
        </w:rPr>
        <w:fldChar w:fldCharType="begin"/>
      </w:r>
      <w:r w:rsidRPr="00D76AFF">
        <w:rPr>
          <w:rFonts w:asciiTheme="minorHAnsi" w:hAnsiTheme="minorHAnsi"/>
          <w:b/>
          <w:sz w:val="24"/>
          <w:szCs w:val="24"/>
        </w:rPr>
        <w:instrText xml:space="preserve"> SEQ Table \* ARABIC </w:instrText>
      </w:r>
      <w:r w:rsidRPr="00D76AFF">
        <w:rPr>
          <w:rFonts w:asciiTheme="minorHAnsi" w:hAnsiTheme="minorHAnsi"/>
          <w:b/>
          <w:sz w:val="24"/>
          <w:szCs w:val="24"/>
        </w:rPr>
        <w:fldChar w:fldCharType="separate"/>
      </w:r>
      <w:r w:rsidR="00F069DB" w:rsidRPr="00D76AFF">
        <w:rPr>
          <w:rFonts w:asciiTheme="minorHAnsi" w:hAnsiTheme="minorHAnsi"/>
          <w:b/>
          <w:noProof/>
          <w:sz w:val="24"/>
          <w:szCs w:val="24"/>
        </w:rPr>
        <w:t>10</w:t>
      </w:r>
      <w:r w:rsidRPr="00D76AFF">
        <w:rPr>
          <w:rFonts w:asciiTheme="minorHAnsi" w:hAnsiTheme="minorHAnsi"/>
          <w:b/>
          <w:sz w:val="24"/>
          <w:szCs w:val="24"/>
        </w:rPr>
        <w:fldChar w:fldCharType="end"/>
      </w:r>
      <w:r w:rsidRPr="00D76AFF">
        <w:rPr>
          <w:rFonts w:asciiTheme="minorHAnsi" w:hAnsiTheme="minorHAnsi"/>
          <w:b/>
          <w:sz w:val="24"/>
          <w:szCs w:val="24"/>
        </w:rPr>
        <w:t xml:space="preserve">: </w:t>
      </w:r>
      <w:r w:rsidR="00F96A17" w:rsidRPr="00D76AFF">
        <w:rPr>
          <w:rFonts w:asciiTheme="minorHAnsi" w:hAnsiTheme="minorHAnsi"/>
          <w:b/>
          <w:sz w:val="24"/>
          <w:szCs w:val="24"/>
        </w:rPr>
        <w:t>Proposed</w:t>
      </w:r>
      <w:r w:rsidR="00F96A17" w:rsidRPr="00D76AFF">
        <w:rPr>
          <w:rFonts w:asciiTheme="minorHAnsi" w:hAnsiTheme="minorHAnsi"/>
          <w:b/>
          <w:spacing w:val="-1"/>
          <w:sz w:val="24"/>
          <w:szCs w:val="24"/>
        </w:rPr>
        <w:t xml:space="preserve"> </w:t>
      </w:r>
      <w:r w:rsidR="00F96A17" w:rsidRPr="00D76AFF">
        <w:rPr>
          <w:rFonts w:asciiTheme="minorHAnsi" w:hAnsiTheme="minorHAnsi"/>
          <w:b/>
          <w:sz w:val="24"/>
          <w:szCs w:val="24"/>
        </w:rPr>
        <w:t>roles and</w:t>
      </w:r>
      <w:r w:rsidR="00F96A17" w:rsidRPr="00D76AFF">
        <w:rPr>
          <w:rFonts w:asciiTheme="minorHAnsi" w:hAnsiTheme="minorHAnsi"/>
          <w:b/>
          <w:spacing w:val="-1"/>
          <w:sz w:val="24"/>
          <w:szCs w:val="24"/>
        </w:rPr>
        <w:t xml:space="preserve"> </w:t>
      </w:r>
      <w:r w:rsidR="00F96A17" w:rsidRPr="00D76AFF">
        <w:rPr>
          <w:rFonts w:asciiTheme="minorHAnsi" w:hAnsiTheme="minorHAnsi"/>
          <w:b/>
          <w:sz w:val="24"/>
          <w:szCs w:val="24"/>
        </w:rPr>
        <w:t>responsibilities of</w:t>
      </w:r>
      <w:r w:rsidR="00F96A17" w:rsidRPr="00D76AFF">
        <w:rPr>
          <w:rFonts w:asciiTheme="minorHAnsi" w:hAnsiTheme="minorHAnsi"/>
          <w:b/>
          <w:spacing w:val="-1"/>
          <w:sz w:val="24"/>
          <w:szCs w:val="24"/>
        </w:rPr>
        <w:t xml:space="preserve"> </w:t>
      </w:r>
      <w:r w:rsidR="00F96A17" w:rsidRPr="00D76AFF">
        <w:rPr>
          <w:rFonts w:asciiTheme="minorHAnsi" w:hAnsiTheme="minorHAnsi"/>
          <w:b/>
          <w:sz w:val="24"/>
          <w:szCs w:val="24"/>
        </w:rPr>
        <w:t>the key</w:t>
      </w:r>
      <w:r w:rsidR="00F96A17" w:rsidRPr="00D76AFF">
        <w:rPr>
          <w:rFonts w:asciiTheme="minorHAnsi" w:hAnsiTheme="minorHAnsi"/>
          <w:b/>
          <w:spacing w:val="-1"/>
          <w:sz w:val="24"/>
          <w:szCs w:val="24"/>
        </w:rPr>
        <w:t xml:space="preserve"> </w:t>
      </w:r>
      <w:r w:rsidR="00F96A17" w:rsidRPr="00D76AFF">
        <w:rPr>
          <w:rFonts w:asciiTheme="minorHAnsi" w:hAnsiTheme="minorHAnsi"/>
          <w:b/>
          <w:sz w:val="24"/>
          <w:szCs w:val="24"/>
        </w:rPr>
        <w:t xml:space="preserve">stakeholders in </w:t>
      </w:r>
      <w:r w:rsidR="00195EBD" w:rsidRPr="00D76AFF">
        <w:rPr>
          <w:rFonts w:asciiTheme="minorHAnsi" w:hAnsiTheme="minorHAnsi"/>
          <w:b/>
          <w:sz w:val="24"/>
          <w:szCs w:val="24"/>
        </w:rPr>
        <w:t xml:space="preserve">the </w:t>
      </w:r>
      <w:r w:rsidR="00F96A17" w:rsidRPr="00D76AFF">
        <w:rPr>
          <w:rFonts w:asciiTheme="minorHAnsi" w:hAnsiTheme="minorHAnsi"/>
          <w:b/>
          <w:spacing w:val="-2"/>
          <w:sz w:val="24"/>
          <w:szCs w:val="24"/>
        </w:rPr>
        <w:t>implementation</w:t>
      </w:r>
      <w:bookmarkEnd w:id="99"/>
    </w:p>
    <w:tbl>
      <w:tblPr>
        <w:tblW w:w="0" w:type="auto"/>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0"/>
        <w:gridCol w:w="7089"/>
      </w:tblGrid>
      <w:tr w:rsidR="00490BAA" w:rsidRPr="00B84242" w14:paraId="45ABF435" w14:textId="77777777" w:rsidTr="0016208C">
        <w:trPr>
          <w:trHeight w:val="311"/>
        </w:trPr>
        <w:tc>
          <w:tcPr>
            <w:tcW w:w="2560" w:type="dxa"/>
          </w:tcPr>
          <w:p w14:paraId="567B84D8" w14:textId="77777777" w:rsidR="00F96A17" w:rsidRPr="00B84242" w:rsidRDefault="00F96A17" w:rsidP="00B84242">
            <w:pPr>
              <w:pStyle w:val="NoSpacing"/>
              <w:jc w:val="center"/>
              <w:rPr>
                <w:rFonts w:asciiTheme="minorHAnsi" w:hAnsiTheme="minorHAnsi"/>
                <w:sz w:val="24"/>
                <w:szCs w:val="24"/>
              </w:rPr>
            </w:pPr>
            <w:r w:rsidRPr="00B84242">
              <w:rPr>
                <w:rFonts w:asciiTheme="minorHAnsi" w:hAnsiTheme="minorHAnsi"/>
                <w:sz w:val="24"/>
                <w:szCs w:val="24"/>
              </w:rPr>
              <w:t>Key stakeholder</w:t>
            </w:r>
          </w:p>
        </w:tc>
        <w:tc>
          <w:tcPr>
            <w:tcW w:w="7089" w:type="dxa"/>
          </w:tcPr>
          <w:p w14:paraId="5BA435AC" w14:textId="77777777" w:rsidR="00F96A17" w:rsidRPr="00B84242" w:rsidRDefault="00F96A17" w:rsidP="00B84242">
            <w:pPr>
              <w:pStyle w:val="NoSpacing"/>
              <w:jc w:val="center"/>
              <w:rPr>
                <w:rFonts w:asciiTheme="minorHAnsi" w:hAnsiTheme="minorHAnsi"/>
                <w:sz w:val="24"/>
                <w:szCs w:val="24"/>
              </w:rPr>
            </w:pPr>
            <w:r w:rsidRPr="00B84242">
              <w:rPr>
                <w:rFonts w:asciiTheme="minorHAnsi" w:hAnsiTheme="minorHAnsi"/>
                <w:sz w:val="24"/>
                <w:szCs w:val="24"/>
              </w:rPr>
              <w:t>Roles and responsibilities</w:t>
            </w:r>
          </w:p>
        </w:tc>
      </w:tr>
      <w:tr w:rsidR="00490BAA" w:rsidRPr="00B84242" w14:paraId="7A215634" w14:textId="77777777" w:rsidTr="0016208C">
        <w:trPr>
          <w:trHeight w:val="1693"/>
        </w:trPr>
        <w:tc>
          <w:tcPr>
            <w:tcW w:w="2560" w:type="dxa"/>
          </w:tcPr>
          <w:p w14:paraId="70C45E3B" w14:textId="77777777" w:rsidR="00F96A17" w:rsidRPr="00B84242" w:rsidRDefault="00F96A17" w:rsidP="00B84242">
            <w:pPr>
              <w:pStyle w:val="NoSpacing"/>
              <w:rPr>
                <w:rFonts w:asciiTheme="minorHAnsi" w:hAnsiTheme="minorHAnsi"/>
                <w:sz w:val="24"/>
                <w:szCs w:val="24"/>
              </w:rPr>
            </w:pPr>
            <w:r w:rsidRPr="00B84242">
              <w:rPr>
                <w:rFonts w:asciiTheme="minorHAnsi" w:hAnsiTheme="minorHAnsi"/>
                <w:sz w:val="24"/>
                <w:szCs w:val="24"/>
              </w:rPr>
              <w:t>MoA</w:t>
            </w:r>
          </w:p>
          <w:p w14:paraId="385FFA7D" w14:textId="77777777" w:rsidR="00F96A17" w:rsidRPr="00B84242" w:rsidRDefault="00F96A17" w:rsidP="00B84242">
            <w:pPr>
              <w:pStyle w:val="NoSpacing"/>
              <w:rPr>
                <w:rFonts w:asciiTheme="minorHAnsi" w:hAnsiTheme="minorHAnsi"/>
                <w:sz w:val="24"/>
                <w:szCs w:val="24"/>
              </w:rPr>
            </w:pPr>
          </w:p>
        </w:tc>
        <w:tc>
          <w:tcPr>
            <w:tcW w:w="7089" w:type="dxa"/>
          </w:tcPr>
          <w:p w14:paraId="55196D64" w14:textId="77777777" w:rsidR="009C5C11" w:rsidRPr="00B84242" w:rsidRDefault="00F96A17"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Overall</w:t>
            </w:r>
            <w:r w:rsidR="009C5C11" w:rsidRPr="00B84242">
              <w:rPr>
                <w:rFonts w:asciiTheme="minorHAnsi" w:hAnsiTheme="minorHAnsi"/>
                <w:sz w:val="24"/>
                <w:szCs w:val="24"/>
              </w:rPr>
              <w:t xml:space="preserve"> </w:t>
            </w:r>
            <w:r w:rsidRPr="00B84242">
              <w:rPr>
                <w:rFonts w:asciiTheme="minorHAnsi" w:hAnsiTheme="minorHAnsi"/>
                <w:sz w:val="24"/>
                <w:szCs w:val="24"/>
              </w:rPr>
              <w:t>direction,</w:t>
            </w:r>
            <w:r w:rsidR="009C5C11" w:rsidRPr="00B84242">
              <w:rPr>
                <w:rFonts w:asciiTheme="minorHAnsi" w:hAnsiTheme="minorHAnsi"/>
                <w:sz w:val="24"/>
                <w:szCs w:val="24"/>
              </w:rPr>
              <w:t xml:space="preserve"> </w:t>
            </w:r>
            <w:r w:rsidRPr="00B84242">
              <w:rPr>
                <w:rFonts w:asciiTheme="minorHAnsi" w:hAnsiTheme="minorHAnsi"/>
                <w:sz w:val="24"/>
                <w:szCs w:val="24"/>
              </w:rPr>
              <w:t>guidance,</w:t>
            </w:r>
            <w:r w:rsidR="009C5C11" w:rsidRPr="00B84242">
              <w:rPr>
                <w:rFonts w:asciiTheme="minorHAnsi" w:hAnsiTheme="minorHAnsi"/>
                <w:sz w:val="24"/>
                <w:szCs w:val="24"/>
              </w:rPr>
              <w:t xml:space="preserve"> </w:t>
            </w:r>
            <w:r w:rsidRPr="00B84242">
              <w:rPr>
                <w:rFonts w:asciiTheme="minorHAnsi" w:hAnsiTheme="minorHAnsi"/>
                <w:sz w:val="24"/>
                <w:szCs w:val="24"/>
              </w:rPr>
              <w:t>oversight,</w:t>
            </w:r>
            <w:r w:rsidR="009C5C11" w:rsidRPr="00B84242">
              <w:rPr>
                <w:rFonts w:asciiTheme="minorHAnsi" w:hAnsiTheme="minorHAnsi"/>
                <w:sz w:val="24"/>
                <w:szCs w:val="24"/>
              </w:rPr>
              <w:t xml:space="preserve"> </w:t>
            </w:r>
            <w:r w:rsidRPr="00B84242">
              <w:rPr>
                <w:rFonts w:asciiTheme="minorHAnsi" w:hAnsiTheme="minorHAnsi"/>
                <w:sz w:val="24"/>
                <w:szCs w:val="24"/>
              </w:rPr>
              <w:t>and</w:t>
            </w:r>
            <w:r w:rsidR="009C5C11" w:rsidRPr="00B84242">
              <w:rPr>
                <w:rFonts w:asciiTheme="minorHAnsi" w:hAnsiTheme="minorHAnsi"/>
                <w:sz w:val="24"/>
                <w:szCs w:val="24"/>
              </w:rPr>
              <w:t xml:space="preserve"> </w:t>
            </w:r>
            <w:r w:rsidRPr="00B84242">
              <w:rPr>
                <w:rFonts w:asciiTheme="minorHAnsi" w:hAnsiTheme="minorHAnsi"/>
                <w:sz w:val="24"/>
                <w:szCs w:val="24"/>
              </w:rPr>
              <w:t>accountability</w:t>
            </w:r>
            <w:r w:rsidR="009C5C11" w:rsidRPr="00B84242">
              <w:rPr>
                <w:rFonts w:asciiTheme="minorHAnsi" w:hAnsiTheme="minorHAnsi"/>
                <w:sz w:val="24"/>
                <w:szCs w:val="24"/>
              </w:rPr>
              <w:t xml:space="preserve"> </w:t>
            </w:r>
            <w:r w:rsidRPr="00B84242">
              <w:rPr>
                <w:rFonts w:asciiTheme="minorHAnsi" w:hAnsiTheme="minorHAnsi"/>
                <w:sz w:val="24"/>
                <w:szCs w:val="24"/>
              </w:rPr>
              <w:t>for implementing gender strategy</w:t>
            </w:r>
          </w:p>
          <w:p w14:paraId="4B868951" w14:textId="2BDF52FF" w:rsidR="009C5C11" w:rsidRPr="00B84242" w:rsidRDefault="00F96A17"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 xml:space="preserve">Generate and distribute </w:t>
            </w:r>
            <w:r w:rsidR="003D4B1D" w:rsidRPr="00B84242">
              <w:rPr>
                <w:rFonts w:asciiTheme="minorHAnsi" w:hAnsiTheme="minorHAnsi"/>
                <w:sz w:val="24"/>
                <w:szCs w:val="24"/>
              </w:rPr>
              <w:t>gender-</w:t>
            </w:r>
            <w:r w:rsidRPr="00B84242">
              <w:rPr>
                <w:rFonts w:asciiTheme="minorHAnsi" w:hAnsiTheme="minorHAnsi"/>
                <w:sz w:val="24"/>
                <w:szCs w:val="24"/>
              </w:rPr>
              <w:t xml:space="preserve">sensitive policies, laws, </w:t>
            </w:r>
            <w:r w:rsidR="003D4B1D" w:rsidRPr="00B84242">
              <w:rPr>
                <w:rFonts w:asciiTheme="minorHAnsi" w:hAnsiTheme="minorHAnsi"/>
                <w:sz w:val="24"/>
                <w:szCs w:val="24"/>
              </w:rPr>
              <w:t xml:space="preserve">and </w:t>
            </w:r>
            <w:r w:rsidRPr="00B84242">
              <w:rPr>
                <w:rFonts w:asciiTheme="minorHAnsi" w:hAnsiTheme="minorHAnsi"/>
                <w:sz w:val="24"/>
                <w:szCs w:val="24"/>
              </w:rPr>
              <w:t>regulations.</w:t>
            </w:r>
          </w:p>
          <w:p w14:paraId="034EC92A" w14:textId="317FBF81" w:rsidR="009C5C11" w:rsidRPr="00B84242" w:rsidRDefault="003D4B1D"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Gender-</w:t>
            </w:r>
            <w:r w:rsidR="00F96A17" w:rsidRPr="00B84242">
              <w:rPr>
                <w:rFonts w:asciiTheme="minorHAnsi" w:hAnsiTheme="minorHAnsi"/>
                <w:sz w:val="24"/>
                <w:szCs w:val="24"/>
              </w:rPr>
              <w:t>responsive planning, budgeting</w:t>
            </w:r>
            <w:r w:rsidRPr="00B84242">
              <w:rPr>
                <w:rFonts w:asciiTheme="minorHAnsi" w:hAnsiTheme="minorHAnsi"/>
                <w:sz w:val="24"/>
                <w:szCs w:val="24"/>
              </w:rPr>
              <w:t>,</w:t>
            </w:r>
            <w:r w:rsidR="00F96A17" w:rsidRPr="00B84242">
              <w:rPr>
                <w:rFonts w:asciiTheme="minorHAnsi" w:hAnsiTheme="minorHAnsi"/>
                <w:sz w:val="24"/>
                <w:szCs w:val="24"/>
              </w:rPr>
              <w:t xml:space="preserve"> and M&amp;E.</w:t>
            </w:r>
          </w:p>
          <w:p w14:paraId="0087F07B" w14:textId="0CE27A8E" w:rsidR="00F96A17" w:rsidRPr="00B84242" w:rsidRDefault="00F96A17"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 xml:space="preserve">Ensuring </w:t>
            </w:r>
            <w:r w:rsidR="003D4B1D" w:rsidRPr="00B84242">
              <w:rPr>
                <w:rFonts w:asciiTheme="minorHAnsi" w:hAnsiTheme="minorHAnsi"/>
                <w:sz w:val="24"/>
                <w:szCs w:val="24"/>
              </w:rPr>
              <w:t xml:space="preserve">the </w:t>
            </w:r>
            <w:r w:rsidRPr="00B84242">
              <w:rPr>
                <w:rFonts w:asciiTheme="minorHAnsi" w:hAnsiTheme="minorHAnsi"/>
                <w:sz w:val="24"/>
                <w:szCs w:val="24"/>
              </w:rPr>
              <w:t xml:space="preserve">provision of </w:t>
            </w:r>
            <w:r w:rsidR="003D4B1D" w:rsidRPr="00B84242">
              <w:rPr>
                <w:rFonts w:asciiTheme="minorHAnsi" w:hAnsiTheme="minorHAnsi"/>
                <w:sz w:val="24"/>
                <w:szCs w:val="24"/>
              </w:rPr>
              <w:t>gender-</w:t>
            </w:r>
            <w:r w:rsidRPr="00B84242">
              <w:rPr>
                <w:rFonts w:asciiTheme="minorHAnsi" w:hAnsiTheme="minorHAnsi"/>
                <w:sz w:val="24"/>
                <w:szCs w:val="24"/>
              </w:rPr>
              <w:t>disaggregated data in agriculture surveys and reports.</w:t>
            </w:r>
          </w:p>
        </w:tc>
      </w:tr>
      <w:tr w:rsidR="00490BAA" w:rsidRPr="00B84242" w14:paraId="59E227AE" w14:textId="77777777" w:rsidTr="0016208C">
        <w:trPr>
          <w:trHeight w:val="1693"/>
        </w:trPr>
        <w:tc>
          <w:tcPr>
            <w:tcW w:w="2560" w:type="dxa"/>
          </w:tcPr>
          <w:p w14:paraId="6BF51094" w14:textId="77777777" w:rsidR="009C5C11" w:rsidRPr="00B84242" w:rsidRDefault="001362F1" w:rsidP="00B84242">
            <w:pPr>
              <w:pStyle w:val="NoSpacing"/>
              <w:rPr>
                <w:rFonts w:asciiTheme="minorHAnsi" w:hAnsiTheme="minorHAnsi"/>
                <w:sz w:val="24"/>
                <w:szCs w:val="24"/>
              </w:rPr>
            </w:pPr>
            <w:r w:rsidRPr="00B84242">
              <w:rPr>
                <w:rFonts w:asciiTheme="minorHAnsi" w:hAnsiTheme="minorHAnsi"/>
                <w:sz w:val="24"/>
                <w:szCs w:val="24"/>
              </w:rPr>
              <w:t xml:space="preserve">Implementation Executive for Women and Social Issues </w:t>
            </w:r>
            <w:r w:rsidR="009C5C11" w:rsidRPr="00B84242">
              <w:rPr>
                <w:rFonts w:asciiTheme="minorHAnsi" w:hAnsiTheme="minorHAnsi"/>
                <w:sz w:val="24"/>
                <w:szCs w:val="24"/>
              </w:rPr>
              <w:t>of MoA</w:t>
            </w:r>
          </w:p>
        </w:tc>
        <w:tc>
          <w:tcPr>
            <w:tcW w:w="7089" w:type="dxa"/>
          </w:tcPr>
          <w:p w14:paraId="3389E8FD" w14:textId="77777777"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Overall coordination of the gender equality strategy</w:t>
            </w:r>
          </w:p>
          <w:p w14:paraId="4CBC090D" w14:textId="77777777"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Production of action plans for implementation.</w:t>
            </w:r>
          </w:p>
          <w:p w14:paraId="64B41B13" w14:textId="77777777"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Overseeing the insertion of gender equality provisions into all procedures and policies.</w:t>
            </w:r>
          </w:p>
          <w:p w14:paraId="6C7FA28F" w14:textId="01F616F5"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Coordination of gender strategy planning, monitoring, review</w:t>
            </w:r>
            <w:r w:rsidR="003D4B1D" w:rsidRPr="00B84242">
              <w:rPr>
                <w:rFonts w:asciiTheme="minorHAnsi" w:hAnsiTheme="minorHAnsi"/>
                <w:sz w:val="24"/>
                <w:szCs w:val="24"/>
              </w:rPr>
              <w:t>,</w:t>
            </w:r>
            <w:r w:rsidRPr="00B84242">
              <w:rPr>
                <w:rFonts w:asciiTheme="minorHAnsi" w:hAnsiTheme="minorHAnsi"/>
                <w:sz w:val="24"/>
                <w:szCs w:val="24"/>
              </w:rPr>
              <w:t xml:space="preserve"> and learning processes at national and regional levels.</w:t>
            </w:r>
          </w:p>
          <w:p w14:paraId="778C2F0C" w14:textId="67844006"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 xml:space="preserve">Carrying out </w:t>
            </w:r>
            <w:r w:rsidR="003D4B1D" w:rsidRPr="00B84242">
              <w:rPr>
                <w:rFonts w:asciiTheme="minorHAnsi" w:hAnsiTheme="minorHAnsi"/>
                <w:sz w:val="24"/>
                <w:szCs w:val="24"/>
              </w:rPr>
              <w:t>capacity-</w:t>
            </w:r>
            <w:r w:rsidRPr="00B84242">
              <w:rPr>
                <w:rFonts w:asciiTheme="minorHAnsi" w:hAnsiTheme="minorHAnsi"/>
                <w:sz w:val="24"/>
                <w:szCs w:val="24"/>
              </w:rPr>
              <w:t>building training for gender and other staff at federal and regional levels.</w:t>
            </w:r>
          </w:p>
          <w:p w14:paraId="57F5DD2A" w14:textId="77777777"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Forging partnerships with other development partners and establishing and maintaining a network of gender staff in partner ministries and organizations</w:t>
            </w:r>
          </w:p>
          <w:p w14:paraId="0E326D33" w14:textId="579906FC"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 xml:space="preserve">Horizontal coordination of the implementation of the strategy by advocating for strengthened gender machinery within </w:t>
            </w:r>
            <w:proofErr w:type="spellStart"/>
            <w:r w:rsidRPr="00B84242">
              <w:rPr>
                <w:rFonts w:asciiTheme="minorHAnsi" w:hAnsiTheme="minorHAnsi"/>
                <w:sz w:val="24"/>
                <w:szCs w:val="24"/>
              </w:rPr>
              <w:t>MoARD</w:t>
            </w:r>
            <w:proofErr w:type="spellEnd"/>
            <w:r w:rsidRPr="00B84242">
              <w:rPr>
                <w:rFonts w:asciiTheme="minorHAnsi" w:hAnsiTheme="minorHAnsi"/>
                <w:sz w:val="24"/>
                <w:szCs w:val="24"/>
              </w:rPr>
              <w:t xml:space="preserve"> and its affiliated bodies at </w:t>
            </w:r>
            <w:r w:rsidR="003D4B1D" w:rsidRPr="00B84242">
              <w:rPr>
                <w:rFonts w:asciiTheme="minorHAnsi" w:hAnsiTheme="minorHAnsi"/>
                <w:sz w:val="24"/>
                <w:szCs w:val="24"/>
              </w:rPr>
              <w:t xml:space="preserve">the </w:t>
            </w:r>
            <w:r w:rsidRPr="00B84242">
              <w:rPr>
                <w:rFonts w:asciiTheme="minorHAnsi" w:hAnsiTheme="minorHAnsi"/>
                <w:sz w:val="24"/>
                <w:szCs w:val="24"/>
              </w:rPr>
              <w:t>national level.</w:t>
            </w:r>
          </w:p>
          <w:p w14:paraId="3F94084E" w14:textId="24ADE577"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lastRenderedPageBreak/>
              <w:t xml:space="preserve">Vertical coordination of the implementation of the strategy by strengthening the gender machinery in the regional </w:t>
            </w:r>
            <w:proofErr w:type="spellStart"/>
            <w:r w:rsidRPr="00B84242">
              <w:rPr>
                <w:rFonts w:asciiTheme="minorHAnsi" w:hAnsiTheme="minorHAnsi"/>
                <w:sz w:val="24"/>
                <w:szCs w:val="24"/>
              </w:rPr>
              <w:t>bureaux</w:t>
            </w:r>
            <w:proofErr w:type="spellEnd"/>
            <w:r w:rsidRPr="00B84242">
              <w:rPr>
                <w:rFonts w:asciiTheme="minorHAnsi" w:hAnsiTheme="minorHAnsi"/>
                <w:sz w:val="24"/>
                <w:szCs w:val="24"/>
              </w:rPr>
              <w:t xml:space="preserve"> of agriculture.</w:t>
            </w:r>
          </w:p>
          <w:p w14:paraId="2D0F7CD1" w14:textId="3E48B9A2"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Coordination with the gender focal units in other agricultural bodies (directorates, Ethiopian Institute of Agricultural Research, etc.)</w:t>
            </w:r>
          </w:p>
          <w:p w14:paraId="463427A8" w14:textId="0706468F" w:rsidR="009C5C11" w:rsidRPr="00B84242" w:rsidRDefault="009C5C1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Documentation and dissemination of best practice</w:t>
            </w:r>
            <w:r w:rsidR="003D4B1D" w:rsidRPr="00B84242">
              <w:rPr>
                <w:rFonts w:asciiTheme="minorHAnsi" w:hAnsiTheme="minorHAnsi"/>
                <w:sz w:val="24"/>
                <w:szCs w:val="24"/>
              </w:rPr>
              <w:t>s</w:t>
            </w:r>
            <w:r w:rsidRPr="00B84242">
              <w:rPr>
                <w:rFonts w:asciiTheme="minorHAnsi" w:hAnsiTheme="minorHAnsi"/>
                <w:sz w:val="24"/>
                <w:szCs w:val="24"/>
              </w:rPr>
              <w:t xml:space="preserve"> in </w:t>
            </w:r>
            <w:r w:rsidR="003D4B1D" w:rsidRPr="00B84242">
              <w:rPr>
                <w:rFonts w:asciiTheme="minorHAnsi" w:hAnsiTheme="minorHAnsi"/>
                <w:sz w:val="24"/>
                <w:szCs w:val="24"/>
              </w:rPr>
              <w:t>gender-</w:t>
            </w:r>
            <w:r w:rsidRPr="00B84242">
              <w:rPr>
                <w:rFonts w:asciiTheme="minorHAnsi" w:hAnsiTheme="minorHAnsi"/>
                <w:sz w:val="24"/>
                <w:szCs w:val="24"/>
              </w:rPr>
              <w:t>sensitive planning and implementation.</w:t>
            </w:r>
          </w:p>
        </w:tc>
      </w:tr>
      <w:tr w:rsidR="00490BAA" w:rsidRPr="00B84242" w14:paraId="3EA2592E" w14:textId="77777777" w:rsidTr="0016208C">
        <w:trPr>
          <w:trHeight w:val="1693"/>
        </w:trPr>
        <w:tc>
          <w:tcPr>
            <w:tcW w:w="2560" w:type="dxa"/>
          </w:tcPr>
          <w:p w14:paraId="54191B45" w14:textId="77777777" w:rsidR="001362F1" w:rsidRPr="00B84242" w:rsidRDefault="001362F1" w:rsidP="00B84242">
            <w:pPr>
              <w:pStyle w:val="NoSpacing"/>
              <w:rPr>
                <w:rFonts w:asciiTheme="minorHAnsi" w:hAnsiTheme="minorHAnsi"/>
                <w:sz w:val="24"/>
                <w:szCs w:val="24"/>
              </w:rPr>
            </w:pPr>
            <w:r w:rsidRPr="00B84242">
              <w:rPr>
                <w:rFonts w:asciiTheme="minorHAnsi" w:hAnsiTheme="minorHAnsi"/>
                <w:sz w:val="24"/>
                <w:szCs w:val="24"/>
              </w:rPr>
              <w:lastRenderedPageBreak/>
              <w:t>Agricultural Transformation Institution (ATI)</w:t>
            </w:r>
          </w:p>
        </w:tc>
        <w:tc>
          <w:tcPr>
            <w:tcW w:w="7089" w:type="dxa"/>
          </w:tcPr>
          <w:p w14:paraId="623816D5" w14:textId="77777777"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Identification and elucidation of gender barriers to agricultural production and productivity.</w:t>
            </w:r>
          </w:p>
          <w:p w14:paraId="1CD0D162" w14:textId="77777777"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Building the institutional and organizational capacity of WSIIE and regional agriculture offices about gender equality strategy implementation and women’s empowerment.</w:t>
            </w:r>
          </w:p>
          <w:p w14:paraId="11FD5493" w14:textId="16CD9319"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sz w:val="24"/>
                <w:szCs w:val="24"/>
              </w:rPr>
              <w:t xml:space="preserve">Capacity building for partner institutions who have a stake </w:t>
            </w:r>
            <w:r w:rsidR="003D4B1D" w:rsidRPr="00B84242">
              <w:rPr>
                <w:rFonts w:asciiTheme="minorHAnsi" w:hAnsiTheme="minorHAnsi"/>
                <w:sz w:val="24"/>
                <w:szCs w:val="24"/>
              </w:rPr>
              <w:t xml:space="preserve">in </w:t>
            </w:r>
            <w:r w:rsidRPr="00B84242">
              <w:rPr>
                <w:rFonts w:asciiTheme="minorHAnsi" w:hAnsiTheme="minorHAnsi"/>
                <w:sz w:val="24"/>
                <w:szCs w:val="24"/>
              </w:rPr>
              <w:t>MoA</w:t>
            </w:r>
          </w:p>
        </w:tc>
      </w:tr>
      <w:tr w:rsidR="00490BAA" w:rsidRPr="00B84242" w14:paraId="02739F04" w14:textId="77777777" w:rsidTr="0016208C">
        <w:trPr>
          <w:trHeight w:val="1693"/>
        </w:trPr>
        <w:tc>
          <w:tcPr>
            <w:tcW w:w="2560" w:type="dxa"/>
          </w:tcPr>
          <w:p w14:paraId="75440204" w14:textId="77777777" w:rsidR="001362F1" w:rsidRPr="00B84242" w:rsidRDefault="001362F1" w:rsidP="00B84242">
            <w:pPr>
              <w:widowControl w:val="0"/>
              <w:autoSpaceDE w:val="0"/>
              <w:autoSpaceDN w:val="0"/>
              <w:spacing w:before="30" w:after="0" w:line="240" w:lineRule="auto"/>
              <w:rPr>
                <w:rFonts w:asciiTheme="minorHAnsi" w:hAnsiTheme="minorHAnsi" w:cs="Calibri"/>
                <w:bCs/>
                <w:sz w:val="24"/>
                <w:szCs w:val="24"/>
              </w:rPr>
            </w:pPr>
            <w:r w:rsidRPr="00B84242">
              <w:rPr>
                <w:rFonts w:asciiTheme="minorHAnsi" w:hAnsiTheme="minorHAnsi" w:cs="Calibri"/>
                <w:bCs/>
                <w:spacing w:val="-2"/>
                <w:sz w:val="24"/>
                <w:szCs w:val="24"/>
              </w:rPr>
              <w:t>MoA</w:t>
            </w:r>
          </w:p>
          <w:p w14:paraId="4D0E3828" w14:textId="77777777" w:rsidR="001362F1" w:rsidRPr="00B84242" w:rsidRDefault="001362F1" w:rsidP="00B84242">
            <w:pPr>
              <w:pStyle w:val="NoSpacing"/>
              <w:rPr>
                <w:rFonts w:asciiTheme="minorHAnsi" w:hAnsiTheme="minorHAnsi"/>
                <w:sz w:val="24"/>
                <w:szCs w:val="24"/>
              </w:rPr>
            </w:pPr>
            <w:r w:rsidRPr="00B84242">
              <w:rPr>
                <w:rFonts w:asciiTheme="minorHAnsi" w:hAnsiTheme="minorHAnsi" w:cs="Calibri"/>
                <w:bCs/>
                <w:sz w:val="24"/>
                <w:szCs w:val="24"/>
              </w:rPr>
              <w:t>directorates and case teams &amp; affiliated institutes</w:t>
            </w:r>
          </w:p>
        </w:tc>
        <w:tc>
          <w:tcPr>
            <w:tcW w:w="7089" w:type="dxa"/>
          </w:tcPr>
          <w:p w14:paraId="358D352B" w14:textId="484A16D6"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rPr>
              <w:t>Developing</w:t>
            </w:r>
            <w:r w:rsidRPr="00B84242">
              <w:rPr>
                <w:rFonts w:asciiTheme="minorHAnsi" w:hAnsiTheme="minorHAnsi"/>
                <w:spacing w:val="40"/>
              </w:rPr>
              <w:t xml:space="preserve"> </w:t>
            </w:r>
            <w:r w:rsidRPr="00B84242">
              <w:rPr>
                <w:rFonts w:asciiTheme="minorHAnsi" w:hAnsiTheme="minorHAnsi"/>
              </w:rPr>
              <w:t>gender</w:t>
            </w:r>
            <w:r w:rsidRPr="00B84242">
              <w:rPr>
                <w:rFonts w:asciiTheme="minorHAnsi" w:hAnsiTheme="minorHAnsi"/>
                <w:spacing w:val="40"/>
              </w:rPr>
              <w:t xml:space="preserve"> </w:t>
            </w:r>
            <w:r w:rsidRPr="00B84242">
              <w:rPr>
                <w:rFonts w:asciiTheme="minorHAnsi" w:hAnsiTheme="minorHAnsi"/>
              </w:rPr>
              <w:t>equality</w:t>
            </w:r>
            <w:r w:rsidRPr="00B84242">
              <w:rPr>
                <w:rFonts w:asciiTheme="minorHAnsi" w:hAnsiTheme="minorHAnsi"/>
                <w:spacing w:val="40"/>
              </w:rPr>
              <w:t xml:space="preserve"> </w:t>
            </w:r>
            <w:r w:rsidRPr="00B84242">
              <w:rPr>
                <w:rFonts w:asciiTheme="minorHAnsi" w:hAnsiTheme="minorHAnsi"/>
              </w:rPr>
              <w:t>objectives,</w:t>
            </w:r>
            <w:r w:rsidRPr="00B84242">
              <w:rPr>
                <w:rFonts w:asciiTheme="minorHAnsi" w:hAnsiTheme="minorHAnsi"/>
                <w:spacing w:val="40"/>
              </w:rPr>
              <w:t xml:space="preserve"> </w:t>
            </w:r>
            <w:r w:rsidRPr="00B84242">
              <w:rPr>
                <w:rFonts w:asciiTheme="minorHAnsi" w:hAnsiTheme="minorHAnsi"/>
              </w:rPr>
              <w:t>indicators,</w:t>
            </w:r>
            <w:r w:rsidRPr="00B84242">
              <w:rPr>
                <w:rFonts w:asciiTheme="minorHAnsi" w:hAnsiTheme="minorHAnsi"/>
                <w:spacing w:val="40"/>
              </w:rPr>
              <w:t xml:space="preserve"> </w:t>
            </w:r>
            <w:r w:rsidRPr="00B84242">
              <w:rPr>
                <w:rFonts w:asciiTheme="minorHAnsi" w:hAnsiTheme="minorHAnsi"/>
              </w:rPr>
              <w:t>targets</w:t>
            </w:r>
            <w:r w:rsidRPr="00B84242">
              <w:rPr>
                <w:rFonts w:asciiTheme="minorHAnsi" w:hAnsiTheme="minorHAnsi"/>
                <w:spacing w:val="40"/>
              </w:rPr>
              <w:t xml:space="preserve"> </w:t>
            </w:r>
            <w:r w:rsidRPr="00B84242">
              <w:rPr>
                <w:rFonts w:asciiTheme="minorHAnsi" w:hAnsiTheme="minorHAnsi"/>
              </w:rPr>
              <w:t>and</w:t>
            </w:r>
            <w:r w:rsidRPr="00B84242">
              <w:rPr>
                <w:rFonts w:asciiTheme="minorHAnsi" w:hAnsiTheme="minorHAnsi"/>
                <w:spacing w:val="80"/>
                <w:w w:val="150"/>
              </w:rPr>
              <w:t xml:space="preserve"> </w:t>
            </w:r>
            <w:r w:rsidRPr="00B84242">
              <w:rPr>
                <w:rFonts w:asciiTheme="minorHAnsi" w:hAnsiTheme="minorHAnsi"/>
              </w:rPr>
              <w:t>milestones</w:t>
            </w:r>
            <w:r w:rsidR="00D34957" w:rsidRPr="00B84242">
              <w:rPr>
                <w:rFonts w:asciiTheme="minorHAnsi" w:hAnsiTheme="minorHAnsi"/>
              </w:rPr>
              <w:t>,</w:t>
            </w:r>
            <w:r w:rsidRPr="00B84242">
              <w:rPr>
                <w:rFonts w:asciiTheme="minorHAnsi" w:hAnsiTheme="minorHAnsi"/>
              </w:rPr>
              <w:t xml:space="preserve"> and gender equality action plans.</w:t>
            </w:r>
          </w:p>
          <w:p w14:paraId="053D75E9" w14:textId="3EEAE719"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rPr>
              <w:t>Integration</w:t>
            </w:r>
            <w:r w:rsidRPr="00B84242">
              <w:rPr>
                <w:rFonts w:asciiTheme="minorHAnsi" w:hAnsiTheme="minorHAnsi"/>
                <w:spacing w:val="40"/>
              </w:rPr>
              <w:t xml:space="preserve"> </w:t>
            </w:r>
            <w:r w:rsidRPr="00B84242">
              <w:rPr>
                <w:rFonts w:asciiTheme="minorHAnsi" w:hAnsiTheme="minorHAnsi"/>
              </w:rPr>
              <w:t>and</w:t>
            </w:r>
            <w:r w:rsidRPr="00B84242">
              <w:rPr>
                <w:rFonts w:asciiTheme="minorHAnsi" w:hAnsiTheme="minorHAnsi"/>
                <w:spacing w:val="40"/>
              </w:rPr>
              <w:t xml:space="preserve"> </w:t>
            </w:r>
            <w:r w:rsidRPr="00B84242">
              <w:rPr>
                <w:rFonts w:asciiTheme="minorHAnsi" w:hAnsiTheme="minorHAnsi"/>
              </w:rPr>
              <w:t>implementation</w:t>
            </w:r>
            <w:r w:rsidRPr="00B84242">
              <w:rPr>
                <w:rFonts w:asciiTheme="minorHAnsi" w:hAnsiTheme="minorHAnsi"/>
                <w:spacing w:val="40"/>
              </w:rPr>
              <w:t xml:space="preserve"> </w:t>
            </w:r>
            <w:r w:rsidRPr="00B84242">
              <w:rPr>
                <w:rFonts w:asciiTheme="minorHAnsi" w:hAnsiTheme="minorHAnsi"/>
              </w:rPr>
              <w:t>of</w:t>
            </w:r>
            <w:r w:rsidRPr="00B84242">
              <w:rPr>
                <w:rFonts w:asciiTheme="minorHAnsi" w:hAnsiTheme="minorHAnsi"/>
                <w:spacing w:val="40"/>
              </w:rPr>
              <w:t xml:space="preserve"> </w:t>
            </w:r>
            <w:r w:rsidR="00D34957" w:rsidRPr="00B84242">
              <w:rPr>
                <w:rFonts w:asciiTheme="minorHAnsi" w:hAnsiTheme="minorHAnsi"/>
              </w:rPr>
              <w:t>gender</w:t>
            </w:r>
            <w:r w:rsidR="00D34957" w:rsidRPr="00B84242">
              <w:rPr>
                <w:rFonts w:asciiTheme="minorHAnsi" w:hAnsiTheme="minorHAnsi"/>
                <w:spacing w:val="40"/>
              </w:rPr>
              <w:t>-</w:t>
            </w:r>
            <w:r w:rsidRPr="00B84242">
              <w:rPr>
                <w:rFonts w:asciiTheme="minorHAnsi" w:hAnsiTheme="minorHAnsi"/>
              </w:rPr>
              <w:t>sensitive</w:t>
            </w:r>
            <w:r w:rsidRPr="00B84242">
              <w:rPr>
                <w:rFonts w:asciiTheme="minorHAnsi" w:hAnsiTheme="minorHAnsi"/>
                <w:spacing w:val="40"/>
              </w:rPr>
              <w:t xml:space="preserve"> </w:t>
            </w:r>
            <w:r w:rsidRPr="00B84242">
              <w:rPr>
                <w:rFonts w:asciiTheme="minorHAnsi" w:hAnsiTheme="minorHAnsi"/>
              </w:rPr>
              <w:t>interventions</w:t>
            </w:r>
            <w:r w:rsidRPr="00B84242">
              <w:rPr>
                <w:rFonts w:asciiTheme="minorHAnsi" w:hAnsiTheme="minorHAnsi"/>
                <w:spacing w:val="40"/>
              </w:rPr>
              <w:t xml:space="preserve"> </w:t>
            </w:r>
            <w:r w:rsidRPr="00B84242">
              <w:rPr>
                <w:rFonts w:asciiTheme="minorHAnsi" w:hAnsiTheme="minorHAnsi"/>
              </w:rPr>
              <w:t>in</w:t>
            </w:r>
            <w:r w:rsidRPr="00B84242">
              <w:rPr>
                <w:rFonts w:asciiTheme="minorHAnsi" w:hAnsiTheme="minorHAnsi"/>
                <w:spacing w:val="80"/>
              </w:rPr>
              <w:t xml:space="preserve"> </w:t>
            </w:r>
            <w:r w:rsidRPr="00B84242">
              <w:rPr>
                <w:rFonts w:asciiTheme="minorHAnsi" w:hAnsiTheme="minorHAnsi"/>
              </w:rPr>
              <w:t>their</w:t>
            </w:r>
            <w:r w:rsidRPr="00B84242">
              <w:rPr>
                <w:rFonts w:asciiTheme="minorHAnsi" w:hAnsiTheme="minorHAnsi"/>
                <w:spacing w:val="40"/>
              </w:rPr>
              <w:t xml:space="preserve"> </w:t>
            </w:r>
            <w:r w:rsidRPr="00B84242">
              <w:rPr>
                <w:rFonts w:asciiTheme="minorHAnsi" w:hAnsiTheme="minorHAnsi"/>
              </w:rPr>
              <w:t>own</w:t>
            </w:r>
            <w:r w:rsidRPr="00B84242">
              <w:rPr>
                <w:rFonts w:asciiTheme="minorHAnsi" w:hAnsiTheme="minorHAnsi"/>
                <w:spacing w:val="40"/>
              </w:rPr>
              <w:t xml:space="preserve"> </w:t>
            </w:r>
            <w:proofErr w:type="spellStart"/>
            <w:r w:rsidRPr="00B84242">
              <w:rPr>
                <w:rFonts w:asciiTheme="minorHAnsi" w:hAnsiTheme="minorHAnsi"/>
              </w:rPr>
              <w:t>programmes</w:t>
            </w:r>
            <w:proofErr w:type="spellEnd"/>
            <w:r w:rsidRPr="00B84242">
              <w:rPr>
                <w:rFonts w:asciiTheme="minorHAnsi" w:hAnsiTheme="minorHAnsi"/>
              </w:rPr>
              <w:t>,</w:t>
            </w:r>
            <w:r w:rsidRPr="00B84242">
              <w:rPr>
                <w:rFonts w:asciiTheme="minorHAnsi" w:hAnsiTheme="minorHAnsi"/>
                <w:spacing w:val="40"/>
              </w:rPr>
              <w:t xml:space="preserve"> </w:t>
            </w:r>
            <w:r w:rsidRPr="00B84242">
              <w:rPr>
                <w:rFonts w:asciiTheme="minorHAnsi" w:hAnsiTheme="minorHAnsi"/>
              </w:rPr>
              <w:t>projects,</w:t>
            </w:r>
            <w:r w:rsidRPr="00B84242">
              <w:rPr>
                <w:rFonts w:asciiTheme="minorHAnsi" w:hAnsiTheme="minorHAnsi"/>
                <w:spacing w:val="40"/>
              </w:rPr>
              <w:t xml:space="preserve"> </w:t>
            </w:r>
            <w:r w:rsidRPr="00B84242">
              <w:rPr>
                <w:rFonts w:asciiTheme="minorHAnsi" w:hAnsiTheme="minorHAnsi"/>
              </w:rPr>
              <w:t>training,</w:t>
            </w:r>
            <w:r w:rsidRPr="00B84242">
              <w:rPr>
                <w:rFonts w:asciiTheme="minorHAnsi" w:hAnsiTheme="minorHAnsi"/>
                <w:spacing w:val="40"/>
              </w:rPr>
              <w:t xml:space="preserve"> </w:t>
            </w:r>
            <w:r w:rsidRPr="00B84242">
              <w:rPr>
                <w:rFonts w:asciiTheme="minorHAnsi" w:hAnsiTheme="minorHAnsi"/>
              </w:rPr>
              <w:t>and</w:t>
            </w:r>
            <w:r w:rsidRPr="00B84242">
              <w:rPr>
                <w:rFonts w:asciiTheme="minorHAnsi" w:hAnsiTheme="minorHAnsi"/>
                <w:spacing w:val="40"/>
              </w:rPr>
              <w:t xml:space="preserve"> </w:t>
            </w:r>
            <w:r w:rsidRPr="00B84242">
              <w:rPr>
                <w:rFonts w:asciiTheme="minorHAnsi" w:hAnsiTheme="minorHAnsi"/>
              </w:rPr>
              <w:t>extension</w:t>
            </w:r>
            <w:r w:rsidRPr="00B84242">
              <w:rPr>
                <w:rFonts w:asciiTheme="minorHAnsi" w:hAnsiTheme="minorHAnsi"/>
                <w:spacing w:val="40"/>
              </w:rPr>
              <w:t xml:space="preserve"> </w:t>
            </w:r>
            <w:r w:rsidRPr="00B84242">
              <w:rPr>
                <w:rFonts w:asciiTheme="minorHAnsi" w:hAnsiTheme="minorHAnsi"/>
                <w:spacing w:val="-2"/>
              </w:rPr>
              <w:t>package</w:t>
            </w:r>
            <w:r w:rsidR="00D34957" w:rsidRPr="00B84242">
              <w:rPr>
                <w:rFonts w:asciiTheme="minorHAnsi" w:hAnsiTheme="minorHAnsi"/>
                <w:spacing w:val="-2"/>
              </w:rPr>
              <w:t>s</w:t>
            </w:r>
            <w:r w:rsidRPr="00B84242">
              <w:rPr>
                <w:rFonts w:asciiTheme="minorHAnsi" w:hAnsiTheme="minorHAnsi"/>
                <w:spacing w:val="-2"/>
              </w:rPr>
              <w:t>/manuals.</w:t>
            </w:r>
          </w:p>
          <w:p w14:paraId="21E12378" w14:textId="77777777"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rPr>
              <w:t>Ensuring</w:t>
            </w:r>
            <w:r w:rsidRPr="00B84242">
              <w:rPr>
                <w:rFonts w:asciiTheme="minorHAnsi" w:hAnsiTheme="minorHAnsi"/>
                <w:spacing w:val="24"/>
              </w:rPr>
              <w:t xml:space="preserve"> </w:t>
            </w:r>
            <w:r w:rsidRPr="00B84242">
              <w:rPr>
                <w:rFonts w:asciiTheme="minorHAnsi" w:hAnsiTheme="minorHAnsi"/>
              </w:rPr>
              <w:t>resource</w:t>
            </w:r>
            <w:r w:rsidRPr="00B84242">
              <w:rPr>
                <w:rFonts w:asciiTheme="minorHAnsi" w:hAnsiTheme="minorHAnsi"/>
                <w:spacing w:val="24"/>
              </w:rPr>
              <w:t xml:space="preserve"> </w:t>
            </w:r>
            <w:r w:rsidRPr="00B84242">
              <w:rPr>
                <w:rFonts w:asciiTheme="minorHAnsi" w:hAnsiTheme="minorHAnsi"/>
              </w:rPr>
              <w:t>allocation</w:t>
            </w:r>
            <w:r w:rsidRPr="00B84242">
              <w:rPr>
                <w:rFonts w:asciiTheme="minorHAnsi" w:hAnsiTheme="minorHAnsi"/>
                <w:spacing w:val="25"/>
              </w:rPr>
              <w:t xml:space="preserve"> </w:t>
            </w:r>
            <w:r w:rsidRPr="00B84242">
              <w:rPr>
                <w:rFonts w:asciiTheme="minorHAnsi" w:hAnsiTheme="minorHAnsi"/>
              </w:rPr>
              <w:t>for</w:t>
            </w:r>
            <w:r w:rsidRPr="00B84242">
              <w:rPr>
                <w:rFonts w:asciiTheme="minorHAnsi" w:hAnsiTheme="minorHAnsi"/>
                <w:spacing w:val="23"/>
              </w:rPr>
              <w:t xml:space="preserve"> </w:t>
            </w:r>
            <w:r w:rsidRPr="00B84242">
              <w:rPr>
                <w:rFonts w:asciiTheme="minorHAnsi" w:hAnsiTheme="minorHAnsi"/>
              </w:rPr>
              <w:t>gender</w:t>
            </w:r>
            <w:r w:rsidRPr="00B84242">
              <w:rPr>
                <w:rFonts w:asciiTheme="minorHAnsi" w:hAnsiTheme="minorHAnsi"/>
                <w:spacing w:val="23"/>
              </w:rPr>
              <w:t xml:space="preserve"> </w:t>
            </w:r>
            <w:r w:rsidRPr="00B84242">
              <w:rPr>
                <w:rFonts w:asciiTheme="minorHAnsi" w:hAnsiTheme="minorHAnsi"/>
                <w:spacing w:val="-2"/>
              </w:rPr>
              <w:t>interventions.</w:t>
            </w:r>
          </w:p>
          <w:p w14:paraId="551A726F" w14:textId="13C47AC5"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rPr>
              <w:t>Establishing</w:t>
            </w:r>
            <w:r w:rsidRPr="00B84242">
              <w:rPr>
                <w:rFonts w:asciiTheme="minorHAnsi" w:hAnsiTheme="minorHAnsi"/>
                <w:spacing w:val="27"/>
              </w:rPr>
              <w:t xml:space="preserve"> </w:t>
            </w:r>
            <w:r w:rsidRPr="00B84242">
              <w:rPr>
                <w:rFonts w:asciiTheme="minorHAnsi" w:hAnsiTheme="minorHAnsi"/>
              </w:rPr>
              <w:t>and</w:t>
            </w:r>
            <w:r w:rsidRPr="00B84242">
              <w:rPr>
                <w:rFonts w:asciiTheme="minorHAnsi" w:hAnsiTheme="minorHAnsi"/>
                <w:spacing w:val="27"/>
              </w:rPr>
              <w:t xml:space="preserve"> </w:t>
            </w:r>
            <w:r w:rsidRPr="00B84242">
              <w:rPr>
                <w:rFonts w:asciiTheme="minorHAnsi" w:hAnsiTheme="minorHAnsi"/>
              </w:rPr>
              <w:t>using</w:t>
            </w:r>
            <w:r w:rsidRPr="00B84242">
              <w:rPr>
                <w:rFonts w:asciiTheme="minorHAnsi" w:hAnsiTheme="minorHAnsi"/>
                <w:spacing w:val="27"/>
              </w:rPr>
              <w:t xml:space="preserve"> </w:t>
            </w:r>
            <w:r w:rsidR="00D34957" w:rsidRPr="00B84242">
              <w:rPr>
                <w:rFonts w:asciiTheme="minorHAnsi" w:hAnsiTheme="minorHAnsi"/>
              </w:rPr>
              <w:t>gender</w:t>
            </w:r>
            <w:r w:rsidR="00D34957" w:rsidRPr="00B84242">
              <w:rPr>
                <w:rFonts w:asciiTheme="minorHAnsi" w:hAnsiTheme="minorHAnsi"/>
                <w:spacing w:val="26"/>
              </w:rPr>
              <w:t>-</w:t>
            </w:r>
            <w:r w:rsidRPr="00B84242">
              <w:rPr>
                <w:rFonts w:asciiTheme="minorHAnsi" w:hAnsiTheme="minorHAnsi"/>
              </w:rPr>
              <w:t>disaggregated</w:t>
            </w:r>
            <w:r w:rsidRPr="00B84242">
              <w:rPr>
                <w:rFonts w:asciiTheme="minorHAnsi" w:hAnsiTheme="minorHAnsi"/>
                <w:spacing w:val="25"/>
              </w:rPr>
              <w:t xml:space="preserve"> </w:t>
            </w:r>
            <w:r w:rsidRPr="00B84242">
              <w:rPr>
                <w:rFonts w:asciiTheme="minorHAnsi" w:hAnsiTheme="minorHAnsi"/>
                <w:spacing w:val="-4"/>
              </w:rPr>
              <w:t>data.</w:t>
            </w:r>
          </w:p>
          <w:p w14:paraId="72A4DCDF" w14:textId="77777777"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rPr>
              <w:t xml:space="preserve">Providing </w:t>
            </w:r>
            <w:r w:rsidRPr="00B84242">
              <w:rPr>
                <w:rFonts w:asciiTheme="minorHAnsi" w:hAnsiTheme="minorHAnsi"/>
                <w:spacing w:val="-1"/>
                <w:w w:val="109"/>
              </w:rPr>
              <w:t>g</w:t>
            </w:r>
            <w:r w:rsidRPr="00B84242">
              <w:rPr>
                <w:rFonts w:asciiTheme="minorHAnsi" w:hAnsiTheme="minorHAnsi"/>
                <w:w w:val="109"/>
              </w:rPr>
              <w:t>ende</w:t>
            </w:r>
            <w:r w:rsidRPr="00B84242">
              <w:rPr>
                <w:rFonts w:asciiTheme="minorHAnsi" w:hAnsiTheme="minorHAnsi"/>
                <w:spacing w:val="-1"/>
                <w:w w:val="109"/>
              </w:rPr>
              <w:t>r</w:t>
            </w:r>
            <w:r w:rsidRPr="00B84242">
              <w:rPr>
                <w:rFonts w:asciiTheme="minorHAnsi" w:hAnsiTheme="minorHAnsi"/>
                <w:spacing w:val="-2"/>
                <w:w w:val="41"/>
              </w:rPr>
              <w:t>-</w:t>
            </w:r>
            <w:r w:rsidRPr="00B84242">
              <w:rPr>
                <w:rFonts w:asciiTheme="minorHAnsi" w:hAnsiTheme="minorHAnsi"/>
                <w:w w:val="75"/>
              </w:rPr>
              <w:t>­</w:t>
            </w:r>
            <w:r w:rsidRPr="00B84242">
              <w:rPr>
                <w:rFonts w:asciiTheme="minorHAnsi" w:hAnsiTheme="minorHAnsi"/>
                <w:w w:val="38"/>
              </w:rPr>
              <w:t>‐</w:t>
            </w:r>
            <w:r w:rsidRPr="00B84242">
              <w:rPr>
                <w:rFonts w:asciiTheme="minorHAnsi" w:hAnsiTheme="minorHAnsi"/>
                <w:w w:val="106"/>
              </w:rPr>
              <w:t>se</w:t>
            </w:r>
            <w:r w:rsidRPr="00B84242">
              <w:rPr>
                <w:rFonts w:asciiTheme="minorHAnsi" w:hAnsiTheme="minorHAnsi"/>
                <w:spacing w:val="1"/>
                <w:w w:val="106"/>
              </w:rPr>
              <w:t>n</w:t>
            </w:r>
            <w:r w:rsidRPr="00B84242">
              <w:rPr>
                <w:rFonts w:asciiTheme="minorHAnsi" w:hAnsiTheme="minorHAnsi"/>
                <w:w w:val="106"/>
              </w:rPr>
              <w:t>s</w:t>
            </w:r>
            <w:r w:rsidRPr="00B84242">
              <w:rPr>
                <w:rFonts w:asciiTheme="minorHAnsi" w:hAnsiTheme="minorHAnsi"/>
                <w:spacing w:val="-1"/>
                <w:w w:val="106"/>
              </w:rPr>
              <w:t>i</w:t>
            </w:r>
            <w:r w:rsidRPr="00B84242">
              <w:rPr>
                <w:rFonts w:asciiTheme="minorHAnsi" w:hAnsiTheme="minorHAnsi"/>
                <w:w w:val="106"/>
              </w:rPr>
              <w:t>t</w:t>
            </w:r>
            <w:r w:rsidRPr="00B84242">
              <w:rPr>
                <w:rFonts w:asciiTheme="minorHAnsi" w:hAnsiTheme="minorHAnsi"/>
                <w:spacing w:val="-1"/>
                <w:w w:val="106"/>
              </w:rPr>
              <w:t>i</w:t>
            </w:r>
            <w:r w:rsidRPr="00B84242">
              <w:rPr>
                <w:rFonts w:asciiTheme="minorHAnsi" w:hAnsiTheme="minorHAnsi"/>
                <w:w w:val="106"/>
              </w:rPr>
              <w:t>v</w:t>
            </w:r>
            <w:r w:rsidRPr="00B84242">
              <w:rPr>
                <w:rFonts w:asciiTheme="minorHAnsi" w:hAnsiTheme="minorHAnsi"/>
                <w:spacing w:val="-1"/>
                <w:w w:val="106"/>
              </w:rPr>
              <w:t>e</w:t>
            </w:r>
            <w:r w:rsidRPr="00B84242">
              <w:rPr>
                <w:rFonts w:asciiTheme="minorHAnsi" w:hAnsiTheme="minorHAnsi"/>
                <w:spacing w:val="-1"/>
                <w:w w:val="99"/>
              </w:rPr>
              <w:t xml:space="preserve"> </w:t>
            </w:r>
            <w:r w:rsidRPr="00B84242">
              <w:rPr>
                <w:rFonts w:asciiTheme="minorHAnsi" w:hAnsiTheme="minorHAnsi"/>
              </w:rPr>
              <w:t>delivery of extension and advisory services in</w:t>
            </w:r>
            <w:r w:rsidRPr="00B84242">
              <w:rPr>
                <w:rFonts w:asciiTheme="minorHAnsi" w:hAnsiTheme="minorHAnsi"/>
                <w:spacing w:val="40"/>
              </w:rPr>
              <w:t xml:space="preserve"> </w:t>
            </w:r>
            <w:r w:rsidRPr="00B84242">
              <w:rPr>
                <w:rFonts w:asciiTheme="minorHAnsi" w:hAnsiTheme="minorHAnsi"/>
              </w:rPr>
              <w:t>consideration of the differentiated approach.</w:t>
            </w:r>
          </w:p>
          <w:p w14:paraId="39BA3AF7" w14:textId="77777777"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rPr>
              <w:t>Providing</w:t>
            </w:r>
            <w:r w:rsidRPr="00B84242">
              <w:rPr>
                <w:rFonts w:asciiTheme="minorHAnsi" w:hAnsiTheme="minorHAnsi"/>
                <w:spacing w:val="40"/>
              </w:rPr>
              <w:t xml:space="preserve"> </w:t>
            </w:r>
            <w:r w:rsidRPr="00B84242">
              <w:rPr>
                <w:rFonts w:asciiTheme="minorHAnsi" w:hAnsiTheme="minorHAnsi"/>
              </w:rPr>
              <w:t>measures</w:t>
            </w:r>
            <w:r w:rsidRPr="00B84242">
              <w:rPr>
                <w:rFonts w:asciiTheme="minorHAnsi" w:hAnsiTheme="minorHAnsi"/>
                <w:spacing w:val="40"/>
              </w:rPr>
              <w:t xml:space="preserve"> </w:t>
            </w:r>
            <w:r w:rsidRPr="00B84242">
              <w:rPr>
                <w:rFonts w:asciiTheme="minorHAnsi" w:hAnsiTheme="minorHAnsi"/>
              </w:rPr>
              <w:t>to</w:t>
            </w:r>
            <w:r w:rsidRPr="00B84242">
              <w:rPr>
                <w:rFonts w:asciiTheme="minorHAnsi" w:hAnsiTheme="minorHAnsi"/>
                <w:spacing w:val="40"/>
              </w:rPr>
              <w:t xml:space="preserve"> </w:t>
            </w:r>
            <w:r w:rsidRPr="00B84242">
              <w:rPr>
                <w:rFonts w:asciiTheme="minorHAnsi" w:hAnsiTheme="minorHAnsi"/>
              </w:rPr>
              <w:t>increase</w:t>
            </w:r>
            <w:r w:rsidRPr="00B84242">
              <w:rPr>
                <w:rFonts w:asciiTheme="minorHAnsi" w:hAnsiTheme="minorHAnsi"/>
                <w:spacing w:val="40"/>
              </w:rPr>
              <w:t xml:space="preserve"> </w:t>
            </w:r>
            <w:r w:rsidRPr="00B84242">
              <w:rPr>
                <w:rFonts w:asciiTheme="minorHAnsi" w:hAnsiTheme="minorHAnsi"/>
              </w:rPr>
              <w:t>the</w:t>
            </w:r>
            <w:r w:rsidRPr="00B84242">
              <w:rPr>
                <w:rFonts w:asciiTheme="minorHAnsi" w:hAnsiTheme="minorHAnsi"/>
                <w:spacing w:val="40"/>
              </w:rPr>
              <w:t xml:space="preserve"> </w:t>
            </w:r>
            <w:r w:rsidRPr="00B84242">
              <w:rPr>
                <w:rFonts w:asciiTheme="minorHAnsi" w:hAnsiTheme="minorHAnsi"/>
              </w:rPr>
              <w:t>knowledge</w:t>
            </w:r>
            <w:r w:rsidRPr="00B84242">
              <w:rPr>
                <w:rFonts w:asciiTheme="minorHAnsi" w:hAnsiTheme="minorHAnsi"/>
                <w:spacing w:val="40"/>
              </w:rPr>
              <w:t xml:space="preserve"> </w:t>
            </w:r>
            <w:r w:rsidRPr="00B84242">
              <w:rPr>
                <w:rFonts w:asciiTheme="minorHAnsi" w:hAnsiTheme="minorHAnsi"/>
              </w:rPr>
              <w:t>and</w:t>
            </w:r>
            <w:r w:rsidRPr="00B84242">
              <w:rPr>
                <w:rFonts w:asciiTheme="minorHAnsi" w:hAnsiTheme="minorHAnsi"/>
                <w:spacing w:val="40"/>
              </w:rPr>
              <w:t xml:space="preserve"> </w:t>
            </w:r>
            <w:r w:rsidRPr="00B84242">
              <w:rPr>
                <w:rFonts w:asciiTheme="minorHAnsi" w:hAnsiTheme="minorHAnsi"/>
              </w:rPr>
              <w:t>skills</w:t>
            </w:r>
            <w:r w:rsidRPr="00B84242">
              <w:rPr>
                <w:rFonts w:asciiTheme="minorHAnsi" w:hAnsiTheme="minorHAnsi"/>
                <w:spacing w:val="40"/>
              </w:rPr>
              <w:t xml:space="preserve"> </w:t>
            </w:r>
            <w:r w:rsidRPr="00B84242">
              <w:rPr>
                <w:rFonts w:asciiTheme="minorHAnsi" w:hAnsiTheme="minorHAnsi"/>
              </w:rPr>
              <w:t>of</w:t>
            </w:r>
            <w:r w:rsidRPr="00B84242">
              <w:rPr>
                <w:rFonts w:asciiTheme="minorHAnsi" w:hAnsiTheme="minorHAnsi"/>
                <w:spacing w:val="40"/>
              </w:rPr>
              <w:t xml:space="preserve"> </w:t>
            </w:r>
            <w:r w:rsidRPr="00B84242">
              <w:rPr>
                <w:rFonts w:asciiTheme="minorHAnsi" w:hAnsiTheme="minorHAnsi"/>
              </w:rPr>
              <w:t>men</w:t>
            </w:r>
            <w:r w:rsidRPr="00B84242">
              <w:rPr>
                <w:rFonts w:asciiTheme="minorHAnsi" w:hAnsiTheme="minorHAnsi"/>
                <w:spacing w:val="40"/>
              </w:rPr>
              <w:t xml:space="preserve"> </w:t>
            </w:r>
            <w:r w:rsidRPr="00B84242">
              <w:rPr>
                <w:rFonts w:asciiTheme="minorHAnsi" w:hAnsiTheme="minorHAnsi"/>
              </w:rPr>
              <w:t>and</w:t>
            </w:r>
            <w:r w:rsidRPr="00B84242">
              <w:rPr>
                <w:rFonts w:asciiTheme="minorHAnsi" w:hAnsiTheme="minorHAnsi"/>
                <w:spacing w:val="80"/>
              </w:rPr>
              <w:t xml:space="preserve"> </w:t>
            </w:r>
            <w:r w:rsidRPr="00B84242">
              <w:rPr>
                <w:rFonts w:asciiTheme="minorHAnsi" w:hAnsiTheme="minorHAnsi"/>
              </w:rPr>
              <w:t>women in different livelihood systems.</w:t>
            </w:r>
          </w:p>
          <w:p w14:paraId="3874FB8F" w14:textId="77777777"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rPr>
              <w:t>Establishing</w:t>
            </w:r>
            <w:r w:rsidRPr="00B84242">
              <w:rPr>
                <w:rFonts w:asciiTheme="minorHAnsi" w:hAnsiTheme="minorHAnsi"/>
                <w:spacing w:val="24"/>
              </w:rPr>
              <w:t xml:space="preserve"> </w:t>
            </w:r>
            <w:r w:rsidRPr="00B84242">
              <w:rPr>
                <w:rFonts w:asciiTheme="minorHAnsi" w:hAnsiTheme="minorHAnsi"/>
              </w:rPr>
              <w:t>and</w:t>
            </w:r>
            <w:r w:rsidRPr="00B84242">
              <w:rPr>
                <w:rFonts w:asciiTheme="minorHAnsi" w:hAnsiTheme="minorHAnsi"/>
                <w:spacing w:val="25"/>
              </w:rPr>
              <w:t xml:space="preserve"> </w:t>
            </w:r>
            <w:r w:rsidRPr="00B84242">
              <w:rPr>
                <w:rFonts w:asciiTheme="minorHAnsi" w:hAnsiTheme="minorHAnsi"/>
              </w:rPr>
              <w:t>resourcing</w:t>
            </w:r>
            <w:r w:rsidRPr="00B84242">
              <w:rPr>
                <w:rFonts w:asciiTheme="minorHAnsi" w:hAnsiTheme="minorHAnsi"/>
                <w:spacing w:val="25"/>
              </w:rPr>
              <w:t xml:space="preserve"> </w:t>
            </w:r>
            <w:r w:rsidRPr="00B84242">
              <w:rPr>
                <w:rFonts w:asciiTheme="minorHAnsi" w:hAnsiTheme="minorHAnsi"/>
              </w:rPr>
              <w:t>gender</w:t>
            </w:r>
            <w:r w:rsidRPr="00B84242">
              <w:rPr>
                <w:rFonts w:asciiTheme="minorHAnsi" w:hAnsiTheme="minorHAnsi"/>
                <w:spacing w:val="24"/>
              </w:rPr>
              <w:t xml:space="preserve"> </w:t>
            </w:r>
            <w:r w:rsidRPr="00B84242">
              <w:rPr>
                <w:rFonts w:asciiTheme="minorHAnsi" w:hAnsiTheme="minorHAnsi"/>
              </w:rPr>
              <w:t>focal</w:t>
            </w:r>
            <w:r w:rsidRPr="00B84242">
              <w:rPr>
                <w:rFonts w:asciiTheme="minorHAnsi" w:hAnsiTheme="minorHAnsi"/>
                <w:spacing w:val="23"/>
              </w:rPr>
              <w:t xml:space="preserve"> </w:t>
            </w:r>
            <w:r w:rsidRPr="00B84242">
              <w:rPr>
                <w:rFonts w:asciiTheme="minorHAnsi" w:hAnsiTheme="minorHAnsi"/>
                <w:spacing w:val="-2"/>
              </w:rPr>
              <w:t>persons.</w:t>
            </w:r>
          </w:p>
          <w:p w14:paraId="7AE37104" w14:textId="77777777" w:rsidR="001362F1" w:rsidRPr="00B84242" w:rsidRDefault="001362F1" w:rsidP="00B84242">
            <w:pPr>
              <w:pStyle w:val="NoSpacing"/>
              <w:numPr>
                <w:ilvl w:val="0"/>
                <w:numId w:val="48"/>
              </w:numPr>
              <w:ind w:left="320" w:hanging="270"/>
              <w:rPr>
                <w:rFonts w:asciiTheme="minorHAnsi" w:hAnsiTheme="minorHAnsi"/>
                <w:sz w:val="24"/>
                <w:szCs w:val="24"/>
              </w:rPr>
            </w:pPr>
            <w:r w:rsidRPr="00B84242">
              <w:rPr>
                <w:rFonts w:asciiTheme="minorHAnsi" w:hAnsiTheme="minorHAnsi"/>
              </w:rPr>
              <w:t>Ensuring</w:t>
            </w:r>
            <w:r w:rsidRPr="00B84242">
              <w:rPr>
                <w:rFonts w:asciiTheme="minorHAnsi" w:hAnsiTheme="minorHAnsi"/>
                <w:spacing w:val="21"/>
              </w:rPr>
              <w:t xml:space="preserve"> </w:t>
            </w:r>
            <w:r w:rsidRPr="00B84242">
              <w:rPr>
                <w:rFonts w:asciiTheme="minorHAnsi" w:hAnsiTheme="minorHAnsi"/>
              </w:rPr>
              <w:t>M&amp;E</w:t>
            </w:r>
            <w:r w:rsidRPr="00B84242">
              <w:rPr>
                <w:rFonts w:asciiTheme="minorHAnsi" w:hAnsiTheme="minorHAnsi"/>
                <w:spacing w:val="20"/>
              </w:rPr>
              <w:t xml:space="preserve"> </w:t>
            </w:r>
            <w:r w:rsidRPr="00B84242">
              <w:rPr>
                <w:rFonts w:asciiTheme="minorHAnsi" w:hAnsiTheme="minorHAnsi"/>
              </w:rPr>
              <w:t>and</w:t>
            </w:r>
            <w:r w:rsidRPr="00B84242">
              <w:rPr>
                <w:rFonts w:asciiTheme="minorHAnsi" w:hAnsiTheme="minorHAnsi"/>
                <w:spacing w:val="21"/>
              </w:rPr>
              <w:t xml:space="preserve"> </w:t>
            </w:r>
            <w:r w:rsidRPr="00B84242">
              <w:rPr>
                <w:rFonts w:asciiTheme="minorHAnsi" w:hAnsiTheme="minorHAnsi"/>
              </w:rPr>
              <w:t>review</w:t>
            </w:r>
            <w:r w:rsidRPr="00B84242">
              <w:rPr>
                <w:rFonts w:asciiTheme="minorHAnsi" w:hAnsiTheme="minorHAnsi"/>
                <w:spacing w:val="21"/>
              </w:rPr>
              <w:t xml:space="preserve"> </w:t>
            </w:r>
            <w:r w:rsidRPr="00B84242">
              <w:rPr>
                <w:rFonts w:asciiTheme="minorHAnsi" w:hAnsiTheme="minorHAnsi"/>
              </w:rPr>
              <w:t>of</w:t>
            </w:r>
            <w:r w:rsidRPr="00B84242">
              <w:rPr>
                <w:rFonts w:asciiTheme="minorHAnsi" w:hAnsiTheme="minorHAnsi"/>
                <w:spacing w:val="20"/>
              </w:rPr>
              <w:t xml:space="preserve"> </w:t>
            </w:r>
            <w:r w:rsidRPr="00B84242">
              <w:rPr>
                <w:rFonts w:asciiTheme="minorHAnsi" w:hAnsiTheme="minorHAnsi"/>
              </w:rPr>
              <w:t>the</w:t>
            </w:r>
            <w:r w:rsidRPr="00B84242">
              <w:rPr>
                <w:rFonts w:asciiTheme="minorHAnsi" w:hAnsiTheme="minorHAnsi"/>
                <w:spacing w:val="21"/>
              </w:rPr>
              <w:t xml:space="preserve"> </w:t>
            </w:r>
            <w:r w:rsidRPr="00B84242">
              <w:rPr>
                <w:rFonts w:asciiTheme="minorHAnsi" w:hAnsiTheme="minorHAnsi"/>
              </w:rPr>
              <w:t>strategy</w:t>
            </w:r>
            <w:r w:rsidRPr="00B84242">
              <w:rPr>
                <w:rFonts w:asciiTheme="minorHAnsi" w:hAnsiTheme="minorHAnsi"/>
                <w:spacing w:val="21"/>
              </w:rPr>
              <w:t xml:space="preserve"> </w:t>
            </w:r>
            <w:r w:rsidRPr="00B84242">
              <w:rPr>
                <w:rFonts w:asciiTheme="minorHAnsi" w:hAnsiTheme="minorHAnsi"/>
              </w:rPr>
              <w:t>and</w:t>
            </w:r>
            <w:r w:rsidRPr="00B84242">
              <w:rPr>
                <w:rFonts w:asciiTheme="minorHAnsi" w:hAnsiTheme="minorHAnsi"/>
                <w:spacing w:val="21"/>
              </w:rPr>
              <w:t xml:space="preserve"> </w:t>
            </w:r>
            <w:r w:rsidRPr="00B84242">
              <w:rPr>
                <w:rFonts w:asciiTheme="minorHAnsi" w:hAnsiTheme="minorHAnsi"/>
              </w:rPr>
              <w:t>documenting</w:t>
            </w:r>
            <w:r w:rsidRPr="00B84242">
              <w:rPr>
                <w:rFonts w:asciiTheme="minorHAnsi" w:hAnsiTheme="minorHAnsi"/>
                <w:spacing w:val="20"/>
              </w:rPr>
              <w:t xml:space="preserve"> </w:t>
            </w:r>
            <w:r w:rsidRPr="00B84242">
              <w:rPr>
                <w:rFonts w:asciiTheme="minorHAnsi" w:hAnsiTheme="minorHAnsi"/>
                <w:spacing w:val="-2"/>
              </w:rPr>
              <w:t>learning.</w:t>
            </w:r>
          </w:p>
        </w:tc>
      </w:tr>
      <w:tr w:rsidR="00490BAA" w:rsidRPr="00B84242" w14:paraId="6B53C9E1" w14:textId="77777777" w:rsidTr="0016208C">
        <w:trPr>
          <w:trHeight w:val="1693"/>
        </w:trPr>
        <w:tc>
          <w:tcPr>
            <w:tcW w:w="2560" w:type="dxa"/>
          </w:tcPr>
          <w:p w14:paraId="28A819F9" w14:textId="77777777" w:rsidR="00FA4386" w:rsidRPr="00B84242" w:rsidRDefault="00FA4386" w:rsidP="00B84242">
            <w:pPr>
              <w:widowControl w:val="0"/>
              <w:autoSpaceDE w:val="0"/>
              <w:autoSpaceDN w:val="0"/>
              <w:spacing w:before="30" w:after="0" w:line="240" w:lineRule="auto"/>
              <w:rPr>
                <w:rFonts w:asciiTheme="minorHAnsi" w:hAnsiTheme="minorHAnsi" w:cs="Calibri"/>
                <w:bCs/>
                <w:spacing w:val="-2"/>
                <w:sz w:val="24"/>
                <w:szCs w:val="24"/>
              </w:rPr>
            </w:pPr>
            <w:r w:rsidRPr="00B84242">
              <w:rPr>
                <w:rFonts w:asciiTheme="minorHAnsi" w:hAnsiTheme="minorHAnsi" w:cs="Calibri"/>
                <w:bCs/>
                <w:sz w:val="24"/>
                <w:szCs w:val="24"/>
              </w:rPr>
              <w:t>Ministry of Women and Social Affairs</w:t>
            </w:r>
          </w:p>
        </w:tc>
        <w:tc>
          <w:tcPr>
            <w:tcW w:w="7089" w:type="dxa"/>
          </w:tcPr>
          <w:p w14:paraId="53F91DCE"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Strengthen a National Policy for Women with increased attention to the situation</w:t>
            </w:r>
            <w:r w:rsidRPr="00B84242">
              <w:rPr>
                <w:rFonts w:asciiTheme="minorHAnsi" w:hAnsiTheme="minorHAnsi"/>
                <w:spacing w:val="40"/>
              </w:rPr>
              <w:t xml:space="preserve"> </w:t>
            </w:r>
            <w:r w:rsidRPr="00B84242">
              <w:rPr>
                <w:rFonts w:asciiTheme="minorHAnsi" w:hAnsiTheme="minorHAnsi"/>
              </w:rPr>
              <w:t>of</w:t>
            </w:r>
            <w:r w:rsidRPr="00B84242">
              <w:rPr>
                <w:rFonts w:asciiTheme="minorHAnsi" w:hAnsiTheme="minorHAnsi"/>
                <w:spacing w:val="40"/>
              </w:rPr>
              <w:t xml:space="preserve"> </w:t>
            </w:r>
            <w:r w:rsidRPr="00B84242">
              <w:rPr>
                <w:rFonts w:asciiTheme="minorHAnsi" w:hAnsiTheme="minorHAnsi"/>
              </w:rPr>
              <w:t>women</w:t>
            </w:r>
            <w:r w:rsidRPr="00B84242">
              <w:rPr>
                <w:rFonts w:asciiTheme="minorHAnsi" w:hAnsiTheme="minorHAnsi"/>
                <w:spacing w:val="40"/>
              </w:rPr>
              <w:t xml:space="preserve"> </w:t>
            </w:r>
            <w:r w:rsidRPr="00B84242">
              <w:rPr>
                <w:rFonts w:asciiTheme="minorHAnsi" w:hAnsiTheme="minorHAnsi"/>
              </w:rPr>
              <w:t>farmers</w:t>
            </w:r>
            <w:r w:rsidRPr="00B84242">
              <w:rPr>
                <w:rFonts w:asciiTheme="minorHAnsi" w:hAnsiTheme="minorHAnsi"/>
                <w:spacing w:val="40"/>
              </w:rPr>
              <w:t xml:space="preserve"> </w:t>
            </w:r>
            <w:r w:rsidRPr="00B84242">
              <w:rPr>
                <w:rFonts w:asciiTheme="minorHAnsi" w:hAnsiTheme="minorHAnsi"/>
              </w:rPr>
              <w:t>and</w:t>
            </w:r>
            <w:r w:rsidRPr="00B84242">
              <w:rPr>
                <w:rFonts w:asciiTheme="minorHAnsi" w:hAnsiTheme="minorHAnsi"/>
                <w:spacing w:val="40"/>
              </w:rPr>
              <w:t xml:space="preserve"> </w:t>
            </w:r>
            <w:r w:rsidRPr="00B84242">
              <w:rPr>
                <w:rFonts w:asciiTheme="minorHAnsi" w:hAnsiTheme="minorHAnsi"/>
              </w:rPr>
              <w:t>in</w:t>
            </w:r>
            <w:r w:rsidRPr="00B84242">
              <w:rPr>
                <w:rFonts w:asciiTheme="minorHAnsi" w:hAnsiTheme="minorHAnsi"/>
                <w:spacing w:val="40"/>
              </w:rPr>
              <w:t xml:space="preserve"> </w:t>
            </w:r>
            <w:r w:rsidRPr="00B84242">
              <w:rPr>
                <w:rFonts w:asciiTheme="minorHAnsi" w:hAnsiTheme="minorHAnsi"/>
              </w:rPr>
              <w:t>line</w:t>
            </w:r>
            <w:r w:rsidRPr="00B84242">
              <w:rPr>
                <w:rFonts w:asciiTheme="minorHAnsi" w:hAnsiTheme="minorHAnsi"/>
                <w:spacing w:val="40"/>
              </w:rPr>
              <w:t xml:space="preserve"> </w:t>
            </w:r>
            <w:r w:rsidRPr="00B84242">
              <w:rPr>
                <w:rFonts w:asciiTheme="minorHAnsi" w:hAnsiTheme="minorHAnsi"/>
              </w:rPr>
              <w:t>with</w:t>
            </w:r>
            <w:r w:rsidRPr="00B84242">
              <w:rPr>
                <w:rFonts w:asciiTheme="minorHAnsi" w:hAnsiTheme="minorHAnsi"/>
                <w:spacing w:val="40"/>
              </w:rPr>
              <w:t xml:space="preserve"> </w:t>
            </w:r>
            <w:r w:rsidRPr="00B84242">
              <w:rPr>
                <w:rFonts w:asciiTheme="minorHAnsi" w:hAnsiTheme="minorHAnsi"/>
              </w:rPr>
              <w:t>the</w:t>
            </w:r>
            <w:r w:rsidRPr="00B84242">
              <w:rPr>
                <w:rFonts w:asciiTheme="minorHAnsi" w:hAnsiTheme="minorHAnsi"/>
                <w:spacing w:val="40"/>
              </w:rPr>
              <w:t xml:space="preserve"> </w:t>
            </w:r>
            <w:r w:rsidRPr="00B84242">
              <w:rPr>
                <w:rFonts w:asciiTheme="minorHAnsi" w:hAnsiTheme="minorHAnsi"/>
              </w:rPr>
              <w:t>gender</w:t>
            </w:r>
            <w:r w:rsidRPr="00B84242">
              <w:rPr>
                <w:rFonts w:asciiTheme="minorHAnsi" w:hAnsiTheme="minorHAnsi"/>
                <w:spacing w:val="40"/>
              </w:rPr>
              <w:t xml:space="preserve"> </w:t>
            </w:r>
            <w:r w:rsidRPr="00B84242">
              <w:rPr>
                <w:rFonts w:asciiTheme="minorHAnsi" w:hAnsiTheme="minorHAnsi"/>
              </w:rPr>
              <w:t xml:space="preserve">equality </w:t>
            </w:r>
            <w:r w:rsidRPr="00B84242">
              <w:rPr>
                <w:rFonts w:asciiTheme="minorHAnsi" w:hAnsiTheme="minorHAnsi"/>
                <w:spacing w:val="-2"/>
              </w:rPr>
              <w:t>strategy.</w:t>
            </w:r>
          </w:p>
          <w:p w14:paraId="16F94918" w14:textId="2186EC92"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Coordination of implementation of the national gender policy and development packages for women, men</w:t>
            </w:r>
            <w:r w:rsidR="00AD2F45" w:rsidRPr="00B84242">
              <w:rPr>
                <w:rFonts w:asciiTheme="minorHAnsi" w:hAnsiTheme="minorHAnsi"/>
              </w:rPr>
              <w:t>,</w:t>
            </w:r>
            <w:r w:rsidRPr="00B84242">
              <w:rPr>
                <w:rFonts w:asciiTheme="minorHAnsi" w:hAnsiTheme="minorHAnsi"/>
              </w:rPr>
              <w:t xml:space="preserve"> and youth</w:t>
            </w:r>
            <w:r w:rsidR="00AD2F45" w:rsidRPr="00B84242">
              <w:rPr>
                <w:rFonts w:asciiTheme="minorHAnsi" w:hAnsiTheme="minorHAnsi"/>
              </w:rPr>
              <w:t>,</w:t>
            </w:r>
            <w:r w:rsidRPr="00B84242">
              <w:rPr>
                <w:rFonts w:asciiTheme="minorHAnsi" w:hAnsiTheme="minorHAnsi"/>
              </w:rPr>
              <w:t xml:space="preserve"> including pastoral </w:t>
            </w:r>
            <w:r w:rsidRPr="00B84242">
              <w:rPr>
                <w:rFonts w:asciiTheme="minorHAnsi" w:hAnsiTheme="minorHAnsi"/>
                <w:spacing w:val="-2"/>
              </w:rPr>
              <w:t>women.</w:t>
            </w:r>
          </w:p>
          <w:p w14:paraId="7475EEB7"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Collaborate</w:t>
            </w:r>
            <w:r w:rsidRPr="00B84242">
              <w:rPr>
                <w:rFonts w:asciiTheme="minorHAnsi" w:hAnsiTheme="minorHAnsi"/>
                <w:spacing w:val="37"/>
              </w:rPr>
              <w:t xml:space="preserve"> </w:t>
            </w:r>
            <w:r w:rsidRPr="00B84242">
              <w:rPr>
                <w:rFonts w:asciiTheme="minorHAnsi" w:hAnsiTheme="minorHAnsi"/>
              </w:rPr>
              <w:t>with</w:t>
            </w:r>
            <w:r w:rsidRPr="00B84242">
              <w:rPr>
                <w:rFonts w:asciiTheme="minorHAnsi" w:hAnsiTheme="minorHAnsi"/>
                <w:spacing w:val="38"/>
              </w:rPr>
              <w:t xml:space="preserve"> </w:t>
            </w:r>
            <w:r w:rsidRPr="00B84242">
              <w:rPr>
                <w:rFonts w:asciiTheme="minorHAnsi" w:hAnsiTheme="minorHAnsi"/>
              </w:rPr>
              <w:t>MoA</w:t>
            </w:r>
            <w:r w:rsidRPr="00B84242">
              <w:rPr>
                <w:rFonts w:asciiTheme="minorHAnsi" w:hAnsiTheme="minorHAnsi"/>
                <w:spacing w:val="37"/>
              </w:rPr>
              <w:t xml:space="preserve"> </w:t>
            </w:r>
            <w:r w:rsidRPr="00B84242">
              <w:rPr>
                <w:rFonts w:asciiTheme="minorHAnsi" w:hAnsiTheme="minorHAnsi"/>
              </w:rPr>
              <w:t>at</w:t>
            </w:r>
            <w:r w:rsidRPr="00B84242">
              <w:rPr>
                <w:rFonts w:asciiTheme="minorHAnsi" w:hAnsiTheme="minorHAnsi"/>
                <w:spacing w:val="36"/>
              </w:rPr>
              <w:t xml:space="preserve"> </w:t>
            </w:r>
            <w:r w:rsidRPr="00B84242">
              <w:rPr>
                <w:rFonts w:asciiTheme="minorHAnsi" w:hAnsiTheme="minorHAnsi"/>
              </w:rPr>
              <w:t>all</w:t>
            </w:r>
            <w:r w:rsidRPr="00B84242">
              <w:rPr>
                <w:rFonts w:asciiTheme="minorHAnsi" w:hAnsiTheme="minorHAnsi"/>
                <w:spacing w:val="37"/>
              </w:rPr>
              <w:t xml:space="preserve"> </w:t>
            </w:r>
            <w:r w:rsidRPr="00B84242">
              <w:rPr>
                <w:rFonts w:asciiTheme="minorHAnsi" w:hAnsiTheme="minorHAnsi"/>
              </w:rPr>
              <w:t>levels</w:t>
            </w:r>
            <w:r w:rsidRPr="00B84242">
              <w:rPr>
                <w:rFonts w:asciiTheme="minorHAnsi" w:hAnsiTheme="minorHAnsi"/>
                <w:spacing w:val="37"/>
              </w:rPr>
              <w:t xml:space="preserve"> </w:t>
            </w:r>
            <w:r w:rsidRPr="00B84242">
              <w:rPr>
                <w:rFonts w:asciiTheme="minorHAnsi" w:hAnsiTheme="minorHAnsi"/>
              </w:rPr>
              <w:t>to</w:t>
            </w:r>
            <w:r w:rsidRPr="00B84242">
              <w:rPr>
                <w:rFonts w:asciiTheme="minorHAnsi" w:hAnsiTheme="minorHAnsi"/>
                <w:spacing w:val="38"/>
              </w:rPr>
              <w:t xml:space="preserve"> </w:t>
            </w:r>
            <w:r w:rsidRPr="00B84242">
              <w:rPr>
                <w:rFonts w:asciiTheme="minorHAnsi" w:hAnsiTheme="minorHAnsi"/>
              </w:rPr>
              <w:t>provide</w:t>
            </w:r>
            <w:r w:rsidRPr="00B84242">
              <w:rPr>
                <w:rFonts w:asciiTheme="minorHAnsi" w:hAnsiTheme="minorHAnsi"/>
                <w:spacing w:val="37"/>
              </w:rPr>
              <w:t xml:space="preserve"> </w:t>
            </w:r>
            <w:r w:rsidRPr="00B84242">
              <w:rPr>
                <w:rFonts w:asciiTheme="minorHAnsi" w:hAnsiTheme="minorHAnsi"/>
              </w:rPr>
              <w:t>training</w:t>
            </w:r>
            <w:r w:rsidRPr="00B84242">
              <w:rPr>
                <w:rFonts w:asciiTheme="minorHAnsi" w:hAnsiTheme="minorHAnsi"/>
                <w:spacing w:val="38"/>
              </w:rPr>
              <w:t xml:space="preserve"> </w:t>
            </w:r>
            <w:r w:rsidRPr="00B84242">
              <w:rPr>
                <w:rFonts w:asciiTheme="minorHAnsi" w:hAnsiTheme="minorHAnsi"/>
              </w:rPr>
              <w:t>on</w:t>
            </w:r>
            <w:r w:rsidRPr="00B84242">
              <w:rPr>
                <w:rFonts w:asciiTheme="minorHAnsi" w:hAnsiTheme="minorHAnsi"/>
                <w:spacing w:val="37"/>
              </w:rPr>
              <w:t xml:space="preserve"> </w:t>
            </w:r>
            <w:r w:rsidRPr="00B84242">
              <w:rPr>
                <w:rFonts w:asciiTheme="minorHAnsi" w:hAnsiTheme="minorHAnsi"/>
              </w:rPr>
              <w:t>gender</w:t>
            </w:r>
            <w:r w:rsidRPr="00B84242">
              <w:rPr>
                <w:rFonts w:asciiTheme="minorHAnsi" w:hAnsiTheme="minorHAnsi"/>
                <w:spacing w:val="36"/>
              </w:rPr>
              <w:t xml:space="preserve"> </w:t>
            </w:r>
            <w:r w:rsidRPr="00B84242">
              <w:rPr>
                <w:rFonts w:asciiTheme="minorHAnsi" w:hAnsiTheme="minorHAnsi"/>
                <w:spacing w:val="-5"/>
              </w:rPr>
              <w:t xml:space="preserve">and </w:t>
            </w:r>
            <w:r w:rsidRPr="00B84242">
              <w:rPr>
                <w:rFonts w:asciiTheme="minorHAnsi" w:hAnsiTheme="minorHAnsi"/>
                <w:spacing w:val="-2"/>
              </w:rPr>
              <w:t>agriculture.</w:t>
            </w:r>
          </w:p>
        </w:tc>
      </w:tr>
      <w:tr w:rsidR="00490BAA" w:rsidRPr="00B84242" w14:paraId="3D88E2EE" w14:textId="77777777" w:rsidTr="00FA4386">
        <w:trPr>
          <w:trHeight w:val="1422"/>
        </w:trPr>
        <w:tc>
          <w:tcPr>
            <w:tcW w:w="2560" w:type="dxa"/>
          </w:tcPr>
          <w:p w14:paraId="0874B00F" w14:textId="77777777" w:rsidR="00FA4386" w:rsidRPr="00B84242" w:rsidRDefault="00FA4386" w:rsidP="00B84242">
            <w:pPr>
              <w:widowControl w:val="0"/>
              <w:autoSpaceDE w:val="0"/>
              <w:autoSpaceDN w:val="0"/>
              <w:spacing w:before="30" w:after="0" w:line="240" w:lineRule="auto"/>
              <w:rPr>
                <w:rFonts w:asciiTheme="minorHAnsi" w:hAnsiTheme="minorHAnsi" w:cs="Calibri"/>
                <w:bCs/>
                <w:sz w:val="24"/>
                <w:szCs w:val="24"/>
              </w:rPr>
            </w:pPr>
            <w:r w:rsidRPr="00B84242">
              <w:rPr>
                <w:rFonts w:asciiTheme="minorHAnsi" w:hAnsiTheme="minorHAnsi" w:cs="Calibri"/>
                <w:bCs/>
                <w:sz w:val="24"/>
                <w:szCs w:val="24"/>
              </w:rPr>
              <w:t>Ministry of Finance</w:t>
            </w:r>
          </w:p>
        </w:tc>
        <w:tc>
          <w:tcPr>
            <w:tcW w:w="7089" w:type="dxa"/>
          </w:tcPr>
          <w:p w14:paraId="7F92D18A" w14:textId="59086175"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Institutionalizing</w:t>
            </w:r>
            <w:r w:rsidRPr="00B84242">
              <w:rPr>
                <w:rFonts w:asciiTheme="minorHAnsi" w:hAnsiTheme="minorHAnsi"/>
                <w:spacing w:val="80"/>
              </w:rPr>
              <w:t xml:space="preserve"> </w:t>
            </w:r>
            <w:r w:rsidR="00AD2F45" w:rsidRPr="00B84242">
              <w:rPr>
                <w:rFonts w:asciiTheme="minorHAnsi" w:hAnsiTheme="minorHAnsi"/>
              </w:rPr>
              <w:t>gender</w:t>
            </w:r>
            <w:r w:rsidR="00AD2F45" w:rsidRPr="00B84242">
              <w:rPr>
                <w:rFonts w:asciiTheme="minorHAnsi" w:hAnsiTheme="minorHAnsi"/>
                <w:spacing w:val="80"/>
              </w:rPr>
              <w:t>-</w:t>
            </w:r>
            <w:r w:rsidRPr="00B84242">
              <w:rPr>
                <w:rFonts w:asciiTheme="minorHAnsi" w:hAnsiTheme="minorHAnsi"/>
              </w:rPr>
              <w:t>responsive</w:t>
            </w:r>
            <w:r w:rsidRPr="00B84242">
              <w:rPr>
                <w:rFonts w:asciiTheme="minorHAnsi" w:hAnsiTheme="minorHAnsi"/>
                <w:spacing w:val="80"/>
              </w:rPr>
              <w:t xml:space="preserve"> </w:t>
            </w:r>
            <w:r w:rsidRPr="00B84242">
              <w:rPr>
                <w:rFonts w:asciiTheme="minorHAnsi" w:hAnsiTheme="minorHAnsi"/>
              </w:rPr>
              <w:t>budgeting</w:t>
            </w:r>
            <w:r w:rsidRPr="00B84242">
              <w:rPr>
                <w:rFonts w:asciiTheme="minorHAnsi" w:hAnsiTheme="minorHAnsi"/>
                <w:spacing w:val="80"/>
              </w:rPr>
              <w:t xml:space="preserve"> </w:t>
            </w:r>
            <w:r w:rsidRPr="00B84242">
              <w:rPr>
                <w:rFonts w:asciiTheme="minorHAnsi" w:hAnsiTheme="minorHAnsi"/>
              </w:rPr>
              <w:t>as</w:t>
            </w:r>
            <w:r w:rsidRPr="00B84242">
              <w:rPr>
                <w:rFonts w:asciiTheme="minorHAnsi" w:hAnsiTheme="minorHAnsi"/>
                <w:spacing w:val="80"/>
              </w:rPr>
              <w:t xml:space="preserve"> </w:t>
            </w:r>
            <w:r w:rsidRPr="00B84242">
              <w:rPr>
                <w:rFonts w:asciiTheme="minorHAnsi" w:hAnsiTheme="minorHAnsi"/>
              </w:rPr>
              <w:t>a</w:t>
            </w:r>
            <w:r w:rsidRPr="00B84242">
              <w:rPr>
                <w:rFonts w:asciiTheme="minorHAnsi" w:hAnsiTheme="minorHAnsi"/>
                <w:spacing w:val="80"/>
              </w:rPr>
              <w:t xml:space="preserve"> </w:t>
            </w:r>
            <w:r w:rsidRPr="00B84242">
              <w:rPr>
                <w:rFonts w:asciiTheme="minorHAnsi" w:hAnsiTheme="minorHAnsi"/>
              </w:rPr>
              <w:t>public</w:t>
            </w:r>
            <w:r w:rsidRPr="00B84242">
              <w:rPr>
                <w:rFonts w:asciiTheme="minorHAnsi" w:hAnsiTheme="minorHAnsi"/>
                <w:spacing w:val="80"/>
              </w:rPr>
              <w:t xml:space="preserve"> </w:t>
            </w:r>
            <w:r w:rsidRPr="00B84242">
              <w:rPr>
                <w:rFonts w:asciiTheme="minorHAnsi" w:hAnsiTheme="minorHAnsi"/>
              </w:rPr>
              <w:t>financial</w:t>
            </w:r>
            <w:r w:rsidRPr="00B84242">
              <w:rPr>
                <w:rFonts w:asciiTheme="minorHAnsi" w:hAnsiTheme="minorHAnsi"/>
                <w:spacing w:val="80"/>
              </w:rPr>
              <w:t xml:space="preserve"> </w:t>
            </w:r>
            <w:r w:rsidRPr="00B84242">
              <w:rPr>
                <w:rFonts w:asciiTheme="minorHAnsi" w:hAnsiTheme="minorHAnsi"/>
              </w:rPr>
              <w:t>management system.</w:t>
            </w:r>
          </w:p>
          <w:p w14:paraId="3E7D8DC6" w14:textId="7008ABCF"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Providing</w:t>
            </w:r>
            <w:r w:rsidRPr="00B84242">
              <w:rPr>
                <w:rFonts w:asciiTheme="minorHAnsi" w:hAnsiTheme="minorHAnsi"/>
                <w:spacing w:val="25"/>
              </w:rPr>
              <w:t xml:space="preserve"> </w:t>
            </w:r>
            <w:r w:rsidRPr="00B84242">
              <w:rPr>
                <w:rFonts w:asciiTheme="minorHAnsi" w:hAnsiTheme="minorHAnsi"/>
              </w:rPr>
              <w:t>training</w:t>
            </w:r>
            <w:r w:rsidRPr="00B84242">
              <w:rPr>
                <w:rFonts w:asciiTheme="minorHAnsi" w:hAnsiTheme="minorHAnsi"/>
                <w:spacing w:val="26"/>
              </w:rPr>
              <w:t xml:space="preserve"> </w:t>
            </w:r>
            <w:r w:rsidRPr="00B84242">
              <w:rPr>
                <w:rFonts w:asciiTheme="minorHAnsi" w:hAnsiTheme="minorHAnsi"/>
              </w:rPr>
              <w:t>on</w:t>
            </w:r>
            <w:r w:rsidRPr="00B84242">
              <w:rPr>
                <w:rFonts w:asciiTheme="minorHAnsi" w:hAnsiTheme="minorHAnsi"/>
                <w:spacing w:val="26"/>
              </w:rPr>
              <w:t xml:space="preserve"> </w:t>
            </w:r>
            <w:r w:rsidR="00AD2F45" w:rsidRPr="00B84242">
              <w:rPr>
                <w:rFonts w:asciiTheme="minorHAnsi" w:hAnsiTheme="minorHAnsi"/>
              </w:rPr>
              <w:t>gender</w:t>
            </w:r>
            <w:r w:rsidR="00AD2F45" w:rsidRPr="00B84242">
              <w:rPr>
                <w:rFonts w:asciiTheme="minorHAnsi" w:hAnsiTheme="minorHAnsi"/>
                <w:spacing w:val="24"/>
              </w:rPr>
              <w:t>-</w:t>
            </w:r>
            <w:r w:rsidRPr="00B84242">
              <w:rPr>
                <w:rFonts w:asciiTheme="minorHAnsi" w:hAnsiTheme="minorHAnsi"/>
              </w:rPr>
              <w:t>responsive</w:t>
            </w:r>
            <w:r w:rsidRPr="00B84242">
              <w:rPr>
                <w:rFonts w:asciiTheme="minorHAnsi" w:hAnsiTheme="minorHAnsi"/>
                <w:spacing w:val="26"/>
              </w:rPr>
              <w:t xml:space="preserve"> </w:t>
            </w:r>
            <w:r w:rsidRPr="00B84242">
              <w:rPr>
                <w:rFonts w:asciiTheme="minorHAnsi" w:hAnsiTheme="minorHAnsi"/>
                <w:spacing w:val="-2"/>
              </w:rPr>
              <w:t>budgeting</w:t>
            </w:r>
          </w:p>
          <w:p w14:paraId="71B4BB78" w14:textId="713C3F53"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Allocation</w:t>
            </w:r>
            <w:r w:rsidRPr="00B84242">
              <w:rPr>
                <w:rFonts w:asciiTheme="minorHAnsi" w:hAnsiTheme="minorHAnsi"/>
                <w:spacing w:val="80"/>
              </w:rPr>
              <w:t xml:space="preserve"> </w:t>
            </w:r>
            <w:r w:rsidRPr="00B84242">
              <w:rPr>
                <w:rFonts w:asciiTheme="minorHAnsi" w:hAnsiTheme="minorHAnsi"/>
              </w:rPr>
              <w:t>of</w:t>
            </w:r>
            <w:r w:rsidRPr="00B84242">
              <w:rPr>
                <w:rFonts w:asciiTheme="minorHAnsi" w:hAnsiTheme="minorHAnsi"/>
                <w:spacing w:val="80"/>
              </w:rPr>
              <w:t xml:space="preserve"> </w:t>
            </w:r>
            <w:r w:rsidRPr="00B84242">
              <w:rPr>
                <w:rFonts w:asciiTheme="minorHAnsi" w:hAnsiTheme="minorHAnsi"/>
              </w:rPr>
              <w:t>sufficient</w:t>
            </w:r>
            <w:r w:rsidRPr="00B84242">
              <w:rPr>
                <w:rFonts w:asciiTheme="minorHAnsi" w:hAnsiTheme="minorHAnsi"/>
                <w:spacing w:val="80"/>
              </w:rPr>
              <w:t xml:space="preserve"> </w:t>
            </w:r>
            <w:r w:rsidRPr="00B84242">
              <w:rPr>
                <w:rFonts w:asciiTheme="minorHAnsi" w:hAnsiTheme="minorHAnsi"/>
              </w:rPr>
              <w:t>resources</w:t>
            </w:r>
            <w:r w:rsidRPr="00B84242">
              <w:rPr>
                <w:rFonts w:asciiTheme="minorHAnsi" w:hAnsiTheme="minorHAnsi"/>
                <w:spacing w:val="80"/>
              </w:rPr>
              <w:t xml:space="preserve"> </w:t>
            </w:r>
            <w:r w:rsidRPr="00B84242">
              <w:rPr>
                <w:rFonts w:asciiTheme="minorHAnsi" w:hAnsiTheme="minorHAnsi"/>
              </w:rPr>
              <w:t>for</w:t>
            </w:r>
            <w:r w:rsidRPr="00B84242">
              <w:rPr>
                <w:rFonts w:asciiTheme="minorHAnsi" w:hAnsiTheme="minorHAnsi"/>
                <w:spacing w:val="80"/>
              </w:rPr>
              <w:t xml:space="preserve"> </w:t>
            </w:r>
            <w:r w:rsidR="00AD2F45" w:rsidRPr="00B84242">
              <w:rPr>
                <w:rFonts w:asciiTheme="minorHAnsi" w:hAnsiTheme="minorHAnsi"/>
              </w:rPr>
              <w:t>gender</w:t>
            </w:r>
            <w:r w:rsidR="00AD2F45" w:rsidRPr="00B84242">
              <w:rPr>
                <w:rFonts w:asciiTheme="minorHAnsi" w:hAnsiTheme="minorHAnsi"/>
                <w:spacing w:val="80"/>
              </w:rPr>
              <w:t>-</w:t>
            </w:r>
            <w:r w:rsidRPr="00B84242">
              <w:rPr>
                <w:rFonts w:asciiTheme="minorHAnsi" w:hAnsiTheme="minorHAnsi"/>
              </w:rPr>
              <w:t>responsive</w:t>
            </w:r>
            <w:r w:rsidRPr="00B84242">
              <w:rPr>
                <w:rFonts w:asciiTheme="minorHAnsi" w:hAnsiTheme="minorHAnsi"/>
                <w:spacing w:val="80"/>
              </w:rPr>
              <w:t xml:space="preserve"> </w:t>
            </w:r>
            <w:r w:rsidRPr="00B84242">
              <w:rPr>
                <w:rFonts w:asciiTheme="minorHAnsi" w:hAnsiTheme="minorHAnsi"/>
              </w:rPr>
              <w:t>plans</w:t>
            </w:r>
            <w:r w:rsidRPr="00B84242">
              <w:rPr>
                <w:rFonts w:asciiTheme="minorHAnsi" w:hAnsiTheme="minorHAnsi"/>
                <w:spacing w:val="80"/>
              </w:rPr>
              <w:t xml:space="preserve"> </w:t>
            </w:r>
            <w:r w:rsidRPr="00B84242">
              <w:rPr>
                <w:rFonts w:asciiTheme="minorHAnsi" w:hAnsiTheme="minorHAnsi"/>
              </w:rPr>
              <w:t>and</w:t>
            </w:r>
            <w:r w:rsidRPr="00B84242">
              <w:rPr>
                <w:rFonts w:asciiTheme="minorHAnsi" w:hAnsiTheme="minorHAnsi"/>
                <w:spacing w:val="80"/>
                <w:w w:val="150"/>
              </w:rPr>
              <w:t xml:space="preserve"> </w:t>
            </w:r>
            <w:r w:rsidRPr="00B84242">
              <w:rPr>
                <w:rFonts w:asciiTheme="minorHAnsi" w:hAnsiTheme="minorHAnsi"/>
                <w:spacing w:val="-2"/>
              </w:rPr>
              <w:t>initiatives.</w:t>
            </w:r>
          </w:p>
        </w:tc>
      </w:tr>
      <w:tr w:rsidR="00490BAA" w:rsidRPr="00B84242" w14:paraId="21B45DE8" w14:textId="77777777" w:rsidTr="00FA4386">
        <w:trPr>
          <w:trHeight w:val="1071"/>
        </w:trPr>
        <w:tc>
          <w:tcPr>
            <w:tcW w:w="2560" w:type="dxa"/>
          </w:tcPr>
          <w:p w14:paraId="47769383" w14:textId="77777777" w:rsidR="00FA4386" w:rsidRPr="00B84242" w:rsidRDefault="00FA4386" w:rsidP="00B84242">
            <w:pPr>
              <w:widowControl w:val="0"/>
              <w:autoSpaceDE w:val="0"/>
              <w:autoSpaceDN w:val="0"/>
              <w:spacing w:before="30" w:after="0" w:line="240" w:lineRule="auto"/>
              <w:rPr>
                <w:rFonts w:asciiTheme="minorHAnsi" w:hAnsiTheme="minorHAnsi" w:cs="Calibri"/>
                <w:bCs/>
                <w:sz w:val="24"/>
                <w:szCs w:val="24"/>
              </w:rPr>
            </w:pPr>
            <w:r w:rsidRPr="00B84242">
              <w:rPr>
                <w:rFonts w:asciiTheme="minorHAnsi" w:hAnsiTheme="minorHAnsi" w:cs="Calibri"/>
                <w:bCs/>
                <w:sz w:val="24"/>
                <w:szCs w:val="24"/>
              </w:rPr>
              <w:t xml:space="preserve">Central Statistical </w:t>
            </w:r>
            <w:r w:rsidRPr="00B84242">
              <w:rPr>
                <w:rFonts w:asciiTheme="minorHAnsi" w:hAnsiTheme="minorHAnsi" w:cs="Calibri"/>
                <w:bCs/>
                <w:spacing w:val="-2"/>
                <w:sz w:val="24"/>
                <w:szCs w:val="24"/>
              </w:rPr>
              <w:t>Agency</w:t>
            </w:r>
          </w:p>
        </w:tc>
        <w:tc>
          <w:tcPr>
            <w:tcW w:w="7089" w:type="dxa"/>
          </w:tcPr>
          <w:p w14:paraId="2B05D445" w14:textId="2F563443"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 xml:space="preserve">Collection of </w:t>
            </w:r>
            <w:r w:rsidR="00AD2F45" w:rsidRPr="00B84242">
              <w:rPr>
                <w:rFonts w:asciiTheme="minorHAnsi" w:hAnsiTheme="minorHAnsi"/>
              </w:rPr>
              <w:t>gender-</w:t>
            </w:r>
            <w:r w:rsidRPr="00B84242">
              <w:rPr>
                <w:rFonts w:asciiTheme="minorHAnsi" w:hAnsiTheme="minorHAnsi"/>
              </w:rPr>
              <w:t>disaggregated agricultural production and productivity data.</w:t>
            </w:r>
          </w:p>
          <w:p w14:paraId="19AD2014" w14:textId="191FB16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Technical support in developing</w:t>
            </w:r>
            <w:r w:rsidRPr="00B84242">
              <w:rPr>
                <w:rFonts w:asciiTheme="minorHAnsi" w:hAnsiTheme="minorHAnsi"/>
              </w:rPr>
              <w:tab/>
              <w:t xml:space="preserve">a </w:t>
            </w:r>
            <w:r w:rsidR="00AD2F45" w:rsidRPr="00B84242">
              <w:rPr>
                <w:rFonts w:asciiTheme="minorHAnsi" w:hAnsiTheme="minorHAnsi"/>
              </w:rPr>
              <w:t>gender-</w:t>
            </w:r>
            <w:r w:rsidRPr="00B84242">
              <w:rPr>
                <w:rFonts w:asciiTheme="minorHAnsi" w:hAnsiTheme="minorHAnsi"/>
              </w:rPr>
              <w:t>disaggregated</w:t>
            </w:r>
            <w:r w:rsidRPr="00B84242">
              <w:rPr>
                <w:rFonts w:asciiTheme="minorHAnsi" w:hAnsiTheme="minorHAnsi"/>
              </w:rPr>
              <w:tab/>
              <w:t>data management system</w:t>
            </w:r>
          </w:p>
        </w:tc>
      </w:tr>
      <w:tr w:rsidR="00490BAA" w:rsidRPr="00B84242" w14:paraId="7DE399BF" w14:textId="77777777" w:rsidTr="00FA4386">
        <w:trPr>
          <w:trHeight w:val="1071"/>
        </w:trPr>
        <w:tc>
          <w:tcPr>
            <w:tcW w:w="2560" w:type="dxa"/>
          </w:tcPr>
          <w:p w14:paraId="1F83616E" w14:textId="77777777" w:rsidR="00FA4386" w:rsidRPr="00B84242" w:rsidRDefault="00FA4386" w:rsidP="00B84242">
            <w:pPr>
              <w:widowControl w:val="0"/>
              <w:autoSpaceDE w:val="0"/>
              <w:autoSpaceDN w:val="0"/>
              <w:spacing w:before="30" w:after="0" w:line="240" w:lineRule="auto"/>
              <w:ind w:right="309"/>
              <w:rPr>
                <w:rFonts w:asciiTheme="minorHAnsi" w:hAnsiTheme="minorHAnsi" w:cs="Calibri"/>
                <w:bCs/>
                <w:sz w:val="24"/>
                <w:szCs w:val="24"/>
              </w:rPr>
            </w:pPr>
            <w:r w:rsidRPr="00B84242">
              <w:rPr>
                <w:rFonts w:asciiTheme="minorHAnsi" w:hAnsiTheme="minorHAnsi" w:cs="Calibri"/>
                <w:bCs/>
                <w:spacing w:val="-2"/>
                <w:sz w:val="24"/>
                <w:szCs w:val="24"/>
              </w:rPr>
              <w:lastRenderedPageBreak/>
              <w:t xml:space="preserve">Gender </w:t>
            </w:r>
            <w:r w:rsidRPr="00B84242">
              <w:rPr>
                <w:rFonts w:asciiTheme="minorHAnsi" w:hAnsiTheme="minorHAnsi" w:cs="Calibri"/>
                <w:bCs/>
                <w:sz w:val="24"/>
                <w:szCs w:val="24"/>
              </w:rPr>
              <w:t xml:space="preserve">machineries at </w:t>
            </w:r>
            <w:r w:rsidRPr="00B84242">
              <w:rPr>
                <w:rFonts w:asciiTheme="minorHAnsi" w:hAnsiTheme="minorHAnsi" w:cs="Calibri"/>
                <w:bCs/>
                <w:spacing w:val="-2"/>
                <w:sz w:val="24"/>
                <w:szCs w:val="24"/>
              </w:rPr>
              <w:t>MoA</w:t>
            </w:r>
          </w:p>
          <w:p w14:paraId="0E3D6BC4" w14:textId="77777777" w:rsidR="00FA4386" w:rsidRPr="00B84242" w:rsidRDefault="00FA4386" w:rsidP="00B84242">
            <w:pPr>
              <w:widowControl w:val="0"/>
              <w:autoSpaceDE w:val="0"/>
              <w:autoSpaceDN w:val="0"/>
              <w:spacing w:before="2" w:after="0" w:line="240" w:lineRule="auto"/>
              <w:ind w:right="146"/>
              <w:rPr>
                <w:rFonts w:asciiTheme="minorHAnsi" w:hAnsiTheme="minorHAnsi" w:cs="Calibri"/>
                <w:bCs/>
                <w:sz w:val="24"/>
                <w:szCs w:val="24"/>
              </w:rPr>
            </w:pPr>
            <w:r w:rsidRPr="00B84242">
              <w:rPr>
                <w:rFonts w:asciiTheme="minorHAnsi" w:hAnsiTheme="minorHAnsi" w:cs="Calibri"/>
                <w:bCs/>
                <w:spacing w:val="-2"/>
                <w:sz w:val="24"/>
                <w:szCs w:val="24"/>
              </w:rPr>
              <w:t xml:space="preserve">decentralized </w:t>
            </w:r>
            <w:r w:rsidRPr="00B84242">
              <w:rPr>
                <w:rFonts w:asciiTheme="minorHAnsi" w:hAnsiTheme="minorHAnsi" w:cs="Calibri"/>
                <w:bCs/>
                <w:sz w:val="24"/>
                <w:szCs w:val="24"/>
              </w:rPr>
              <w:t>structures at region,</w:t>
            </w:r>
            <w:r w:rsidRPr="00B84242">
              <w:rPr>
                <w:rFonts w:asciiTheme="minorHAnsi" w:hAnsiTheme="minorHAnsi" w:cs="Calibri"/>
                <w:bCs/>
                <w:spacing w:val="23"/>
                <w:sz w:val="24"/>
                <w:szCs w:val="24"/>
              </w:rPr>
              <w:t xml:space="preserve"> </w:t>
            </w:r>
            <w:r w:rsidRPr="00B84242">
              <w:rPr>
                <w:rFonts w:asciiTheme="minorHAnsi" w:hAnsiTheme="minorHAnsi" w:cs="Calibri"/>
                <w:bCs/>
                <w:spacing w:val="-2"/>
                <w:sz w:val="24"/>
                <w:szCs w:val="24"/>
              </w:rPr>
              <w:t>zonal,</w:t>
            </w:r>
          </w:p>
          <w:p w14:paraId="655BF785" w14:textId="77777777" w:rsidR="00FA4386" w:rsidRPr="00B84242" w:rsidRDefault="00FA4386" w:rsidP="00B84242">
            <w:pPr>
              <w:widowControl w:val="0"/>
              <w:autoSpaceDE w:val="0"/>
              <w:autoSpaceDN w:val="0"/>
              <w:spacing w:before="30" w:after="0" w:line="240" w:lineRule="auto"/>
              <w:rPr>
                <w:rFonts w:asciiTheme="minorHAnsi" w:hAnsiTheme="minorHAnsi" w:cs="Calibri"/>
                <w:bCs/>
                <w:sz w:val="24"/>
                <w:szCs w:val="24"/>
              </w:rPr>
            </w:pPr>
            <w:proofErr w:type="spellStart"/>
            <w:r w:rsidRPr="00B84242">
              <w:rPr>
                <w:rFonts w:asciiTheme="minorHAnsi" w:hAnsiTheme="minorHAnsi" w:cs="Calibri"/>
                <w:bCs/>
                <w:sz w:val="24"/>
                <w:szCs w:val="24"/>
              </w:rPr>
              <w:t>woreda</w:t>
            </w:r>
            <w:proofErr w:type="spellEnd"/>
            <w:r w:rsidRPr="00B84242">
              <w:rPr>
                <w:rFonts w:asciiTheme="minorHAnsi" w:hAnsiTheme="minorHAnsi" w:cs="Calibri"/>
                <w:bCs/>
                <w:spacing w:val="26"/>
                <w:sz w:val="24"/>
                <w:szCs w:val="24"/>
              </w:rPr>
              <w:t xml:space="preserve"> </w:t>
            </w:r>
            <w:r w:rsidRPr="00B84242">
              <w:rPr>
                <w:rFonts w:asciiTheme="minorHAnsi" w:hAnsiTheme="minorHAnsi" w:cs="Calibri"/>
                <w:bCs/>
                <w:spacing w:val="-2"/>
                <w:sz w:val="24"/>
                <w:szCs w:val="24"/>
              </w:rPr>
              <w:t>levels</w:t>
            </w:r>
          </w:p>
        </w:tc>
        <w:tc>
          <w:tcPr>
            <w:tcW w:w="7089" w:type="dxa"/>
          </w:tcPr>
          <w:p w14:paraId="1433A7CC"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Build</w:t>
            </w:r>
            <w:r w:rsidRPr="00B84242">
              <w:rPr>
                <w:rFonts w:asciiTheme="minorHAnsi" w:hAnsiTheme="minorHAnsi"/>
                <w:spacing w:val="20"/>
              </w:rPr>
              <w:t xml:space="preserve"> </w:t>
            </w:r>
            <w:r w:rsidRPr="00B84242">
              <w:rPr>
                <w:rFonts w:asciiTheme="minorHAnsi" w:hAnsiTheme="minorHAnsi"/>
              </w:rPr>
              <w:t>capacity</w:t>
            </w:r>
            <w:r w:rsidRPr="00B84242">
              <w:rPr>
                <w:rFonts w:asciiTheme="minorHAnsi" w:hAnsiTheme="minorHAnsi"/>
                <w:spacing w:val="21"/>
              </w:rPr>
              <w:t xml:space="preserve"> </w:t>
            </w:r>
            <w:r w:rsidRPr="00B84242">
              <w:rPr>
                <w:rFonts w:asciiTheme="minorHAnsi" w:hAnsiTheme="minorHAnsi"/>
              </w:rPr>
              <w:t>for</w:t>
            </w:r>
            <w:r w:rsidRPr="00B84242">
              <w:rPr>
                <w:rFonts w:asciiTheme="minorHAnsi" w:hAnsiTheme="minorHAnsi"/>
                <w:spacing w:val="20"/>
              </w:rPr>
              <w:t xml:space="preserve"> </w:t>
            </w:r>
            <w:r w:rsidRPr="00B84242">
              <w:rPr>
                <w:rFonts w:asciiTheme="minorHAnsi" w:hAnsiTheme="minorHAnsi"/>
              </w:rPr>
              <w:t>gender</w:t>
            </w:r>
            <w:r w:rsidRPr="00B84242">
              <w:rPr>
                <w:rFonts w:asciiTheme="minorHAnsi" w:hAnsiTheme="minorHAnsi"/>
                <w:spacing w:val="20"/>
              </w:rPr>
              <w:t xml:space="preserve"> </w:t>
            </w:r>
            <w:r w:rsidRPr="00B84242">
              <w:rPr>
                <w:rFonts w:asciiTheme="minorHAnsi" w:hAnsiTheme="minorHAnsi"/>
              </w:rPr>
              <w:t>equality</w:t>
            </w:r>
            <w:r w:rsidRPr="00B84242">
              <w:rPr>
                <w:rFonts w:asciiTheme="minorHAnsi" w:hAnsiTheme="minorHAnsi"/>
                <w:spacing w:val="21"/>
              </w:rPr>
              <w:t xml:space="preserve"> </w:t>
            </w:r>
            <w:r w:rsidRPr="00B84242">
              <w:rPr>
                <w:rFonts w:asciiTheme="minorHAnsi" w:hAnsiTheme="minorHAnsi"/>
              </w:rPr>
              <w:t>outcomes</w:t>
            </w:r>
            <w:r w:rsidRPr="00B84242">
              <w:rPr>
                <w:rFonts w:asciiTheme="minorHAnsi" w:hAnsiTheme="minorHAnsi"/>
                <w:spacing w:val="19"/>
              </w:rPr>
              <w:t xml:space="preserve"> </w:t>
            </w:r>
            <w:r w:rsidRPr="00B84242">
              <w:rPr>
                <w:rFonts w:asciiTheme="minorHAnsi" w:hAnsiTheme="minorHAnsi"/>
              </w:rPr>
              <w:t>at</w:t>
            </w:r>
            <w:r w:rsidRPr="00B84242">
              <w:rPr>
                <w:rFonts w:asciiTheme="minorHAnsi" w:hAnsiTheme="minorHAnsi"/>
                <w:spacing w:val="20"/>
              </w:rPr>
              <w:t xml:space="preserve"> </w:t>
            </w:r>
            <w:r w:rsidRPr="00B84242">
              <w:rPr>
                <w:rFonts w:asciiTheme="minorHAnsi" w:hAnsiTheme="minorHAnsi"/>
              </w:rPr>
              <w:t>region</w:t>
            </w:r>
            <w:r w:rsidRPr="00B84242">
              <w:rPr>
                <w:rFonts w:asciiTheme="minorHAnsi" w:hAnsiTheme="minorHAnsi"/>
                <w:spacing w:val="21"/>
              </w:rPr>
              <w:t xml:space="preserve"> </w:t>
            </w:r>
            <w:r w:rsidRPr="00B84242">
              <w:rPr>
                <w:rFonts w:asciiTheme="minorHAnsi" w:hAnsiTheme="minorHAnsi"/>
              </w:rPr>
              <w:t>and</w:t>
            </w:r>
            <w:r w:rsidRPr="00B84242">
              <w:rPr>
                <w:rFonts w:asciiTheme="minorHAnsi" w:hAnsiTheme="minorHAnsi"/>
                <w:spacing w:val="21"/>
              </w:rPr>
              <w:t xml:space="preserve"> </w:t>
            </w:r>
            <w:proofErr w:type="spellStart"/>
            <w:r w:rsidRPr="00B84242">
              <w:rPr>
                <w:rFonts w:asciiTheme="minorHAnsi" w:hAnsiTheme="minorHAnsi"/>
              </w:rPr>
              <w:t>woreda</w:t>
            </w:r>
            <w:proofErr w:type="spellEnd"/>
            <w:r w:rsidRPr="00B84242">
              <w:rPr>
                <w:rFonts w:asciiTheme="minorHAnsi" w:hAnsiTheme="minorHAnsi"/>
                <w:spacing w:val="21"/>
              </w:rPr>
              <w:t xml:space="preserve"> </w:t>
            </w:r>
            <w:r w:rsidRPr="00B84242">
              <w:rPr>
                <w:rFonts w:asciiTheme="minorHAnsi" w:hAnsiTheme="minorHAnsi"/>
                <w:spacing w:val="-2"/>
              </w:rPr>
              <w:t>level.</w:t>
            </w:r>
          </w:p>
          <w:p w14:paraId="1CB907F7" w14:textId="5346F03B"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Reinforce</w:t>
            </w:r>
            <w:r w:rsidRPr="00B84242">
              <w:rPr>
                <w:rFonts w:asciiTheme="minorHAnsi" w:hAnsiTheme="minorHAnsi"/>
                <w:spacing w:val="80"/>
              </w:rPr>
              <w:t xml:space="preserve"> </w:t>
            </w:r>
            <w:r w:rsidRPr="00B84242">
              <w:rPr>
                <w:rFonts w:asciiTheme="minorHAnsi" w:hAnsiTheme="minorHAnsi"/>
              </w:rPr>
              <w:t>the</w:t>
            </w:r>
            <w:r w:rsidRPr="00B84242">
              <w:rPr>
                <w:rFonts w:asciiTheme="minorHAnsi" w:hAnsiTheme="minorHAnsi"/>
                <w:spacing w:val="80"/>
              </w:rPr>
              <w:t xml:space="preserve"> </w:t>
            </w:r>
            <w:r w:rsidR="00AD2F45" w:rsidRPr="00B84242">
              <w:rPr>
                <w:rFonts w:asciiTheme="minorHAnsi" w:hAnsiTheme="minorHAnsi"/>
              </w:rPr>
              <w:t>gender</w:t>
            </w:r>
            <w:r w:rsidR="00AD2F45" w:rsidRPr="00B84242">
              <w:rPr>
                <w:rFonts w:asciiTheme="minorHAnsi" w:hAnsiTheme="minorHAnsi"/>
                <w:spacing w:val="80"/>
              </w:rPr>
              <w:t>-</w:t>
            </w:r>
            <w:r w:rsidRPr="00B84242">
              <w:rPr>
                <w:rFonts w:asciiTheme="minorHAnsi" w:hAnsiTheme="minorHAnsi"/>
              </w:rPr>
              <w:t>responsive</w:t>
            </w:r>
            <w:r w:rsidRPr="00B84242">
              <w:rPr>
                <w:rFonts w:asciiTheme="minorHAnsi" w:hAnsiTheme="minorHAnsi"/>
                <w:spacing w:val="80"/>
              </w:rPr>
              <w:t xml:space="preserve"> </w:t>
            </w:r>
            <w:r w:rsidRPr="00B84242">
              <w:rPr>
                <w:rFonts w:asciiTheme="minorHAnsi" w:hAnsiTheme="minorHAnsi"/>
              </w:rPr>
              <w:t>planning,</w:t>
            </w:r>
            <w:r w:rsidRPr="00B84242">
              <w:rPr>
                <w:rFonts w:asciiTheme="minorHAnsi" w:hAnsiTheme="minorHAnsi"/>
                <w:spacing w:val="80"/>
              </w:rPr>
              <w:t xml:space="preserve"> </w:t>
            </w:r>
            <w:r w:rsidRPr="00B84242">
              <w:rPr>
                <w:rFonts w:asciiTheme="minorHAnsi" w:hAnsiTheme="minorHAnsi"/>
              </w:rPr>
              <w:t>budgeting,</w:t>
            </w:r>
            <w:r w:rsidRPr="00B84242">
              <w:rPr>
                <w:rFonts w:asciiTheme="minorHAnsi" w:hAnsiTheme="minorHAnsi"/>
                <w:spacing w:val="80"/>
              </w:rPr>
              <w:t xml:space="preserve"> </w:t>
            </w:r>
            <w:r w:rsidRPr="00B84242">
              <w:rPr>
                <w:rFonts w:asciiTheme="minorHAnsi" w:hAnsiTheme="minorHAnsi"/>
              </w:rPr>
              <w:t>and</w:t>
            </w:r>
            <w:r w:rsidRPr="00B84242">
              <w:rPr>
                <w:rFonts w:asciiTheme="minorHAnsi" w:hAnsiTheme="minorHAnsi"/>
                <w:spacing w:val="80"/>
              </w:rPr>
              <w:t xml:space="preserve"> </w:t>
            </w:r>
            <w:r w:rsidRPr="00B84242">
              <w:rPr>
                <w:rFonts w:asciiTheme="minorHAnsi" w:hAnsiTheme="minorHAnsi"/>
              </w:rPr>
              <w:t xml:space="preserve">monitoring </w:t>
            </w:r>
            <w:r w:rsidRPr="00B84242">
              <w:rPr>
                <w:rFonts w:asciiTheme="minorHAnsi" w:hAnsiTheme="minorHAnsi"/>
                <w:spacing w:val="-2"/>
              </w:rPr>
              <w:t>mechanisms.</w:t>
            </w:r>
          </w:p>
          <w:p w14:paraId="017353D2" w14:textId="7A945DF2"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Produce</w:t>
            </w:r>
            <w:r w:rsidRPr="00B84242">
              <w:rPr>
                <w:rFonts w:asciiTheme="minorHAnsi" w:hAnsiTheme="minorHAnsi"/>
                <w:spacing w:val="23"/>
              </w:rPr>
              <w:t xml:space="preserve"> </w:t>
            </w:r>
            <w:r w:rsidRPr="00B84242">
              <w:rPr>
                <w:rFonts w:asciiTheme="minorHAnsi" w:hAnsiTheme="minorHAnsi"/>
              </w:rPr>
              <w:t>and</w:t>
            </w:r>
            <w:r w:rsidRPr="00B84242">
              <w:rPr>
                <w:rFonts w:asciiTheme="minorHAnsi" w:hAnsiTheme="minorHAnsi"/>
                <w:spacing w:val="23"/>
              </w:rPr>
              <w:t xml:space="preserve"> </w:t>
            </w:r>
            <w:r w:rsidRPr="00B84242">
              <w:rPr>
                <w:rFonts w:asciiTheme="minorHAnsi" w:hAnsiTheme="minorHAnsi"/>
              </w:rPr>
              <w:t>use</w:t>
            </w:r>
            <w:r w:rsidRPr="00B84242">
              <w:rPr>
                <w:rFonts w:asciiTheme="minorHAnsi" w:hAnsiTheme="minorHAnsi"/>
                <w:spacing w:val="24"/>
              </w:rPr>
              <w:t xml:space="preserve"> </w:t>
            </w:r>
            <w:r w:rsidRPr="00B84242">
              <w:rPr>
                <w:rFonts w:asciiTheme="minorHAnsi" w:hAnsiTheme="minorHAnsi"/>
              </w:rPr>
              <w:t>gender</w:t>
            </w:r>
            <w:r w:rsidRPr="00B84242">
              <w:rPr>
                <w:rFonts w:asciiTheme="minorHAnsi" w:hAnsiTheme="minorHAnsi"/>
                <w:spacing w:val="22"/>
              </w:rPr>
              <w:t xml:space="preserve"> </w:t>
            </w:r>
            <w:r w:rsidRPr="00B84242">
              <w:rPr>
                <w:rFonts w:asciiTheme="minorHAnsi" w:hAnsiTheme="minorHAnsi"/>
              </w:rPr>
              <w:t>statistics</w:t>
            </w:r>
            <w:r w:rsidR="00AD2F45" w:rsidRPr="00B84242">
              <w:rPr>
                <w:rFonts w:asciiTheme="minorHAnsi" w:hAnsiTheme="minorHAnsi"/>
              </w:rPr>
              <w:t>,</w:t>
            </w:r>
            <w:r w:rsidRPr="00B84242">
              <w:rPr>
                <w:rFonts w:asciiTheme="minorHAnsi" w:hAnsiTheme="minorHAnsi"/>
                <w:spacing w:val="22"/>
              </w:rPr>
              <w:t xml:space="preserve"> </w:t>
            </w:r>
            <w:r w:rsidRPr="00B84242">
              <w:rPr>
                <w:rFonts w:asciiTheme="minorHAnsi" w:hAnsiTheme="minorHAnsi"/>
              </w:rPr>
              <w:t>and</w:t>
            </w:r>
            <w:r w:rsidRPr="00B84242">
              <w:rPr>
                <w:rFonts w:asciiTheme="minorHAnsi" w:hAnsiTheme="minorHAnsi"/>
                <w:spacing w:val="23"/>
              </w:rPr>
              <w:t xml:space="preserve"> </w:t>
            </w:r>
            <w:r w:rsidR="00AD2F45" w:rsidRPr="00B84242">
              <w:rPr>
                <w:rFonts w:asciiTheme="minorHAnsi" w:hAnsiTheme="minorHAnsi"/>
              </w:rPr>
              <w:t>gender</w:t>
            </w:r>
            <w:r w:rsidR="00AD2F45" w:rsidRPr="00B84242">
              <w:rPr>
                <w:rFonts w:asciiTheme="minorHAnsi" w:hAnsiTheme="minorHAnsi"/>
                <w:spacing w:val="22"/>
              </w:rPr>
              <w:t>-</w:t>
            </w:r>
            <w:r w:rsidRPr="00B84242">
              <w:rPr>
                <w:rFonts w:asciiTheme="minorHAnsi" w:hAnsiTheme="minorHAnsi"/>
              </w:rPr>
              <w:t>disaggregated</w:t>
            </w:r>
            <w:r w:rsidRPr="00B84242">
              <w:rPr>
                <w:rFonts w:asciiTheme="minorHAnsi" w:hAnsiTheme="minorHAnsi"/>
                <w:spacing w:val="23"/>
              </w:rPr>
              <w:t xml:space="preserve"> </w:t>
            </w:r>
            <w:r w:rsidRPr="00B84242">
              <w:rPr>
                <w:rFonts w:asciiTheme="minorHAnsi" w:hAnsiTheme="minorHAnsi"/>
                <w:spacing w:val="-2"/>
              </w:rPr>
              <w:t>data.</w:t>
            </w:r>
          </w:p>
          <w:p w14:paraId="40633E89" w14:textId="70D74756"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Build</w:t>
            </w:r>
            <w:r w:rsidRPr="00B84242">
              <w:rPr>
                <w:rFonts w:asciiTheme="minorHAnsi" w:hAnsiTheme="minorHAnsi"/>
                <w:spacing w:val="20"/>
              </w:rPr>
              <w:t xml:space="preserve"> </w:t>
            </w:r>
            <w:r w:rsidRPr="00B84242">
              <w:rPr>
                <w:rFonts w:asciiTheme="minorHAnsi" w:hAnsiTheme="minorHAnsi"/>
              </w:rPr>
              <w:t>gender</w:t>
            </w:r>
            <w:r w:rsidRPr="00B84242">
              <w:rPr>
                <w:rFonts w:asciiTheme="minorHAnsi" w:hAnsiTheme="minorHAnsi"/>
                <w:spacing w:val="19"/>
              </w:rPr>
              <w:t xml:space="preserve"> </w:t>
            </w:r>
            <w:r w:rsidRPr="00B84242">
              <w:rPr>
                <w:rFonts w:asciiTheme="minorHAnsi" w:hAnsiTheme="minorHAnsi"/>
              </w:rPr>
              <w:t>competence</w:t>
            </w:r>
            <w:r w:rsidRPr="00B84242">
              <w:rPr>
                <w:rFonts w:asciiTheme="minorHAnsi" w:hAnsiTheme="minorHAnsi"/>
                <w:spacing w:val="20"/>
              </w:rPr>
              <w:t xml:space="preserve"> </w:t>
            </w:r>
            <w:r w:rsidRPr="00B84242">
              <w:rPr>
                <w:rFonts w:asciiTheme="minorHAnsi" w:hAnsiTheme="minorHAnsi"/>
              </w:rPr>
              <w:t>of</w:t>
            </w:r>
            <w:r w:rsidRPr="00B84242">
              <w:rPr>
                <w:rFonts w:asciiTheme="minorHAnsi" w:hAnsiTheme="minorHAnsi"/>
                <w:spacing w:val="19"/>
              </w:rPr>
              <w:t xml:space="preserve"> </w:t>
            </w:r>
            <w:r w:rsidRPr="00B84242">
              <w:rPr>
                <w:rFonts w:asciiTheme="minorHAnsi" w:hAnsiTheme="minorHAnsi"/>
              </w:rPr>
              <w:t>local</w:t>
            </w:r>
            <w:r w:rsidRPr="00B84242">
              <w:rPr>
                <w:rFonts w:asciiTheme="minorHAnsi" w:hAnsiTheme="minorHAnsi"/>
                <w:spacing w:val="19"/>
              </w:rPr>
              <w:t xml:space="preserve"> </w:t>
            </w:r>
            <w:r w:rsidRPr="00B84242">
              <w:rPr>
                <w:rFonts w:asciiTheme="minorHAnsi" w:hAnsiTheme="minorHAnsi"/>
              </w:rPr>
              <w:t>authorities,</w:t>
            </w:r>
            <w:r w:rsidRPr="00B84242">
              <w:rPr>
                <w:rFonts w:asciiTheme="minorHAnsi" w:hAnsiTheme="minorHAnsi"/>
                <w:spacing w:val="19"/>
              </w:rPr>
              <w:t xml:space="preserve"> </w:t>
            </w:r>
            <w:r w:rsidRPr="00B84242">
              <w:rPr>
                <w:rFonts w:asciiTheme="minorHAnsi" w:hAnsiTheme="minorHAnsi"/>
              </w:rPr>
              <w:t>head</w:t>
            </w:r>
            <w:r w:rsidR="00AD2F45" w:rsidRPr="00B84242">
              <w:rPr>
                <w:rFonts w:asciiTheme="minorHAnsi" w:hAnsiTheme="minorHAnsi"/>
              </w:rPr>
              <w:t>s</w:t>
            </w:r>
            <w:r w:rsidRPr="00B84242">
              <w:rPr>
                <w:rFonts w:asciiTheme="minorHAnsi" w:hAnsiTheme="minorHAnsi"/>
                <w:spacing w:val="21"/>
              </w:rPr>
              <w:t xml:space="preserve"> </w:t>
            </w:r>
            <w:r w:rsidRPr="00B84242">
              <w:rPr>
                <w:rFonts w:asciiTheme="minorHAnsi" w:hAnsiTheme="minorHAnsi"/>
              </w:rPr>
              <w:t>of</w:t>
            </w:r>
            <w:r w:rsidRPr="00B84242">
              <w:rPr>
                <w:rFonts w:asciiTheme="minorHAnsi" w:hAnsiTheme="minorHAnsi"/>
                <w:spacing w:val="19"/>
              </w:rPr>
              <w:t xml:space="preserve"> </w:t>
            </w:r>
            <w:r w:rsidRPr="00B84242">
              <w:rPr>
                <w:rFonts w:asciiTheme="minorHAnsi" w:hAnsiTheme="minorHAnsi"/>
              </w:rPr>
              <w:t>units</w:t>
            </w:r>
            <w:r w:rsidR="00AD2F45" w:rsidRPr="00B84242">
              <w:rPr>
                <w:rFonts w:asciiTheme="minorHAnsi" w:hAnsiTheme="minorHAnsi"/>
              </w:rPr>
              <w:t>,</w:t>
            </w:r>
            <w:r w:rsidRPr="00B84242">
              <w:rPr>
                <w:rFonts w:asciiTheme="minorHAnsi" w:hAnsiTheme="minorHAnsi"/>
                <w:spacing w:val="19"/>
              </w:rPr>
              <w:t xml:space="preserve"> </w:t>
            </w:r>
            <w:r w:rsidRPr="00B84242">
              <w:rPr>
                <w:rFonts w:asciiTheme="minorHAnsi" w:hAnsiTheme="minorHAnsi"/>
              </w:rPr>
              <w:t>and</w:t>
            </w:r>
            <w:r w:rsidRPr="00B84242">
              <w:rPr>
                <w:rFonts w:asciiTheme="minorHAnsi" w:hAnsiTheme="minorHAnsi"/>
                <w:spacing w:val="20"/>
              </w:rPr>
              <w:t xml:space="preserve"> </w:t>
            </w:r>
            <w:r w:rsidRPr="00B84242">
              <w:rPr>
                <w:rFonts w:asciiTheme="minorHAnsi" w:hAnsiTheme="minorHAnsi"/>
                <w:spacing w:val="-2"/>
              </w:rPr>
              <w:t>staff.</w:t>
            </w:r>
          </w:p>
          <w:p w14:paraId="3A62DDCB"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Strengthen</w:t>
            </w:r>
            <w:r w:rsidRPr="00B84242">
              <w:rPr>
                <w:rFonts w:asciiTheme="minorHAnsi" w:hAnsiTheme="minorHAnsi"/>
                <w:spacing w:val="20"/>
              </w:rPr>
              <w:t xml:space="preserve"> </w:t>
            </w:r>
            <w:r w:rsidRPr="00B84242">
              <w:rPr>
                <w:rFonts w:asciiTheme="minorHAnsi" w:hAnsiTheme="minorHAnsi"/>
              </w:rPr>
              <w:t>the</w:t>
            </w:r>
            <w:r w:rsidRPr="00B84242">
              <w:rPr>
                <w:rFonts w:asciiTheme="minorHAnsi" w:hAnsiTheme="minorHAnsi"/>
                <w:spacing w:val="21"/>
              </w:rPr>
              <w:t xml:space="preserve"> </w:t>
            </w:r>
            <w:r w:rsidRPr="00B84242">
              <w:rPr>
                <w:rFonts w:asciiTheme="minorHAnsi" w:hAnsiTheme="minorHAnsi"/>
              </w:rPr>
              <w:t>gender</w:t>
            </w:r>
            <w:r w:rsidRPr="00B84242">
              <w:rPr>
                <w:rFonts w:asciiTheme="minorHAnsi" w:hAnsiTheme="minorHAnsi"/>
                <w:spacing w:val="20"/>
              </w:rPr>
              <w:t xml:space="preserve"> </w:t>
            </w:r>
            <w:r w:rsidRPr="00B84242">
              <w:rPr>
                <w:rFonts w:asciiTheme="minorHAnsi" w:hAnsiTheme="minorHAnsi"/>
              </w:rPr>
              <w:t>focal</w:t>
            </w:r>
            <w:r w:rsidRPr="00B84242">
              <w:rPr>
                <w:rFonts w:asciiTheme="minorHAnsi" w:hAnsiTheme="minorHAnsi"/>
                <w:spacing w:val="18"/>
              </w:rPr>
              <w:t xml:space="preserve"> </w:t>
            </w:r>
            <w:r w:rsidRPr="00B84242">
              <w:rPr>
                <w:rFonts w:asciiTheme="minorHAnsi" w:hAnsiTheme="minorHAnsi"/>
              </w:rPr>
              <w:t>points</w:t>
            </w:r>
            <w:r w:rsidRPr="00B84242">
              <w:rPr>
                <w:rFonts w:asciiTheme="minorHAnsi" w:hAnsiTheme="minorHAnsi"/>
                <w:spacing w:val="20"/>
              </w:rPr>
              <w:t xml:space="preserve"> </w:t>
            </w:r>
            <w:r w:rsidRPr="00B84242">
              <w:rPr>
                <w:rFonts w:asciiTheme="minorHAnsi" w:hAnsiTheme="minorHAnsi"/>
              </w:rPr>
              <w:t>with</w:t>
            </w:r>
            <w:r w:rsidRPr="00B84242">
              <w:rPr>
                <w:rFonts w:asciiTheme="minorHAnsi" w:hAnsiTheme="minorHAnsi"/>
                <w:spacing w:val="21"/>
              </w:rPr>
              <w:t xml:space="preserve"> </w:t>
            </w:r>
            <w:r w:rsidRPr="00B84242">
              <w:rPr>
                <w:rFonts w:asciiTheme="minorHAnsi" w:hAnsiTheme="minorHAnsi"/>
              </w:rPr>
              <w:t>qualified</w:t>
            </w:r>
            <w:r w:rsidRPr="00B84242">
              <w:rPr>
                <w:rFonts w:asciiTheme="minorHAnsi" w:hAnsiTheme="minorHAnsi"/>
                <w:spacing w:val="21"/>
              </w:rPr>
              <w:t xml:space="preserve"> </w:t>
            </w:r>
            <w:r w:rsidRPr="00B84242">
              <w:rPr>
                <w:rFonts w:asciiTheme="minorHAnsi" w:hAnsiTheme="minorHAnsi"/>
              </w:rPr>
              <w:t>staff</w:t>
            </w:r>
            <w:r w:rsidRPr="00B84242">
              <w:rPr>
                <w:rFonts w:asciiTheme="minorHAnsi" w:hAnsiTheme="minorHAnsi"/>
                <w:spacing w:val="20"/>
              </w:rPr>
              <w:t xml:space="preserve"> </w:t>
            </w:r>
            <w:r w:rsidRPr="00B84242">
              <w:rPr>
                <w:rFonts w:asciiTheme="minorHAnsi" w:hAnsiTheme="minorHAnsi"/>
              </w:rPr>
              <w:t>and</w:t>
            </w:r>
            <w:r w:rsidRPr="00B84242">
              <w:rPr>
                <w:rFonts w:asciiTheme="minorHAnsi" w:hAnsiTheme="minorHAnsi"/>
                <w:spacing w:val="21"/>
              </w:rPr>
              <w:t xml:space="preserve"> </w:t>
            </w:r>
            <w:r w:rsidRPr="00B84242">
              <w:rPr>
                <w:rFonts w:asciiTheme="minorHAnsi" w:hAnsiTheme="minorHAnsi"/>
                <w:spacing w:val="-2"/>
              </w:rPr>
              <w:t>resources.</w:t>
            </w:r>
          </w:p>
        </w:tc>
      </w:tr>
      <w:tr w:rsidR="00490BAA" w:rsidRPr="00B84242" w14:paraId="20888348" w14:textId="77777777" w:rsidTr="00FA4386">
        <w:trPr>
          <w:trHeight w:val="1071"/>
        </w:trPr>
        <w:tc>
          <w:tcPr>
            <w:tcW w:w="2560" w:type="dxa"/>
          </w:tcPr>
          <w:p w14:paraId="1F8E2EE6" w14:textId="77777777" w:rsidR="00FA4386" w:rsidRPr="00B84242" w:rsidRDefault="00FA4386" w:rsidP="00B84242">
            <w:pPr>
              <w:widowControl w:val="0"/>
              <w:autoSpaceDE w:val="0"/>
              <w:autoSpaceDN w:val="0"/>
              <w:spacing w:before="30" w:after="0" w:line="240" w:lineRule="auto"/>
              <w:ind w:right="309"/>
              <w:rPr>
                <w:rFonts w:asciiTheme="minorHAnsi" w:hAnsiTheme="minorHAnsi" w:cs="Calibri"/>
                <w:bCs/>
                <w:spacing w:val="-2"/>
                <w:sz w:val="24"/>
                <w:szCs w:val="24"/>
              </w:rPr>
            </w:pPr>
            <w:r w:rsidRPr="00B84242">
              <w:rPr>
                <w:rFonts w:asciiTheme="minorHAnsi" w:hAnsiTheme="minorHAnsi" w:cs="Calibri"/>
                <w:bCs/>
                <w:spacing w:val="-2"/>
                <w:sz w:val="24"/>
                <w:szCs w:val="24"/>
              </w:rPr>
              <w:t xml:space="preserve">Development </w:t>
            </w:r>
            <w:r w:rsidRPr="00B84242">
              <w:rPr>
                <w:rFonts w:asciiTheme="minorHAnsi" w:hAnsiTheme="minorHAnsi" w:cs="Calibri"/>
                <w:bCs/>
                <w:sz w:val="24"/>
                <w:szCs w:val="24"/>
              </w:rPr>
              <w:t xml:space="preserve">Partners and Donors (such as </w:t>
            </w:r>
            <w:r w:rsidRPr="00B84242">
              <w:rPr>
                <w:rFonts w:asciiTheme="minorHAnsi" w:hAnsiTheme="minorHAnsi" w:cs="Calibri"/>
                <w:bCs/>
                <w:spacing w:val="-2"/>
                <w:sz w:val="24"/>
                <w:szCs w:val="24"/>
              </w:rPr>
              <w:t>USAID, CARE)</w:t>
            </w:r>
          </w:p>
        </w:tc>
        <w:tc>
          <w:tcPr>
            <w:tcW w:w="7089" w:type="dxa"/>
          </w:tcPr>
          <w:p w14:paraId="2CA9E06F" w14:textId="7521160F"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Resource</w:t>
            </w:r>
            <w:r w:rsidRPr="00B84242">
              <w:rPr>
                <w:rFonts w:asciiTheme="minorHAnsi" w:hAnsiTheme="minorHAnsi"/>
                <w:spacing w:val="26"/>
              </w:rPr>
              <w:t xml:space="preserve"> </w:t>
            </w:r>
            <w:r w:rsidR="00AD2F45" w:rsidRPr="00B84242">
              <w:rPr>
                <w:rFonts w:asciiTheme="minorHAnsi" w:hAnsiTheme="minorHAnsi"/>
              </w:rPr>
              <w:t>gender</w:t>
            </w:r>
            <w:r w:rsidR="00AD2F45" w:rsidRPr="00B84242">
              <w:rPr>
                <w:rFonts w:asciiTheme="minorHAnsi" w:hAnsiTheme="minorHAnsi"/>
                <w:spacing w:val="26"/>
              </w:rPr>
              <w:t>-</w:t>
            </w:r>
            <w:r w:rsidRPr="00B84242">
              <w:rPr>
                <w:rFonts w:asciiTheme="minorHAnsi" w:hAnsiTheme="minorHAnsi"/>
              </w:rPr>
              <w:t>focused</w:t>
            </w:r>
            <w:r w:rsidRPr="00B84242">
              <w:rPr>
                <w:rFonts w:asciiTheme="minorHAnsi" w:hAnsiTheme="minorHAnsi"/>
                <w:spacing w:val="27"/>
              </w:rPr>
              <w:t xml:space="preserve"> </w:t>
            </w:r>
            <w:r w:rsidRPr="00B84242">
              <w:rPr>
                <w:rFonts w:asciiTheme="minorHAnsi" w:hAnsiTheme="minorHAnsi"/>
                <w:spacing w:val="-2"/>
              </w:rPr>
              <w:t>interventions.</w:t>
            </w:r>
          </w:p>
          <w:p w14:paraId="0C13C29E"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Advocate</w:t>
            </w:r>
            <w:r w:rsidRPr="00B84242">
              <w:rPr>
                <w:rFonts w:asciiTheme="minorHAnsi" w:hAnsiTheme="minorHAnsi"/>
                <w:spacing w:val="22"/>
              </w:rPr>
              <w:t xml:space="preserve"> </w:t>
            </w:r>
            <w:r w:rsidRPr="00B84242">
              <w:rPr>
                <w:rFonts w:asciiTheme="minorHAnsi" w:hAnsiTheme="minorHAnsi"/>
              </w:rPr>
              <w:t>and</w:t>
            </w:r>
            <w:r w:rsidRPr="00B84242">
              <w:rPr>
                <w:rFonts w:asciiTheme="minorHAnsi" w:hAnsiTheme="minorHAnsi"/>
                <w:spacing w:val="23"/>
              </w:rPr>
              <w:t xml:space="preserve"> </w:t>
            </w:r>
            <w:r w:rsidRPr="00B84242">
              <w:rPr>
                <w:rFonts w:asciiTheme="minorHAnsi" w:hAnsiTheme="minorHAnsi"/>
              </w:rPr>
              <w:t>network</w:t>
            </w:r>
            <w:r w:rsidRPr="00B84242">
              <w:rPr>
                <w:rFonts w:asciiTheme="minorHAnsi" w:hAnsiTheme="minorHAnsi"/>
                <w:spacing w:val="23"/>
              </w:rPr>
              <w:t xml:space="preserve"> </w:t>
            </w:r>
            <w:r w:rsidRPr="00B84242">
              <w:rPr>
                <w:rFonts w:asciiTheme="minorHAnsi" w:hAnsiTheme="minorHAnsi"/>
              </w:rPr>
              <w:t>to</w:t>
            </w:r>
            <w:r w:rsidRPr="00B84242">
              <w:rPr>
                <w:rFonts w:asciiTheme="minorHAnsi" w:hAnsiTheme="minorHAnsi"/>
                <w:spacing w:val="23"/>
              </w:rPr>
              <w:t xml:space="preserve"> </w:t>
            </w:r>
            <w:r w:rsidRPr="00B84242">
              <w:rPr>
                <w:rFonts w:asciiTheme="minorHAnsi" w:hAnsiTheme="minorHAnsi"/>
              </w:rPr>
              <w:t>promote</w:t>
            </w:r>
            <w:r w:rsidRPr="00B84242">
              <w:rPr>
                <w:rFonts w:asciiTheme="minorHAnsi" w:hAnsiTheme="minorHAnsi"/>
                <w:spacing w:val="22"/>
              </w:rPr>
              <w:t xml:space="preserve"> </w:t>
            </w:r>
            <w:r w:rsidRPr="00B84242">
              <w:rPr>
                <w:rFonts w:asciiTheme="minorHAnsi" w:hAnsiTheme="minorHAnsi"/>
              </w:rPr>
              <w:t>gender</w:t>
            </w:r>
            <w:r w:rsidRPr="00B84242">
              <w:rPr>
                <w:rFonts w:asciiTheme="minorHAnsi" w:hAnsiTheme="minorHAnsi"/>
                <w:spacing w:val="22"/>
              </w:rPr>
              <w:t xml:space="preserve"> </w:t>
            </w:r>
            <w:r w:rsidRPr="00B84242">
              <w:rPr>
                <w:rFonts w:asciiTheme="minorHAnsi" w:hAnsiTheme="minorHAnsi"/>
                <w:spacing w:val="-2"/>
              </w:rPr>
              <w:t>equality.</w:t>
            </w:r>
          </w:p>
          <w:p w14:paraId="6D1DD507"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Provide</w:t>
            </w:r>
            <w:r w:rsidRPr="00B84242">
              <w:rPr>
                <w:rFonts w:asciiTheme="minorHAnsi" w:hAnsiTheme="minorHAnsi"/>
                <w:spacing w:val="80"/>
              </w:rPr>
              <w:t xml:space="preserve"> </w:t>
            </w:r>
            <w:r w:rsidRPr="00B84242">
              <w:rPr>
                <w:rFonts w:asciiTheme="minorHAnsi" w:hAnsiTheme="minorHAnsi"/>
              </w:rPr>
              <w:t>technical</w:t>
            </w:r>
            <w:r w:rsidRPr="00B84242">
              <w:rPr>
                <w:rFonts w:asciiTheme="minorHAnsi" w:hAnsiTheme="minorHAnsi"/>
                <w:spacing w:val="80"/>
              </w:rPr>
              <w:t xml:space="preserve"> </w:t>
            </w:r>
            <w:r w:rsidRPr="00B84242">
              <w:rPr>
                <w:rFonts w:asciiTheme="minorHAnsi" w:hAnsiTheme="minorHAnsi"/>
              </w:rPr>
              <w:t>assistance</w:t>
            </w:r>
            <w:r w:rsidRPr="00B84242">
              <w:rPr>
                <w:rFonts w:asciiTheme="minorHAnsi" w:hAnsiTheme="minorHAnsi"/>
                <w:spacing w:val="80"/>
              </w:rPr>
              <w:t xml:space="preserve"> </w:t>
            </w:r>
            <w:r w:rsidRPr="00B84242">
              <w:rPr>
                <w:rFonts w:asciiTheme="minorHAnsi" w:hAnsiTheme="minorHAnsi"/>
              </w:rPr>
              <w:t>and</w:t>
            </w:r>
            <w:r w:rsidRPr="00B84242">
              <w:rPr>
                <w:rFonts w:asciiTheme="minorHAnsi" w:hAnsiTheme="minorHAnsi"/>
                <w:spacing w:val="80"/>
              </w:rPr>
              <w:t xml:space="preserve"> </w:t>
            </w:r>
            <w:r w:rsidRPr="00B84242">
              <w:rPr>
                <w:rFonts w:asciiTheme="minorHAnsi" w:hAnsiTheme="minorHAnsi"/>
              </w:rPr>
              <w:t>knowledge</w:t>
            </w:r>
            <w:r w:rsidRPr="00B84242">
              <w:rPr>
                <w:rFonts w:asciiTheme="minorHAnsi" w:hAnsiTheme="minorHAnsi"/>
                <w:spacing w:val="80"/>
              </w:rPr>
              <w:t xml:space="preserve"> </w:t>
            </w:r>
            <w:r w:rsidRPr="00B84242">
              <w:rPr>
                <w:rFonts w:asciiTheme="minorHAnsi" w:hAnsiTheme="minorHAnsi"/>
              </w:rPr>
              <w:t>exchange</w:t>
            </w:r>
            <w:r w:rsidRPr="00B84242">
              <w:rPr>
                <w:rFonts w:asciiTheme="minorHAnsi" w:hAnsiTheme="minorHAnsi"/>
                <w:spacing w:val="80"/>
              </w:rPr>
              <w:t xml:space="preserve"> </w:t>
            </w:r>
            <w:r w:rsidRPr="00B84242">
              <w:rPr>
                <w:rFonts w:asciiTheme="minorHAnsi" w:hAnsiTheme="minorHAnsi"/>
              </w:rPr>
              <w:t>on</w:t>
            </w:r>
            <w:r w:rsidRPr="00B84242">
              <w:rPr>
                <w:rFonts w:asciiTheme="minorHAnsi" w:hAnsiTheme="minorHAnsi"/>
                <w:spacing w:val="80"/>
              </w:rPr>
              <w:t xml:space="preserve"> </w:t>
            </w:r>
            <w:r w:rsidRPr="00B84242">
              <w:rPr>
                <w:rFonts w:asciiTheme="minorHAnsi" w:hAnsiTheme="minorHAnsi"/>
              </w:rPr>
              <w:t>gender</w:t>
            </w:r>
            <w:r w:rsidRPr="00B84242">
              <w:rPr>
                <w:rFonts w:asciiTheme="minorHAnsi" w:hAnsiTheme="minorHAnsi"/>
                <w:spacing w:val="80"/>
              </w:rPr>
              <w:t xml:space="preserve"> </w:t>
            </w:r>
            <w:r w:rsidRPr="00B84242">
              <w:rPr>
                <w:rFonts w:asciiTheme="minorHAnsi" w:hAnsiTheme="minorHAnsi"/>
              </w:rPr>
              <w:t xml:space="preserve">in </w:t>
            </w:r>
            <w:r w:rsidRPr="00B84242">
              <w:rPr>
                <w:rFonts w:asciiTheme="minorHAnsi" w:hAnsiTheme="minorHAnsi"/>
                <w:spacing w:val="-2"/>
              </w:rPr>
              <w:t>agriculture.</w:t>
            </w:r>
          </w:p>
          <w:p w14:paraId="2C825F23"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Share</w:t>
            </w:r>
            <w:r w:rsidRPr="00B84242">
              <w:rPr>
                <w:rFonts w:asciiTheme="minorHAnsi" w:hAnsiTheme="minorHAnsi"/>
                <w:spacing w:val="22"/>
              </w:rPr>
              <w:t xml:space="preserve"> </w:t>
            </w:r>
            <w:r w:rsidRPr="00B84242">
              <w:rPr>
                <w:rFonts w:asciiTheme="minorHAnsi" w:hAnsiTheme="minorHAnsi"/>
              </w:rPr>
              <w:t>experiences,</w:t>
            </w:r>
            <w:r w:rsidRPr="00B84242">
              <w:rPr>
                <w:rFonts w:asciiTheme="minorHAnsi" w:hAnsiTheme="minorHAnsi"/>
                <w:spacing w:val="21"/>
              </w:rPr>
              <w:t xml:space="preserve"> </w:t>
            </w:r>
            <w:r w:rsidRPr="00B84242">
              <w:rPr>
                <w:rFonts w:asciiTheme="minorHAnsi" w:hAnsiTheme="minorHAnsi"/>
              </w:rPr>
              <w:t>best</w:t>
            </w:r>
            <w:r w:rsidRPr="00B84242">
              <w:rPr>
                <w:rFonts w:asciiTheme="minorHAnsi" w:hAnsiTheme="minorHAnsi"/>
                <w:spacing w:val="22"/>
              </w:rPr>
              <w:t xml:space="preserve"> </w:t>
            </w:r>
            <w:r w:rsidRPr="00B84242">
              <w:rPr>
                <w:rFonts w:asciiTheme="minorHAnsi" w:hAnsiTheme="minorHAnsi"/>
              </w:rPr>
              <w:t>practices,</w:t>
            </w:r>
            <w:r w:rsidRPr="00B84242">
              <w:rPr>
                <w:rFonts w:asciiTheme="minorHAnsi" w:hAnsiTheme="minorHAnsi"/>
                <w:spacing w:val="21"/>
              </w:rPr>
              <w:t xml:space="preserve"> </w:t>
            </w:r>
            <w:r w:rsidRPr="00B84242">
              <w:rPr>
                <w:rFonts w:asciiTheme="minorHAnsi" w:hAnsiTheme="minorHAnsi"/>
              </w:rPr>
              <w:t>and</w:t>
            </w:r>
            <w:r w:rsidRPr="00B84242">
              <w:rPr>
                <w:rFonts w:asciiTheme="minorHAnsi" w:hAnsiTheme="minorHAnsi"/>
                <w:spacing w:val="22"/>
              </w:rPr>
              <w:t xml:space="preserve"> </w:t>
            </w:r>
            <w:r w:rsidRPr="00B84242">
              <w:rPr>
                <w:rFonts w:asciiTheme="minorHAnsi" w:hAnsiTheme="minorHAnsi"/>
              </w:rPr>
              <w:t>lessons</w:t>
            </w:r>
            <w:r w:rsidRPr="00B84242">
              <w:rPr>
                <w:rFonts w:asciiTheme="minorHAnsi" w:hAnsiTheme="minorHAnsi"/>
                <w:spacing w:val="22"/>
              </w:rPr>
              <w:t xml:space="preserve"> </w:t>
            </w:r>
            <w:r w:rsidRPr="00B84242">
              <w:rPr>
                <w:rFonts w:asciiTheme="minorHAnsi" w:hAnsiTheme="minorHAnsi"/>
              </w:rPr>
              <w:t>from</w:t>
            </w:r>
            <w:r w:rsidRPr="00B84242">
              <w:rPr>
                <w:rFonts w:asciiTheme="minorHAnsi" w:hAnsiTheme="minorHAnsi"/>
                <w:spacing w:val="24"/>
              </w:rPr>
              <w:t xml:space="preserve"> </w:t>
            </w:r>
            <w:r w:rsidRPr="00B84242">
              <w:rPr>
                <w:rFonts w:asciiTheme="minorHAnsi" w:hAnsiTheme="minorHAnsi"/>
              </w:rPr>
              <w:t>other</w:t>
            </w:r>
            <w:r w:rsidRPr="00B84242">
              <w:rPr>
                <w:rFonts w:asciiTheme="minorHAnsi" w:hAnsiTheme="minorHAnsi"/>
                <w:spacing w:val="21"/>
              </w:rPr>
              <w:t xml:space="preserve"> </w:t>
            </w:r>
            <w:r w:rsidRPr="00B84242">
              <w:rPr>
                <w:rFonts w:asciiTheme="minorHAnsi" w:hAnsiTheme="minorHAnsi"/>
                <w:spacing w:val="-2"/>
              </w:rPr>
              <w:t>countries</w:t>
            </w:r>
          </w:p>
        </w:tc>
      </w:tr>
      <w:tr w:rsidR="00490BAA" w:rsidRPr="00B84242" w14:paraId="4BA0DC13" w14:textId="77777777" w:rsidTr="00FA4386">
        <w:trPr>
          <w:trHeight w:val="1071"/>
        </w:trPr>
        <w:tc>
          <w:tcPr>
            <w:tcW w:w="2560" w:type="dxa"/>
          </w:tcPr>
          <w:p w14:paraId="30211229" w14:textId="77777777" w:rsidR="00FA4386" w:rsidRPr="00B84242" w:rsidRDefault="00FA4386" w:rsidP="00B84242">
            <w:pPr>
              <w:widowControl w:val="0"/>
              <w:autoSpaceDE w:val="0"/>
              <w:autoSpaceDN w:val="0"/>
              <w:spacing w:before="30" w:after="0" w:line="240" w:lineRule="auto"/>
              <w:ind w:right="309"/>
              <w:rPr>
                <w:rFonts w:asciiTheme="minorHAnsi" w:hAnsiTheme="minorHAnsi" w:cs="Calibri"/>
                <w:bCs/>
                <w:spacing w:val="-2"/>
                <w:sz w:val="24"/>
                <w:szCs w:val="24"/>
              </w:rPr>
            </w:pPr>
            <w:r w:rsidRPr="00B84242">
              <w:rPr>
                <w:rFonts w:asciiTheme="minorHAnsi" w:hAnsiTheme="minorHAnsi" w:cs="Calibri"/>
                <w:bCs/>
                <w:sz w:val="24"/>
                <w:szCs w:val="24"/>
              </w:rPr>
              <w:t xml:space="preserve">NGOs (local and </w:t>
            </w:r>
            <w:r w:rsidRPr="00B84242">
              <w:rPr>
                <w:rFonts w:asciiTheme="minorHAnsi" w:hAnsiTheme="minorHAnsi" w:cs="Calibri"/>
                <w:bCs/>
                <w:spacing w:val="-2"/>
                <w:sz w:val="24"/>
                <w:szCs w:val="24"/>
              </w:rPr>
              <w:t>international)</w:t>
            </w:r>
          </w:p>
        </w:tc>
        <w:tc>
          <w:tcPr>
            <w:tcW w:w="7089" w:type="dxa"/>
          </w:tcPr>
          <w:p w14:paraId="7FC280CA"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Incorporate</w:t>
            </w:r>
            <w:r w:rsidRPr="00B84242">
              <w:rPr>
                <w:rFonts w:asciiTheme="minorHAnsi" w:hAnsiTheme="minorHAnsi"/>
                <w:spacing w:val="80"/>
                <w:w w:val="150"/>
              </w:rPr>
              <w:t xml:space="preserve"> </w:t>
            </w:r>
            <w:r w:rsidRPr="00B84242">
              <w:rPr>
                <w:rFonts w:asciiTheme="minorHAnsi" w:hAnsiTheme="minorHAnsi"/>
              </w:rPr>
              <w:t>and implement</w:t>
            </w:r>
            <w:r w:rsidRPr="00B84242">
              <w:rPr>
                <w:rFonts w:asciiTheme="minorHAnsi" w:hAnsiTheme="minorHAnsi"/>
                <w:spacing w:val="80"/>
                <w:w w:val="150"/>
              </w:rPr>
              <w:t xml:space="preserve"> </w:t>
            </w:r>
            <w:r w:rsidRPr="00B84242">
              <w:rPr>
                <w:rFonts w:asciiTheme="minorHAnsi" w:hAnsiTheme="minorHAnsi"/>
              </w:rPr>
              <w:t>the</w:t>
            </w:r>
            <w:r w:rsidRPr="00B84242">
              <w:rPr>
                <w:rFonts w:asciiTheme="minorHAnsi" w:hAnsiTheme="minorHAnsi"/>
                <w:spacing w:val="80"/>
                <w:w w:val="150"/>
              </w:rPr>
              <w:t xml:space="preserve"> </w:t>
            </w:r>
            <w:r w:rsidRPr="00B84242">
              <w:rPr>
                <w:rFonts w:asciiTheme="minorHAnsi" w:hAnsiTheme="minorHAnsi"/>
              </w:rPr>
              <w:t>gender</w:t>
            </w:r>
            <w:r w:rsidRPr="00B84242">
              <w:rPr>
                <w:rFonts w:asciiTheme="minorHAnsi" w:hAnsiTheme="minorHAnsi"/>
                <w:spacing w:val="80"/>
                <w:w w:val="150"/>
              </w:rPr>
              <w:t xml:space="preserve"> </w:t>
            </w:r>
            <w:r w:rsidRPr="00B84242">
              <w:rPr>
                <w:rFonts w:asciiTheme="minorHAnsi" w:hAnsiTheme="minorHAnsi"/>
              </w:rPr>
              <w:t>equality</w:t>
            </w:r>
            <w:r w:rsidRPr="00B84242">
              <w:rPr>
                <w:rFonts w:asciiTheme="minorHAnsi" w:hAnsiTheme="minorHAnsi"/>
                <w:spacing w:val="80"/>
                <w:w w:val="150"/>
              </w:rPr>
              <w:t xml:space="preserve"> </w:t>
            </w:r>
            <w:r w:rsidRPr="00B84242">
              <w:rPr>
                <w:rFonts w:asciiTheme="minorHAnsi" w:hAnsiTheme="minorHAnsi"/>
              </w:rPr>
              <w:t>strategy</w:t>
            </w:r>
            <w:r w:rsidRPr="00B84242">
              <w:rPr>
                <w:rFonts w:asciiTheme="minorHAnsi" w:hAnsiTheme="minorHAnsi"/>
                <w:spacing w:val="80"/>
                <w:w w:val="150"/>
              </w:rPr>
              <w:t xml:space="preserve"> </w:t>
            </w:r>
            <w:r w:rsidRPr="00B84242">
              <w:rPr>
                <w:rFonts w:asciiTheme="minorHAnsi" w:hAnsiTheme="minorHAnsi"/>
              </w:rPr>
              <w:t>in</w:t>
            </w:r>
            <w:r w:rsidRPr="00B84242">
              <w:rPr>
                <w:rFonts w:asciiTheme="minorHAnsi" w:hAnsiTheme="minorHAnsi"/>
                <w:spacing w:val="80"/>
                <w:w w:val="150"/>
              </w:rPr>
              <w:t xml:space="preserve"> </w:t>
            </w:r>
            <w:r w:rsidRPr="00B84242">
              <w:rPr>
                <w:rFonts w:asciiTheme="minorHAnsi" w:hAnsiTheme="minorHAnsi"/>
              </w:rPr>
              <w:t xml:space="preserve">their </w:t>
            </w:r>
            <w:proofErr w:type="spellStart"/>
            <w:r w:rsidRPr="00B84242">
              <w:rPr>
                <w:rFonts w:asciiTheme="minorHAnsi" w:hAnsiTheme="minorHAnsi"/>
                <w:spacing w:val="-2"/>
              </w:rPr>
              <w:t>programmes</w:t>
            </w:r>
            <w:proofErr w:type="spellEnd"/>
            <w:r w:rsidRPr="00B84242">
              <w:rPr>
                <w:rFonts w:asciiTheme="minorHAnsi" w:hAnsiTheme="minorHAnsi"/>
                <w:spacing w:val="-2"/>
              </w:rPr>
              <w:t>.</w:t>
            </w:r>
          </w:p>
          <w:p w14:paraId="63D3B3AD" w14:textId="7E4843C2"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Share</w:t>
            </w:r>
            <w:r w:rsidRPr="00B84242">
              <w:rPr>
                <w:rFonts w:asciiTheme="minorHAnsi" w:hAnsiTheme="minorHAnsi"/>
                <w:spacing w:val="80"/>
              </w:rPr>
              <w:t xml:space="preserve"> </w:t>
            </w:r>
            <w:r w:rsidRPr="00B84242">
              <w:rPr>
                <w:rFonts w:asciiTheme="minorHAnsi" w:hAnsiTheme="minorHAnsi"/>
              </w:rPr>
              <w:t>experiences,</w:t>
            </w:r>
            <w:r w:rsidRPr="00B84242">
              <w:rPr>
                <w:rFonts w:asciiTheme="minorHAnsi" w:hAnsiTheme="minorHAnsi"/>
                <w:spacing w:val="80"/>
              </w:rPr>
              <w:t xml:space="preserve"> </w:t>
            </w:r>
            <w:r w:rsidRPr="00B84242">
              <w:rPr>
                <w:rFonts w:asciiTheme="minorHAnsi" w:hAnsiTheme="minorHAnsi"/>
              </w:rPr>
              <w:t>best</w:t>
            </w:r>
            <w:r w:rsidRPr="00B84242">
              <w:rPr>
                <w:rFonts w:asciiTheme="minorHAnsi" w:hAnsiTheme="minorHAnsi"/>
                <w:spacing w:val="80"/>
              </w:rPr>
              <w:t xml:space="preserve"> </w:t>
            </w:r>
            <w:r w:rsidRPr="00B84242">
              <w:rPr>
                <w:rFonts w:asciiTheme="minorHAnsi" w:hAnsiTheme="minorHAnsi"/>
              </w:rPr>
              <w:t>practices,</w:t>
            </w:r>
            <w:r w:rsidRPr="00B84242">
              <w:rPr>
                <w:rFonts w:asciiTheme="minorHAnsi" w:hAnsiTheme="minorHAnsi"/>
                <w:spacing w:val="80"/>
              </w:rPr>
              <w:t xml:space="preserve"> </w:t>
            </w:r>
            <w:r w:rsidRPr="00B84242">
              <w:rPr>
                <w:rFonts w:asciiTheme="minorHAnsi" w:hAnsiTheme="minorHAnsi"/>
              </w:rPr>
              <w:t>and</w:t>
            </w:r>
            <w:r w:rsidRPr="00B84242">
              <w:rPr>
                <w:rFonts w:asciiTheme="minorHAnsi" w:hAnsiTheme="minorHAnsi"/>
                <w:spacing w:val="80"/>
              </w:rPr>
              <w:t xml:space="preserve"> </w:t>
            </w:r>
            <w:r w:rsidRPr="00B84242">
              <w:rPr>
                <w:rFonts w:asciiTheme="minorHAnsi" w:hAnsiTheme="minorHAnsi"/>
              </w:rPr>
              <w:t>lessons</w:t>
            </w:r>
            <w:r w:rsidRPr="00B84242">
              <w:rPr>
                <w:rFonts w:asciiTheme="minorHAnsi" w:hAnsiTheme="minorHAnsi"/>
                <w:spacing w:val="80"/>
              </w:rPr>
              <w:t xml:space="preserve"> </w:t>
            </w:r>
            <w:r w:rsidRPr="00B84242">
              <w:rPr>
                <w:rFonts w:asciiTheme="minorHAnsi" w:hAnsiTheme="minorHAnsi"/>
              </w:rPr>
              <w:t>from</w:t>
            </w:r>
            <w:r w:rsidRPr="00B84242">
              <w:rPr>
                <w:rFonts w:asciiTheme="minorHAnsi" w:hAnsiTheme="minorHAnsi"/>
                <w:spacing w:val="80"/>
              </w:rPr>
              <w:t xml:space="preserve"> </w:t>
            </w:r>
            <w:r w:rsidR="00387230" w:rsidRPr="00B84242">
              <w:rPr>
                <w:rFonts w:asciiTheme="minorHAnsi" w:hAnsiTheme="minorHAnsi"/>
              </w:rPr>
              <w:t>gender</w:t>
            </w:r>
            <w:r w:rsidR="00387230" w:rsidRPr="00B84242">
              <w:rPr>
                <w:rFonts w:asciiTheme="minorHAnsi" w:hAnsiTheme="minorHAnsi"/>
                <w:spacing w:val="80"/>
              </w:rPr>
              <w:t>-</w:t>
            </w:r>
            <w:r w:rsidRPr="00B84242">
              <w:rPr>
                <w:rFonts w:asciiTheme="minorHAnsi" w:hAnsiTheme="minorHAnsi"/>
              </w:rPr>
              <w:t xml:space="preserve">focused </w:t>
            </w:r>
            <w:r w:rsidRPr="00B84242">
              <w:rPr>
                <w:rFonts w:asciiTheme="minorHAnsi" w:hAnsiTheme="minorHAnsi"/>
                <w:spacing w:val="-2"/>
              </w:rPr>
              <w:t>initiatives.</w:t>
            </w:r>
          </w:p>
        </w:tc>
      </w:tr>
      <w:tr w:rsidR="00490BAA" w:rsidRPr="00B84242" w14:paraId="324EE70B" w14:textId="77777777" w:rsidTr="00FA4386">
        <w:trPr>
          <w:trHeight w:val="1071"/>
        </w:trPr>
        <w:tc>
          <w:tcPr>
            <w:tcW w:w="2560" w:type="dxa"/>
          </w:tcPr>
          <w:p w14:paraId="752791C7" w14:textId="77777777" w:rsidR="00FA4386" w:rsidRPr="00B84242" w:rsidRDefault="00FA4386" w:rsidP="00B84242">
            <w:pPr>
              <w:widowControl w:val="0"/>
              <w:autoSpaceDE w:val="0"/>
              <w:autoSpaceDN w:val="0"/>
              <w:spacing w:before="30" w:after="0" w:line="240" w:lineRule="auto"/>
              <w:ind w:right="309"/>
              <w:rPr>
                <w:rFonts w:asciiTheme="minorHAnsi" w:hAnsiTheme="minorHAnsi" w:cs="Calibri"/>
                <w:bCs/>
                <w:sz w:val="24"/>
                <w:szCs w:val="24"/>
              </w:rPr>
            </w:pPr>
            <w:r w:rsidRPr="00B84242">
              <w:rPr>
                <w:rFonts w:asciiTheme="minorHAnsi" w:hAnsiTheme="minorHAnsi" w:cs="Calibri"/>
                <w:bCs/>
                <w:sz w:val="24"/>
                <w:szCs w:val="24"/>
              </w:rPr>
              <w:t xml:space="preserve">Community groups (women &amp; men </w:t>
            </w:r>
            <w:r w:rsidRPr="00B84242">
              <w:rPr>
                <w:rFonts w:asciiTheme="minorHAnsi" w:hAnsiTheme="minorHAnsi" w:cs="Calibri"/>
                <w:bCs/>
                <w:spacing w:val="-2"/>
                <w:sz w:val="24"/>
                <w:szCs w:val="24"/>
              </w:rPr>
              <w:t>farmers)</w:t>
            </w:r>
          </w:p>
        </w:tc>
        <w:tc>
          <w:tcPr>
            <w:tcW w:w="7089" w:type="dxa"/>
          </w:tcPr>
          <w:p w14:paraId="0A106713"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Active</w:t>
            </w:r>
            <w:r w:rsidRPr="00B84242">
              <w:rPr>
                <w:rFonts w:asciiTheme="minorHAnsi" w:hAnsiTheme="minorHAnsi"/>
                <w:spacing w:val="40"/>
              </w:rPr>
              <w:t xml:space="preserve"> </w:t>
            </w:r>
            <w:r w:rsidRPr="00B84242">
              <w:rPr>
                <w:rFonts w:asciiTheme="minorHAnsi" w:hAnsiTheme="minorHAnsi"/>
              </w:rPr>
              <w:t>participation</w:t>
            </w:r>
            <w:r w:rsidRPr="00B84242">
              <w:rPr>
                <w:rFonts w:asciiTheme="minorHAnsi" w:hAnsiTheme="minorHAnsi"/>
                <w:spacing w:val="40"/>
              </w:rPr>
              <w:t xml:space="preserve"> </w:t>
            </w:r>
            <w:r w:rsidRPr="00B84242">
              <w:rPr>
                <w:rFonts w:asciiTheme="minorHAnsi" w:hAnsiTheme="minorHAnsi"/>
              </w:rPr>
              <w:t>in</w:t>
            </w:r>
            <w:r w:rsidRPr="00B84242">
              <w:rPr>
                <w:rFonts w:asciiTheme="minorHAnsi" w:hAnsiTheme="minorHAnsi"/>
                <w:spacing w:val="40"/>
              </w:rPr>
              <w:t xml:space="preserve"> </w:t>
            </w:r>
            <w:r w:rsidRPr="00B84242">
              <w:rPr>
                <w:rFonts w:asciiTheme="minorHAnsi" w:hAnsiTheme="minorHAnsi"/>
              </w:rPr>
              <w:t>agriculture</w:t>
            </w:r>
            <w:r w:rsidRPr="00B84242">
              <w:rPr>
                <w:rFonts w:asciiTheme="minorHAnsi" w:hAnsiTheme="minorHAnsi"/>
                <w:spacing w:val="40"/>
              </w:rPr>
              <w:t xml:space="preserve"> </w:t>
            </w:r>
            <w:proofErr w:type="spellStart"/>
            <w:r w:rsidRPr="00B84242">
              <w:rPr>
                <w:rFonts w:asciiTheme="minorHAnsi" w:hAnsiTheme="minorHAnsi"/>
              </w:rPr>
              <w:t>programmes</w:t>
            </w:r>
            <w:proofErr w:type="spellEnd"/>
            <w:r w:rsidRPr="00B84242">
              <w:rPr>
                <w:rFonts w:asciiTheme="minorHAnsi" w:hAnsiTheme="minorHAnsi"/>
                <w:spacing w:val="40"/>
              </w:rPr>
              <w:t xml:space="preserve"> </w:t>
            </w:r>
            <w:r w:rsidRPr="00B84242">
              <w:rPr>
                <w:rFonts w:asciiTheme="minorHAnsi" w:hAnsiTheme="minorHAnsi"/>
              </w:rPr>
              <w:t>(trainings,</w:t>
            </w:r>
            <w:r w:rsidRPr="00B84242">
              <w:rPr>
                <w:rFonts w:asciiTheme="minorHAnsi" w:hAnsiTheme="minorHAnsi"/>
                <w:spacing w:val="40"/>
              </w:rPr>
              <w:t xml:space="preserve"> </w:t>
            </w:r>
            <w:r w:rsidRPr="00B84242">
              <w:rPr>
                <w:rFonts w:asciiTheme="minorHAnsi" w:hAnsiTheme="minorHAnsi"/>
              </w:rPr>
              <w:t xml:space="preserve">cooperatives, </w:t>
            </w:r>
            <w:r w:rsidRPr="00B84242">
              <w:rPr>
                <w:rFonts w:asciiTheme="minorHAnsi" w:hAnsiTheme="minorHAnsi"/>
                <w:spacing w:val="-2"/>
              </w:rPr>
              <w:t>etc.)</w:t>
            </w:r>
          </w:p>
        </w:tc>
      </w:tr>
      <w:tr w:rsidR="00FA4386" w:rsidRPr="00B84242" w14:paraId="26E82621" w14:textId="77777777" w:rsidTr="00FA4386">
        <w:trPr>
          <w:trHeight w:val="1071"/>
        </w:trPr>
        <w:tc>
          <w:tcPr>
            <w:tcW w:w="2560" w:type="dxa"/>
          </w:tcPr>
          <w:p w14:paraId="1802721B" w14:textId="355C62B6" w:rsidR="00FA4386" w:rsidRPr="00B84242" w:rsidRDefault="00FA4386" w:rsidP="00B84242">
            <w:pPr>
              <w:widowControl w:val="0"/>
              <w:autoSpaceDE w:val="0"/>
              <w:autoSpaceDN w:val="0"/>
              <w:spacing w:before="30" w:after="0" w:line="240" w:lineRule="auto"/>
              <w:ind w:right="309"/>
              <w:rPr>
                <w:rFonts w:asciiTheme="minorHAnsi" w:hAnsiTheme="minorHAnsi" w:cs="Calibri"/>
                <w:bCs/>
                <w:sz w:val="24"/>
                <w:szCs w:val="24"/>
              </w:rPr>
            </w:pPr>
            <w:r w:rsidRPr="00B84242">
              <w:rPr>
                <w:rFonts w:asciiTheme="minorHAnsi" w:hAnsiTheme="minorHAnsi" w:cs="Calibri"/>
                <w:bCs/>
                <w:sz w:val="24"/>
                <w:szCs w:val="28"/>
              </w:rPr>
              <w:t xml:space="preserve">Pastoralists and </w:t>
            </w:r>
            <w:r w:rsidRPr="00B84242">
              <w:rPr>
                <w:rFonts w:asciiTheme="minorHAnsi" w:hAnsiTheme="minorHAnsi" w:cs="Calibri"/>
                <w:bCs/>
                <w:spacing w:val="-2"/>
                <w:w w:val="103"/>
                <w:sz w:val="24"/>
                <w:szCs w:val="28"/>
              </w:rPr>
              <w:t>agro</w:t>
            </w:r>
            <w:r w:rsidRPr="00B84242">
              <w:rPr>
                <w:rFonts w:asciiTheme="minorHAnsi" w:hAnsiTheme="minorHAnsi" w:cs="Calibri"/>
                <w:bCs/>
                <w:spacing w:val="-3"/>
                <w:w w:val="35"/>
                <w:sz w:val="24"/>
                <w:szCs w:val="28"/>
              </w:rPr>
              <w:t>-</w:t>
            </w:r>
            <w:r w:rsidRPr="00B84242">
              <w:rPr>
                <w:rFonts w:asciiTheme="minorHAnsi" w:hAnsiTheme="minorHAnsi" w:cs="Calibri"/>
                <w:bCs/>
                <w:spacing w:val="-2"/>
                <w:w w:val="95"/>
                <w:sz w:val="24"/>
                <w:szCs w:val="28"/>
              </w:rPr>
              <w:t>p</w:t>
            </w:r>
            <w:r w:rsidRPr="00B84242">
              <w:rPr>
                <w:rFonts w:asciiTheme="minorHAnsi" w:hAnsiTheme="minorHAnsi" w:cs="Calibri"/>
                <w:bCs/>
                <w:spacing w:val="-3"/>
                <w:w w:val="95"/>
                <w:sz w:val="24"/>
                <w:szCs w:val="28"/>
              </w:rPr>
              <w:t>ast</w:t>
            </w:r>
            <w:r w:rsidRPr="00B84242">
              <w:rPr>
                <w:rFonts w:asciiTheme="minorHAnsi" w:hAnsiTheme="minorHAnsi" w:cs="Calibri"/>
                <w:bCs/>
                <w:spacing w:val="-2"/>
                <w:w w:val="95"/>
                <w:sz w:val="24"/>
                <w:szCs w:val="28"/>
              </w:rPr>
              <w:t>o</w:t>
            </w:r>
            <w:r w:rsidRPr="00B84242">
              <w:rPr>
                <w:rFonts w:asciiTheme="minorHAnsi" w:hAnsiTheme="minorHAnsi" w:cs="Calibri"/>
                <w:bCs/>
                <w:spacing w:val="-3"/>
                <w:w w:val="95"/>
                <w:sz w:val="24"/>
                <w:szCs w:val="28"/>
              </w:rPr>
              <w:t>ralist</w:t>
            </w:r>
            <w:r w:rsidRPr="00B84242">
              <w:rPr>
                <w:rFonts w:asciiTheme="minorHAnsi" w:hAnsiTheme="minorHAnsi" w:cs="Calibri"/>
                <w:bCs/>
                <w:spacing w:val="-4"/>
                <w:w w:val="95"/>
                <w:sz w:val="24"/>
                <w:szCs w:val="28"/>
              </w:rPr>
              <w:t>s</w:t>
            </w:r>
            <w:r w:rsidRPr="00B84242">
              <w:rPr>
                <w:rFonts w:asciiTheme="minorHAnsi" w:hAnsiTheme="minorHAnsi" w:cs="Calibri"/>
                <w:bCs/>
                <w:w w:val="89"/>
                <w:sz w:val="24"/>
                <w:szCs w:val="28"/>
              </w:rPr>
              <w:t xml:space="preserve"> </w:t>
            </w:r>
            <w:r w:rsidRPr="00B84242">
              <w:rPr>
                <w:rFonts w:asciiTheme="minorHAnsi" w:hAnsiTheme="minorHAnsi" w:cs="Calibri"/>
                <w:bCs/>
                <w:sz w:val="24"/>
                <w:szCs w:val="28"/>
              </w:rPr>
              <w:t xml:space="preserve">and their </w:t>
            </w:r>
            <w:r w:rsidRPr="00B84242">
              <w:rPr>
                <w:rFonts w:asciiTheme="minorHAnsi" w:hAnsiTheme="minorHAnsi" w:cs="Calibri"/>
                <w:bCs/>
                <w:spacing w:val="-2"/>
                <w:sz w:val="24"/>
                <w:szCs w:val="28"/>
              </w:rPr>
              <w:t>organizations</w:t>
            </w:r>
          </w:p>
        </w:tc>
        <w:tc>
          <w:tcPr>
            <w:tcW w:w="7089" w:type="dxa"/>
          </w:tcPr>
          <w:p w14:paraId="30E038DF" w14:textId="3443B610"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 xml:space="preserve">Participate in </w:t>
            </w:r>
            <w:r w:rsidR="00387230" w:rsidRPr="00B84242">
              <w:rPr>
                <w:rFonts w:asciiTheme="minorHAnsi" w:hAnsiTheme="minorHAnsi"/>
              </w:rPr>
              <w:t>awareness-</w:t>
            </w:r>
            <w:r w:rsidRPr="00B84242">
              <w:rPr>
                <w:rFonts w:asciiTheme="minorHAnsi" w:hAnsiTheme="minorHAnsi"/>
              </w:rPr>
              <w:t>raising events and training</w:t>
            </w:r>
          </w:p>
          <w:p w14:paraId="24F28C4B"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Make full use of extension and advisory services.</w:t>
            </w:r>
          </w:p>
          <w:p w14:paraId="07FCE574"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Participate in consultations and activities to promote gender equality in agriculture, particularly to further equal access to resources and shared decision-making.</w:t>
            </w:r>
          </w:p>
          <w:p w14:paraId="0BFB3C34" w14:textId="24AC446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 xml:space="preserve">Share information and feedback on the implementation of </w:t>
            </w:r>
            <w:r w:rsidR="00387230" w:rsidRPr="00B84242">
              <w:rPr>
                <w:rFonts w:asciiTheme="minorHAnsi" w:hAnsiTheme="minorHAnsi"/>
              </w:rPr>
              <w:t>gender-</w:t>
            </w:r>
            <w:r w:rsidRPr="00B84242">
              <w:rPr>
                <w:rFonts w:asciiTheme="minorHAnsi" w:hAnsiTheme="minorHAnsi"/>
              </w:rPr>
              <w:t>focused initiatives</w:t>
            </w:r>
          </w:p>
          <w:p w14:paraId="40415F0C" w14:textId="77777777" w:rsidR="00FA4386" w:rsidRPr="00B84242" w:rsidRDefault="00FA4386" w:rsidP="00B84242">
            <w:pPr>
              <w:pStyle w:val="NoSpacing"/>
              <w:numPr>
                <w:ilvl w:val="0"/>
                <w:numId w:val="48"/>
              </w:numPr>
              <w:ind w:left="320" w:hanging="270"/>
              <w:rPr>
                <w:rFonts w:asciiTheme="minorHAnsi" w:hAnsiTheme="minorHAnsi"/>
              </w:rPr>
            </w:pPr>
            <w:r w:rsidRPr="00B84242">
              <w:rPr>
                <w:rFonts w:asciiTheme="minorHAnsi" w:hAnsiTheme="minorHAnsi"/>
              </w:rPr>
              <w:t xml:space="preserve">Participate in the planning of </w:t>
            </w:r>
            <w:proofErr w:type="spellStart"/>
            <w:r w:rsidRPr="00B84242">
              <w:rPr>
                <w:rFonts w:asciiTheme="minorHAnsi" w:hAnsiTheme="minorHAnsi"/>
              </w:rPr>
              <w:t>programmes</w:t>
            </w:r>
            <w:proofErr w:type="spellEnd"/>
            <w:r w:rsidRPr="00B84242">
              <w:rPr>
                <w:rFonts w:asciiTheme="minorHAnsi" w:hAnsiTheme="minorHAnsi"/>
              </w:rPr>
              <w:t xml:space="preserve"> and projects.</w:t>
            </w:r>
          </w:p>
        </w:tc>
      </w:tr>
    </w:tbl>
    <w:p w14:paraId="330B8081" w14:textId="6556F7CE" w:rsidR="00F96A17" w:rsidRDefault="00F96A17" w:rsidP="00B84242">
      <w:pPr>
        <w:pStyle w:val="BodyText"/>
        <w:ind w:right="604"/>
        <w:jc w:val="both"/>
        <w:rPr>
          <w:rFonts w:asciiTheme="minorHAnsi" w:hAnsiTheme="minorHAnsi"/>
        </w:rPr>
      </w:pPr>
    </w:p>
    <w:p w14:paraId="546D861B" w14:textId="08BEA5B6" w:rsidR="0088255E" w:rsidRDefault="0088255E" w:rsidP="00B84242">
      <w:pPr>
        <w:pStyle w:val="BodyText"/>
        <w:ind w:right="604"/>
        <w:jc w:val="both"/>
        <w:rPr>
          <w:rFonts w:asciiTheme="minorHAnsi" w:hAnsiTheme="minorHAnsi"/>
        </w:rPr>
      </w:pPr>
    </w:p>
    <w:p w14:paraId="14E7D9D0" w14:textId="067D6327" w:rsidR="0088255E" w:rsidRDefault="0088255E" w:rsidP="00B84242">
      <w:pPr>
        <w:pStyle w:val="BodyText"/>
        <w:ind w:right="604"/>
        <w:jc w:val="both"/>
        <w:rPr>
          <w:rFonts w:asciiTheme="minorHAnsi" w:hAnsiTheme="minorHAnsi"/>
        </w:rPr>
      </w:pPr>
    </w:p>
    <w:p w14:paraId="13518A24" w14:textId="18A4051A" w:rsidR="0088255E" w:rsidRDefault="0088255E" w:rsidP="00B84242">
      <w:pPr>
        <w:pStyle w:val="BodyText"/>
        <w:ind w:right="604"/>
        <w:jc w:val="both"/>
        <w:rPr>
          <w:rFonts w:asciiTheme="minorHAnsi" w:hAnsiTheme="minorHAnsi"/>
        </w:rPr>
      </w:pPr>
    </w:p>
    <w:p w14:paraId="67647B4D" w14:textId="28905C41" w:rsidR="0088255E" w:rsidRDefault="0088255E" w:rsidP="00B84242">
      <w:pPr>
        <w:pStyle w:val="BodyText"/>
        <w:ind w:right="604"/>
        <w:jc w:val="both"/>
        <w:rPr>
          <w:rFonts w:asciiTheme="minorHAnsi" w:hAnsiTheme="minorHAnsi"/>
        </w:rPr>
      </w:pPr>
    </w:p>
    <w:p w14:paraId="452FE9FA" w14:textId="1A1167EE" w:rsidR="0088255E" w:rsidRDefault="0088255E" w:rsidP="00B84242">
      <w:pPr>
        <w:pStyle w:val="BodyText"/>
        <w:ind w:right="604"/>
        <w:jc w:val="both"/>
        <w:rPr>
          <w:rFonts w:asciiTheme="minorHAnsi" w:hAnsiTheme="minorHAnsi"/>
        </w:rPr>
      </w:pPr>
    </w:p>
    <w:p w14:paraId="28CCC2F2" w14:textId="751F9810" w:rsidR="0088255E" w:rsidRDefault="0088255E" w:rsidP="00B84242">
      <w:pPr>
        <w:pStyle w:val="BodyText"/>
        <w:ind w:right="604"/>
        <w:jc w:val="both"/>
        <w:rPr>
          <w:rFonts w:asciiTheme="minorHAnsi" w:hAnsiTheme="minorHAnsi"/>
        </w:rPr>
      </w:pPr>
    </w:p>
    <w:p w14:paraId="58199D1D" w14:textId="461F1923" w:rsidR="0088255E" w:rsidRDefault="0088255E" w:rsidP="00B84242">
      <w:pPr>
        <w:pStyle w:val="BodyText"/>
        <w:ind w:right="604"/>
        <w:jc w:val="both"/>
        <w:rPr>
          <w:rFonts w:asciiTheme="minorHAnsi" w:hAnsiTheme="minorHAnsi"/>
        </w:rPr>
      </w:pPr>
    </w:p>
    <w:p w14:paraId="321423BD" w14:textId="182604D0" w:rsidR="0088255E" w:rsidRDefault="0088255E" w:rsidP="00B84242">
      <w:pPr>
        <w:pStyle w:val="BodyText"/>
        <w:ind w:right="604"/>
        <w:jc w:val="both"/>
        <w:rPr>
          <w:rFonts w:asciiTheme="minorHAnsi" w:hAnsiTheme="minorHAnsi"/>
        </w:rPr>
      </w:pPr>
    </w:p>
    <w:p w14:paraId="05936C4B" w14:textId="4BA13F21" w:rsidR="0088255E" w:rsidRDefault="0088255E" w:rsidP="00B84242">
      <w:pPr>
        <w:pStyle w:val="BodyText"/>
        <w:ind w:right="604"/>
        <w:jc w:val="both"/>
        <w:rPr>
          <w:rFonts w:asciiTheme="minorHAnsi" w:hAnsiTheme="minorHAnsi"/>
        </w:rPr>
      </w:pPr>
    </w:p>
    <w:p w14:paraId="03FFA338" w14:textId="3448B650" w:rsidR="0088255E" w:rsidRDefault="0088255E" w:rsidP="00B84242">
      <w:pPr>
        <w:pStyle w:val="BodyText"/>
        <w:ind w:right="604"/>
        <w:jc w:val="both"/>
        <w:rPr>
          <w:rFonts w:asciiTheme="minorHAnsi" w:hAnsiTheme="minorHAnsi"/>
        </w:rPr>
      </w:pPr>
    </w:p>
    <w:p w14:paraId="6486FB15" w14:textId="3AA2C4C7" w:rsidR="0088255E" w:rsidRDefault="0088255E" w:rsidP="00B84242">
      <w:pPr>
        <w:pStyle w:val="BodyText"/>
        <w:ind w:right="604"/>
        <w:jc w:val="both"/>
        <w:rPr>
          <w:rFonts w:asciiTheme="minorHAnsi" w:hAnsiTheme="minorHAnsi"/>
        </w:rPr>
      </w:pPr>
    </w:p>
    <w:p w14:paraId="1163CD2E" w14:textId="45D5E8F7" w:rsidR="0088255E" w:rsidRDefault="0088255E" w:rsidP="00B84242">
      <w:pPr>
        <w:pStyle w:val="BodyText"/>
        <w:ind w:right="604"/>
        <w:jc w:val="both"/>
        <w:rPr>
          <w:rFonts w:asciiTheme="minorHAnsi" w:hAnsiTheme="minorHAnsi"/>
        </w:rPr>
      </w:pPr>
    </w:p>
    <w:p w14:paraId="3A57201A" w14:textId="6DCE28A6" w:rsidR="0088255E" w:rsidRDefault="0088255E" w:rsidP="00B84242">
      <w:pPr>
        <w:pStyle w:val="BodyText"/>
        <w:ind w:right="604"/>
        <w:jc w:val="both"/>
        <w:rPr>
          <w:rFonts w:asciiTheme="minorHAnsi" w:hAnsiTheme="minorHAnsi"/>
        </w:rPr>
      </w:pPr>
    </w:p>
    <w:p w14:paraId="18FA4F09" w14:textId="3CC8BB17" w:rsidR="0088255E" w:rsidRDefault="0088255E" w:rsidP="00B84242">
      <w:pPr>
        <w:pStyle w:val="BodyText"/>
        <w:ind w:right="604"/>
        <w:jc w:val="both"/>
        <w:rPr>
          <w:rFonts w:asciiTheme="minorHAnsi" w:hAnsiTheme="minorHAnsi"/>
        </w:rPr>
      </w:pPr>
    </w:p>
    <w:p w14:paraId="7BBE3592" w14:textId="0A00D43E" w:rsidR="0088255E" w:rsidRDefault="0088255E" w:rsidP="00B84242">
      <w:pPr>
        <w:pStyle w:val="BodyText"/>
        <w:ind w:right="604"/>
        <w:jc w:val="both"/>
        <w:rPr>
          <w:rFonts w:asciiTheme="minorHAnsi" w:hAnsiTheme="minorHAnsi"/>
        </w:rPr>
      </w:pPr>
    </w:p>
    <w:p w14:paraId="5CDB11BC" w14:textId="1A9E102F" w:rsidR="0088255E" w:rsidRDefault="0088255E" w:rsidP="00B84242">
      <w:pPr>
        <w:pStyle w:val="BodyText"/>
        <w:ind w:right="604"/>
        <w:jc w:val="both"/>
        <w:rPr>
          <w:rFonts w:asciiTheme="minorHAnsi" w:hAnsiTheme="minorHAnsi"/>
        </w:rPr>
      </w:pPr>
    </w:p>
    <w:p w14:paraId="3CDF9C30" w14:textId="20613143" w:rsidR="0088255E" w:rsidRDefault="0088255E" w:rsidP="00B84242">
      <w:pPr>
        <w:pStyle w:val="BodyText"/>
        <w:ind w:right="604"/>
        <w:jc w:val="both"/>
        <w:rPr>
          <w:rFonts w:asciiTheme="minorHAnsi" w:hAnsiTheme="minorHAnsi"/>
        </w:rPr>
      </w:pPr>
    </w:p>
    <w:p w14:paraId="4BAB87F8" w14:textId="0DE951FB" w:rsidR="0088255E" w:rsidRDefault="0088255E" w:rsidP="00B84242">
      <w:pPr>
        <w:pStyle w:val="BodyText"/>
        <w:ind w:right="604"/>
        <w:jc w:val="both"/>
        <w:rPr>
          <w:rFonts w:asciiTheme="minorHAnsi" w:hAnsiTheme="minorHAnsi"/>
        </w:rPr>
      </w:pPr>
    </w:p>
    <w:p w14:paraId="4AFAC24E" w14:textId="77777777" w:rsidR="0088255E" w:rsidRPr="00B84242" w:rsidRDefault="0088255E" w:rsidP="00B84242">
      <w:pPr>
        <w:pStyle w:val="BodyText"/>
        <w:ind w:right="604"/>
        <w:jc w:val="both"/>
        <w:rPr>
          <w:rFonts w:asciiTheme="minorHAnsi" w:hAnsiTheme="minorHAnsi"/>
        </w:rPr>
      </w:pPr>
    </w:p>
    <w:p w14:paraId="5B4D9766" w14:textId="392E070A" w:rsidR="00F96A17" w:rsidRPr="00B84242" w:rsidRDefault="00F96A17" w:rsidP="00B84242">
      <w:pPr>
        <w:pStyle w:val="Heading1"/>
        <w:numPr>
          <w:ilvl w:val="0"/>
          <w:numId w:val="82"/>
        </w:numPr>
        <w:spacing w:line="240" w:lineRule="auto"/>
        <w:ind w:left="270" w:hanging="270"/>
        <w:rPr>
          <w:rFonts w:asciiTheme="minorHAnsi" w:hAnsiTheme="minorHAnsi" w:cs="Calibri"/>
          <w:b/>
          <w:bCs/>
          <w:color w:val="auto"/>
          <w:sz w:val="28"/>
          <w:szCs w:val="28"/>
        </w:rPr>
      </w:pPr>
      <w:bookmarkStart w:id="100" w:name="_Toc130494331"/>
      <w:r w:rsidRPr="00B84242">
        <w:rPr>
          <w:rFonts w:asciiTheme="minorHAnsi" w:hAnsiTheme="minorHAnsi" w:cs="Calibri"/>
          <w:b/>
          <w:bCs/>
          <w:color w:val="auto"/>
          <w:sz w:val="28"/>
          <w:szCs w:val="28"/>
        </w:rPr>
        <w:lastRenderedPageBreak/>
        <w:t xml:space="preserve">Monitoring, </w:t>
      </w:r>
      <w:r w:rsidR="00FA4386" w:rsidRPr="00B84242">
        <w:rPr>
          <w:rFonts w:asciiTheme="minorHAnsi" w:hAnsiTheme="minorHAnsi" w:cs="Calibri"/>
          <w:b/>
          <w:bCs/>
          <w:color w:val="auto"/>
          <w:sz w:val="28"/>
          <w:szCs w:val="28"/>
        </w:rPr>
        <w:t>E</w:t>
      </w:r>
      <w:r w:rsidRPr="00B84242">
        <w:rPr>
          <w:rFonts w:asciiTheme="minorHAnsi" w:hAnsiTheme="minorHAnsi" w:cs="Calibri"/>
          <w:b/>
          <w:bCs/>
          <w:color w:val="auto"/>
          <w:sz w:val="28"/>
          <w:szCs w:val="28"/>
        </w:rPr>
        <w:t>valuatio</w:t>
      </w:r>
      <w:r w:rsidR="00FA4386" w:rsidRPr="00B84242">
        <w:rPr>
          <w:rFonts w:asciiTheme="minorHAnsi" w:hAnsiTheme="minorHAnsi" w:cs="Calibri"/>
          <w:b/>
          <w:bCs/>
          <w:color w:val="auto"/>
          <w:sz w:val="28"/>
          <w:szCs w:val="28"/>
        </w:rPr>
        <w:t>n</w:t>
      </w:r>
      <w:r w:rsidR="00387230" w:rsidRPr="00B84242">
        <w:rPr>
          <w:rFonts w:asciiTheme="minorHAnsi" w:hAnsiTheme="minorHAnsi" w:cs="Calibri"/>
          <w:b/>
          <w:bCs/>
          <w:color w:val="auto"/>
          <w:sz w:val="28"/>
          <w:szCs w:val="28"/>
        </w:rPr>
        <w:t xml:space="preserve">, </w:t>
      </w:r>
      <w:proofErr w:type="spellStart"/>
      <w:r w:rsidR="00387230" w:rsidRPr="00B84242">
        <w:rPr>
          <w:rFonts w:asciiTheme="minorHAnsi" w:hAnsiTheme="minorHAnsi" w:cs="Calibri"/>
          <w:b/>
          <w:bCs/>
          <w:color w:val="auto"/>
          <w:sz w:val="28"/>
          <w:szCs w:val="28"/>
        </w:rPr>
        <w:t>Accounatbility</w:t>
      </w:r>
      <w:proofErr w:type="spellEnd"/>
      <w:r w:rsidR="00FA4386" w:rsidRPr="00B84242">
        <w:rPr>
          <w:rFonts w:asciiTheme="minorHAnsi" w:hAnsiTheme="minorHAnsi" w:cs="Calibri"/>
          <w:b/>
          <w:bCs/>
          <w:color w:val="auto"/>
          <w:sz w:val="28"/>
          <w:szCs w:val="28"/>
        </w:rPr>
        <w:t xml:space="preserve"> &amp; L</w:t>
      </w:r>
      <w:r w:rsidRPr="00B84242">
        <w:rPr>
          <w:rFonts w:asciiTheme="minorHAnsi" w:hAnsiTheme="minorHAnsi" w:cs="Calibri"/>
          <w:b/>
          <w:bCs/>
          <w:color w:val="auto"/>
          <w:sz w:val="28"/>
          <w:szCs w:val="28"/>
        </w:rPr>
        <w:t>earning</w:t>
      </w:r>
      <w:r w:rsidR="00387230" w:rsidRPr="00B84242">
        <w:rPr>
          <w:rFonts w:asciiTheme="minorHAnsi" w:hAnsiTheme="minorHAnsi" w:cs="Calibri"/>
          <w:b/>
          <w:bCs/>
          <w:color w:val="auto"/>
          <w:sz w:val="28"/>
          <w:szCs w:val="28"/>
        </w:rPr>
        <w:t xml:space="preserve"> (MEAL)</w:t>
      </w:r>
      <w:bookmarkEnd w:id="100"/>
    </w:p>
    <w:p w14:paraId="4AB60948" w14:textId="77777777" w:rsidR="00F96A17" w:rsidRPr="00B84242" w:rsidRDefault="00F96A17" w:rsidP="00B84242">
      <w:pPr>
        <w:pStyle w:val="NoSpacing"/>
        <w:rPr>
          <w:rFonts w:asciiTheme="minorHAnsi" w:hAnsiTheme="minorHAnsi"/>
        </w:rPr>
      </w:pPr>
    </w:p>
    <w:p w14:paraId="448EF835" w14:textId="77777777" w:rsidR="00F96A17" w:rsidRPr="00B84242" w:rsidRDefault="00F96A17" w:rsidP="00B84242">
      <w:pPr>
        <w:pStyle w:val="Heading2"/>
        <w:numPr>
          <w:ilvl w:val="1"/>
          <w:numId w:val="82"/>
        </w:numPr>
        <w:tabs>
          <w:tab w:val="left" w:pos="450"/>
        </w:tabs>
        <w:spacing w:line="240" w:lineRule="auto"/>
        <w:ind w:left="540" w:hanging="540"/>
        <w:rPr>
          <w:rFonts w:asciiTheme="minorHAnsi" w:hAnsiTheme="minorHAnsi" w:cs="Calibri"/>
          <w:i w:val="0"/>
          <w:iCs w:val="0"/>
          <w:sz w:val="24"/>
          <w:szCs w:val="24"/>
        </w:rPr>
      </w:pPr>
      <w:bookmarkStart w:id="101" w:name="_Toc130494332"/>
      <w:r w:rsidRPr="00B84242">
        <w:rPr>
          <w:rFonts w:asciiTheme="minorHAnsi" w:hAnsiTheme="minorHAnsi" w:cs="Calibri"/>
          <w:i w:val="0"/>
          <w:iCs w:val="0"/>
          <w:sz w:val="24"/>
          <w:szCs w:val="24"/>
        </w:rPr>
        <w:t>The monitoring and evaluation framework for the gender strategy</w:t>
      </w:r>
      <w:bookmarkEnd w:id="101"/>
    </w:p>
    <w:p w14:paraId="3BD4D60E" w14:textId="77777777" w:rsidR="00F96A17" w:rsidRPr="00B84242" w:rsidRDefault="00F96A17" w:rsidP="00B84242">
      <w:pPr>
        <w:pStyle w:val="NoSpacing"/>
        <w:jc w:val="both"/>
        <w:rPr>
          <w:rFonts w:asciiTheme="minorHAnsi" w:hAnsiTheme="minorHAnsi"/>
          <w:sz w:val="24"/>
          <w:szCs w:val="24"/>
        </w:rPr>
      </w:pPr>
    </w:p>
    <w:p w14:paraId="35F0B6A1" w14:textId="77777777" w:rsidR="0001237E" w:rsidRPr="0001237E" w:rsidRDefault="0001237E" w:rsidP="0001237E">
      <w:pPr>
        <w:pStyle w:val="NoSpacing"/>
        <w:jc w:val="both"/>
        <w:rPr>
          <w:rFonts w:asciiTheme="minorHAnsi" w:hAnsiTheme="minorHAnsi"/>
          <w:sz w:val="24"/>
          <w:szCs w:val="24"/>
        </w:rPr>
      </w:pPr>
      <w:r w:rsidRPr="0001237E">
        <w:rPr>
          <w:rFonts w:asciiTheme="minorHAnsi" w:hAnsiTheme="minorHAnsi"/>
          <w:sz w:val="24"/>
          <w:szCs w:val="24"/>
        </w:rPr>
        <w:t>Monitoring, evaluation, accountability, and learning (MEL) are essential to measure progress, inform the review and amendment of the strategy during its lifetime, and assess the impact mid- term and at its conclusion. The M&amp;E system for the strategy will be aligned with the M&amp;E plan set out for the 10-Years Prosperity Roadmap (2021-2030) of the Agriculture Sector. Information for indicators that are not routinely collected as part of the monitoring system will be gathered for the mid-term and end-of-term evaluations. The MoA will institutionalize a gender-sensitive, results-based M&amp;E system, and the key elements of this were discussed under strategic objectives under the GESA implementation modality section.</w:t>
      </w:r>
    </w:p>
    <w:p w14:paraId="6E9B0D3C" w14:textId="77777777" w:rsidR="0001237E" w:rsidRPr="0001237E" w:rsidRDefault="0001237E" w:rsidP="0001237E">
      <w:pPr>
        <w:pStyle w:val="NoSpacing"/>
        <w:jc w:val="both"/>
        <w:rPr>
          <w:rFonts w:asciiTheme="minorHAnsi" w:hAnsiTheme="minorHAnsi"/>
          <w:sz w:val="24"/>
          <w:szCs w:val="24"/>
        </w:rPr>
      </w:pPr>
    </w:p>
    <w:p w14:paraId="4D57B354" w14:textId="77777777" w:rsidR="0001237E" w:rsidRPr="0001237E" w:rsidRDefault="0001237E" w:rsidP="0001237E">
      <w:pPr>
        <w:pStyle w:val="NoSpacing"/>
        <w:jc w:val="both"/>
        <w:rPr>
          <w:sz w:val="24"/>
          <w:szCs w:val="24"/>
        </w:rPr>
      </w:pPr>
      <w:r w:rsidRPr="0001237E">
        <w:rPr>
          <w:rFonts w:asciiTheme="minorHAnsi" w:hAnsiTheme="minorHAnsi"/>
          <w:sz w:val="24"/>
          <w:szCs w:val="24"/>
        </w:rPr>
        <w:t xml:space="preserve">The collection of gender-disaggregated indicators will include not only female heads of households but also married women in polygamous and monogamous marriages and young women. The WSIIE at the federal level and the gender equality units at the regional level will be </w:t>
      </w:r>
      <w:r w:rsidRPr="0001237E">
        <w:rPr>
          <w:sz w:val="24"/>
          <w:szCs w:val="24"/>
        </w:rPr>
        <w:t>the central points for collecting gender-disaggregated data from the lower levels. It is expected that monitoring will be carried out on a quarterly basis once the mechanisms for gathering the relevant data are in place.</w:t>
      </w:r>
    </w:p>
    <w:p w14:paraId="38877329" w14:textId="77777777" w:rsidR="0001237E" w:rsidRPr="0001237E" w:rsidRDefault="0001237E" w:rsidP="0001237E">
      <w:pPr>
        <w:pStyle w:val="NoSpacing"/>
        <w:jc w:val="both"/>
        <w:rPr>
          <w:sz w:val="24"/>
          <w:szCs w:val="24"/>
        </w:rPr>
      </w:pPr>
    </w:p>
    <w:p w14:paraId="434FA244" w14:textId="75A34053" w:rsidR="00F96A17" w:rsidRPr="0001237E" w:rsidRDefault="0001237E" w:rsidP="00B84242">
      <w:pPr>
        <w:pStyle w:val="NoSpacing"/>
        <w:jc w:val="both"/>
        <w:rPr>
          <w:sz w:val="24"/>
          <w:szCs w:val="24"/>
        </w:rPr>
      </w:pPr>
      <w:r w:rsidRPr="0001237E">
        <w:rPr>
          <w:sz w:val="24"/>
          <w:szCs w:val="24"/>
        </w:rPr>
        <w:t>Two evaluations for the gender strategy are planned at the mid-term and the end of the strategy period. The mid-term review will provide an opportunity for the MoA leadership and senior management teams of the implementing bodies to assess progress in addressing gender gaps and decide whether the strategy needs to refocus. A provisional date for the mid-term review is set at the end of 2023, and it will be coordinated by the WSIIE. The final evaluation of the strategy will be undertaken towards the end of 2028, and it will assess and rate the performance of the implementing bodies in closing the targeted gender gaps.</w:t>
      </w:r>
    </w:p>
    <w:p w14:paraId="6110D4CE" w14:textId="77777777" w:rsidR="00F96A17" w:rsidRPr="00490BAA" w:rsidRDefault="00F96A17" w:rsidP="00B84242">
      <w:pPr>
        <w:pStyle w:val="NoSpacing"/>
        <w:jc w:val="both"/>
        <w:rPr>
          <w:sz w:val="24"/>
          <w:szCs w:val="24"/>
        </w:rPr>
      </w:pPr>
    </w:p>
    <w:p w14:paraId="5DC0D553" w14:textId="3C17ECC6" w:rsidR="00F96A17" w:rsidRPr="00490BAA" w:rsidRDefault="00F96A17" w:rsidP="002D7D9D">
      <w:pPr>
        <w:pStyle w:val="Heading2"/>
        <w:numPr>
          <w:ilvl w:val="1"/>
          <w:numId w:val="82"/>
        </w:numPr>
        <w:tabs>
          <w:tab w:val="left" w:pos="450"/>
          <w:tab w:val="left" w:pos="540"/>
        </w:tabs>
        <w:spacing w:line="240" w:lineRule="auto"/>
        <w:ind w:hanging="990"/>
        <w:rPr>
          <w:rFonts w:ascii="Calibri" w:hAnsi="Calibri" w:cs="Calibri"/>
          <w:i w:val="0"/>
          <w:iCs w:val="0"/>
          <w:sz w:val="24"/>
          <w:szCs w:val="24"/>
        </w:rPr>
      </w:pPr>
      <w:bookmarkStart w:id="102" w:name="_Toc130494333"/>
      <w:r w:rsidRPr="00490BAA">
        <w:rPr>
          <w:rFonts w:ascii="Calibri" w:hAnsi="Calibri" w:cs="Calibri"/>
          <w:i w:val="0"/>
          <w:iCs w:val="0"/>
          <w:sz w:val="24"/>
          <w:szCs w:val="24"/>
        </w:rPr>
        <w:t xml:space="preserve">Review, </w:t>
      </w:r>
      <w:proofErr w:type="gramStart"/>
      <w:r w:rsidR="00737E7B" w:rsidRPr="00490BAA">
        <w:rPr>
          <w:rFonts w:ascii="Calibri" w:hAnsi="Calibri" w:cs="Calibri"/>
          <w:i w:val="0"/>
          <w:iCs w:val="0"/>
          <w:sz w:val="24"/>
          <w:szCs w:val="24"/>
        </w:rPr>
        <w:t>r</w:t>
      </w:r>
      <w:r w:rsidRPr="00490BAA">
        <w:rPr>
          <w:rFonts w:ascii="Calibri" w:hAnsi="Calibri" w:cs="Calibri"/>
          <w:i w:val="0"/>
          <w:iCs w:val="0"/>
          <w:sz w:val="24"/>
          <w:szCs w:val="24"/>
        </w:rPr>
        <w:t>eflection</w:t>
      </w:r>
      <w:r w:rsidR="00737E7B" w:rsidRPr="00490BAA">
        <w:rPr>
          <w:rFonts w:ascii="Calibri" w:hAnsi="Calibri" w:cs="Calibri"/>
          <w:i w:val="0"/>
          <w:iCs w:val="0"/>
          <w:sz w:val="24"/>
          <w:szCs w:val="24"/>
        </w:rPr>
        <w:t xml:space="preserve"> </w:t>
      </w:r>
      <w:r w:rsidR="007B4C01">
        <w:rPr>
          <w:rFonts w:ascii="Calibri" w:hAnsi="Calibri" w:cs="Calibri"/>
          <w:i w:val="0"/>
          <w:iCs w:val="0"/>
          <w:sz w:val="24"/>
          <w:szCs w:val="24"/>
        </w:rPr>
        <w:t>,</w:t>
      </w:r>
      <w:proofErr w:type="gramEnd"/>
      <w:r w:rsidR="007B4C01">
        <w:rPr>
          <w:rFonts w:ascii="Calibri" w:hAnsi="Calibri" w:cs="Calibri"/>
          <w:i w:val="0"/>
          <w:iCs w:val="0"/>
          <w:sz w:val="24"/>
          <w:szCs w:val="24"/>
        </w:rPr>
        <w:t xml:space="preserve"> </w:t>
      </w:r>
      <w:r w:rsidR="00737E7B" w:rsidRPr="00490BAA">
        <w:rPr>
          <w:rFonts w:ascii="Calibri" w:hAnsi="Calibri" w:cs="Calibri"/>
          <w:i w:val="0"/>
          <w:iCs w:val="0"/>
          <w:sz w:val="24"/>
          <w:szCs w:val="24"/>
        </w:rPr>
        <w:t xml:space="preserve"> </w:t>
      </w:r>
      <w:r w:rsidRPr="00490BAA">
        <w:rPr>
          <w:rFonts w:ascii="Calibri" w:hAnsi="Calibri" w:cs="Calibri"/>
          <w:i w:val="0"/>
          <w:iCs w:val="0"/>
          <w:sz w:val="24"/>
          <w:szCs w:val="24"/>
        </w:rPr>
        <w:t>learning</w:t>
      </w:r>
      <w:r w:rsidR="007B4C01">
        <w:rPr>
          <w:rFonts w:ascii="Calibri" w:hAnsi="Calibri" w:cs="Calibri"/>
          <w:i w:val="0"/>
          <w:iCs w:val="0"/>
          <w:sz w:val="24"/>
          <w:szCs w:val="24"/>
        </w:rPr>
        <w:t xml:space="preserve"> &amp; accountability</w:t>
      </w:r>
      <w:bookmarkEnd w:id="102"/>
    </w:p>
    <w:p w14:paraId="49C4BFF9" w14:textId="77777777" w:rsidR="00737E7B" w:rsidRPr="00490BAA" w:rsidRDefault="00737E7B" w:rsidP="00B84242">
      <w:pPr>
        <w:pStyle w:val="NoSpacing"/>
        <w:jc w:val="both"/>
        <w:rPr>
          <w:sz w:val="24"/>
          <w:szCs w:val="24"/>
        </w:rPr>
      </w:pPr>
    </w:p>
    <w:p w14:paraId="1C057FBD" w14:textId="3C056479" w:rsidR="00F96A17" w:rsidRDefault="002A2665" w:rsidP="00B84242">
      <w:pPr>
        <w:pStyle w:val="NoSpacing"/>
        <w:jc w:val="both"/>
        <w:rPr>
          <w:spacing w:val="-2"/>
          <w:sz w:val="24"/>
          <w:szCs w:val="24"/>
        </w:rPr>
      </w:pPr>
      <w:r>
        <w:rPr>
          <w:sz w:val="24"/>
          <w:szCs w:val="24"/>
        </w:rPr>
        <w:t>WSIIE will organize annual review and learning forums</w:t>
      </w:r>
      <w:r w:rsidR="00F96A17" w:rsidRPr="00490BAA">
        <w:rPr>
          <w:sz w:val="24"/>
          <w:szCs w:val="24"/>
        </w:rPr>
        <w:t xml:space="preserve"> to reflect and learn from the strategy interventions.</w:t>
      </w:r>
      <w:r w:rsidR="00F96A17" w:rsidRPr="00490BAA">
        <w:rPr>
          <w:spacing w:val="40"/>
          <w:sz w:val="24"/>
          <w:szCs w:val="24"/>
        </w:rPr>
        <w:t xml:space="preserve"> </w:t>
      </w:r>
      <w:r w:rsidR="00F96A17" w:rsidRPr="00490BAA">
        <w:rPr>
          <w:sz w:val="24"/>
          <w:szCs w:val="24"/>
        </w:rPr>
        <w:t>The</w:t>
      </w:r>
      <w:r w:rsidR="00F96A17" w:rsidRPr="00490BAA">
        <w:rPr>
          <w:spacing w:val="40"/>
          <w:sz w:val="24"/>
          <w:szCs w:val="24"/>
        </w:rPr>
        <w:t xml:space="preserve"> </w:t>
      </w:r>
      <w:r w:rsidR="00F96A17" w:rsidRPr="00490BAA">
        <w:rPr>
          <w:sz w:val="24"/>
          <w:szCs w:val="24"/>
        </w:rPr>
        <w:t>review</w:t>
      </w:r>
      <w:r w:rsidR="00F96A17" w:rsidRPr="00490BAA">
        <w:rPr>
          <w:spacing w:val="40"/>
          <w:sz w:val="24"/>
          <w:szCs w:val="24"/>
        </w:rPr>
        <w:t xml:space="preserve"> </w:t>
      </w:r>
      <w:r w:rsidR="00F96A17" w:rsidRPr="00490BAA">
        <w:rPr>
          <w:sz w:val="24"/>
          <w:szCs w:val="24"/>
        </w:rPr>
        <w:t>and</w:t>
      </w:r>
      <w:r w:rsidR="00F96A17" w:rsidRPr="00490BAA">
        <w:rPr>
          <w:spacing w:val="40"/>
          <w:sz w:val="24"/>
          <w:szCs w:val="24"/>
        </w:rPr>
        <w:t xml:space="preserve"> </w:t>
      </w:r>
      <w:r w:rsidR="00F96A17" w:rsidRPr="00490BAA">
        <w:rPr>
          <w:sz w:val="24"/>
          <w:szCs w:val="24"/>
        </w:rPr>
        <w:t>learning</w:t>
      </w:r>
      <w:r w:rsidR="00F96A17" w:rsidRPr="00490BAA">
        <w:rPr>
          <w:spacing w:val="40"/>
          <w:sz w:val="24"/>
          <w:szCs w:val="24"/>
        </w:rPr>
        <w:t xml:space="preserve"> </w:t>
      </w:r>
      <w:r w:rsidR="00F96A17" w:rsidRPr="00490BAA">
        <w:rPr>
          <w:sz w:val="24"/>
          <w:szCs w:val="24"/>
        </w:rPr>
        <w:t>forums</w:t>
      </w:r>
      <w:r w:rsidR="00F96A17" w:rsidRPr="00490BAA">
        <w:rPr>
          <w:spacing w:val="40"/>
          <w:sz w:val="24"/>
          <w:szCs w:val="24"/>
        </w:rPr>
        <w:t xml:space="preserve"> </w:t>
      </w:r>
      <w:r w:rsidR="00F96A17" w:rsidRPr="00490BAA">
        <w:rPr>
          <w:sz w:val="24"/>
          <w:szCs w:val="24"/>
        </w:rPr>
        <w:t>will</w:t>
      </w:r>
      <w:r w:rsidR="00F96A17" w:rsidRPr="00490BAA">
        <w:rPr>
          <w:spacing w:val="40"/>
          <w:sz w:val="24"/>
          <w:szCs w:val="24"/>
        </w:rPr>
        <w:t xml:space="preserve"> </w:t>
      </w:r>
      <w:r w:rsidR="00F96A17" w:rsidRPr="00490BAA">
        <w:rPr>
          <w:sz w:val="24"/>
          <w:szCs w:val="24"/>
        </w:rPr>
        <w:t>be</w:t>
      </w:r>
      <w:r w:rsidR="00F96A17" w:rsidRPr="00490BAA">
        <w:rPr>
          <w:spacing w:val="40"/>
          <w:sz w:val="24"/>
          <w:szCs w:val="24"/>
        </w:rPr>
        <w:t xml:space="preserve"> </w:t>
      </w:r>
      <w:r w:rsidR="00F96A17" w:rsidRPr="00490BAA">
        <w:rPr>
          <w:sz w:val="24"/>
          <w:szCs w:val="24"/>
        </w:rPr>
        <w:t>used</w:t>
      </w:r>
      <w:r w:rsidR="00F96A17" w:rsidRPr="00490BAA">
        <w:rPr>
          <w:spacing w:val="40"/>
          <w:sz w:val="24"/>
          <w:szCs w:val="24"/>
        </w:rPr>
        <w:t xml:space="preserve"> </w:t>
      </w:r>
      <w:r w:rsidR="00F96A17" w:rsidRPr="00490BAA">
        <w:rPr>
          <w:sz w:val="24"/>
          <w:szCs w:val="24"/>
        </w:rPr>
        <w:t>to</w:t>
      </w:r>
      <w:r w:rsidR="00F96A17" w:rsidRPr="00490BAA">
        <w:rPr>
          <w:spacing w:val="40"/>
          <w:sz w:val="24"/>
          <w:szCs w:val="24"/>
        </w:rPr>
        <w:t xml:space="preserve"> </w:t>
      </w:r>
      <w:r w:rsidR="00F96A17" w:rsidRPr="00490BAA">
        <w:rPr>
          <w:sz w:val="24"/>
          <w:szCs w:val="24"/>
        </w:rPr>
        <w:t>suggest</w:t>
      </w:r>
      <w:r w:rsidR="00F96A17" w:rsidRPr="00490BAA">
        <w:rPr>
          <w:spacing w:val="40"/>
          <w:sz w:val="24"/>
          <w:szCs w:val="24"/>
        </w:rPr>
        <w:t xml:space="preserve"> </w:t>
      </w:r>
      <w:r w:rsidR="00F96A17" w:rsidRPr="00490BAA">
        <w:rPr>
          <w:sz w:val="24"/>
          <w:szCs w:val="24"/>
        </w:rPr>
        <w:t>ways</w:t>
      </w:r>
      <w:r w:rsidR="00F96A17" w:rsidRPr="00490BAA">
        <w:rPr>
          <w:spacing w:val="40"/>
          <w:sz w:val="24"/>
          <w:szCs w:val="24"/>
        </w:rPr>
        <w:t xml:space="preserve"> </w:t>
      </w:r>
      <w:r w:rsidR="00F96A17" w:rsidRPr="00490BAA">
        <w:rPr>
          <w:sz w:val="24"/>
          <w:szCs w:val="24"/>
        </w:rPr>
        <w:t>of</w:t>
      </w:r>
      <w:r w:rsidR="00F96A17" w:rsidRPr="00490BAA">
        <w:rPr>
          <w:spacing w:val="40"/>
          <w:sz w:val="24"/>
          <w:szCs w:val="24"/>
        </w:rPr>
        <w:t xml:space="preserve"> </w:t>
      </w:r>
      <w:r w:rsidR="00F96A17" w:rsidRPr="00490BAA">
        <w:rPr>
          <w:sz w:val="24"/>
          <w:szCs w:val="24"/>
        </w:rPr>
        <w:t>improving implementation</w:t>
      </w:r>
      <w:r w:rsidR="00F96A17" w:rsidRPr="00490BAA">
        <w:rPr>
          <w:spacing w:val="40"/>
          <w:sz w:val="24"/>
          <w:szCs w:val="24"/>
        </w:rPr>
        <w:t xml:space="preserve"> </w:t>
      </w:r>
      <w:r w:rsidR="00F96A17" w:rsidRPr="00490BAA">
        <w:rPr>
          <w:sz w:val="24"/>
          <w:szCs w:val="24"/>
        </w:rPr>
        <w:t>and</w:t>
      </w:r>
      <w:r w:rsidR="00F96A17" w:rsidRPr="00490BAA">
        <w:rPr>
          <w:spacing w:val="40"/>
          <w:sz w:val="24"/>
          <w:szCs w:val="24"/>
        </w:rPr>
        <w:t xml:space="preserve"> </w:t>
      </w:r>
      <w:r w:rsidR="00F96A17" w:rsidRPr="00490BAA">
        <w:rPr>
          <w:sz w:val="24"/>
          <w:szCs w:val="24"/>
        </w:rPr>
        <w:t>facilitate</w:t>
      </w:r>
      <w:r w:rsidR="00F96A17" w:rsidRPr="00490BAA">
        <w:rPr>
          <w:spacing w:val="40"/>
          <w:sz w:val="24"/>
          <w:szCs w:val="24"/>
        </w:rPr>
        <w:t xml:space="preserve"> </w:t>
      </w:r>
      <w:r>
        <w:rPr>
          <w:spacing w:val="40"/>
          <w:sz w:val="24"/>
          <w:szCs w:val="24"/>
        </w:rPr>
        <w:t xml:space="preserve">the </w:t>
      </w:r>
      <w:r w:rsidR="00F96A17" w:rsidRPr="00490BAA">
        <w:rPr>
          <w:sz w:val="24"/>
          <w:szCs w:val="24"/>
        </w:rPr>
        <w:t>exchange</w:t>
      </w:r>
      <w:r w:rsidR="00F96A17" w:rsidRPr="00490BAA">
        <w:rPr>
          <w:spacing w:val="40"/>
          <w:sz w:val="24"/>
          <w:szCs w:val="24"/>
        </w:rPr>
        <w:t xml:space="preserve"> </w:t>
      </w:r>
      <w:r w:rsidR="00F96A17" w:rsidRPr="00490BAA">
        <w:rPr>
          <w:sz w:val="24"/>
          <w:szCs w:val="24"/>
        </w:rPr>
        <w:t>of</w:t>
      </w:r>
      <w:r w:rsidR="00F96A17" w:rsidRPr="00490BAA">
        <w:rPr>
          <w:spacing w:val="40"/>
          <w:sz w:val="24"/>
          <w:szCs w:val="24"/>
        </w:rPr>
        <w:t xml:space="preserve"> </w:t>
      </w:r>
      <w:r w:rsidR="00F96A17" w:rsidRPr="00490BAA">
        <w:rPr>
          <w:sz w:val="24"/>
          <w:szCs w:val="24"/>
        </w:rPr>
        <w:t>best</w:t>
      </w:r>
      <w:r w:rsidR="00F96A17" w:rsidRPr="00490BAA">
        <w:rPr>
          <w:spacing w:val="40"/>
          <w:sz w:val="24"/>
          <w:szCs w:val="24"/>
        </w:rPr>
        <w:t xml:space="preserve"> </w:t>
      </w:r>
      <w:r w:rsidR="00F96A17" w:rsidRPr="00490BAA">
        <w:rPr>
          <w:sz w:val="24"/>
          <w:szCs w:val="24"/>
        </w:rPr>
        <w:t>practices</w:t>
      </w:r>
      <w:r w:rsidR="00F96A17" w:rsidRPr="00490BAA">
        <w:rPr>
          <w:spacing w:val="40"/>
          <w:sz w:val="24"/>
          <w:szCs w:val="24"/>
        </w:rPr>
        <w:t xml:space="preserve"> </w:t>
      </w:r>
      <w:r w:rsidR="00F96A17" w:rsidRPr="00490BAA">
        <w:rPr>
          <w:sz w:val="24"/>
          <w:szCs w:val="24"/>
        </w:rPr>
        <w:t>among</w:t>
      </w:r>
      <w:r w:rsidR="00F96A17" w:rsidRPr="00490BAA">
        <w:rPr>
          <w:spacing w:val="40"/>
          <w:sz w:val="24"/>
          <w:szCs w:val="24"/>
        </w:rPr>
        <w:t xml:space="preserve"> </w:t>
      </w:r>
      <w:r w:rsidR="00F96A17" w:rsidRPr="00490BAA">
        <w:rPr>
          <w:sz w:val="24"/>
          <w:szCs w:val="24"/>
        </w:rPr>
        <w:t>the</w:t>
      </w:r>
      <w:r w:rsidR="00F96A17" w:rsidRPr="00490BAA">
        <w:rPr>
          <w:spacing w:val="40"/>
          <w:sz w:val="24"/>
          <w:szCs w:val="24"/>
        </w:rPr>
        <w:t xml:space="preserve"> </w:t>
      </w:r>
      <w:r w:rsidR="00F96A17" w:rsidRPr="00490BAA">
        <w:rPr>
          <w:sz w:val="24"/>
          <w:szCs w:val="24"/>
        </w:rPr>
        <w:t>implementing</w:t>
      </w:r>
      <w:r w:rsidR="00F96A17" w:rsidRPr="00490BAA">
        <w:rPr>
          <w:spacing w:val="40"/>
          <w:sz w:val="24"/>
          <w:szCs w:val="24"/>
        </w:rPr>
        <w:t xml:space="preserve"> </w:t>
      </w:r>
      <w:r w:rsidR="00F96A17" w:rsidRPr="00490BAA">
        <w:rPr>
          <w:sz w:val="24"/>
          <w:szCs w:val="24"/>
        </w:rPr>
        <w:t>bodies</w:t>
      </w:r>
      <w:r w:rsidR="007B4C01">
        <w:rPr>
          <w:sz w:val="24"/>
          <w:szCs w:val="24"/>
        </w:rPr>
        <w:t xml:space="preserve"> as well as developing </w:t>
      </w:r>
      <w:proofErr w:type="spellStart"/>
      <w:r w:rsidR="007B4C01">
        <w:rPr>
          <w:sz w:val="24"/>
          <w:szCs w:val="24"/>
        </w:rPr>
        <w:t>accounatibility</w:t>
      </w:r>
      <w:proofErr w:type="spellEnd"/>
      <w:r w:rsidR="00F96A17" w:rsidRPr="00490BAA">
        <w:rPr>
          <w:sz w:val="24"/>
          <w:szCs w:val="24"/>
        </w:rPr>
        <w:t>.</w:t>
      </w:r>
      <w:r w:rsidR="00F96A17" w:rsidRPr="00490BAA">
        <w:rPr>
          <w:spacing w:val="40"/>
          <w:sz w:val="24"/>
          <w:szCs w:val="24"/>
        </w:rPr>
        <w:t xml:space="preserve"> </w:t>
      </w:r>
      <w:r w:rsidR="00F96A17" w:rsidRPr="00490BAA">
        <w:rPr>
          <w:sz w:val="24"/>
          <w:szCs w:val="24"/>
        </w:rPr>
        <w:t>These</w:t>
      </w:r>
      <w:r w:rsidR="00F96A17" w:rsidRPr="00490BAA">
        <w:rPr>
          <w:spacing w:val="40"/>
          <w:sz w:val="24"/>
          <w:szCs w:val="24"/>
        </w:rPr>
        <w:t xml:space="preserve"> </w:t>
      </w:r>
      <w:r w:rsidR="00F96A17" w:rsidRPr="00490BAA">
        <w:rPr>
          <w:sz w:val="24"/>
          <w:szCs w:val="24"/>
        </w:rPr>
        <w:t>fora</w:t>
      </w:r>
      <w:r w:rsidR="00F96A17" w:rsidRPr="00490BAA">
        <w:rPr>
          <w:spacing w:val="38"/>
          <w:sz w:val="24"/>
          <w:szCs w:val="24"/>
        </w:rPr>
        <w:t xml:space="preserve"> </w:t>
      </w:r>
      <w:r w:rsidR="00F96A17" w:rsidRPr="00490BAA">
        <w:rPr>
          <w:sz w:val="24"/>
          <w:szCs w:val="24"/>
        </w:rPr>
        <w:t>will</w:t>
      </w:r>
      <w:r w:rsidR="00F96A17" w:rsidRPr="00490BAA">
        <w:rPr>
          <w:spacing w:val="37"/>
          <w:sz w:val="24"/>
          <w:szCs w:val="24"/>
        </w:rPr>
        <w:t xml:space="preserve"> </w:t>
      </w:r>
      <w:r w:rsidR="00F96A17" w:rsidRPr="00490BAA">
        <w:rPr>
          <w:sz w:val="24"/>
          <w:szCs w:val="24"/>
        </w:rPr>
        <w:t>be</w:t>
      </w:r>
      <w:r w:rsidR="00F96A17" w:rsidRPr="00490BAA">
        <w:rPr>
          <w:spacing w:val="38"/>
          <w:sz w:val="24"/>
          <w:szCs w:val="24"/>
        </w:rPr>
        <w:t xml:space="preserve"> </w:t>
      </w:r>
      <w:r w:rsidR="00F96A17" w:rsidRPr="00490BAA">
        <w:rPr>
          <w:sz w:val="24"/>
          <w:szCs w:val="24"/>
        </w:rPr>
        <w:t>coordinated</w:t>
      </w:r>
      <w:r w:rsidR="00F96A17" w:rsidRPr="00490BAA">
        <w:rPr>
          <w:spacing w:val="38"/>
          <w:sz w:val="24"/>
          <w:szCs w:val="24"/>
        </w:rPr>
        <w:t xml:space="preserve"> </w:t>
      </w:r>
      <w:r w:rsidR="00F96A17" w:rsidRPr="00490BAA">
        <w:rPr>
          <w:sz w:val="24"/>
          <w:szCs w:val="24"/>
        </w:rPr>
        <w:t>by</w:t>
      </w:r>
      <w:r w:rsidR="00F96A17" w:rsidRPr="00490BAA">
        <w:rPr>
          <w:spacing w:val="37"/>
          <w:sz w:val="24"/>
          <w:szCs w:val="24"/>
        </w:rPr>
        <w:t xml:space="preserve"> </w:t>
      </w:r>
      <w:r w:rsidR="00F96A17" w:rsidRPr="00490BAA">
        <w:rPr>
          <w:sz w:val="24"/>
          <w:szCs w:val="24"/>
        </w:rPr>
        <w:t>WSIIE</w:t>
      </w:r>
      <w:r w:rsidR="00F96A17" w:rsidRPr="00490BAA">
        <w:rPr>
          <w:spacing w:val="38"/>
          <w:sz w:val="24"/>
          <w:szCs w:val="24"/>
        </w:rPr>
        <w:t xml:space="preserve"> </w:t>
      </w:r>
      <w:r w:rsidR="00F96A17" w:rsidRPr="00490BAA">
        <w:rPr>
          <w:sz w:val="24"/>
          <w:szCs w:val="24"/>
        </w:rPr>
        <w:t>at</w:t>
      </w:r>
      <w:r w:rsidR="00F96A17" w:rsidRPr="00490BAA">
        <w:rPr>
          <w:spacing w:val="37"/>
          <w:sz w:val="24"/>
          <w:szCs w:val="24"/>
        </w:rPr>
        <w:t xml:space="preserve"> </w:t>
      </w:r>
      <w:r w:rsidR="00F96A17" w:rsidRPr="00490BAA">
        <w:rPr>
          <w:sz w:val="24"/>
          <w:szCs w:val="24"/>
        </w:rPr>
        <w:t>the</w:t>
      </w:r>
      <w:r w:rsidR="00F96A17" w:rsidRPr="00490BAA">
        <w:rPr>
          <w:spacing w:val="38"/>
          <w:sz w:val="24"/>
          <w:szCs w:val="24"/>
        </w:rPr>
        <w:t xml:space="preserve"> </w:t>
      </w:r>
      <w:r w:rsidR="00F96A17" w:rsidRPr="00490BAA">
        <w:rPr>
          <w:sz w:val="24"/>
          <w:szCs w:val="24"/>
        </w:rPr>
        <w:t>national</w:t>
      </w:r>
      <w:r w:rsidR="00F96A17" w:rsidRPr="00490BAA">
        <w:rPr>
          <w:spacing w:val="37"/>
          <w:sz w:val="24"/>
          <w:szCs w:val="24"/>
        </w:rPr>
        <w:t xml:space="preserve"> </w:t>
      </w:r>
      <w:r w:rsidR="00F96A17" w:rsidRPr="00490BAA">
        <w:rPr>
          <w:sz w:val="24"/>
          <w:szCs w:val="24"/>
        </w:rPr>
        <w:t>level</w:t>
      </w:r>
      <w:r w:rsidR="00F96A17" w:rsidRPr="00490BAA">
        <w:rPr>
          <w:spacing w:val="37"/>
          <w:sz w:val="24"/>
          <w:szCs w:val="24"/>
        </w:rPr>
        <w:t xml:space="preserve"> </w:t>
      </w:r>
      <w:r w:rsidR="00F96A17" w:rsidRPr="00490BAA">
        <w:rPr>
          <w:sz w:val="24"/>
          <w:szCs w:val="24"/>
        </w:rPr>
        <w:t>and</w:t>
      </w:r>
      <w:r w:rsidR="00F96A17" w:rsidRPr="00490BAA">
        <w:rPr>
          <w:spacing w:val="38"/>
          <w:sz w:val="24"/>
          <w:szCs w:val="24"/>
        </w:rPr>
        <w:t xml:space="preserve"> </w:t>
      </w:r>
      <w:r w:rsidR="00F96A17" w:rsidRPr="00490BAA">
        <w:rPr>
          <w:sz w:val="24"/>
          <w:szCs w:val="24"/>
        </w:rPr>
        <w:t>by</w:t>
      </w:r>
      <w:r w:rsidR="00F96A17" w:rsidRPr="00490BAA">
        <w:rPr>
          <w:spacing w:val="37"/>
          <w:sz w:val="24"/>
          <w:szCs w:val="24"/>
        </w:rPr>
        <w:t xml:space="preserve"> </w:t>
      </w:r>
      <w:r w:rsidR="00F96A17" w:rsidRPr="00490BAA">
        <w:rPr>
          <w:sz w:val="24"/>
          <w:szCs w:val="24"/>
        </w:rPr>
        <w:t>the</w:t>
      </w:r>
      <w:r w:rsidR="00F96A17" w:rsidRPr="00490BAA">
        <w:rPr>
          <w:spacing w:val="38"/>
          <w:sz w:val="24"/>
          <w:szCs w:val="24"/>
        </w:rPr>
        <w:t xml:space="preserve"> </w:t>
      </w:r>
      <w:r w:rsidR="00F96A17" w:rsidRPr="00490BAA">
        <w:rPr>
          <w:sz w:val="24"/>
          <w:szCs w:val="24"/>
        </w:rPr>
        <w:t>gender</w:t>
      </w:r>
      <w:r w:rsidR="00F96A17" w:rsidRPr="00490BAA">
        <w:rPr>
          <w:spacing w:val="37"/>
          <w:sz w:val="24"/>
          <w:szCs w:val="24"/>
        </w:rPr>
        <w:t xml:space="preserve"> </w:t>
      </w:r>
      <w:r w:rsidR="00F96A17" w:rsidRPr="00490BAA">
        <w:rPr>
          <w:sz w:val="24"/>
          <w:szCs w:val="24"/>
        </w:rPr>
        <w:t>focal</w:t>
      </w:r>
      <w:r w:rsidR="00F96A17" w:rsidRPr="00490BAA">
        <w:rPr>
          <w:spacing w:val="36"/>
          <w:sz w:val="24"/>
          <w:szCs w:val="24"/>
        </w:rPr>
        <w:t xml:space="preserve"> </w:t>
      </w:r>
      <w:r w:rsidR="00F96A17" w:rsidRPr="00490BAA">
        <w:rPr>
          <w:sz w:val="24"/>
          <w:szCs w:val="24"/>
        </w:rPr>
        <w:t>units</w:t>
      </w:r>
      <w:r w:rsidR="00F96A17" w:rsidRPr="00490BAA">
        <w:rPr>
          <w:spacing w:val="37"/>
          <w:sz w:val="24"/>
          <w:szCs w:val="24"/>
        </w:rPr>
        <w:t xml:space="preserve"> </w:t>
      </w:r>
      <w:r w:rsidR="00F96A17" w:rsidRPr="00490BAA">
        <w:rPr>
          <w:sz w:val="24"/>
          <w:szCs w:val="24"/>
        </w:rPr>
        <w:t>at</w:t>
      </w:r>
      <w:r w:rsidR="00F96A17" w:rsidRPr="00490BAA">
        <w:rPr>
          <w:spacing w:val="37"/>
          <w:sz w:val="24"/>
          <w:szCs w:val="24"/>
        </w:rPr>
        <w:t xml:space="preserve"> </w:t>
      </w:r>
      <w:r w:rsidR="00F96A17" w:rsidRPr="00490BAA">
        <w:rPr>
          <w:sz w:val="24"/>
          <w:szCs w:val="24"/>
        </w:rPr>
        <w:t>the</w:t>
      </w:r>
      <w:r w:rsidR="00F96A17" w:rsidRPr="00490BAA">
        <w:rPr>
          <w:spacing w:val="38"/>
          <w:sz w:val="24"/>
          <w:szCs w:val="24"/>
        </w:rPr>
        <w:t xml:space="preserve"> </w:t>
      </w:r>
      <w:r w:rsidR="00F96A17" w:rsidRPr="00490BAA">
        <w:rPr>
          <w:sz w:val="24"/>
          <w:szCs w:val="24"/>
        </w:rPr>
        <w:t xml:space="preserve">regional </w:t>
      </w:r>
      <w:r w:rsidR="00F96A17" w:rsidRPr="00490BAA">
        <w:rPr>
          <w:spacing w:val="-2"/>
          <w:sz w:val="24"/>
          <w:szCs w:val="24"/>
        </w:rPr>
        <w:t>level.</w:t>
      </w:r>
    </w:p>
    <w:p w14:paraId="35EC4D8D" w14:textId="7454C480" w:rsidR="0088255E" w:rsidRDefault="0088255E" w:rsidP="00B84242">
      <w:pPr>
        <w:pStyle w:val="NoSpacing"/>
        <w:jc w:val="both"/>
        <w:rPr>
          <w:spacing w:val="-2"/>
          <w:sz w:val="24"/>
          <w:szCs w:val="24"/>
        </w:rPr>
      </w:pPr>
    </w:p>
    <w:p w14:paraId="73034B2C" w14:textId="6067CDBE" w:rsidR="0088255E" w:rsidRDefault="0088255E" w:rsidP="00B84242">
      <w:pPr>
        <w:pStyle w:val="NoSpacing"/>
        <w:jc w:val="both"/>
        <w:rPr>
          <w:spacing w:val="-2"/>
          <w:sz w:val="24"/>
          <w:szCs w:val="24"/>
        </w:rPr>
      </w:pPr>
    </w:p>
    <w:p w14:paraId="094CEE7C" w14:textId="6765B335" w:rsidR="0088255E" w:rsidRDefault="0088255E" w:rsidP="00B84242">
      <w:pPr>
        <w:pStyle w:val="NoSpacing"/>
        <w:jc w:val="both"/>
        <w:rPr>
          <w:spacing w:val="-2"/>
          <w:sz w:val="24"/>
          <w:szCs w:val="24"/>
        </w:rPr>
      </w:pPr>
    </w:p>
    <w:p w14:paraId="4398DFE1" w14:textId="77777777" w:rsidR="0088255E" w:rsidRPr="00490BAA" w:rsidRDefault="0088255E" w:rsidP="00B84242">
      <w:pPr>
        <w:pStyle w:val="NoSpacing"/>
        <w:jc w:val="both"/>
        <w:rPr>
          <w:sz w:val="24"/>
          <w:szCs w:val="24"/>
        </w:rPr>
      </w:pPr>
    </w:p>
    <w:p w14:paraId="1A0225B1" w14:textId="77777777" w:rsidR="00737E7B" w:rsidRPr="00490BAA" w:rsidRDefault="00737E7B" w:rsidP="00B84242">
      <w:pPr>
        <w:pStyle w:val="NoSpacing"/>
      </w:pPr>
    </w:p>
    <w:p w14:paraId="5F6CBB56" w14:textId="781E27EC" w:rsidR="00F96A17" w:rsidRPr="00490BAA" w:rsidRDefault="00F96A17" w:rsidP="002D7D9D">
      <w:pPr>
        <w:pStyle w:val="Heading1"/>
        <w:numPr>
          <w:ilvl w:val="0"/>
          <w:numId w:val="82"/>
        </w:numPr>
        <w:spacing w:line="240" w:lineRule="auto"/>
        <w:ind w:left="360" w:hanging="360"/>
        <w:rPr>
          <w:rFonts w:asciiTheme="minorHAnsi" w:hAnsiTheme="minorHAnsi"/>
          <w:b/>
          <w:bCs/>
          <w:i/>
          <w:iCs/>
          <w:color w:val="auto"/>
          <w:sz w:val="28"/>
          <w:szCs w:val="28"/>
        </w:rPr>
      </w:pPr>
      <w:bookmarkStart w:id="103" w:name="_Toc130494334"/>
      <w:r w:rsidRPr="00490BAA">
        <w:rPr>
          <w:rFonts w:asciiTheme="minorHAnsi" w:hAnsiTheme="minorHAnsi"/>
          <w:b/>
          <w:bCs/>
          <w:color w:val="auto"/>
          <w:sz w:val="28"/>
          <w:szCs w:val="28"/>
        </w:rPr>
        <w:lastRenderedPageBreak/>
        <w:t>Funding modalities</w:t>
      </w:r>
      <w:bookmarkEnd w:id="103"/>
    </w:p>
    <w:p w14:paraId="695BA962" w14:textId="77777777" w:rsidR="00F96A17" w:rsidRPr="00490BAA" w:rsidRDefault="00F96A17" w:rsidP="00B84242">
      <w:pPr>
        <w:pStyle w:val="NoSpacing"/>
        <w:jc w:val="both"/>
        <w:rPr>
          <w:sz w:val="24"/>
          <w:szCs w:val="24"/>
        </w:rPr>
      </w:pPr>
    </w:p>
    <w:p w14:paraId="7C7DF7F4" w14:textId="211C8941" w:rsidR="00F96A17" w:rsidRPr="00490BAA" w:rsidRDefault="00F96A17" w:rsidP="00B84242">
      <w:pPr>
        <w:pStyle w:val="NoSpacing"/>
        <w:jc w:val="both"/>
        <w:rPr>
          <w:sz w:val="24"/>
          <w:szCs w:val="24"/>
        </w:rPr>
      </w:pPr>
      <w:r w:rsidRPr="00490BAA">
        <w:rPr>
          <w:sz w:val="24"/>
          <w:szCs w:val="24"/>
        </w:rPr>
        <w:t xml:space="preserve">Gender budgeting is the responsibility of </w:t>
      </w:r>
      <w:r w:rsidR="002A2665">
        <w:rPr>
          <w:sz w:val="24"/>
          <w:szCs w:val="24"/>
        </w:rPr>
        <w:t xml:space="preserve">the </w:t>
      </w:r>
      <w:proofErr w:type="spellStart"/>
      <w:r w:rsidRPr="00490BAA">
        <w:rPr>
          <w:sz w:val="24"/>
          <w:szCs w:val="24"/>
        </w:rPr>
        <w:t>MoF</w:t>
      </w:r>
      <w:proofErr w:type="spellEnd"/>
      <w:r w:rsidRPr="00490BAA">
        <w:rPr>
          <w:sz w:val="24"/>
          <w:szCs w:val="24"/>
        </w:rPr>
        <w:t xml:space="preserve">. There are two opportunities for ministries to submit their budget: the official ‘budget call’ in June and in a mid-­‐term budget framework (MTEF). As a result, each ministry prepares its own estimates for expenditures and revenues and submits these to </w:t>
      </w:r>
      <w:proofErr w:type="spellStart"/>
      <w:r w:rsidRPr="00490BAA">
        <w:rPr>
          <w:sz w:val="24"/>
          <w:szCs w:val="24"/>
        </w:rPr>
        <w:t>MoF</w:t>
      </w:r>
      <w:proofErr w:type="spellEnd"/>
      <w:r w:rsidRPr="00490BAA">
        <w:rPr>
          <w:sz w:val="24"/>
          <w:szCs w:val="24"/>
        </w:rPr>
        <w:t xml:space="preserve"> who</w:t>
      </w:r>
      <w:r w:rsidR="003A3480">
        <w:rPr>
          <w:sz w:val="24"/>
          <w:szCs w:val="24"/>
        </w:rPr>
        <w:t>,</w:t>
      </w:r>
      <w:r w:rsidRPr="00490BAA">
        <w:rPr>
          <w:sz w:val="24"/>
          <w:szCs w:val="24"/>
        </w:rPr>
        <w:t xml:space="preserve"> prepares a forecast for expenditures and total Government revenues for the MTEF. The ‘Guidelines for Mainstreaming Gender in the Budget Process’ provides a sample of a ‘gender aware budget statement’ and information on </w:t>
      </w:r>
      <w:r w:rsidR="003A3480">
        <w:rPr>
          <w:sz w:val="24"/>
          <w:szCs w:val="24"/>
        </w:rPr>
        <w:t>developing</w:t>
      </w:r>
      <w:r w:rsidRPr="00490BAA">
        <w:rPr>
          <w:sz w:val="24"/>
          <w:szCs w:val="24"/>
        </w:rPr>
        <w:t xml:space="preserve"> indicators for </w:t>
      </w:r>
      <w:r w:rsidR="003A3480" w:rsidRPr="00490BAA">
        <w:rPr>
          <w:sz w:val="24"/>
          <w:szCs w:val="24"/>
        </w:rPr>
        <w:t>gender</w:t>
      </w:r>
      <w:r w:rsidR="003A3480">
        <w:rPr>
          <w:sz w:val="24"/>
          <w:szCs w:val="24"/>
        </w:rPr>
        <w:t>-</w:t>
      </w:r>
      <w:r w:rsidRPr="00490BAA">
        <w:rPr>
          <w:sz w:val="24"/>
          <w:szCs w:val="24"/>
        </w:rPr>
        <w:t xml:space="preserve">sensitive budgets. The gender equality strategy will be used to guide the Ministry’s gender budgeting exercise to ensure that </w:t>
      </w:r>
      <w:proofErr w:type="spellStart"/>
      <w:r w:rsidRPr="00490BAA">
        <w:rPr>
          <w:sz w:val="24"/>
          <w:szCs w:val="24"/>
        </w:rPr>
        <w:t>resouces</w:t>
      </w:r>
      <w:proofErr w:type="spellEnd"/>
      <w:r w:rsidRPr="00490BAA">
        <w:rPr>
          <w:sz w:val="24"/>
          <w:szCs w:val="24"/>
        </w:rPr>
        <w:t xml:space="preserve"> are devoted to </w:t>
      </w:r>
      <w:r w:rsidR="003A3480">
        <w:rPr>
          <w:sz w:val="24"/>
          <w:szCs w:val="24"/>
        </w:rPr>
        <w:t>implementing</w:t>
      </w:r>
      <w:r w:rsidRPr="00490BAA">
        <w:rPr>
          <w:sz w:val="24"/>
          <w:szCs w:val="24"/>
        </w:rPr>
        <w:t xml:space="preserve"> the strategy.</w:t>
      </w:r>
    </w:p>
    <w:p w14:paraId="079E464D" w14:textId="77777777" w:rsidR="00F96A17" w:rsidRPr="00490BAA" w:rsidRDefault="00F96A17" w:rsidP="00B84242">
      <w:pPr>
        <w:pStyle w:val="NoSpacing"/>
        <w:jc w:val="both"/>
        <w:rPr>
          <w:sz w:val="24"/>
          <w:szCs w:val="24"/>
        </w:rPr>
      </w:pPr>
    </w:p>
    <w:p w14:paraId="5DFBB8C9" w14:textId="2DD52903" w:rsidR="00F96A17" w:rsidRPr="00490BAA" w:rsidRDefault="00F96A17" w:rsidP="00B84242">
      <w:pPr>
        <w:pStyle w:val="NoSpacing"/>
        <w:jc w:val="both"/>
        <w:rPr>
          <w:sz w:val="24"/>
          <w:szCs w:val="24"/>
        </w:rPr>
      </w:pPr>
      <w:r w:rsidRPr="00490BAA">
        <w:rPr>
          <w:sz w:val="24"/>
          <w:szCs w:val="24"/>
        </w:rPr>
        <w:t xml:space="preserve">The strategy also suggests some </w:t>
      </w:r>
      <w:r w:rsidR="003A3480" w:rsidRPr="00490BAA">
        <w:rPr>
          <w:sz w:val="24"/>
          <w:szCs w:val="24"/>
        </w:rPr>
        <w:t>gender</w:t>
      </w:r>
      <w:r w:rsidR="003A3480">
        <w:rPr>
          <w:sz w:val="24"/>
          <w:szCs w:val="24"/>
        </w:rPr>
        <w:t>-</w:t>
      </w:r>
      <w:r w:rsidRPr="00490BAA">
        <w:rPr>
          <w:sz w:val="24"/>
          <w:szCs w:val="24"/>
        </w:rPr>
        <w:t xml:space="preserve">specific activities and a comprehensive </w:t>
      </w:r>
      <w:r w:rsidR="003A3480" w:rsidRPr="00490BAA">
        <w:rPr>
          <w:sz w:val="24"/>
          <w:szCs w:val="24"/>
        </w:rPr>
        <w:t>capacity</w:t>
      </w:r>
      <w:r w:rsidR="003A3480">
        <w:rPr>
          <w:sz w:val="24"/>
          <w:szCs w:val="24"/>
        </w:rPr>
        <w:t>-</w:t>
      </w:r>
      <w:r w:rsidRPr="00490BAA">
        <w:rPr>
          <w:sz w:val="24"/>
          <w:szCs w:val="24"/>
        </w:rPr>
        <w:t xml:space="preserve">building approach for the MoA to be rolled out within rural communities </w:t>
      </w:r>
      <w:r w:rsidR="003A3480">
        <w:rPr>
          <w:sz w:val="24"/>
          <w:szCs w:val="24"/>
        </w:rPr>
        <w:t>requiring</w:t>
      </w:r>
      <w:r w:rsidRPr="00490BAA">
        <w:rPr>
          <w:sz w:val="24"/>
          <w:szCs w:val="24"/>
        </w:rPr>
        <w:t xml:space="preserve"> specific budget allocations. </w:t>
      </w:r>
      <w:r w:rsidR="0088255E">
        <w:rPr>
          <w:sz w:val="24"/>
          <w:szCs w:val="24"/>
        </w:rPr>
        <w:t>WSIIE</w:t>
      </w:r>
      <w:r w:rsidRPr="00490BAA">
        <w:rPr>
          <w:sz w:val="24"/>
          <w:szCs w:val="24"/>
        </w:rPr>
        <w:t xml:space="preserve"> will also require additional human and financial resources to strengthen its capacity to lead the process and drive the strategy forward.</w:t>
      </w:r>
    </w:p>
    <w:p w14:paraId="1CECD56F" w14:textId="77777777" w:rsidR="00F96A17" w:rsidRPr="00490BAA" w:rsidRDefault="00F96A17" w:rsidP="00B84242">
      <w:pPr>
        <w:pStyle w:val="NoSpacing"/>
        <w:jc w:val="both"/>
        <w:rPr>
          <w:sz w:val="24"/>
          <w:szCs w:val="24"/>
        </w:rPr>
      </w:pPr>
    </w:p>
    <w:p w14:paraId="44C4B1B4" w14:textId="6903E0AF" w:rsidR="00F96A17" w:rsidRPr="00490BAA" w:rsidRDefault="00F96A17" w:rsidP="00B84242">
      <w:pPr>
        <w:pStyle w:val="NoSpacing"/>
        <w:jc w:val="both"/>
        <w:rPr>
          <w:sz w:val="24"/>
          <w:szCs w:val="24"/>
        </w:rPr>
      </w:pPr>
      <w:r w:rsidRPr="00490BAA">
        <w:rPr>
          <w:sz w:val="24"/>
          <w:szCs w:val="24"/>
        </w:rPr>
        <w:t>The UN has developed the Gender Equality Matrix (GEM)</w:t>
      </w:r>
      <w:r w:rsidR="00284795">
        <w:rPr>
          <w:sz w:val="24"/>
          <w:szCs w:val="24"/>
        </w:rPr>
        <w:t>,</w:t>
      </w:r>
      <w:r w:rsidRPr="00490BAA">
        <w:rPr>
          <w:sz w:val="24"/>
          <w:szCs w:val="24"/>
        </w:rPr>
        <w:t xml:space="preserve"> a financial tracking system for resource allocation and expenditures for gender equality results. The GEM measures the extent to which results contribute to the promotion of gender equality and/or the empowerment of girls and women. This involves rating every intermediate result against a four</w:t>
      </w:r>
      <w:r w:rsidR="0089466D" w:rsidRPr="00490BAA">
        <w:rPr>
          <w:sz w:val="24"/>
          <w:szCs w:val="24"/>
        </w:rPr>
        <w:t>-</w:t>
      </w:r>
      <w:r w:rsidRPr="00490BAA">
        <w:rPr>
          <w:sz w:val="24"/>
          <w:szCs w:val="24"/>
        </w:rPr>
        <w:t xml:space="preserve">category scale that ranges from (not expected to contribute to gender equality in any noticeable way) to 3 (advancing gender equality as a principal objective of the result). It is recommended that, like the Ministry of Health, the MoA should consider adapting the </w:t>
      </w:r>
      <w:proofErr w:type="spellStart"/>
      <w:r w:rsidRPr="00490BAA">
        <w:rPr>
          <w:sz w:val="24"/>
          <w:szCs w:val="24"/>
        </w:rPr>
        <w:t>MoF</w:t>
      </w:r>
      <w:proofErr w:type="spellEnd"/>
      <w:r w:rsidRPr="00490BAA">
        <w:rPr>
          <w:sz w:val="24"/>
          <w:szCs w:val="24"/>
        </w:rPr>
        <w:t xml:space="preserve"> gender mainstreaming guideline to develop a GEM for the agricultural sector.</w:t>
      </w:r>
    </w:p>
    <w:p w14:paraId="48E230F0" w14:textId="77777777" w:rsidR="00F96A17" w:rsidRPr="00490BAA" w:rsidRDefault="00F96A17" w:rsidP="00B84242">
      <w:pPr>
        <w:pStyle w:val="NoSpacing"/>
        <w:jc w:val="both"/>
        <w:rPr>
          <w:sz w:val="24"/>
          <w:szCs w:val="24"/>
        </w:rPr>
      </w:pPr>
    </w:p>
    <w:p w14:paraId="287C4C44" w14:textId="34DA4F08" w:rsidR="00F96A17" w:rsidRPr="00490BAA" w:rsidRDefault="00F96A17" w:rsidP="00B84242">
      <w:pPr>
        <w:pStyle w:val="NoSpacing"/>
        <w:jc w:val="both"/>
        <w:rPr>
          <w:sz w:val="24"/>
          <w:szCs w:val="24"/>
        </w:rPr>
      </w:pPr>
      <w:r w:rsidRPr="00490BAA">
        <w:rPr>
          <w:sz w:val="24"/>
          <w:szCs w:val="24"/>
        </w:rPr>
        <w:t xml:space="preserve">Possible avenues for gaining additional financial and human resources may be identified by sharing the strategy and its action plan with national and international development partners working in the agricultural sector. Some of these development partners are already members of the Gender Task Force. Common ground and shared activities could include conducting gender assessments, trainings, and other interventions. The recent adoption of the Sustainable Development Goals is also an opportunity to develop an action plan that can be implemented in partnership with various stakeholders. The Green Climate Fund is the main fund for international climate change finance which seeks to achieve a paradigm shift towards low-­‐carbon and </w:t>
      </w:r>
      <w:r w:rsidR="00284795" w:rsidRPr="00490BAA">
        <w:rPr>
          <w:sz w:val="24"/>
          <w:szCs w:val="24"/>
        </w:rPr>
        <w:t>climate</w:t>
      </w:r>
      <w:r w:rsidR="00284795">
        <w:rPr>
          <w:sz w:val="24"/>
          <w:szCs w:val="24"/>
        </w:rPr>
        <w:t>-</w:t>
      </w:r>
      <w:r w:rsidRPr="00490BAA">
        <w:rPr>
          <w:sz w:val="24"/>
          <w:szCs w:val="24"/>
        </w:rPr>
        <w:t xml:space="preserve">resilient development pathways. This may provide financial opportunities for the MoA as well as the possibility of mainstreaming gender in technologies and interventions that will benefit the environment, reduce women’s work burden, promote sustainable </w:t>
      </w:r>
      <w:r w:rsidR="00284795" w:rsidRPr="00490BAA">
        <w:rPr>
          <w:sz w:val="24"/>
          <w:szCs w:val="24"/>
        </w:rPr>
        <w:t>income</w:t>
      </w:r>
      <w:r w:rsidR="00284795">
        <w:rPr>
          <w:sz w:val="24"/>
          <w:szCs w:val="24"/>
        </w:rPr>
        <w:t>-</w:t>
      </w:r>
      <w:r w:rsidRPr="00490BAA">
        <w:rPr>
          <w:sz w:val="24"/>
          <w:szCs w:val="24"/>
        </w:rPr>
        <w:t>generating activities</w:t>
      </w:r>
      <w:r w:rsidR="00284795">
        <w:rPr>
          <w:sz w:val="24"/>
          <w:szCs w:val="24"/>
        </w:rPr>
        <w:t>,</w:t>
      </w:r>
      <w:r w:rsidRPr="00490BAA">
        <w:rPr>
          <w:sz w:val="24"/>
          <w:szCs w:val="24"/>
        </w:rPr>
        <w:t xml:space="preserve"> and build on the resilient capacities of women and men.</w:t>
      </w:r>
    </w:p>
    <w:p w14:paraId="4386A7D1" w14:textId="77777777" w:rsidR="00F96A17" w:rsidRPr="00490BAA" w:rsidRDefault="00F96A17" w:rsidP="00B84242">
      <w:pPr>
        <w:pStyle w:val="NoSpacing"/>
        <w:jc w:val="both"/>
        <w:rPr>
          <w:sz w:val="24"/>
          <w:szCs w:val="24"/>
        </w:rPr>
      </w:pPr>
    </w:p>
    <w:p w14:paraId="0F96A91A" w14:textId="5F6441C6" w:rsidR="00F96A17" w:rsidRDefault="00284795" w:rsidP="00502D92">
      <w:pPr>
        <w:pStyle w:val="NoSpacing"/>
        <w:jc w:val="both"/>
      </w:pPr>
      <w:r>
        <w:rPr>
          <w:sz w:val="24"/>
          <w:szCs w:val="24"/>
        </w:rPr>
        <w:t>MoA may mobilize considerable resources (technical and financial)</w:t>
      </w:r>
      <w:r w:rsidR="00F96A17" w:rsidRPr="00490BAA">
        <w:rPr>
          <w:sz w:val="24"/>
          <w:szCs w:val="24"/>
        </w:rPr>
        <w:t xml:space="preserve"> by entering </w:t>
      </w:r>
      <w:r>
        <w:rPr>
          <w:sz w:val="24"/>
          <w:szCs w:val="24"/>
        </w:rPr>
        <w:t xml:space="preserve">a </w:t>
      </w:r>
      <w:r w:rsidR="00F96A17" w:rsidRPr="00490BAA">
        <w:rPr>
          <w:sz w:val="24"/>
          <w:szCs w:val="24"/>
        </w:rPr>
        <w:t xml:space="preserve">memorandum of understating or agreements with its partners; development partners, </w:t>
      </w:r>
      <w:r w:rsidR="002F2770" w:rsidRPr="00490BAA">
        <w:rPr>
          <w:sz w:val="24"/>
          <w:szCs w:val="24"/>
        </w:rPr>
        <w:t>NGOs,</w:t>
      </w:r>
      <w:r w:rsidR="00F96A17" w:rsidRPr="00490BAA">
        <w:rPr>
          <w:sz w:val="24"/>
          <w:szCs w:val="24"/>
        </w:rPr>
        <w:t xml:space="preserve"> and UN agencies on implementing interventions within common areas of interest. The possibilities range from financing a one</w:t>
      </w:r>
      <w:r w:rsidR="002F2770" w:rsidRPr="00490BAA">
        <w:rPr>
          <w:sz w:val="24"/>
          <w:szCs w:val="24"/>
        </w:rPr>
        <w:t>-</w:t>
      </w:r>
      <w:r w:rsidR="00F96A17" w:rsidRPr="00490BAA">
        <w:rPr>
          <w:sz w:val="24"/>
          <w:szCs w:val="24"/>
        </w:rPr>
        <w:t>time training event or other stakeholder engagement event to a nationwide study on gender issues.</w:t>
      </w:r>
    </w:p>
    <w:p w14:paraId="0BB347D8" w14:textId="77777777" w:rsidR="00B84242" w:rsidRPr="00490BAA" w:rsidRDefault="00B84242" w:rsidP="00D03CA1">
      <w:pPr>
        <w:pStyle w:val="NoSpacing"/>
      </w:pPr>
    </w:p>
    <w:p w14:paraId="21E1FE86" w14:textId="77777777" w:rsidR="00F96A17" w:rsidRPr="00490BAA" w:rsidRDefault="00F96A17" w:rsidP="00D03CA1">
      <w:pPr>
        <w:pStyle w:val="NoSpacing"/>
      </w:pPr>
    </w:p>
    <w:p w14:paraId="75EE175E" w14:textId="77777777" w:rsidR="00F15F9C" w:rsidRPr="00490BAA" w:rsidRDefault="00F15F9C" w:rsidP="00D03CA1">
      <w:pPr>
        <w:pStyle w:val="NoSpacing"/>
      </w:pPr>
    </w:p>
    <w:p w14:paraId="4A03764C" w14:textId="77777777" w:rsidR="00D4286F" w:rsidRPr="00B84242" w:rsidRDefault="00D4286F" w:rsidP="00B84242">
      <w:pPr>
        <w:widowControl w:val="0"/>
        <w:autoSpaceDE w:val="0"/>
        <w:autoSpaceDN w:val="0"/>
        <w:spacing w:before="111" w:after="0" w:line="240" w:lineRule="auto"/>
        <w:ind w:left="1042" w:hanging="1132"/>
        <w:outlineLvl w:val="0"/>
        <w:rPr>
          <w:rFonts w:asciiTheme="minorHAnsi" w:eastAsia="Trebuchet MS" w:hAnsiTheme="minorHAnsi" w:cs="Calibri"/>
          <w:b/>
          <w:bCs/>
          <w:sz w:val="24"/>
          <w:szCs w:val="24"/>
        </w:rPr>
      </w:pPr>
      <w:bookmarkStart w:id="104" w:name="_Toc130494335"/>
      <w:r w:rsidRPr="00B84242">
        <w:rPr>
          <w:rFonts w:asciiTheme="minorHAnsi" w:eastAsia="Trebuchet MS" w:hAnsiTheme="minorHAnsi" w:cs="Calibri"/>
          <w:b/>
          <w:bCs/>
          <w:sz w:val="24"/>
          <w:szCs w:val="24"/>
        </w:rPr>
        <w:t>References</w:t>
      </w:r>
      <w:bookmarkEnd w:id="104"/>
    </w:p>
    <w:p w14:paraId="01DE12E9" w14:textId="3928A4BA" w:rsidR="00D4286F" w:rsidRPr="00B84242" w:rsidRDefault="00D4286F" w:rsidP="00B84242">
      <w:pPr>
        <w:widowControl w:val="0"/>
        <w:autoSpaceDE w:val="0"/>
        <w:autoSpaceDN w:val="0"/>
        <w:spacing w:after="0" w:line="240" w:lineRule="auto"/>
        <w:rPr>
          <w:rFonts w:asciiTheme="minorHAnsi" w:eastAsia="Carlito" w:hAnsiTheme="minorHAnsi" w:cs="Carlito"/>
          <w:sz w:val="24"/>
          <w:szCs w:val="24"/>
        </w:rPr>
      </w:pPr>
    </w:p>
    <w:p w14:paraId="1ACDE0CA" w14:textId="62A825D6" w:rsidR="00322AB0" w:rsidRPr="00B84242" w:rsidRDefault="00322AB0" w:rsidP="002D7D9D">
      <w:pPr>
        <w:pStyle w:val="NoSpacing"/>
        <w:numPr>
          <w:ilvl w:val="0"/>
          <w:numId w:val="104"/>
        </w:numPr>
        <w:ind w:left="90" w:hanging="270"/>
        <w:rPr>
          <w:rFonts w:asciiTheme="minorHAnsi" w:hAnsiTheme="minorHAnsi" w:cstheme="minorHAnsi"/>
          <w:iCs/>
          <w:sz w:val="24"/>
          <w:szCs w:val="24"/>
        </w:rPr>
      </w:pPr>
      <w:proofErr w:type="spellStart"/>
      <w:r w:rsidRPr="00B84242">
        <w:rPr>
          <w:rFonts w:asciiTheme="minorHAnsi" w:hAnsiTheme="minorHAnsi" w:cstheme="minorHAnsi"/>
          <w:iCs/>
          <w:sz w:val="24"/>
          <w:szCs w:val="24"/>
        </w:rPr>
        <w:t>Abdelmenan</w:t>
      </w:r>
      <w:proofErr w:type="spellEnd"/>
      <w:r w:rsidRPr="00B84242">
        <w:rPr>
          <w:rFonts w:asciiTheme="minorHAnsi" w:hAnsiTheme="minorHAnsi" w:cstheme="minorHAnsi"/>
          <w:iCs/>
          <w:sz w:val="24"/>
          <w:szCs w:val="24"/>
        </w:rPr>
        <w:t xml:space="preserve">, S., </w:t>
      </w:r>
      <w:proofErr w:type="spellStart"/>
      <w:r w:rsidRPr="00B84242">
        <w:rPr>
          <w:rFonts w:asciiTheme="minorHAnsi" w:hAnsiTheme="minorHAnsi" w:cstheme="minorHAnsi"/>
          <w:iCs/>
          <w:sz w:val="24"/>
          <w:szCs w:val="24"/>
        </w:rPr>
        <w:t>Berhane</w:t>
      </w:r>
      <w:proofErr w:type="spellEnd"/>
      <w:r w:rsidRPr="00B84242">
        <w:rPr>
          <w:rFonts w:asciiTheme="minorHAnsi" w:hAnsiTheme="minorHAnsi" w:cstheme="minorHAnsi"/>
          <w:iCs/>
          <w:sz w:val="24"/>
          <w:szCs w:val="24"/>
        </w:rPr>
        <w:t xml:space="preserve">, HY., </w:t>
      </w:r>
      <w:proofErr w:type="spellStart"/>
      <w:r w:rsidRPr="00B84242">
        <w:rPr>
          <w:rFonts w:asciiTheme="minorHAnsi" w:hAnsiTheme="minorHAnsi" w:cstheme="minorHAnsi"/>
          <w:iCs/>
          <w:sz w:val="24"/>
          <w:szCs w:val="24"/>
        </w:rPr>
        <w:t>Jirström</w:t>
      </w:r>
      <w:proofErr w:type="spellEnd"/>
      <w:r w:rsidRPr="00B84242">
        <w:rPr>
          <w:rFonts w:asciiTheme="minorHAnsi" w:hAnsiTheme="minorHAnsi" w:cstheme="minorHAnsi"/>
          <w:iCs/>
          <w:sz w:val="24"/>
          <w:szCs w:val="24"/>
        </w:rPr>
        <w:t xml:space="preserve">, M., </w:t>
      </w:r>
      <w:proofErr w:type="spellStart"/>
      <w:r w:rsidRPr="00B84242">
        <w:rPr>
          <w:rFonts w:asciiTheme="minorHAnsi" w:hAnsiTheme="minorHAnsi" w:cstheme="minorHAnsi"/>
          <w:iCs/>
          <w:sz w:val="24"/>
          <w:szCs w:val="24"/>
        </w:rPr>
        <w:t>Trenholm</w:t>
      </w:r>
      <w:proofErr w:type="spellEnd"/>
      <w:r w:rsidRPr="00B84242">
        <w:rPr>
          <w:rFonts w:asciiTheme="minorHAnsi" w:hAnsiTheme="minorHAnsi" w:cstheme="minorHAnsi"/>
          <w:iCs/>
          <w:sz w:val="24"/>
          <w:szCs w:val="24"/>
        </w:rPr>
        <w:t xml:space="preserve">, J., </w:t>
      </w:r>
      <w:proofErr w:type="spellStart"/>
      <w:r w:rsidRPr="00B84242">
        <w:rPr>
          <w:rFonts w:asciiTheme="minorHAnsi" w:hAnsiTheme="minorHAnsi" w:cstheme="minorHAnsi"/>
          <w:iCs/>
          <w:sz w:val="24"/>
          <w:szCs w:val="24"/>
        </w:rPr>
        <w:t>Worku</w:t>
      </w:r>
      <w:proofErr w:type="spellEnd"/>
      <w:r w:rsidRPr="00B84242">
        <w:rPr>
          <w:rFonts w:asciiTheme="minorHAnsi" w:hAnsiTheme="minorHAnsi" w:cstheme="minorHAnsi"/>
          <w:iCs/>
          <w:sz w:val="24"/>
          <w:szCs w:val="24"/>
        </w:rPr>
        <w:t xml:space="preserve">, A., </w:t>
      </w:r>
      <w:proofErr w:type="spellStart"/>
      <w:r w:rsidRPr="00B84242">
        <w:rPr>
          <w:rFonts w:asciiTheme="minorHAnsi" w:hAnsiTheme="minorHAnsi" w:cstheme="minorHAnsi"/>
          <w:iCs/>
          <w:sz w:val="24"/>
          <w:szCs w:val="24"/>
        </w:rPr>
        <w:t>Ekström</w:t>
      </w:r>
      <w:proofErr w:type="spellEnd"/>
      <w:r w:rsidRPr="00B84242">
        <w:rPr>
          <w:rFonts w:asciiTheme="minorHAnsi" w:hAnsiTheme="minorHAnsi" w:cstheme="minorHAnsi"/>
          <w:iCs/>
          <w:sz w:val="24"/>
          <w:szCs w:val="24"/>
        </w:rPr>
        <w:t xml:space="preserve">, EC., </w:t>
      </w:r>
      <w:proofErr w:type="spellStart"/>
      <w:r w:rsidRPr="00B84242">
        <w:rPr>
          <w:rFonts w:asciiTheme="minorHAnsi" w:hAnsiTheme="minorHAnsi" w:cstheme="minorHAnsi"/>
          <w:iCs/>
          <w:sz w:val="24"/>
          <w:szCs w:val="24"/>
        </w:rPr>
        <w:t>Berhane</w:t>
      </w:r>
      <w:proofErr w:type="spellEnd"/>
      <w:r w:rsidRPr="00B84242">
        <w:rPr>
          <w:rFonts w:asciiTheme="minorHAnsi" w:hAnsiTheme="minorHAnsi" w:cstheme="minorHAnsi"/>
          <w:iCs/>
          <w:sz w:val="24"/>
          <w:szCs w:val="24"/>
        </w:rPr>
        <w:t xml:space="preserve">, Y. </w:t>
      </w:r>
      <w:r w:rsidR="00456F67">
        <w:rPr>
          <w:rFonts w:asciiTheme="minorHAnsi" w:hAnsiTheme="minorHAnsi" w:cstheme="minorHAnsi"/>
          <w:iCs/>
          <w:sz w:val="24"/>
          <w:szCs w:val="24"/>
        </w:rPr>
        <w:t xml:space="preserve">(2020). </w:t>
      </w:r>
      <w:r w:rsidRPr="00B84242">
        <w:rPr>
          <w:rFonts w:asciiTheme="minorHAnsi" w:hAnsiTheme="minorHAnsi" w:cstheme="minorHAnsi"/>
          <w:iCs/>
          <w:sz w:val="24"/>
          <w:szCs w:val="24"/>
        </w:rPr>
        <w:t xml:space="preserve">The Social Stratification of Availability, Affordability, and Consumption of Food in Families with Preschoolers in Addis Ababa; The EAT Addis Study in Ethiopia. Nutrients.  </w:t>
      </w:r>
    </w:p>
    <w:p w14:paraId="3AB2BAF5" w14:textId="724A237D" w:rsidR="00666D97" w:rsidRPr="00666D97" w:rsidRDefault="00322AB0" w:rsidP="00666D97">
      <w:pPr>
        <w:pStyle w:val="NoSpacing"/>
        <w:numPr>
          <w:ilvl w:val="0"/>
          <w:numId w:val="104"/>
        </w:numPr>
        <w:ind w:left="90" w:hanging="270"/>
        <w:rPr>
          <w:rFonts w:asciiTheme="minorHAnsi" w:hAnsiTheme="minorHAnsi" w:cstheme="minorHAnsi"/>
          <w:iCs/>
          <w:sz w:val="24"/>
          <w:szCs w:val="24"/>
        </w:rPr>
      </w:pPr>
      <w:proofErr w:type="spellStart"/>
      <w:r w:rsidRPr="00B84242">
        <w:rPr>
          <w:rFonts w:asciiTheme="minorHAnsi" w:hAnsiTheme="minorHAnsi" w:cstheme="minorHAnsi"/>
          <w:iCs/>
          <w:sz w:val="24"/>
          <w:szCs w:val="24"/>
        </w:rPr>
        <w:t>Abrar</w:t>
      </w:r>
      <w:proofErr w:type="spellEnd"/>
      <w:r w:rsidRPr="00B84242">
        <w:rPr>
          <w:rFonts w:asciiTheme="minorHAnsi" w:hAnsiTheme="minorHAnsi" w:cstheme="minorHAnsi"/>
          <w:iCs/>
          <w:sz w:val="24"/>
          <w:szCs w:val="24"/>
        </w:rPr>
        <w:t xml:space="preserve">, S. (2004). Small-holder </w:t>
      </w:r>
      <w:r w:rsidR="00D57AF8">
        <w:rPr>
          <w:rFonts w:asciiTheme="minorHAnsi" w:hAnsiTheme="minorHAnsi" w:cstheme="minorHAnsi"/>
          <w:iCs/>
          <w:sz w:val="24"/>
          <w:szCs w:val="24"/>
        </w:rPr>
        <w:t>S</w:t>
      </w:r>
      <w:r w:rsidRPr="00B84242">
        <w:rPr>
          <w:rFonts w:asciiTheme="minorHAnsi" w:hAnsiTheme="minorHAnsi" w:cstheme="minorHAnsi"/>
          <w:iCs/>
          <w:sz w:val="24"/>
          <w:szCs w:val="24"/>
        </w:rPr>
        <w:t xml:space="preserve">upply </w:t>
      </w:r>
      <w:r w:rsidR="00D57AF8">
        <w:rPr>
          <w:rFonts w:asciiTheme="minorHAnsi" w:hAnsiTheme="minorHAnsi" w:cstheme="minorHAnsi"/>
          <w:iCs/>
          <w:sz w:val="24"/>
          <w:szCs w:val="24"/>
        </w:rPr>
        <w:t>R</w:t>
      </w:r>
      <w:r w:rsidRPr="00B84242">
        <w:rPr>
          <w:rFonts w:asciiTheme="minorHAnsi" w:hAnsiTheme="minorHAnsi" w:cstheme="minorHAnsi"/>
          <w:iCs/>
          <w:sz w:val="24"/>
          <w:szCs w:val="24"/>
        </w:rPr>
        <w:t xml:space="preserve">esponse and </w:t>
      </w:r>
      <w:r w:rsidR="00D57AF8">
        <w:rPr>
          <w:rFonts w:asciiTheme="minorHAnsi" w:hAnsiTheme="minorHAnsi" w:cstheme="minorHAnsi"/>
          <w:iCs/>
          <w:sz w:val="24"/>
          <w:szCs w:val="24"/>
        </w:rPr>
        <w:t>G</w:t>
      </w:r>
      <w:r w:rsidRPr="00B84242">
        <w:rPr>
          <w:rFonts w:asciiTheme="minorHAnsi" w:hAnsiTheme="minorHAnsi" w:cstheme="minorHAnsi"/>
          <w:iCs/>
          <w:sz w:val="24"/>
          <w:szCs w:val="24"/>
        </w:rPr>
        <w:t xml:space="preserve">ender in Ethiopia: A profit </w:t>
      </w:r>
      <w:r w:rsidR="00D57AF8">
        <w:rPr>
          <w:rFonts w:asciiTheme="minorHAnsi" w:hAnsiTheme="minorHAnsi" w:cstheme="minorHAnsi"/>
          <w:iCs/>
          <w:sz w:val="24"/>
          <w:szCs w:val="24"/>
        </w:rPr>
        <w:t>F</w:t>
      </w:r>
      <w:r w:rsidRPr="00B84242">
        <w:rPr>
          <w:rFonts w:asciiTheme="minorHAnsi" w:hAnsiTheme="minorHAnsi" w:cstheme="minorHAnsi"/>
          <w:iCs/>
          <w:sz w:val="24"/>
          <w:szCs w:val="24"/>
        </w:rPr>
        <w:t xml:space="preserve">unction </w:t>
      </w:r>
      <w:r w:rsidR="00D57AF8">
        <w:rPr>
          <w:rFonts w:asciiTheme="minorHAnsi" w:hAnsiTheme="minorHAnsi" w:cstheme="minorHAnsi"/>
          <w:iCs/>
          <w:sz w:val="24"/>
          <w:szCs w:val="24"/>
        </w:rPr>
        <w:t>A</w:t>
      </w:r>
      <w:r w:rsidRPr="00B84242">
        <w:rPr>
          <w:rFonts w:asciiTheme="minorHAnsi" w:hAnsiTheme="minorHAnsi" w:cstheme="minorHAnsi"/>
          <w:iCs/>
          <w:sz w:val="24"/>
          <w:szCs w:val="24"/>
        </w:rPr>
        <w:t>nalysis.</w:t>
      </w:r>
      <w:r w:rsidR="00666D97">
        <w:rPr>
          <w:rFonts w:asciiTheme="minorHAnsi" w:hAnsiTheme="minorHAnsi" w:cstheme="minorHAnsi"/>
          <w:iCs/>
          <w:sz w:val="24"/>
          <w:szCs w:val="24"/>
        </w:rPr>
        <w:t xml:space="preserve"> </w:t>
      </w:r>
      <w:hyperlink r:id="rId38" w:history="1">
        <w:r w:rsidR="00666D97" w:rsidRPr="00E758E9">
          <w:rPr>
            <w:rStyle w:val="Hyperlink"/>
            <w:rFonts w:asciiTheme="minorHAnsi" w:hAnsiTheme="minorHAnsi" w:cstheme="minorHAnsi"/>
            <w:color w:val="auto"/>
            <w:sz w:val="24"/>
            <w:szCs w:val="24"/>
            <w:u w:val="none"/>
          </w:rPr>
          <w:t>Working Papers</w:t>
        </w:r>
      </w:hyperlink>
      <w:r w:rsidR="00666D97" w:rsidRPr="00E758E9">
        <w:rPr>
          <w:rFonts w:asciiTheme="minorHAnsi" w:hAnsiTheme="minorHAnsi" w:cstheme="minorHAnsi"/>
          <w:sz w:val="24"/>
          <w:szCs w:val="24"/>
          <w:u w:val="single"/>
          <w:shd w:val="clear" w:color="auto" w:fill="FFFFFF"/>
        </w:rPr>
        <w:t> </w:t>
      </w:r>
      <w:r w:rsidR="00666D97" w:rsidRPr="00666D97">
        <w:rPr>
          <w:rFonts w:asciiTheme="minorHAnsi" w:hAnsiTheme="minorHAnsi" w:cstheme="minorHAnsi"/>
          <w:color w:val="333333"/>
          <w:shd w:val="clear" w:color="auto" w:fill="FFFFFF"/>
        </w:rPr>
        <w:t>2004007, The University of Sheffield, Department of Economics, revised Aug 2004.</w:t>
      </w:r>
    </w:p>
    <w:p w14:paraId="575D05D7" w14:textId="77777777" w:rsidR="00322AB0" w:rsidRPr="00B84242" w:rsidRDefault="00322AB0" w:rsidP="002D7D9D">
      <w:pPr>
        <w:pStyle w:val="NoSpacing"/>
        <w:numPr>
          <w:ilvl w:val="0"/>
          <w:numId w:val="104"/>
        </w:numPr>
        <w:ind w:left="90" w:hanging="270"/>
        <w:rPr>
          <w:rFonts w:asciiTheme="minorHAnsi" w:hAnsiTheme="minorHAnsi" w:cstheme="minorHAnsi"/>
          <w:iCs/>
          <w:sz w:val="24"/>
          <w:szCs w:val="24"/>
        </w:rPr>
      </w:pPr>
      <w:proofErr w:type="spellStart"/>
      <w:r w:rsidRPr="00B84242">
        <w:rPr>
          <w:rFonts w:asciiTheme="minorHAnsi" w:hAnsiTheme="minorHAnsi" w:cstheme="minorHAnsi"/>
          <w:iCs/>
          <w:sz w:val="24"/>
          <w:szCs w:val="24"/>
          <w:shd w:val="clear" w:color="auto" w:fill="FFFFFF"/>
        </w:rPr>
        <w:t>Agidew</w:t>
      </w:r>
      <w:proofErr w:type="spellEnd"/>
      <w:r w:rsidRPr="00B84242">
        <w:rPr>
          <w:rFonts w:asciiTheme="minorHAnsi" w:hAnsiTheme="minorHAnsi" w:cstheme="minorHAnsi"/>
          <w:iCs/>
          <w:sz w:val="24"/>
          <w:szCs w:val="24"/>
          <w:shd w:val="clear" w:color="auto" w:fill="FFFFFF"/>
        </w:rPr>
        <w:t xml:space="preserve">, A. (2017). Gender Disparity in Access to Agricultural Resources and Services (Evidence from </w:t>
      </w:r>
      <w:proofErr w:type="spellStart"/>
      <w:r w:rsidRPr="00B84242">
        <w:rPr>
          <w:rFonts w:asciiTheme="minorHAnsi" w:hAnsiTheme="minorHAnsi" w:cstheme="minorHAnsi"/>
          <w:iCs/>
          <w:sz w:val="24"/>
          <w:szCs w:val="24"/>
          <w:shd w:val="clear" w:color="auto" w:fill="FFFFFF"/>
        </w:rPr>
        <w:t>Arba</w:t>
      </w:r>
      <w:proofErr w:type="spellEnd"/>
      <w:r w:rsidRPr="00B84242">
        <w:rPr>
          <w:rFonts w:asciiTheme="minorHAnsi" w:hAnsiTheme="minorHAnsi" w:cstheme="minorHAnsi"/>
          <w:iCs/>
          <w:sz w:val="24"/>
          <w:szCs w:val="24"/>
          <w:shd w:val="clear" w:color="auto" w:fill="FFFFFF"/>
        </w:rPr>
        <w:t xml:space="preserve"> Minch </w:t>
      </w:r>
      <w:proofErr w:type="spellStart"/>
      <w:r w:rsidRPr="00B84242">
        <w:rPr>
          <w:rFonts w:asciiTheme="minorHAnsi" w:hAnsiTheme="minorHAnsi" w:cstheme="minorHAnsi"/>
          <w:iCs/>
          <w:sz w:val="24"/>
          <w:szCs w:val="24"/>
          <w:shd w:val="clear" w:color="auto" w:fill="FFFFFF"/>
        </w:rPr>
        <w:t>Zuria</w:t>
      </w:r>
      <w:proofErr w:type="spellEnd"/>
      <w:r w:rsidRPr="00B84242">
        <w:rPr>
          <w:rFonts w:asciiTheme="minorHAnsi" w:hAnsiTheme="minorHAnsi" w:cstheme="minorHAnsi"/>
          <w:iCs/>
          <w:sz w:val="24"/>
          <w:szCs w:val="24"/>
          <w:shd w:val="clear" w:color="auto" w:fill="FFFFFF"/>
        </w:rPr>
        <w:t xml:space="preserve"> Woreda of Southern Ethiopia). </w:t>
      </w:r>
      <w:r w:rsidRPr="00B84242">
        <w:rPr>
          <w:rFonts w:asciiTheme="minorHAnsi" w:hAnsiTheme="minorHAnsi" w:cstheme="minorHAnsi"/>
          <w:i/>
          <w:iCs/>
          <w:sz w:val="24"/>
          <w:szCs w:val="24"/>
          <w:shd w:val="clear" w:color="auto" w:fill="FFFFFF"/>
        </w:rPr>
        <w:t>Agriculture, Forestry and Fisheries</w:t>
      </w:r>
      <w:r w:rsidRPr="00B84242">
        <w:rPr>
          <w:rFonts w:asciiTheme="minorHAnsi" w:hAnsiTheme="minorHAnsi" w:cstheme="minorHAnsi"/>
          <w:iCs/>
          <w:sz w:val="24"/>
          <w:szCs w:val="24"/>
          <w:shd w:val="clear" w:color="auto" w:fill="FFFFFF"/>
        </w:rPr>
        <w:t xml:space="preserve">, 6 (6), 184-187. </w:t>
      </w:r>
      <w:proofErr w:type="spellStart"/>
      <w:r w:rsidRPr="00B84242">
        <w:rPr>
          <w:rFonts w:asciiTheme="minorHAnsi" w:hAnsiTheme="minorHAnsi" w:cstheme="minorHAnsi"/>
          <w:iCs/>
          <w:sz w:val="24"/>
          <w:szCs w:val="24"/>
          <w:shd w:val="clear" w:color="auto" w:fill="FFFFFF"/>
        </w:rPr>
        <w:t>doi</w:t>
      </w:r>
      <w:proofErr w:type="spellEnd"/>
      <w:r w:rsidRPr="00B84242">
        <w:rPr>
          <w:rFonts w:asciiTheme="minorHAnsi" w:hAnsiTheme="minorHAnsi" w:cstheme="minorHAnsi"/>
          <w:iCs/>
          <w:sz w:val="24"/>
          <w:szCs w:val="24"/>
          <w:shd w:val="clear" w:color="auto" w:fill="FFFFFF"/>
        </w:rPr>
        <w:t>: 10.11648/j.aff.20170606.11.</w:t>
      </w:r>
    </w:p>
    <w:p w14:paraId="5AE4DE2F" w14:textId="77777777" w:rsidR="00322AB0" w:rsidRPr="00B84242" w:rsidRDefault="00322AB0" w:rsidP="002D7D9D">
      <w:pPr>
        <w:pStyle w:val="NoSpacing"/>
        <w:numPr>
          <w:ilvl w:val="0"/>
          <w:numId w:val="104"/>
        </w:numPr>
        <w:ind w:left="90" w:hanging="270"/>
        <w:rPr>
          <w:rFonts w:asciiTheme="minorHAnsi" w:hAnsiTheme="minorHAnsi" w:cstheme="minorHAnsi"/>
          <w:iCs/>
          <w:sz w:val="24"/>
          <w:szCs w:val="24"/>
        </w:rPr>
      </w:pPr>
      <w:r w:rsidRPr="00B84242">
        <w:rPr>
          <w:rFonts w:asciiTheme="minorHAnsi" w:hAnsiTheme="minorHAnsi" w:cstheme="minorHAnsi"/>
          <w:iCs/>
          <w:sz w:val="24"/>
          <w:szCs w:val="24"/>
        </w:rPr>
        <w:t xml:space="preserve">Ahmed, A. and </w:t>
      </w:r>
      <w:proofErr w:type="spellStart"/>
      <w:r w:rsidRPr="00B84242">
        <w:rPr>
          <w:rFonts w:asciiTheme="minorHAnsi" w:hAnsiTheme="minorHAnsi" w:cstheme="minorHAnsi"/>
          <w:iCs/>
          <w:sz w:val="24"/>
          <w:szCs w:val="24"/>
        </w:rPr>
        <w:t>Tigist</w:t>
      </w:r>
      <w:proofErr w:type="spellEnd"/>
      <w:r w:rsidRPr="00B84242">
        <w:rPr>
          <w:rFonts w:asciiTheme="minorHAnsi" w:hAnsiTheme="minorHAnsi" w:cstheme="minorHAnsi"/>
          <w:iCs/>
          <w:sz w:val="24"/>
          <w:szCs w:val="24"/>
        </w:rPr>
        <w:t xml:space="preserve">, T. (2021). Conservation Challenges of </w:t>
      </w:r>
      <w:proofErr w:type="spellStart"/>
      <w:r w:rsidRPr="00B84242">
        <w:rPr>
          <w:rFonts w:asciiTheme="minorHAnsi" w:hAnsiTheme="minorHAnsi" w:cstheme="minorHAnsi"/>
          <w:iCs/>
          <w:sz w:val="24"/>
          <w:szCs w:val="24"/>
        </w:rPr>
        <w:t>Gamataja</w:t>
      </w:r>
      <w:proofErr w:type="spellEnd"/>
      <w:r w:rsidRPr="00B84242">
        <w:rPr>
          <w:rFonts w:asciiTheme="minorHAnsi" w:hAnsiTheme="minorHAnsi" w:cstheme="minorHAnsi"/>
          <w:iCs/>
          <w:sz w:val="24"/>
          <w:szCs w:val="24"/>
        </w:rPr>
        <w:t xml:space="preserve"> Community Forest, in </w:t>
      </w:r>
      <w:proofErr w:type="spellStart"/>
      <w:r w:rsidRPr="00B84242">
        <w:rPr>
          <w:rFonts w:asciiTheme="minorHAnsi" w:hAnsiTheme="minorHAnsi" w:cstheme="minorHAnsi"/>
          <w:iCs/>
          <w:sz w:val="24"/>
          <w:szCs w:val="24"/>
        </w:rPr>
        <w:t>Goba</w:t>
      </w:r>
      <w:proofErr w:type="spellEnd"/>
      <w:r w:rsidRPr="00B84242">
        <w:rPr>
          <w:rFonts w:asciiTheme="minorHAnsi" w:hAnsiTheme="minorHAnsi" w:cstheme="minorHAnsi"/>
          <w:iCs/>
          <w:sz w:val="24"/>
          <w:szCs w:val="24"/>
        </w:rPr>
        <w:t xml:space="preserve"> District, Bale zone, Oromia Region, Southeast of Ethiopia.</w:t>
      </w:r>
    </w:p>
    <w:p w14:paraId="2CDECFFF" w14:textId="135C7803" w:rsidR="00322AB0" w:rsidRPr="00B84242" w:rsidRDefault="00322AB0" w:rsidP="002D7D9D">
      <w:pPr>
        <w:pStyle w:val="NoSpacing"/>
        <w:numPr>
          <w:ilvl w:val="0"/>
          <w:numId w:val="104"/>
        </w:numPr>
        <w:ind w:left="90" w:hanging="270"/>
        <w:rPr>
          <w:rFonts w:asciiTheme="minorHAnsi" w:hAnsiTheme="minorHAnsi" w:cstheme="minorHAnsi"/>
          <w:iCs/>
          <w:sz w:val="24"/>
          <w:szCs w:val="24"/>
        </w:rPr>
      </w:pPr>
      <w:proofErr w:type="spellStart"/>
      <w:r w:rsidRPr="00B84242">
        <w:rPr>
          <w:rFonts w:asciiTheme="minorHAnsi" w:hAnsiTheme="minorHAnsi" w:cstheme="minorHAnsi"/>
          <w:iCs/>
          <w:sz w:val="24"/>
          <w:szCs w:val="24"/>
        </w:rPr>
        <w:t>Alem</w:t>
      </w:r>
      <w:proofErr w:type="spellEnd"/>
      <w:r w:rsidRPr="00B84242">
        <w:rPr>
          <w:rFonts w:asciiTheme="minorHAnsi" w:hAnsiTheme="minorHAnsi" w:cstheme="minorHAnsi"/>
          <w:iCs/>
          <w:sz w:val="24"/>
          <w:szCs w:val="24"/>
        </w:rPr>
        <w:t xml:space="preserve">, TA. &amp; </w:t>
      </w:r>
      <w:proofErr w:type="spellStart"/>
      <w:r w:rsidRPr="00B84242">
        <w:rPr>
          <w:rFonts w:asciiTheme="minorHAnsi" w:hAnsiTheme="minorHAnsi" w:cstheme="minorHAnsi"/>
          <w:iCs/>
          <w:sz w:val="24"/>
          <w:szCs w:val="24"/>
        </w:rPr>
        <w:t>Girma</w:t>
      </w:r>
      <w:proofErr w:type="spellEnd"/>
      <w:r w:rsidRPr="00B84242">
        <w:rPr>
          <w:rFonts w:asciiTheme="minorHAnsi" w:hAnsiTheme="minorHAnsi" w:cstheme="minorHAnsi"/>
          <w:iCs/>
          <w:sz w:val="24"/>
          <w:szCs w:val="24"/>
        </w:rPr>
        <w:t>, GG. (2021). Factors Affecting Women</w:t>
      </w:r>
      <w:r w:rsidR="00284795" w:rsidRPr="00B84242">
        <w:rPr>
          <w:rFonts w:asciiTheme="minorHAnsi" w:hAnsiTheme="minorHAnsi" w:cstheme="minorHAnsi"/>
          <w:iCs/>
          <w:sz w:val="24"/>
          <w:szCs w:val="24"/>
        </w:rPr>
        <w:t>'s</w:t>
      </w:r>
      <w:r w:rsidRPr="00B84242">
        <w:rPr>
          <w:rFonts w:asciiTheme="minorHAnsi" w:hAnsiTheme="minorHAnsi" w:cstheme="minorHAnsi"/>
          <w:iCs/>
          <w:sz w:val="24"/>
          <w:szCs w:val="24"/>
        </w:rPr>
        <w:t xml:space="preserve"> Access to Agricultural Extension Services: Evidence from Poultry Producer Women’s in Northwestern Tigray, Ethiopia. </w:t>
      </w:r>
      <w:r w:rsidRPr="00B84242">
        <w:rPr>
          <w:rFonts w:asciiTheme="minorHAnsi" w:hAnsiTheme="minorHAnsi" w:cstheme="minorHAnsi"/>
          <w:i/>
          <w:iCs/>
          <w:sz w:val="24"/>
          <w:szCs w:val="24"/>
        </w:rPr>
        <w:t>Cogent Social Sciences</w:t>
      </w:r>
      <w:r w:rsidRPr="00B84242">
        <w:rPr>
          <w:rFonts w:asciiTheme="minorHAnsi" w:hAnsiTheme="minorHAnsi" w:cstheme="minorHAnsi"/>
          <w:iCs/>
          <w:sz w:val="24"/>
          <w:szCs w:val="24"/>
        </w:rPr>
        <w:t>, 7:1, 1975413, DOI: 10.1080/23311886.2021.1975413.</w:t>
      </w:r>
    </w:p>
    <w:p w14:paraId="3932F1E8" w14:textId="77777777" w:rsidR="00322AB0" w:rsidRPr="00B84242" w:rsidRDefault="00322AB0" w:rsidP="002D7D9D">
      <w:pPr>
        <w:pStyle w:val="NoSpacing"/>
        <w:numPr>
          <w:ilvl w:val="0"/>
          <w:numId w:val="104"/>
        </w:numPr>
        <w:ind w:left="90" w:hanging="270"/>
        <w:rPr>
          <w:rFonts w:asciiTheme="minorHAnsi" w:hAnsiTheme="minorHAnsi" w:cstheme="minorHAnsi"/>
          <w:iCs/>
          <w:sz w:val="24"/>
          <w:szCs w:val="24"/>
        </w:rPr>
      </w:pPr>
      <w:proofErr w:type="spellStart"/>
      <w:r w:rsidRPr="00B84242">
        <w:rPr>
          <w:rFonts w:asciiTheme="minorHAnsi" w:hAnsiTheme="minorHAnsi" w:cstheme="minorHAnsi"/>
          <w:iCs/>
          <w:sz w:val="24"/>
          <w:szCs w:val="24"/>
        </w:rPr>
        <w:t>Alemu</w:t>
      </w:r>
      <w:proofErr w:type="spellEnd"/>
      <w:r w:rsidRPr="00B84242">
        <w:rPr>
          <w:rFonts w:asciiTheme="minorHAnsi" w:hAnsiTheme="minorHAnsi" w:cstheme="minorHAnsi"/>
          <w:iCs/>
          <w:sz w:val="24"/>
          <w:szCs w:val="24"/>
        </w:rPr>
        <w:t xml:space="preserve">, A., </w:t>
      </w:r>
      <w:proofErr w:type="spellStart"/>
      <w:r w:rsidRPr="00B84242">
        <w:rPr>
          <w:rFonts w:asciiTheme="minorHAnsi" w:hAnsiTheme="minorHAnsi" w:cstheme="minorHAnsi"/>
          <w:iCs/>
          <w:sz w:val="24"/>
          <w:szCs w:val="24"/>
        </w:rPr>
        <w:t>Woltamo</w:t>
      </w:r>
      <w:proofErr w:type="spellEnd"/>
      <w:r w:rsidRPr="00B84242">
        <w:rPr>
          <w:rFonts w:asciiTheme="minorHAnsi" w:hAnsiTheme="minorHAnsi" w:cstheme="minorHAnsi"/>
          <w:iCs/>
          <w:sz w:val="24"/>
          <w:szCs w:val="24"/>
        </w:rPr>
        <w:t xml:space="preserve">, T. &amp; </w:t>
      </w:r>
      <w:proofErr w:type="spellStart"/>
      <w:r w:rsidRPr="00B84242">
        <w:rPr>
          <w:rFonts w:asciiTheme="minorHAnsi" w:hAnsiTheme="minorHAnsi" w:cstheme="minorHAnsi"/>
          <w:iCs/>
          <w:sz w:val="24"/>
          <w:szCs w:val="24"/>
        </w:rPr>
        <w:t>Abuto</w:t>
      </w:r>
      <w:proofErr w:type="spellEnd"/>
      <w:r w:rsidRPr="00B84242">
        <w:rPr>
          <w:rFonts w:asciiTheme="minorHAnsi" w:hAnsiTheme="minorHAnsi" w:cstheme="minorHAnsi"/>
          <w:iCs/>
          <w:sz w:val="24"/>
          <w:szCs w:val="24"/>
        </w:rPr>
        <w:t>, A. (2022). Determinants of Women Participation in Income Generating Activities: Evidence from Ethiopia. </w:t>
      </w:r>
      <w:r w:rsidRPr="00B84242">
        <w:rPr>
          <w:rFonts w:asciiTheme="minorHAnsi" w:hAnsiTheme="minorHAnsi" w:cstheme="minorHAnsi"/>
          <w:i/>
          <w:iCs/>
          <w:sz w:val="24"/>
          <w:szCs w:val="24"/>
        </w:rPr>
        <w:t xml:space="preserve">J </w:t>
      </w:r>
      <w:proofErr w:type="spellStart"/>
      <w:r w:rsidRPr="00B84242">
        <w:rPr>
          <w:rFonts w:asciiTheme="minorHAnsi" w:hAnsiTheme="minorHAnsi" w:cstheme="minorHAnsi"/>
          <w:i/>
          <w:iCs/>
          <w:sz w:val="24"/>
          <w:szCs w:val="24"/>
        </w:rPr>
        <w:t>Innov</w:t>
      </w:r>
      <w:proofErr w:type="spellEnd"/>
      <w:r w:rsidRPr="00B84242">
        <w:rPr>
          <w:rFonts w:asciiTheme="minorHAnsi" w:hAnsiTheme="minorHAnsi" w:cstheme="minorHAnsi"/>
          <w:i/>
          <w:iCs/>
          <w:sz w:val="24"/>
          <w:szCs w:val="24"/>
        </w:rPr>
        <w:t xml:space="preserve"> </w:t>
      </w:r>
      <w:proofErr w:type="spellStart"/>
      <w:r w:rsidRPr="00B84242">
        <w:rPr>
          <w:rFonts w:asciiTheme="minorHAnsi" w:hAnsiTheme="minorHAnsi" w:cstheme="minorHAnsi"/>
          <w:i/>
          <w:iCs/>
          <w:sz w:val="24"/>
          <w:szCs w:val="24"/>
        </w:rPr>
        <w:t>Entrep</w:t>
      </w:r>
      <w:proofErr w:type="spellEnd"/>
      <w:r w:rsidRPr="00B84242">
        <w:rPr>
          <w:rFonts w:asciiTheme="minorHAnsi" w:hAnsiTheme="minorHAnsi" w:cstheme="minorHAnsi"/>
          <w:i/>
          <w:iCs/>
          <w:sz w:val="24"/>
          <w:szCs w:val="24"/>
        </w:rPr>
        <w:t>,</w:t>
      </w:r>
      <w:r w:rsidRPr="00B84242">
        <w:rPr>
          <w:rFonts w:asciiTheme="minorHAnsi" w:hAnsiTheme="minorHAnsi" w:cstheme="minorHAnsi"/>
          <w:iCs/>
          <w:sz w:val="24"/>
          <w:szCs w:val="24"/>
        </w:rPr>
        <w:t xml:space="preserve"> 11(66). </w:t>
      </w:r>
      <w:hyperlink r:id="rId39" w:history="1">
        <w:r w:rsidRPr="00B84242">
          <w:rPr>
            <w:rFonts w:asciiTheme="minorHAnsi" w:hAnsiTheme="minorHAnsi"/>
            <w:sz w:val="24"/>
            <w:szCs w:val="24"/>
          </w:rPr>
          <w:t>https://doi.org/10.1186/s13731-022-00260-1</w:t>
        </w:r>
      </w:hyperlink>
      <w:r w:rsidRPr="00B84242">
        <w:rPr>
          <w:rFonts w:asciiTheme="minorHAnsi" w:hAnsiTheme="minorHAnsi" w:cstheme="minorHAnsi"/>
          <w:iCs/>
          <w:sz w:val="24"/>
          <w:szCs w:val="24"/>
        </w:rPr>
        <w:t>.</w:t>
      </w:r>
    </w:p>
    <w:p w14:paraId="5224F416" w14:textId="77777777" w:rsidR="00322AB0" w:rsidRPr="00B84242" w:rsidRDefault="00322AB0" w:rsidP="002D7D9D">
      <w:pPr>
        <w:pStyle w:val="NoSpacing"/>
        <w:numPr>
          <w:ilvl w:val="0"/>
          <w:numId w:val="104"/>
        </w:numPr>
        <w:ind w:left="90" w:hanging="270"/>
        <w:rPr>
          <w:rFonts w:asciiTheme="minorHAnsi" w:hAnsiTheme="minorHAnsi" w:cstheme="minorHAnsi"/>
          <w:iCs/>
          <w:sz w:val="24"/>
          <w:szCs w:val="24"/>
        </w:rPr>
      </w:pPr>
      <w:proofErr w:type="spellStart"/>
      <w:r w:rsidRPr="00B84242">
        <w:rPr>
          <w:rFonts w:asciiTheme="minorHAnsi" w:hAnsiTheme="minorHAnsi" w:cstheme="minorHAnsi"/>
          <w:iCs/>
          <w:sz w:val="24"/>
          <w:szCs w:val="24"/>
        </w:rPr>
        <w:t>Almaz</w:t>
      </w:r>
      <w:proofErr w:type="spellEnd"/>
      <w:r w:rsidRPr="00B84242">
        <w:rPr>
          <w:rFonts w:asciiTheme="minorHAnsi" w:hAnsiTheme="minorHAnsi" w:cstheme="minorHAnsi"/>
          <w:iCs/>
          <w:sz w:val="24"/>
          <w:szCs w:val="24"/>
        </w:rPr>
        <w:t xml:space="preserve"> et al. (2014). Constraints of vegetables value chain in Ethiopia: A gender perspective. International Journal of Advanced Research in Management and Social Sciences. </w:t>
      </w:r>
    </w:p>
    <w:p w14:paraId="57B7D7C4" w14:textId="77777777" w:rsidR="00322AB0" w:rsidRPr="00B84242" w:rsidRDefault="00322AB0" w:rsidP="002D7D9D">
      <w:pPr>
        <w:pStyle w:val="NoSpacing"/>
        <w:numPr>
          <w:ilvl w:val="0"/>
          <w:numId w:val="104"/>
        </w:numPr>
        <w:ind w:left="90" w:hanging="270"/>
        <w:rPr>
          <w:rFonts w:asciiTheme="minorHAnsi" w:hAnsiTheme="minorHAnsi" w:cstheme="minorHAnsi"/>
          <w:iCs/>
          <w:sz w:val="24"/>
          <w:szCs w:val="24"/>
        </w:rPr>
      </w:pPr>
      <w:proofErr w:type="spellStart"/>
      <w:r w:rsidRPr="00B84242">
        <w:rPr>
          <w:rFonts w:asciiTheme="minorHAnsi" w:hAnsiTheme="minorHAnsi" w:cstheme="minorHAnsi"/>
          <w:iCs/>
          <w:sz w:val="24"/>
          <w:szCs w:val="24"/>
        </w:rPr>
        <w:t>Amanuel</w:t>
      </w:r>
      <w:proofErr w:type="spellEnd"/>
      <w:r w:rsidRPr="00B84242">
        <w:rPr>
          <w:rFonts w:asciiTheme="minorHAnsi" w:hAnsiTheme="minorHAnsi" w:cstheme="minorHAnsi"/>
          <w:iCs/>
          <w:sz w:val="24"/>
          <w:szCs w:val="24"/>
        </w:rPr>
        <w:t xml:space="preserve">, B. (2018). Study on Challenges and Opportunities of Beekeeping in </w:t>
      </w:r>
      <w:proofErr w:type="spellStart"/>
      <w:r w:rsidRPr="00B84242">
        <w:rPr>
          <w:rFonts w:asciiTheme="minorHAnsi" w:hAnsiTheme="minorHAnsi" w:cstheme="minorHAnsi"/>
          <w:iCs/>
          <w:sz w:val="24"/>
          <w:szCs w:val="24"/>
        </w:rPr>
        <w:t>Gimbi</w:t>
      </w:r>
      <w:proofErr w:type="spellEnd"/>
      <w:r w:rsidRPr="00B84242">
        <w:rPr>
          <w:rFonts w:asciiTheme="minorHAnsi" w:hAnsiTheme="minorHAnsi" w:cstheme="minorHAnsi"/>
          <w:iCs/>
          <w:sz w:val="24"/>
          <w:szCs w:val="24"/>
        </w:rPr>
        <w:t xml:space="preserve"> District, West </w:t>
      </w:r>
      <w:proofErr w:type="spellStart"/>
      <w:r w:rsidRPr="00B84242">
        <w:rPr>
          <w:rFonts w:asciiTheme="minorHAnsi" w:hAnsiTheme="minorHAnsi" w:cstheme="minorHAnsi"/>
          <w:iCs/>
          <w:sz w:val="24"/>
          <w:szCs w:val="24"/>
        </w:rPr>
        <w:t>Wollega</w:t>
      </w:r>
      <w:proofErr w:type="spellEnd"/>
      <w:r w:rsidRPr="00B84242">
        <w:rPr>
          <w:rFonts w:asciiTheme="minorHAnsi" w:hAnsiTheme="minorHAnsi" w:cstheme="minorHAnsi"/>
          <w:iCs/>
          <w:sz w:val="24"/>
          <w:szCs w:val="24"/>
        </w:rPr>
        <w:t xml:space="preserve"> Zone, Ethiopia. </w:t>
      </w:r>
      <w:r w:rsidRPr="00B84242">
        <w:rPr>
          <w:rFonts w:asciiTheme="minorHAnsi" w:hAnsiTheme="minorHAnsi" w:cstheme="minorHAnsi"/>
          <w:i/>
          <w:iCs/>
          <w:sz w:val="24"/>
          <w:szCs w:val="24"/>
        </w:rPr>
        <w:t>Journal of Veterinary Science &amp;Technology</w:t>
      </w:r>
      <w:r w:rsidRPr="00B84242">
        <w:rPr>
          <w:rFonts w:asciiTheme="minorHAnsi" w:hAnsiTheme="minorHAnsi" w:cstheme="minorHAnsi"/>
          <w:iCs/>
          <w:sz w:val="24"/>
          <w:szCs w:val="24"/>
        </w:rPr>
        <w:t>, 9(6).</w:t>
      </w:r>
    </w:p>
    <w:p w14:paraId="6A34576A" w14:textId="3645BA8C" w:rsidR="008F0E95" w:rsidRPr="00B84242" w:rsidRDefault="00322AB0" w:rsidP="002D7D9D">
      <w:pPr>
        <w:pStyle w:val="NoSpacing"/>
        <w:numPr>
          <w:ilvl w:val="0"/>
          <w:numId w:val="104"/>
        </w:numPr>
        <w:tabs>
          <w:tab w:val="left" w:pos="180"/>
        </w:tabs>
        <w:ind w:left="90" w:hanging="270"/>
        <w:rPr>
          <w:rFonts w:asciiTheme="minorHAnsi" w:hAnsiTheme="minorHAnsi" w:cstheme="minorHAnsi"/>
          <w:iCs/>
          <w:sz w:val="24"/>
          <w:szCs w:val="24"/>
        </w:rPr>
      </w:pPr>
      <w:proofErr w:type="spellStart"/>
      <w:r w:rsidRPr="00B84242">
        <w:rPr>
          <w:rFonts w:asciiTheme="minorHAnsi" w:hAnsiTheme="minorHAnsi" w:cstheme="minorHAnsi"/>
          <w:iCs/>
          <w:sz w:val="24"/>
          <w:szCs w:val="24"/>
        </w:rPr>
        <w:t>Andaregie</w:t>
      </w:r>
      <w:proofErr w:type="spellEnd"/>
      <w:r w:rsidRPr="00B84242">
        <w:rPr>
          <w:rFonts w:asciiTheme="minorHAnsi" w:hAnsiTheme="minorHAnsi" w:cstheme="minorHAnsi"/>
          <w:iCs/>
          <w:sz w:val="24"/>
          <w:szCs w:val="24"/>
        </w:rPr>
        <w:t xml:space="preserve">, A., </w:t>
      </w:r>
      <w:proofErr w:type="spellStart"/>
      <w:r w:rsidRPr="00B84242">
        <w:rPr>
          <w:rFonts w:asciiTheme="minorHAnsi" w:hAnsiTheme="minorHAnsi" w:cstheme="minorHAnsi"/>
          <w:iCs/>
          <w:sz w:val="24"/>
          <w:szCs w:val="24"/>
        </w:rPr>
        <w:t>Worku</w:t>
      </w:r>
      <w:proofErr w:type="spellEnd"/>
      <w:r w:rsidRPr="00B84242">
        <w:rPr>
          <w:rFonts w:asciiTheme="minorHAnsi" w:hAnsiTheme="minorHAnsi" w:cstheme="minorHAnsi"/>
          <w:iCs/>
          <w:sz w:val="24"/>
          <w:szCs w:val="24"/>
        </w:rPr>
        <w:t xml:space="preserve">, A., </w:t>
      </w:r>
      <w:proofErr w:type="spellStart"/>
      <w:r w:rsidRPr="00B84242">
        <w:rPr>
          <w:rFonts w:asciiTheme="minorHAnsi" w:hAnsiTheme="minorHAnsi" w:cstheme="minorHAnsi"/>
          <w:iCs/>
          <w:sz w:val="24"/>
          <w:szCs w:val="24"/>
        </w:rPr>
        <w:t>Worku</w:t>
      </w:r>
      <w:proofErr w:type="spellEnd"/>
      <w:r w:rsidRPr="00B84242">
        <w:rPr>
          <w:rFonts w:asciiTheme="minorHAnsi" w:hAnsiTheme="minorHAnsi" w:cstheme="minorHAnsi"/>
          <w:iCs/>
          <w:sz w:val="24"/>
          <w:szCs w:val="24"/>
        </w:rPr>
        <w:t>, A. (2022). The drivers and intensity of adoption of beekeeping in northwest Ethiopia. </w:t>
      </w:r>
      <w:proofErr w:type="spellStart"/>
      <w:r w:rsidRPr="00B84242">
        <w:rPr>
          <w:rFonts w:asciiTheme="minorHAnsi" w:hAnsiTheme="minorHAnsi" w:cstheme="minorHAnsi"/>
          <w:i/>
          <w:iCs/>
          <w:sz w:val="24"/>
          <w:szCs w:val="24"/>
        </w:rPr>
        <w:t>Agric</w:t>
      </w:r>
      <w:proofErr w:type="spellEnd"/>
      <w:r w:rsidRPr="00B84242">
        <w:rPr>
          <w:rFonts w:asciiTheme="minorHAnsi" w:hAnsiTheme="minorHAnsi" w:cstheme="minorHAnsi"/>
          <w:i/>
          <w:iCs/>
          <w:sz w:val="24"/>
          <w:szCs w:val="24"/>
        </w:rPr>
        <w:t xml:space="preserve"> &amp; Food Security</w:t>
      </w:r>
      <w:r w:rsidRPr="00B84242">
        <w:rPr>
          <w:rFonts w:asciiTheme="minorHAnsi" w:hAnsiTheme="minorHAnsi" w:cstheme="minorHAnsi"/>
          <w:iCs/>
          <w:sz w:val="24"/>
          <w:szCs w:val="24"/>
        </w:rPr>
        <w:t>, 11(39)</w:t>
      </w:r>
    </w:p>
    <w:p w14:paraId="3F223CE1" w14:textId="77777777" w:rsidR="008F0E95" w:rsidRPr="00B84242" w:rsidRDefault="00322AB0" w:rsidP="002D7D9D">
      <w:pPr>
        <w:pStyle w:val="NoSpacing"/>
        <w:numPr>
          <w:ilvl w:val="0"/>
          <w:numId w:val="104"/>
        </w:numPr>
        <w:tabs>
          <w:tab w:val="left" w:pos="180"/>
        </w:tabs>
        <w:ind w:left="90" w:hanging="270"/>
        <w:rPr>
          <w:rFonts w:asciiTheme="minorHAnsi" w:hAnsiTheme="minorHAnsi" w:cstheme="minorHAnsi"/>
          <w:iCs/>
          <w:sz w:val="24"/>
          <w:szCs w:val="24"/>
        </w:rPr>
      </w:pPr>
      <w:r w:rsidRPr="00B84242">
        <w:rPr>
          <w:rFonts w:asciiTheme="minorHAnsi" w:hAnsiTheme="minorHAnsi" w:cstheme="minorHAnsi"/>
          <w:iCs/>
          <w:sz w:val="24"/>
          <w:szCs w:val="24"/>
        </w:rPr>
        <w:t>ATA and MoA (2012), Five-year strategy for the transformation of Ethiopian seed system: vision, systemic bottlenecks, interventions, and implementation framework.</w:t>
      </w:r>
    </w:p>
    <w:p w14:paraId="1E8126E8" w14:textId="77777777" w:rsidR="008F0E95"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ATA, MoA and EIAR (2014), Strategy to improve Ethiopia’s National Agricultural Research System (NARS): Vision, Systemic Bottlenecks, Strategic Interventions, and Implementation Framework</w:t>
      </w:r>
    </w:p>
    <w:p w14:paraId="5A4AE476" w14:textId="2C1250E5" w:rsidR="008F0E95" w:rsidRPr="00B84242" w:rsidRDefault="00E23FBA" w:rsidP="002D7D9D">
      <w:pPr>
        <w:pStyle w:val="NoSpacing"/>
        <w:numPr>
          <w:ilvl w:val="0"/>
          <w:numId w:val="104"/>
        </w:numPr>
        <w:tabs>
          <w:tab w:val="left" w:pos="180"/>
        </w:tabs>
        <w:ind w:left="180"/>
        <w:rPr>
          <w:rFonts w:asciiTheme="minorHAnsi" w:hAnsiTheme="minorHAnsi" w:cstheme="minorHAnsi"/>
          <w:iCs/>
          <w:sz w:val="24"/>
          <w:szCs w:val="24"/>
        </w:rPr>
      </w:pPr>
      <w:hyperlink r:id="rId40" w:tgtFrame="_blank" w:history="1">
        <w:r w:rsidR="00322AB0" w:rsidRPr="00B84242">
          <w:rPr>
            <w:rFonts w:asciiTheme="minorHAnsi" w:hAnsiTheme="minorHAnsi"/>
            <w:sz w:val="24"/>
            <w:szCs w:val="24"/>
          </w:rPr>
          <w:t>Ayelech Kidie Mengesha</w:t>
        </w:r>
      </w:hyperlink>
      <w:r w:rsidR="00322AB0" w:rsidRPr="00B84242">
        <w:rPr>
          <w:rFonts w:asciiTheme="minorHAnsi" w:hAnsiTheme="minorHAnsi"/>
          <w:sz w:val="24"/>
          <w:szCs w:val="24"/>
        </w:rPr>
        <w:t xml:space="preserve">, </w:t>
      </w:r>
      <w:hyperlink r:id="rId41" w:tgtFrame="_blank" w:history="1">
        <w:r w:rsidR="00322AB0" w:rsidRPr="00B84242">
          <w:rPr>
            <w:rFonts w:asciiTheme="minorHAnsi" w:hAnsiTheme="minorHAnsi"/>
            <w:sz w:val="24"/>
            <w:szCs w:val="24"/>
          </w:rPr>
          <w:t>Thomas Bauer</w:t>
        </w:r>
      </w:hyperlink>
      <w:r w:rsidR="00322AB0" w:rsidRPr="00B84242">
        <w:rPr>
          <w:rFonts w:asciiTheme="minorHAnsi" w:hAnsiTheme="minorHAnsi"/>
          <w:sz w:val="24"/>
          <w:szCs w:val="24"/>
        </w:rPr>
        <w:t xml:space="preserve">, </w:t>
      </w:r>
      <w:hyperlink r:id="rId42" w:tgtFrame="_blank" w:history="1">
        <w:r w:rsidR="00322AB0" w:rsidRPr="00B84242">
          <w:rPr>
            <w:rFonts w:asciiTheme="minorHAnsi" w:hAnsiTheme="minorHAnsi"/>
            <w:sz w:val="24"/>
            <w:szCs w:val="24"/>
          </w:rPr>
          <w:t>Doris Damyanovic</w:t>
        </w:r>
      </w:hyperlink>
      <w:r w:rsidR="00322AB0" w:rsidRPr="00B84242">
        <w:rPr>
          <w:rFonts w:asciiTheme="minorHAnsi" w:hAnsiTheme="minorHAnsi"/>
          <w:sz w:val="24"/>
          <w:szCs w:val="24"/>
        </w:rPr>
        <w:t xml:space="preserve">, </w:t>
      </w:r>
      <w:hyperlink r:id="rId43" w:tgtFrame="_blank" w:history="1">
        <w:r w:rsidR="00322AB0" w:rsidRPr="00B84242">
          <w:rPr>
            <w:rFonts w:asciiTheme="minorHAnsi" w:hAnsiTheme="minorHAnsi"/>
            <w:sz w:val="24"/>
            <w:szCs w:val="24"/>
          </w:rPr>
          <w:t>Sayeh Kassaw Agegnehu</w:t>
        </w:r>
      </w:hyperlink>
      <w:r w:rsidR="00322AB0" w:rsidRPr="00B84242">
        <w:rPr>
          <w:rFonts w:asciiTheme="minorHAnsi" w:hAnsiTheme="minorHAnsi"/>
          <w:sz w:val="24"/>
          <w:szCs w:val="24"/>
        </w:rPr>
        <w:t xml:space="preserve">, </w:t>
      </w:r>
      <w:hyperlink r:id="rId44" w:tgtFrame="_blank" w:history="1">
        <w:r w:rsidR="00322AB0" w:rsidRPr="00B84242">
          <w:rPr>
            <w:rFonts w:asciiTheme="minorHAnsi" w:hAnsiTheme="minorHAnsi"/>
            <w:sz w:val="24"/>
            <w:szCs w:val="24"/>
          </w:rPr>
          <w:t>Reinfried Mansberger</w:t>
        </w:r>
      </w:hyperlink>
      <w:r w:rsidR="00322AB0" w:rsidRPr="00B84242">
        <w:rPr>
          <w:rFonts w:asciiTheme="minorHAnsi" w:hAnsiTheme="minorHAnsi"/>
          <w:sz w:val="24"/>
          <w:szCs w:val="24"/>
        </w:rPr>
        <w:t xml:space="preserve">, and </w:t>
      </w:r>
      <w:hyperlink r:id="rId45" w:tgtFrame="_blank" w:history="1">
        <w:r w:rsidR="00322AB0" w:rsidRPr="00B84242">
          <w:rPr>
            <w:rFonts w:asciiTheme="minorHAnsi" w:hAnsiTheme="minorHAnsi"/>
            <w:sz w:val="24"/>
            <w:szCs w:val="24"/>
          </w:rPr>
          <w:t>Gernot Stoeglehner</w:t>
        </w:r>
      </w:hyperlink>
      <w:r w:rsidR="00322AB0" w:rsidRPr="00B84242">
        <w:rPr>
          <w:rFonts w:asciiTheme="minorHAnsi" w:hAnsiTheme="minorHAnsi"/>
          <w:sz w:val="24"/>
          <w:szCs w:val="24"/>
        </w:rPr>
        <w:t xml:space="preserve"> (2022). Gender Analysis of Landholding and Situation of Female-Headed Households after Land Registration: The Case of </w:t>
      </w:r>
      <w:proofErr w:type="spellStart"/>
      <w:r w:rsidR="00322AB0" w:rsidRPr="00B84242">
        <w:rPr>
          <w:rFonts w:asciiTheme="minorHAnsi" w:hAnsiTheme="minorHAnsi"/>
          <w:sz w:val="24"/>
          <w:szCs w:val="24"/>
        </w:rPr>
        <w:t>Machakel</w:t>
      </w:r>
      <w:proofErr w:type="spellEnd"/>
      <w:r w:rsidR="00322AB0" w:rsidRPr="00B84242">
        <w:rPr>
          <w:rFonts w:asciiTheme="minorHAnsi" w:hAnsiTheme="minorHAnsi"/>
          <w:sz w:val="24"/>
          <w:szCs w:val="24"/>
        </w:rPr>
        <w:t xml:space="preserve"> Woreda. </w:t>
      </w:r>
      <w:r w:rsidR="00322AB0" w:rsidRPr="00B84242">
        <w:rPr>
          <w:rFonts w:asciiTheme="minorHAnsi" w:hAnsiTheme="minorHAnsi"/>
          <w:i/>
          <w:sz w:val="24"/>
          <w:szCs w:val="24"/>
        </w:rPr>
        <w:t xml:space="preserve">Journal of </w:t>
      </w:r>
      <w:r w:rsidR="008F0E95" w:rsidRPr="00B84242">
        <w:rPr>
          <w:rFonts w:asciiTheme="minorHAnsi" w:hAnsiTheme="minorHAnsi"/>
          <w:i/>
          <w:sz w:val="24"/>
          <w:szCs w:val="24"/>
        </w:rPr>
        <w:t>Land</w:t>
      </w:r>
      <w:r w:rsidR="008F0E95" w:rsidRPr="00B84242">
        <w:rPr>
          <w:rFonts w:asciiTheme="minorHAnsi" w:hAnsiTheme="minorHAnsi"/>
          <w:sz w:val="24"/>
          <w:szCs w:val="24"/>
        </w:rPr>
        <w:t>, 11</w:t>
      </w:r>
      <w:r w:rsidR="00322AB0" w:rsidRPr="00B84242">
        <w:rPr>
          <w:rFonts w:asciiTheme="minorHAnsi" w:hAnsiTheme="minorHAnsi"/>
          <w:sz w:val="24"/>
          <w:szCs w:val="24"/>
        </w:rPr>
        <w:t>(7), 1029</w:t>
      </w:r>
      <w:r w:rsidR="008F0E95" w:rsidRPr="00B84242">
        <w:rPr>
          <w:rFonts w:asciiTheme="minorHAnsi" w:hAnsiTheme="minorHAnsi"/>
          <w:sz w:val="24"/>
          <w:szCs w:val="24"/>
        </w:rPr>
        <w:t xml:space="preserve">. </w:t>
      </w:r>
      <w:r w:rsidR="00322AB0" w:rsidRPr="00B84242">
        <w:rPr>
          <w:rFonts w:asciiTheme="minorHAnsi" w:hAnsiTheme="minorHAnsi"/>
          <w:sz w:val="24"/>
          <w:szCs w:val="24"/>
        </w:rPr>
        <w:t>(</w:t>
      </w:r>
      <w:hyperlink r:id="rId46" w:history="1">
        <w:r w:rsidR="00322AB0" w:rsidRPr="00B84242">
          <w:rPr>
            <w:rStyle w:val="Hyperlink"/>
            <w:rFonts w:asciiTheme="minorHAnsi" w:hAnsiTheme="minorHAnsi"/>
            <w:color w:val="auto"/>
            <w:sz w:val="24"/>
            <w:szCs w:val="24"/>
          </w:rPr>
          <w:t>https://doi.org/10.3390/land11071029</w:t>
        </w:r>
      </w:hyperlink>
      <w:r w:rsidR="00322AB0" w:rsidRPr="00B84242">
        <w:rPr>
          <w:rStyle w:val="Hyperlink"/>
          <w:rFonts w:asciiTheme="minorHAnsi" w:hAnsiTheme="minorHAnsi"/>
          <w:color w:val="auto"/>
          <w:sz w:val="24"/>
          <w:szCs w:val="24"/>
        </w:rPr>
        <w:t>).</w:t>
      </w:r>
    </w:p>
    <w:p w14:paraId="409D07D7" w14:textId="037912DC" w:rsidR="008F0E95"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sz w:val="24"/>
          <w:szCs w:val="24"/>
        </w:rPr>
        <w:t>Badstue</w:t>
      </w:r>
      <w:proofErr w:type="spellEnd"/>
      <w:r w:rsidRPr="00B84242">
        <w:rPr>
          <w:rFonts w:asciiTheme="minorHAnsi" w:hAnsiTheme="minorHAnsi"/>
          <w:sz w:val="24"/>
          <w:szCs w:val="24"/>
        </w:rPr>
        <w:t xml:space="preserve">, Lone, Patti </w:t>
      </w:r>
      <w:proofErr w:type="spellStart"/>
      <w:r w:rsidRPr="00B84242">
        <w:rPr>
          <w:rFonts w:asciiTheme="minorHAnsi" w:hAnsiTheme="minorHAnsi"/>
          <w:sz w:val="24"/>
          <w:szCs w:val="24"/>
        </w:rPr>
        <w:t>Petesch</w:t>
      </w:r>
      <w:proofErr w:type="spellEnd"/>
      <w:r w:rsidRPr="00B84242">
        <w:rPr>
          <w:rFonts w:asciiTheme="minorHAnsi" w:hAnsiTheme="minorHAnsi"/>
          <w:sz w:val="24"/>
          <w:szCs w:val="24"/>
        </w:rPr>
        <w:t xml:space="preserve">, Cathy </w:t>
      </w:r>
      <w:proofErr w:type="spellStart"/>
      <w:r w:rsidRPr="00B84242">
        <w:rPr>
          <w:rFonts w:asciiTheme="minorHAnsi" w:hAnsiTheme="minorHAnsi"/>
          <w:sz w:val="24"/>
          <w:szCs w:val="24"/>
        </w:rPr>
        <w:t>Rozel</w:t>
      </w:r>
      <w:proofErr w:type="spellEnd"/>
      <w:r w:rsidRPr="00B84242">
        <w:rPr>
          <w:rFonts w:asciiTheme="minorHAnsi" w:hAnsiTheme="minorHAnsi"/>
          <w:sz w:val="24"/>
          <w:szCs w:val="24"/>
        </w:rPr>
        <w:t xml:space="preserve"> Farnworth, Lara </w:t>
      </w:r>
      <w:proofErr w:type="spellStart"/>
      <w:r w:rsidRPr="00B84242">
        <w:rPr>
          <w:rFonts w:asciiTheme="minorHAnsi" w:hAnsiTheme="minorHAnsi"/>
          <w:sz w:val="24"/>
          <w:szCs w:val="24"/>
        </w:rPr>
        <w:t>Roeven</w:t>
      </w:r>
      <w:proofErr w:type="spellEnd"/>
      <w:r w:rsidRPr="00B84242">
        <w:rPr>
          <w:rFonts w:asciiTheme="minorHAnsi" w:hAnsiTheme="minorHAnsi"/>
          <w:sz w:val="24"/>
          <w:szCs w:val="24"/>
        </w:rPr>
        <w:t xml:space="preserve">, and </w:t>
      </w:r>
      <w:proofErr w:type="spellStart"/>
      <w:r w:rsidRPr="00B84242">
        <w:rPr>
          <w:rFonts w:asciiTheme="minorHAnsi" w:hAnsiTheme="minorHAnsi"/>
          <w:sz w:val="24"/>
          <w:szCs w:val="24"/>
        </w:rPr>
        <w:t>Mahlet</w:t>
      </w:r>
      <w:proofErr w:type="spellEnd"/>
      <w:r w:rsidRPr="00B84242">
        <w:rPr>
          <w:rFonts w:asciiTheme="minorHAnsi" w:hAnsiTheme="minorHAnsi"/>
          <w:sz w:val="24"/>
          <w:szCs w:val="24"/>
        </w:rPr>
        <w:t xml:space="preserve"> </w:t>
      </w:r>
      <w:proofErr w:type="spellStart"/>
      <w:r w:rsidRPr="00B84242">
        <w:rPr>
          <w:rFonts w:asciiTheme="minorHAnsi" w:hAnsiTheme="minorHAnsi"/>
          <w:sz w:val="24"/>
          <w:szCs w:val="24"/>
        </w:rPr>
        <w:t>Hailemariam</w:t>
      </w:r>
      <w:proofErr w:type="spellEnd"/>
      <w:r w:rsidR="00553D71">
        <w:rPr>
          <w:rFonts w:asciiTheme="minorHAnsi" w:hAnsiTheme="minorHAnsi"/>
          <w:sz w:val="24"/>
          <w:szCs w:val="24"/>
        </w:rPr>
        <w:t xml:space="preserve"> (</w:t>
      </w:r>
      <w:r w:rsidRPr="00B84242">
        <w:rPr>
          <w:rFonts w:asciiTheme="minorHAnsi" w:hAnsiTheme="minorHAnsi"/>
          <w:sz w:val="24"/>
          <w:szCs w:val="24"/>
        </w:rPr>
        <w:t>2020</w:t>
      </w:r>
      <w:r w:rsidR="00553D71">
        <w:rPr>
          <w:rFonts w:asciiTheme="minorHAnsi" w:hAnsiTheme="minorHAnsi"/>
          <w:sz w:val="24"/>
          <w:szCs w:val="24"/>
        </w:rPr>
        <w:t>)</w:t>
      </w:r>
      <w:r w:rsidRPr="00B84242">
        <w:rPr>
          <w:rFonts w:asciiTheme="minorHAnsi" w:hAnsiTheme="minorHAnsi"/>
          <w:sz w:val="24"/>
          <w:szCs w:val="24"/>
        </w:rPr>
        <w:t>. Women Farmers and Agricultural Innovation: Marital Status and Normative Expectations in Rural Ethiopia</w:t>
      </w:r>
      <w:r w:rsidRPr="00B84242">
        <w:rPr>
          <w:rFonts w:asciiTheme="minorHAnsi" w:hAnsiTheme="minorHAnsi" w:cstheme="minorHAnsi"/>
          <w:iCs/>
          <w:sz w:val="24"/>
          <w:szCs w:val="24"/>
          <w:shd w:val="clear" w:color="auto" w:fill="FFFFFF"/>
        </w:rPr>
        <w:t>". </w:t>
      </w:r>
      <w:r w:rsidRPr="00B84242">
        <w:rPr>
          <w:rStyle w:val="Emphasis"/>
          <w:rFonts w:asciiTheme="minorHAnsi" w:hAnsiTheme="minorHAnsi" w:cstheme="minorHAnsi"/>
          <w:sz w:val="24"/>
          <w:szCs w:val="24"/>
          <w:shd w:val="clear" w:color="auto" w:fill="FFFFFF"/>
        </w:rPr>
        <w:t>Sustainability,</w:t>
      </w:r>
      <w:r w:rsidRPr="00B84242">
        <w:rPr>
          <w:rFonts w:asciiTheme="minorHAnsi" w:hAnsiTheme="minorHAnsi" w:cstheme="minorHAnsi"/>
          <w:iCs/>
          <w:sz w:val="24"/>
          <w:szCs w:val="24"/>
          <w:shd w:val="clear" w:color="auto" w:fill="FFFFFF"/>
        </w:rPr>
        <w:t> 12(23), 9847.</w:t>
      </w:r>
      <w:r w:rsidR="008F0E95" w:rsidRPr="00B84242">
        <w:rPr>
          <w:rFonts w:asciiTheme="minorHAnsi" w:hAnsiTheme="minorHAnsi" w:cstheme="minorHAnsi"/>
          <w:iCs/>
          <w:sz w:val="24"/>
          <w:szCs w:val="24"/>
        </w:rPr>
        <w:t xml:space="preserve"> </w:t>
      </w:r>
    </w:p>
    <w:p w14:paraId="576A07C1" w14:textId="77777777" w:rsidR="008F0E95"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Bergh, K., Chew, A., Kay., M., </w:t>
      </w:r>
      <w:proofErr w:type="spellStart"/>
      <w:r w:rsidRPr="00B84242">
        <w:rPr>
          <w:rFonts w:asciiTheme="minorHAnsi" w:hAnsiTheme="minorHAnsi" w:cstheme="minorHAnsi"/>
          <w:iCs/>
          <w:sz w:val="24"/>
          <w:szCs w:val="24"/>
        </w:rPr>
        <w:t>Gugerty</w:t>
      </w:r>
      <w:proofErr w:type="spellEnd"/>
      <w:r w:rsidRPr="00B84242">
        <w:rPr>
          <w:rFonts w:asciiTheme="minorHAnsi" w:hAnsiTheme="minorHAnsi" w:cstheme="minorHAnsi"/>
          <w:iCs/>
          <w:sz w:val="24"/>
          <w:szCs w:val="24"/>
        </w:rPr>
        <w:t>, K. and Leigh Anderson, C. (2012). Wheat Value Chain: Ethiopia. Prepared for the Agricultural Policy Team of the Bill &amp; Melinda Gates Foundation. EPAR Brief No. 204.</w:t>
      </w:r>
    </w:p>
    <w:p w14:paraId="66ABDD6B" w14:textId="77777777" w:rsidR="008F0E95" w:rsidRPr="00B84242" w:rsidRDefault="00E23FBA" w:rsidP="002D7D9D">
      <w:pPr>
        <w:pStyle w:val="NoSpacing"/>
        <w:numPr>
          <w:ilvl w:val="0"/>
          <w:numId w:val="104"/>
        </w:numPr>
        <w:tabs>
          <w:tab w:val="left" w:pos="180"/>
        </w:tabs>
        <w:ind w:left="180"/>
        <w:rPr>
          <w:rFonts w:asciiTheme="minorHAnsi" w:hAnsiTheme="minorHAnsi" w:cstheme="minorHAnsi"/>
          <w:iCs/>
          <w:sz w:val="24"/>
          <w:szCs w:val="24"/>
        </w:rPr>
      </w:pPr>
      <w:hyperlink r:id="rId47" w:tgtFrame="_blank" w:history="1">
        <w:r w:rsidR="00322AB0" w:rsidRPr="00B84242">
          <w:rPr>
            <w:rFonts w:asciiTheme="minorHAnsi" w:hAnsiTheme="minorHAnsi" w:cstheme="minorHAnsi"/>
            <w:iCs/>
            <w:sz w:val="24"/>
            <w:szCs w:val="24"/>
          </w:rPr>
          <w:t>Birtukan Atinkut Asmare</w:t>
        </w:r>
      </w:hyperlink>
      <w:r w:rsidR="00322AB0" w:rsidRPr="00B84242">
        <w:rPr>
          <w:rFonts w:asciiTheme="minorHAnsi" w:hAnsiTheme="minorHAnsi" w:cstheme="minorHAnsi"/>
          <w:iCs/>
          <w:sz w:val="24"/>
          <w:szCs w:val="24"/>
        </w:rPr>
        <w:t xml:space="preserve">, </w:t>
      </w:r>
      <w:hyperlink r:id="rId48" w:tgtFrame="_blank" w:history="1">
        <w:r w:rsidR="00322AB0" w:rsidRPr="00B84242">
          <w:rPr>
            <w:rFonts w:asciiTheme="minorHAnsi" w:hAnsiTheme="minorHAnsi" w:cstheme="minorHAnsi"/>
            <w:iCs/>
            <w:sz w:val="24"/>
            <w:szCs w:val="24"/>
          </w:rPr>
          <w:t>Bernhard Freyer</w:t>
        </w:r>
      </w:hyperlink>
      <w:r w:rsidR="00322AB0" w:rsidRPr="00B84242">
        <w:rPr>
          <w:rFonts w:asciiTheme="minorHAnsi" w:hAnsiTheme="minorHAnsi" w:cstheme="minorHAnsi"/>
          <w:iCs/>
          <w:sz w:val="24"/>
          <w:szCs w:val="24"/>
        </w:rPr>
        <w:t xml:space="preserve">, and </w:t>
      </w:r>
      <w:hyperlink r:id="rId49" w:tgtFrame="_blank" w:history="1">
        <w:r w:rsidR="00322AB0" w:rsidRPr="00B84242">
          <w:rPr>
            <w:rFonts w:asciiTheme="minorHAnsi" w:hAnsiTheme="minorHAnsi" w:cstheme="minorHAnsi"/>
            <w:iCs/>
            <w:sz w:val="24"/>
            <w:szCs w:val="24"/>
          </w:rPr>
          <w:t>Jim Bingen</w:t>
        </w:r>
      </w:hyperlink>
      <w:r w:rsidR="00322AB0" w:rsidRPr="00B84242">
        <w:rPr>
          <w:rFonts w:asciiTheme="minorHAnsi" w:hAnsiTheme="minorHAnsi" w:cstheme="minorHAnsi"/>
          <w:iCs/>
          <w:sz w:val="24"/>
          <w:szCs w:val="24"/>
        </w:rPr>
        <w:t xml:space="preserve"> (2022). Pesticide Use Practices among Female Headed Households in the Amhara Region, Ethiopia, Sustainability, 14(22), 15215; </w:t>
      </w:r>
      <w:hyperlink r:id="rId50" w:history="1">
        <w:r w:rsidR="00322AB0" w:rsidRPr="00B84242">
          <w:rPr>
            <w:rFonts w:asciiTheme="minorHAnsi" w:hAnsiTheme="minorHAnsi" w:cstheme="minorHAnsi"/>
            <w:iCs/>
            <w:sz w:val="24"/>
            <w:szCs w:val="24"/>
          </w:rPr>
          <w:t>https://doi.org/10.3390/su142215215</w:t>
        </w:r>
      </w:hyperlink>
      <w:r w:rsidR="00322AB0" w:rsidRPr="00B84242">
        <w:rPr>
          <w:rFonts w:asciiTheme="minorHAnsi" w:hAnsiTheme="minorHAnsi" w:cstheme="minorHAnsi"/>
          <w:iCs/>
          <w:sz w:val="24"/>
          <w:szCs w:val="24"/>
        </w:rPr>
        <w:t>.</w:t>
      </w:r>
    </w:p>
    <w:p w14:paraId="0DB3C5F5" w14:textId="77777777" w:rsidR="008F0E95"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BMGF and Global Green Growth Institute (2011) Green Growth in Ethiopia: Deep dive into Household Irrigation Technologies (HIT).</w:t>
      </w:r>
    </w:p>
    <w:p w14:paraId="4919883C" w14:textId="77777777" w:rsidR="008F0E95"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CARE (2020). Gender Equality and Women’s Empowerment in the context of Food Security and Nutrition. A Scoping Paper.</w:t>
      </w:r>
    </w:p>
    <w:p w14:paraId="33A29789" w14:textId="77777777" w:rsidR="008F0E95"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CARE (2020). Gender Equality, Women’s: Voice and Resilience, Guidance note for practitioners (</w:t>
      </w:r>
      <w:hyperlink r:id="rId51" w:history="1">
        <w:r w:rsidRPr="00B84242">
          <w:rPr>
            <w:rStyle w:val="Hyperlink"/>
            <w:rFonts w:asciiTheme="minorHAnsi" w:hAnsiTheme="minorHAnsi" w:cstheme="minorHAnsi"/>
            <w:iCs/>
            <w:color w:val="auto"/>
            <w:sz w:val="24"/>
            <w:szCs w:val="24"/>
          </w:rPr>
          <w:t>https://careclimatechange.org/</w:t>
        </w:r>
      </w:hyperlink>
      <w:r w:rsidRPr="00B84242">
        <w:rPr>
          <w:rFonts w:asciiTheme="minorHAnsi" w:hAnsiTheme="minorHAnsi" w:cstheme="minorHAnsi"/>
          <w:iCs/>
          <w:sz w:val="24"/>
          <w:szCs w:val="24"/>
        </w:rPr>
        <w:t>).</w:t>
      </w:r>
    </w:p>
    <w:p w14:paraId="4BD00DF6" w14:textId="77777777" w:rsidR="008F0E95" w:rsidRPr="00B84242" w:rsidRDefault="00322AB0" w:rsidP="002D7D9D">
      <w:pPr>
        <w:pStyle w:val="NoSpacing"/>
        <w:numPr>
          <w:ilvl w:val="0"/>
          <w:numId w:val="104"/>
        </w:numPr>
        <w:tabs>
          <w:tab w:val="left" w:pos="180"/>
        </w:tabs>
        <w:ind w:left="180"/>
        <w:rPr>
          <w:rStyle w:val="cf01"/>
          <w:rFonts w:asciiTheme="minorHAnsi" w:hAnsiTheme="minorHAnsi" w:cstheme="minorHAnsi"/>
          <w:iCs/>
          <w:sz w:val="24"/>
          <w:szCs w:val="24"/>
        </w:rPr>
      </w:pPr>
      <w:r w:rsidRPr="00B84242">
        <w:rPr>
          <w:rFonts w:asciiTheme="minorHAnsi" w:hAnsiTheme="minorHAnsi" w:cstheme="minorHAnsi"/>
          <w:iCs/>
          <w:sz w:val="24"/>
          <w:szCs w:val="24"/>
        </w:rPr>
        <w:t xml:space="preserve">CEIC (2023). Evaluation of Apiculture Management &amp; Market Access through Lead Beekeepers in </w:t>
      </w:r>
      <w:proofErr w:type="spellStart"/>
      <w:r w:rsidRPr="00B84242">
        <w:rPr>
          <w:rFonts w:asciiTheme="minorHAnsi" w:hAnsiTheme="minorHAnsi" w:cstheme="minorHAnsi"/>
          <w:iCs/>
          <w:sz w:val="24"/>
          <w:szCs w:val="24"/>
        </w:rPr>
        <w:t>Horro</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Guduru</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Wollega</w:t>
      </w:r>
      <w:proofErr w:type="spellEnd"/>
      <w:r w:rsidRPr="00B84242">
        <w:rPr>
          <w:rFonts w:asciiTheme="minorHAnsi" w:hAnsiTheme="minorHAnsi" w:cstheme="minorHAnsi"/>
          <w:iCs/>
          <w:sz w:val="24"/>
          <w:szCs w:val="24"/>
        </w:rPr>
        <w:t xml:space="preserve"> Zone of Oromia Region, Submitted to </w:t>
      </w:r>
      <w:r w:rsidRPr="00B84242">
        <w:rPr>
          <w:rStyle w:val="cf01"/>
          <w:rFonts w:asciiTheme="minorHAnsi" w:hAnsiTheme="minorHAnsi" w:cstheme="minorHAnsi"/>
          <w:iCs/>
          <w:sz w:val="24"/>
          <w:szCs w:val="24"/>
        </w:rPr>
        <w:t>Swiss Church Aid/HEKS, Addis Ababa.</w:t>
      </w:r>
    </w:p>
    <w:p w14:paraId="2345C42C" w14:textId="24B5FA3D" w:rsidR="00456F67" w:rsidRPr="00456F67" w:rsidRDefault="00456F67" w:rsidP="00456F67">
      <w:pPr>
        <w:pStyle w:val="NoSpacing"/>
        <w:numPr>
          <w:ilvl w:val="0"/>
          <w:numId w:val="104"/>
        </w:numPr>
        <w:tabs>
          <w:tab w:val="left" w:pos="180"/>
        </w:tabs>
        <w:ind w:left="180"/>
        <w:rPr>
          <w:rFonts w:asciiTheme="minorHAnsi" w:hAnsiTheme="minorHAnsi" w:cstheme="minorHAnsi"/>
          <w:iCs/>
          <w:sz w:val="24"/>
          <w:szCs w:val="24"/>
        </w:rPr>
      </w:pPr>
      <w:r w:rsidRPr="00456F67">
        <w:rPr>
          <w:sz w:val="24"/>
          <w:szCs w:val="24"/>
        </w:rPr>
        <w:t xml:space="preserve">Belay </w:t>
      </w:r>
      <w:proofErr w:type="spellStart"/>
      <w:r w:rsidRPr="00456F67">
        <w:rPr>
          <w:sz w:val="24"/>
          <w:szCs w:val="24"/>
        </w:rPr>
        <w:t>Asnake</w:t>
      </w:r>
      <w:proofErr w:type="spellEnd"/>
      <w:r w:rsidRPr="00456F67">
        <w:rPr>
          <w:sz w:val="24"/>
          <w:szCs w:val="24"/>
        </w:rPr>
        <w:t xml:space="preserve"> and </w:t>
      </w:r>
      <w:proofErr w:type="spellStart"/>
      <w:r w:rsidRPr="00456F67">
        <w:rPr>
          <w:sz w:val="24"/>
          <w:szCs w:val="24"/>
        </w:rPr>
        <w:t>Eyasu</w:t>
      </w:r>
      <w:proofErr w:type="spellEnd"/>
      <w:r w:rsidRPr="00456F67">
        <w:rPr>
          <w:sz w:val="24"/>
          <w:szCs w:val="24"/>
        </w:rPr>
        <w:t xml:space="preserve"> Elias (2017). Challenges and extents of Soil and Water Conservation measures in </w:t>
      </w:r>
      <w:proofErr w:type="spellStart"/>
      <w:r w:rsidRPr="00456F67">
        <w:rPr>
          <w:sz w:val="24"/>
          <w:szCs w:val="24"/>
        </w:rPr>
        <w:t>Guba-Lafto</w:t>
      </w:r>
      <w:proofErr w:type="spellEnd"/>
      <w:r w:rsidRPr="00456F67">
        <w:rPr>
          <w:sz w:val="24"/>
          <w:szCs w:val="24"/>
        </w:rPr>
        <w:t xml:space="preserve"> Woreda of North </w:t>
      </w:r>
      <w:proofErr w:type="spellStart"/>
      <w:r w:rsidRPr="00456F67">
        <w:rPr>
          <w:sz w:val="24"/>
          <w:szCs w:val="24"/>
        </w:rPr>
        <w:t>Wollo</w:t>
      </w:r>
      <w:proofErr w:type="spellEnd"/>
      <w:r w:rsidRPr="00456F67">
        <w:rPr>
          <w:sz w:val="24"/>
          <w:szCs w:val="24"/>
        </w:rPr>
        <w:t>, Ethiopia journal of Agricultural Research and Development Vol. 7(2). pp. 0103-0110, Research Paper</w:t>
      </w:r>
    </w:p>
    <w:p w14:paraId="044E3300" w14:textId="5E87043A" w:rsidR="008C40A1" w:rsidRPr="00B84242" w:rsidRDefault="00C955DD" w:rsidP="002D7D9D">
      <w:pPr>
        <w:pStyle w:val="NoSpacing"/>
        <w:numPr>
          <w:ilvl w:val="0"/>
          <w:numId w:val="104"/>
        </w:numPr>
        <w:tabs>
          <w:tab w:val="left" w:pos="180"/>
        </w:tabs>
        <w:ind w:left="180"/>
        <w:rPr>
          <w:rFonts w:asciiTheme="minorHAnsi" w:hAnsiTheme="minorHAnsi" w:cstheme="minorHAnsi"/>
          <w:iCs/>
          <w:sz w:val="24"/>
          <w:szCs w:val="24"/>
        </w:rPr>
      </w:pPr>
      <w:r>
        <w:rPr>
          <w:rFonts w:asciiTheme="minorHAnsi" w:hAnsiTheme="minorHAnsi" w:cstheme="minorHAnsi"/>
          <w:iCs/>
          <w:sz w:val="24"/>
          <w:szCs w:val="24"/>
        </w:rPr>
        <w:t xml:space="preserve">FAO (2014). </w:t>
      </w:r>
      <w:r w:rsidR="00322AB0" w:rsidRPr="00B84242">
        <w:rPr>
          <w:rFonts w:asciiTheme="minorHAnsi" w:hAnsiTheme="minorHAnsi" w:cstheme="minorHAnsi"/>
          <w:iCs/>
          <w:sz w:val="24"/>
          <w:szCs w:val="24"/>
        </w:rPr>
        <w:t>Country fact sheet on food and agriculture policy trends</w:t>
      </w:r>
      <w:r>
        <w:rPr>
          <w:rFonts w:asciiTheme="minorHAnsi" w:hAnsiTheme="minorHAnsi" w:cstheme="minorHAnsi"/>
          <w:iCs/>
          <w:sz w:val="24"/>
          <w:szCs w:val="24"/>
        </w:rPr>
        <w:t xml:space="preserve">, </w:t>
      </w:r>
      <w:hyperlink r:id="rId52" w:history="1">
        <w:r w:rsidRPr="00816934">
          <w:rPr>
            <w:rStyle w:val="Hyperlink"/>
            <w:rFonts w:asciiTheme="minorHAnsi" w:hAnsiTheme="minorHAnsi" w:cstheme="minorHAnsi"/>
            <w:iCs/>
            <w:sz w:val="24"/>
            <w:szCs w:val="24"/>
          </w:rPr>
          <w:t>https://www.fao.org/in-action/mafap/resources/detail/es/c/278463/</w:t>
        </w:r>
      </w:hyperlink>
      <w:r>
        <w:rPr>
          <w:rFonts w:asciiTheme="minorHAnsi" w:hAnsiTheme="minorHAnsi" w:cstheme="minorHAnsi"/>
          <w:iCs/>
          <w:sz w:val="24"/>
          <w:szCs w:val="24"/>
        </w:rPr>
        <w:t xml:space="preserve"> </w:t>
      </w:r>
    </w:p>
    <w:p w14:paraId="01C7ECBE"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CSA (2014), Agricultural Sample Survey (2013/14), Report on Area and Production of Major Crops for Private Peasant Holdings, </w:t>
      </w:r>
      <w:proofErr w:type="spellStart"/>
      <w:r w:rsidRPr="00B84242">
        <w:rPr>
          <w:rFonts w:asciiTheme="minorHAnsi" w:hAnsiTheme="minorHAnsi" w:cstheme="minorHAnsi"/>
          <w:iCs/>
          <w:sz w:val="24"/>
          <w:szCs w:val="24"/>
        </w:rPr>
        <w:t>Meher</w:t>
      </w:r>
      <w:proofErr w:type="spellEnd"/>
      <w:r w:rsidRPr="00B84242">
        <w:rPr>
          <w:rFonts w:asciiTheme="minorHAnsi" w:hAnsiTheme="minorHAnsi" w:cstheme="minorHAnsi"/>
          <w:iCs/>
          <w:sz w:val="24"/>
          <w:szCs w:val="24"/>
        </w:rPr>
        <w:t xml:space="preserve"> Season, Addis Ababa.</w:t>
      </w:r>
    </w:p>
    <w:p w14:paraId="4CB071F2" w14:textId="15F99AC5"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Dabesa</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Wegari</w:t>
      </w:r>
      <w:proofErr w:type="spellEnd"/>
      <w:r w:rsidRPr="00B84242">
        <w:rPr>
          <w:rFonts w:asciiTheme="minorHAnsi" w:hAnsiTheme="minorHAnsi" w:cstheme="minorHAnsi"/>
          <w:iCs/>
          <w:sz w:val="24"/>
          <w:szCs w:val="24"/>
        </w:rPr>
        <w:t xml:space="preserve"> (2020). Review on Gender Roles in Livestock Value Chain in Ethiopia. </w:t>
      </w:r>
      <w:r w:rsidRPr="00B84242">
        <w:rPr>
          <w:rFonts w:asciiTheme="minorHAnsi" w:hAnsiTheme="minorHAnsi" w:cstheme="minorHAnsi"/>
          <w:i/>
          <w:iCs/>
          <w:sz w:val="24"/>
          <w:szCs w:val="24"/>
        </w:rPr>
        <w:t>Ecology and Evolutionary Biology</w:t>
      </w:r>
      <w:r w:rsidRPr="00B84242">
        <w:rPr>
          <w:rFonts w:asciiTheme="minorHAnsi" w:hAnsiTheme="minorHAnsi" w:cstheme="minorHAnsi"/>
          <w:iCs/>
          <w:sz w:val="24"/>
          <w:szCs w:val="24"/>
        </w:rPr>
        <w:t>, 5 (4): 140-147.</w:t>
      </w:r>
      <w:r w:rsidR="008C40A1" w:rsidRPr="00B84242">
        <w:rPr>
          <w:rFonts w:asciiTheme="minorHAnsi" w:hAnsiTheme="minorHAnsi" w:cstheme="minorHAnsi"/>
          <w:iCs/>
          <w:sz w:val="24"/>
          <w:szCs w:val="24"/>
        </w:rPr>
        <w:t xml:space="preserve"> </w:t>
      </w:r>
      <w:r w:rsidRPr="00B84242">
        <w:rPr>
          <w:rFonts w:asciiTheme="minorHAnsi" w:hAnsiTheme="minorHAnsi" w:cstheme="minorHAnsi"/>
          <w:iCs/>
          <w:sz w:val="24"/>
          <w:szCs w:val="24"/>
        </w:rPr>
        <w:t>(</w:t>
      </w:r>
      <w:hyperlink r:id="rId53" w:history="1">
        <w:r w:rsidR="008C40A1" w:rsidRPr="00B84242">
          <w:rPr>
            <w:rStyle w:val="Hyperlink"/>
            <w:rFonts w:asciiTheme="minorHAnsi" w:hAnsiTheme="minorHAnsi" w:cstheme="minorHAnsi"/>
            <w:iCs/>
            <w:color w:val="auto"/>
            <w:sz w:val="24"/>
            <w:szCs w:val="24"/>
          </w:rPr>
          <w:t>http://www.sciencepublishinggroup.com</w:t>
        </w:r>
      </w:hyperlink>
      <w:r w:rsidRPr="00B84242">
        <w:rPr>
          <w:rFonts w:asciiTheme="minorHAnsi" w:hAnsiTheme="minorHAnsi" w:cstheme="minorHAnsi"/>
          <w:iCs/>
          <w:sz w:val="24"/>
          <w:szCs w:val="24"/>
        </w:rPr>
        <w:t>).</w:t>
      </w:r>
    </w:p>
    <w:p w14:paraId="0102017B" w14:textId="722F49A7" w:rsidR="002E01DB" w:rsidRPr="002E01DB" w:rsidRDefault="00322AB0" w:rsidP="002E01DB">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Dagne</w:t>
      </w:r>
      <w:proofErr w:type="spellEnd"/>
      <w:r w:rsidRPr="00B84242">
        <w:rPr>
          <w:rFonts w:asciiTheme="minorHAnsi" w:hAnsiTheme="minorHAnsi" w:cstheme="minorHAnsi"/>
          <w:iCs/>
          <w:sz w:val="24"/>
          <w:szCs w:val="24"/>
        </w:rPr>
        <w:t xml:space="preserve"> Mojo, </w:t>
      </w:r>
      <w:proofErr w:type="spellStart"/>
      <w:r w:rsidRPr="00B84242">
        <w:rPr>
          <w:rFonts w:asciiTheme="minorHAnsi" w:hAnsiTheme="minorHAnsi" w:cstheme="minorHAnsi"/>
          <w:iCs/>
          <w:sz w:val="24"/>
          <w:szCs w:val="24"/>
        </w:rPr>
        <w:t>Terefe</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Degefa</w:t>
      </w:r>
      <w:proofErr w:type="spellEnd"/>
      <w:r w:rsidRPr="00B84242">
        <w:rPr>
          <w:rFonts w:asciiTheme="minorHAnsi" w:hAnsiTheme="minorHAnsi" w:cstheme="minorHAnsi"/>
          <w:iCs/>
          <w:sz w:val="24"/>
          <w:szCs w:val="24"/>
        </w:rPr>
        <w:t xml:space="preserve"> &amp; Christian Fischer (2017). The Development of Agricultural Cooperatives in Ethiopia: </w:t>
      </w:r>
      <w:r w:rsidRPr="00B84242">
        <w:rPr>
          <w:rFonts w:asciiTheme="minorHAnsi" w:hAnsiTheme="minorHAnsi" w:cstheme="minorHAnsi"/>
          <w:i/>
          <w:iCs/>
          <w:sz w:val="24"/>
          <w:szCs w:val="24"/>
        </w:rPr>
        <w:t>History and a Framework for Future Trajectory</w:t>
      </w:r>
      <w:r w:rsidRPr="00B84242">
        <w:rPr>
          <w:rFonts w:asciiTheme="minorHAnsi" w:hAnsiTheme="minorHAnsi" w:cstheme="minorHAnsi"/>
          <w:iCs/>
          <w:sz w:val="24"/>
          <w:szCs w:val="24"/>
        </w:rPr>
        <w:t xml:space="preserve">, EJOSSAH Vol. XIII, No.1. </w:t>
      </w:r>
    </w:p>
    <w:p w14:paraId="4A1AB2C8"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Doss, Cheryl, and Michael Morris (2001). How Does Gender Affect the Adoption of Agricultural Technologies? The Case of Improved Maize Technology in Ghana.</w:t>
      </w:r>
    </w:p>
    <w:p w14:paraId="71935CF1" w14:textId="64369193" w:rsidR="002E01DB" w:rsidRPr="002E01DB" w:rsidRDefault="00322AB0" w:rsidP="002E01DB">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Erkie</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Asmare</w:t>
      </w:r>
      <w:proofErr w:type="spellEnd"/>
      <w:r w:rsidRPr="00B84242">
        <w:rPr>
          <w:rFonts w:asciiTheme="minorHAnsi" w:hAnsiTheme="minorHAnsi" w:cstheme="minorHAnsi"/>
          <w:iCs/>
          <w:sz w:val="24"/>
          <w:szCs w:val="24"/>
        </w:rPr>
        <w:t xml:space="preserve"> (2017). Gender Role in the Fisheries of Lake </w:t>
      </w:r>
      <w:proofErr w:type="spellStart"/>
      <w:r w:rsidRPr="00B84242">
        <w:rPr>
          <w:rFonts w:asciiTheme="minorHAnsi" w:hAnsiTheme="minorHAnsi" w:cstheme="minorHAnsi"/>
          <w:iCs/>
          <w:sz w:val="24"/>
          <w:szCs w:val="24"/>
        </w:rPr>
        <w:t>Tana</w:t>
      </w:r>
      <w:proofErr w:type="spellEnd"/>
      <w:r w:rsidRPr="00B84242">
        <w:rPr>
          <w:rFonts w:asciiTheme="minorHAnsi" w:hAnsiTheme="minorHAnsi" w:cstheme="minorHAnsi"/>
          <w:iCs/>
          <w:sz w:val="24"/>
          <w:szCs w:val="24"/>
        </w:rPr>
        <w:t xml:space="preserve">, Ethiopia. </w:t>
      </w:r>
      <w:r w:rsidRPr="00B84242">
        <w:rPr>
          <w:rFonts w:asciiTheme="minorHAnsi" w:hAnsiTheme="minorHAnsi" w:cstheme="minorHAnsi"/>
          <w:i/>
          <w:iCs/>
          <w:sz w:val="24"/>
          <w:szCs w:val="24"/>
        </w:rPr>
        <w:t>Journal of Marine Biology and Aquaculture</w:t>
      </w:r>
      <w:r w:rsidRPr="00B84242">
        <w:rPr>
          <w:rFonts w:asciiTheme="minorHAnsi" w:hAnsiTheme="minorHAnsi" w:cstheme="minorHAnsi"/>
          <w:iCs/>
          <w:sz w:val="24"/>
          <w:szCs w:val="24"/>
        </w:rPr>
        <w:t xml:space="preserve">, 3 (1). </w:t>
      </w:r>
      <w:hyperlink r:id="rId54" w:tgtFrame="_blank" w:history="1">
        <w:r w:rsidRPr="00B84242">
          <w:rPr>
            <w:rFonts w:asciiTheme="minorHAnsi" w:hAnsiTheme="minorHAnsi" w:cstheme="minorHAnsi"/>
            <w:iCs/>
            <w:sz w:val="24"/>
            <w:szCs w:val="24"/>
          </w:rPr>
          <w:t>https://doi.org/10.15436/2381-0750.17.1464</w:t>
        </w:r>
      </w:hyperlink>
      <w:r w:rsidRPr="00B84242">
        <w:rPr>
          <w:rFonts w:asciiTheme="minorHAnsi" w:hAnsiTheme="minorHAnsi" w:cstheme="minorHAnsi"/>
          <w:iCs/>
          <w:sz w:val="24"/>
          <w:szCs w:val="24"/>
        </w:rPr>
        <w:t>.</w:t>
      </w:r>
    </w:p>
    <w:p w14:paraId="42547143"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Ethiopia National Action Plan, Women Watch, UN Report.</w:t>
      </w:r>
    </w:p>
    <w:p w14:paraId="77ED1B43"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sz w:val="24"/>
          <w:szCs w:val="24"/>
        </w:rPr>
        <w:t>Eyasu</w:t>
      </w:r>
      <w:proofErr w:type="spellEnd"/>
      <w:r w:rsidRPr="00B84242">
        <w:rPr>
          <w:rFonts w:asciiTheme="minorHAnsi" w:hAnsiTheme="minorHAnsi"/>
          <w:sz w:val="24"/>
          <w:szCs w:val="24"/>
        </w:rPr>
        <w:t xml:space="preserve"> E.</w:t>
      </w:r>
      <w:r w:rsidRPr="00B84242">
        <w:rPr>
          <w:rFonts w:asciiTheme="minorHAnsi" w:hAnsiTheme="minorHAnsi" w:cstheme="minorHAnsi"/>
          <w:iCs/>
          <w:sz w:val="24"/>
          <w:szCs w:val="24"/>
        </w:rPr>
        <w:t xml:space="preserve">, </w:t>
      </w:r>
      <w:hyperlink r:id="rId55" w:tgtFrame="_blank" w:history="1">
        <w:proofErr w:type="spellStart"/>
        <w:r w:rsidRPr="00B84242">
          <w:rPr>
            <w:rFonts w:asciiTheme="minorHAnsi" w:hAnsiTheme="minorHAnsi" w:cstheme="minorHAnsi"/>
            <w:iCs/>
            <w:sz w:val="24"/>
            <w:szCs w:val="24"/>
          </w:rPr>
          <w:t>Gizachew</w:t>
        </w:r>
        <w:proofErr w:type="spellEnd"/>
        <w:r w:rsidRPr="00B84242">
          <w:rPr>
            <w:rFonts w:asciiTheme="minorHAnsi" w:hAnsiTheme="minorHAnsi" w:cstheme="minorHAnsi"/>
            <w:iCs/>
            <w:sz w:val="24"/>
            <w:szCs w:val="24"/>
          </w:rPr>
          <w:t xml:space="preserve">, K. </w:t>
        </w:r>
        <w:proofErr w:type="spellStart"/>
        <w:r w:rsidRPr="00B84242">
          <w:rPr>
            <w:rFonts w:asciiTheme="minorHAnsi" w:hAnsiTheme="minorHAnsi" w:cstheme="minorHAnsi"/>
            <w:iCs/>
            <w:sz w:val="24"/>
            <w:szCs w:val="24"/>
          </w:rPr>
          <w:t>Biratu</w:t>
        </w:r>
        <w:proofErr w:type="spellEnd"/>
      </w:hyperlink>
      <w:r w:rsidRPr="00B84242">
        <w:rPr>
          <w:rFonts w:asciiTheme="minorHAnsi" w:hAnsiTheme="minorHAnsi" w:cstheme="minorHAnsi"/>
          <w:iCs/>
          <w:sz w:val="24"/>
          <w:szCs w:val="24"/>
        </w:rPr>
        <w:t xml:space="preserve"> &amp; </w:t>
      </w:r>
      <w:hyperlink r:id="rId56" w:tgtFrame="_blank" w:history="1">
        <w:r w:rsidRPr="00B84242">
          <w:rPr>
            <w:rFonts w:asciiTheme="minorHAnsi" w:hAnsiTheme="minorHAnsi" w:cstheme="minorHAnsi"/>
            <w:iCs/>
            <w:sz w:val="24"/>
            <w:szCs w:val="24"/>
          </w:rPr>
          <w:t xml:space="preserve">Eric M. A. (2022). </w:t>
        </w:r>
        <w:proofErr w:type="spellStart"/>
        <w:r w:rsidRPr="00B84242">
          <w:rPr>
            <w:rFonts w:asciiTheme="minorHAnsi" w:hAnsiTheme="minorHAnsi" w:cstheme="minorHAnsi"/>
            <w:iCs/>
            <w:sz w:val="24"/>
            <w:szCs w:val="24"/>
          </w:rPr>
          <w:t>Smaling</w:t>
        </w:r>
        <w:proofErr w:type="spellEnd"/>
      </w:hyperlink>
      <w:r w:rsidRPr="00B84242">
        <w:rPr>
          <w:rFonts w:asciiTheme="minorHAnsi" w:hAnsiTheme="minorHAnsi" w:cstheme="minorHAnsi"/>
          <w:iCs/>
          <w:sz w:val="24"/>
          <w:szCs w:val="24"/>
        </w:rPr>
        <w:t xml:space="preserve"> Systems, Soil Properties, and Different Types of Fertilizer Applied to </w:t>
      </w:r>
      <w:proofErr w:type="spellStart"/>
      <w:r w:rsidRPr="00B84242">
        <w:rPr>
          <w:rFonts w:asciiTheme="minorHAnsi" w:hAnsiTheme="minorHAnsi" w:cstheme="minorHAnsi"/>
          <w:iCs/>
          <w:sz w:val="24"/>
          <w:szCs w:val="24"/>
        </w:rPr>
        <w:t>Teff</w:t>
      </w:r>
      <w:proofErr w:type="spellEnd"/>
      <w:r w:rsidRPr="00B84242">
        <w:rPr>
          <w:rFonts w:asciiTheme="minorHAnsi" w:hAnsiTheme="minorHAnsi" w:cstheme="minorHAnsi"/>
          <w:iCs/>
          <w:sz w:val="24"/>
          <w:szCs w:val="24"/>
        </w:rPr>
        <w:t xml:space="preserve"> and Wheat. </w:t>
      </w:r>
      <w:r w:rsidRPr="00B84242">
        <w:rPr>
          <w:rFonts w:asciiTheme="minorHAnsi" w:hAnsiTheme="minorHAnsi" w:cstheme="minorHAnsi"/>
          <w:i/>
          <w:iCs/>
          <w:sz w:val="24"/>
          <w:szCs w:val="24"/>
        </w:rPr>
        <w:t>Sustainability,</w:t>
      </w:r>
      <w:r w:rsidRPr="00B84242">
        <w:rPr>
          <w:rFonts w:asciiTheme="minorHAnsi" w:hAnsiTheme="minorHAnsi" w:cstheme="minorHAnsi"/>
          <w:iCs/>
          <w:sz w:val="24"/>
          <w:szCs w:val="24"/>
        </w:rPr>
        <w:t xml:space="preserve"> 14(12), </w:t>
      </w:r>
    </w:p>
    <w:p w14:paraId="454AA51B" w14:textId="77777777" w:rsidR="009D76C7" w:rsidRPr="009D76C7" w:rsidRDefault="009D76C7" w:rsidP="009D76C7">
      <w:pPr>
        <w:pStyle w:val="NoSpacing"/>
        <w:numPr>
          <w:ilvl w:val="0"/>
          <w:numId w:val="104"/>
        </w:numPr>
        <w:tabs>
          <w:tab w:val="left" w:pos="180"/>
        </w:tabs>
        <w:ind w:left="180"/>
        <w:rPr>
          <w:rFonts w:asciiTheme="minorHAnsi" w:hAnsiTheme="minorHAnsi" w:cstheme="minorHAnsi"/>
          <w:iCs/>
          <w:sz w:val="24"/>
          <w:szCs w:val="24"/>
        </w:rPr>
      </w:pPr>
      <w:r w:rsidRPr="009D76C7">
        <w:rPr>
          <w:sz w:val="24"/>
          <w:szCs w:val="24"/>
        </w:rPr>
        <w:t>FDRE (2005). Proclamation No.414/2005. The Criminal Code of the Federal Democratic Republic of Ethiopia.</w:t>
      </w:r>
    </w:p>
    <w:p w14:paraId="791AB683" w14:textId="77777777" w:rsidR="009D76C7" w:rsidRDefault="00322AB0" w:rsidP="009D76C7">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FDRE (2005). Federal Democratic Republic of Ethiopia Rural Land Administration and Use Proclamation, Proclamation No. 456/2005 Addis Ababa.</w:t>
      </w:r>
    </w:p>
    <w:p w14:paraId="66A4095B"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FDRE (2011). Ethiopia’s Climate Resilient Green Economy Climate Resilience Strategy: Agriculture and Forestry.</w:t>
      </w:r>
    </w:p>
    <w:p w14:paraId="2E6E18CE"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FDRE (2013), Ethiopia’s Climate Resilient Green Economy.</w:t>
      </w:r>
    </w:p>
    <w:p w14:paraId="607B8422"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FDRE (2015). National Nutrition Program (NNP II) (2016 – 2020), Addis Ababa.</w:t>
      </w:r>
    </w:p>
    <w:p w14:paraId="5AF4BDAB" w14:textId="77777777" w:rsidR="009D76C7" w:rsidRDefault="00322AB0" w:rsidP="009D76C7">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FDRE (2016). Proclamation No.970/2016 A Proclamation to Amend the Federal Government of Ethiopian Financial Administration Proclamation, Addis Ababa.</w:t>
      </w:r>
      <w:r w:rsidR="00CB3638" w:rsidRPr="00CB3638">
        <w:rPr>
          <w:rFonts w:asciiTheme="minorHAnsi" w:hAnsiTheme="minorHAnsi" w:cstheme="minorHAnsi"/>
          <w:iCs/>
          <w:sz w:val="24"/>
          <w:szCs w:val="24"/>
        </w:rPr>
        <w:t xml:space="preserve"> </w:t>
      </w:r>
    </w:p>
    <w:p w14:paraId="2FD7F270" w14:textId="3E9AB0EE" w:rsidR="009D76C7" w:rsidRPr="009D76C7" w:rsidRDefault="009D76C7" w:rsidP="009D76C7">
      <w:pPr>
        <w:pStyle w:val="NoSpacing"/>
        <w:numPr>
          <w:ilvl w:val="0"/>
          <w:numId w:val="104"/>
        </w:numPr>
        <w:tabs>
          <w:tab w:val="left" w:pos="180"/>
        </w:tabs>
        <w:ind w:left="180"/>
        <w:rPr>
          <w:rFonts w:asciiTheme="minorHAnsi" w:hAnsiTheme="minorHAnsi" w:cstheme="minorHAnsi"/>
          <w:iCs/>
          <w:sz w:val="24"/>
          <w:szCs w:val="24"/>
        </w:rPr>
      </w:pPr>
      <w:r w:rsidRPr="009D76C7">
        <w:rPr>
          <w:rFonts w:asciiTheme="minorHAnsi" w:hAnsiTheme="minorHAnsi" w:cstheme="minorHAnsi"/>
          <w:iCs/>
          <w:sz w:val="24"/>
          <w:szCs w:val="24"/>
        </w:rPr>
        <w:t>FDRE (2019). Fifth National Report on Progress Made in the Implementation of the Beijing Declaration and Platform for Action, Ethiopia.</w:t>
      </w:r>
    </w:p>
    <w:p w14:paraId="3C35181C" w14:textId="5A6BCE21" w:rsidR="008C40A1" w:rsidRPr="00B84242" w:rsidRDefault="00CB3638" w:rsidP="002D7D9D">
      <w:pPr>
        <w:pStyle w:val="NoSpacing"/>
        <w:numPr>
          <w:ilvl w:val="0"/>
          <w:numId w:val="104"/>
        </w:numPr>
        <w:tabs>
          <w:tab w:val="left" w:pos="180"/>
        </w:tabs>
        <w:ind w:left="180"/>
        <w:rPr>
          <w:rFonts w:asciiTheme="minorHAnsi" w:hAnsiTheme="minorHAnsi" w:cstheme="minorHAnsi"/>
          <w:iCs/>
          <w:sz w:val="24"/>
          <w:szCs w:val="24"/>
        </w:rPr>
      </w:pPr>
      <w:r>
        <w:rPr>
          <w:rFonts w:asciiTheme="minorHAnsi" w:hAnsiTheme="minorHAnsi" w:cstheme="minorHAnsi"/>
          <w:iCs/>
          <w:sz w:val="24"/>
          <w:szCs w:val="24"/>
        </w:rPr>
        <w:lastRenderedPageBreak/>
        <w:t xml:space="preserve">FDRE (2019). </w:t>
      </w:r>
      <w:r w:rsidRPr="00B84242">
        <w:rPr>
          <w:rFonts w:asciiTheme="minorHAnsi" w:hAnsiTheme="minorHAnsi" w:cstheme="minorHAnsi"/>
          <w:iCs/>
          <w:sz w:val="24"/>
          <w:szCs w:val="24"/>
        </w:rPr>
        <w:t>Ethiopia’s Revised Proclamation No. 1156/2019</w:t>
      </w:r>
    </w:p>
    <w:p w14:paraId="5FEAE4C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FDRE (2021). A Proclamation to Provide for the Definition of the Powers and Duties of the Executive Organs of the FDRE, Proclamation No.1263/2021.</w:t>
      </w:r>
    </w:p>
    <w:p w14:paraId="76C3D08D" w14:textId="59AD9FA4" w:rsidR="008C40A1"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sz w:val="24"/>
          <w:szCs w:val="24"/>
        </w:rPr>
        <w:t>FDRE/PDC (2021). Ten-Years Development Plan, A Pathway to Prosperity (2021 – 2030), Addis Ababa</w:t>
      </w:r>
      <w:r w:rsidRPr="00B84242">
        <w:rPr>
          <w:rFonts w:asciiTheme="minorHAnsi" w:hAnsiTheme="minorHAnsi" w:cstheme="minorHAnsi"/>
          <w:iCs/>
          <w:sz w:val="24"/>
          <w:szCs w:val="24"/>
        </w:rPr>
        <w:t>.</w:t>
      </w:r>
    </w:p>
    <w:p w14:paraId="74D22E2B" w14:textId="77777777" w:rsidR="00CB3638" w:rsidRPr="00B84242" w:rsidRDefault="00CB3638" w:rsidP="00CB3638">
      <w:pPr>
        <w:pStyle w:val="NoSpacing"/>
        <w:tabs>
          <w:tab w:val="left" w:pos="180"/>
        </w:tabs>
        <w:rPr>
          <w:rFonts w:asciiTheme="minorHAnsi" w:hAnsiTheme="minorHAnsi" w:cstheme="minorHAnsi"/>
          <w:iCs/>
          <w:sz w:val="24"/>
          <w:szCs w:val="24"/>
        </w:rPr>
      </w:pPr>
    </w:p>
    <w:p w14:paraId="3FDF5E0A" w14:textId="4C7AA9F2"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FDRE, </w:t>
      </w:r>
      <w:proofErr w:type="spellStart"/>
      <w:r w:rsidRPr="00B84242">
        <w:rPr>
          <w:rFonts w:asciiTheme="minorHAnsi" w:hAnsiTheme="minorHAnsi" w:cstheme="minorHAnsi"/>
          <w:iCs/>
          <w:sz w:val="24"/>
          <w:szCs w:val="24"/>
        </w:rPr>
        <w:t>UNWomen</w:t>
      </w:r>
      <w:proofErr w:type="spellEnd"/>
      <w:r w:rsidRPr="00B84242">
        <w:rPr>
          <w:rFonts w:asciiTheme="minorHAnsi" w:hAnsiTheme="minorHAnsi" w:cstheme="minorHAnsi"/>
          <w:iCs/>
          <w:sz w:val="24"/>
          <w:szCs w:val="24"/>
        </w:rPr>
        <w:t xml:space="preserve">, the International Fund for Agricultural Development (IFAD), the World Food </w:t>
      </w:r>
      <w:proofErr w:type="spellStart"/>
      <w:r w:rsidRPr="00B84242">
        <w:rPr>
          <w:rFonts w:asciiTheme="minorHAnsi" w:hAnsiTheme="minorHAnsi" w:cstheme="minorHAnsi"/>
          <w:iCs/>
          <w:sz w:val="24"/>
          <w:szCs w:val="24"/>
        </w:rPr>
        <w:t>Programme</w:t>
      </w:r>
      <w:proofErr w:type="spellEnd"/>
      <w:r w:rsidRPr="00B84242">
        <w:rPr>
          <w:rFonts w:asciiTheme="minorHAnsi" w:hAnsiTheme="minorHAnsi" w:cstheme="minorHAnsi"/>
          <w:iCs/>
          <w:sz w:val="24"/>
          <w:szCs w:val="24"/>
        </w:rPr>
        <w:t xml:space="preserve"> (WFP), and the Food and Agriculture Organization of the United Nations (2014). Joint </w:t>
      </w:r>
      <w:proofErr w:type="spellStart"/>
      <w:r w:rsidRPr="00B84242">
        <w:rPr>
          <w:rFonts w:asciiTheme="minorHAnsi" w:hAnsiTheme="minorHAnsi" w:cstheme="minorHAnsi"/>
          <w:iCs/>
          <w:sz w:val="24"/>
          <w:szCs w:val="24"/>
        </w:rPr>
        <w:t>Programme</w:t>
      </w:r>
      <w:proofErr w:type="spellEnd"/>
      <w:r w:rsidRPr="00B84242">
        <w:rPr>
          <w:rFonts w:asciiTheme="minorHAnsi" w:hAnsiTheme="minorHAnsi" w:cstheme="minorHAnsi"/>
          <w:iCs/>
          <w:sz w:val="24"/>
          <w:szCs w:val="24"/>
        </w:rPr>
        <w:t xml:space="preserve"> On: Accelerating Progress towards the Economic Empowerment of Rural Women: Unlocking the potential of Rural Women in Ethiopia Key Results and Human-Interest Stories, Addis Ababa.</w:t>
      </w:r>
    </w:p>
    <w:p w14:paraId="0AF21F52" w14:textId="18D6988F"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Feed the Future (2019). Gender and Inclusion: The benefits of improving women’s access to participate in small-scale irrigation are clear.</w:t>
      </w:r>
    </w:p>
    <w:p w14:paraId="5A5388D3"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eastAsiaTheme="minorHAnsi" w:hAnsiTheme="minorHAnsi" w:cstheme="minorHAnsi"/>
          <w:iCs/>
          <w:sz w:val="24"/>
          <w:szCs w:val="24"/>
        </w:rPr>
        <w:t>Feed the Future (2021). Ethiopia’s Livestock Systems: Overview and Areas of Inquiry. Gainesville, FL, USA: Feed the Future Innovation Lab for Livestock Systems.</w:t>
      </w:r>
    </w:p>
    <w:p w14:paraId="0B00DFBB"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FAO (2011). The State of Food and Agriculture. Women in Agriculture. Closing the Gender Gap for Development. FAO, Rome.</w:t>
      </w:r>
    </w:p>
    <w:p w14:paraId="7ADD865F" w14:textId="77777777" w:rsidR="008C40A1" w:rsidRPr="00B84242" w:rsidRDefault="00322AB0" w:rsidP="002D7D9D">
      <w:pPr>
        <w:pStyle w:val="NoSpacing"/>
        <w:numPr>
          <w:ilvl w:val="0"/>
          <w:numId w:val="104"/>
        </w:numPr>
        <w:tabs>
          <w:tab w:val="left" w:pos="180"/>
        </w:tabs>
        <w:ind w:left="180"/>
        <w:rPr>
          <w:rStyle w:val="NoSpacingChar"/>
          <w:rFonts w:asciiTheme="minorHAnsi" w:hAnsiTheme="minorHAnsi" w:cstheme="minorHAnsi"/>
          <w:iCs/>
          <w:sz w:val="24"/>
          <w:szCs w:val="24"/>
        </w:rPr>
      </w:pPr>
      <w:r w:rsidRPr="00B84242">
        <w:rPr>
          <w:rStyle w:val="NoSpacingChar"/>
          <w:rFonts w:asciiTheme="minorHAnsi" w:hAnsiTheme="minorHAnsi" w:cstheme="minorHAnsi"/>
          <w:iCs/>
          <w:sz w:val="24"/>
          <w:szCs w:val="24"/>
        </w:rPr>
        <w:t>FAO (2016). Gender equality and decent employment in the dairy sub-sector: Evidence from Ethiopia, Addis Ababa.</w:t>
      </w:r>
    </w:p>
    <w:p w14:paraId="7EB5C769"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shd w:val="clear" w:color="auto" w:fill="FFFFFF"/>
        </w:rPr>
        <w:t xml:space="preserve">FAO (2019). National gender profile of agriculture and rural livelihoods – Ethiopia. Country Gender Assessment Series, Addis Ababa. 84 pp. </w:t>
      </w:r>
      <w:proofErr w:type="spellStart"/>
      <w:r w:rsidRPr="00B84242">
        <w:rPr>
          <w:rFonts w:asciiTheme="minorHAnsi" w:hAnsiTheme="minorHAnsi" w:cstheme="minorHAnsi"/>
          <w:iCs/>
          <w:sz w:val="24"/>
          <w:szCs w:val="24"/>
          <w:shd w:val="clear" w:color="auto" w:fill="FFFFFF"/>
        </w:rPr>
        <w:t>Licence</w:t>
      </w:r>
      <w:proofErr w:type="spellEnd"/>
      <w:r w:rsidRPr="00B84242">
        <w:rPr>
          <w:rFonts w:asciiTheme="minorHAnsi" w:hAnsiTheme="minorHAnsi" w:cstheme="minorHAnsi"/>
          <w:iCs/>
          <w:sz w:val="24"/>
          <w:szCs w:val="24"/>
          <w:shd w:val="clear" w:color="auto" w:fill="FFFFFF"/>
        </w:rPr>
        <w:t>: CC BY-NC-SA 3.0 IGO.</w:t>
      </w:r>
    </w:p>
    <w:p w14:paraId="25CC9019" w14:textId="612169EE"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shd w:val="clear" w:color="auto" w:fill="FCFCFC"/>
        </w:rPr>
        <w:t>Gebre</w:t>
      </w:r>
      <w:proofErr w:type="spellEnd"/>
      <w:r w:rsidRPr="00B84242">
        <w:rPr>
          <w:rFonts w:asciiTheme="minorHAnsi" w:hAnsiTheme="minorHAnsi" w:cstheme="minorHAnsi"/>
          <w:iCs/>
          <w:sz w:val="24"/>
          <w:szCs w:val="24"/>
          <w:shd w:val="clear" w:color="auto" w:fill="FCFCFC"/>
        </w:rPr>
        <w:t xml:space="preserve">, G.G., </w:t>
      </w:r>
      <w:proofErr w:type="spellStart"/>
      <w:r w:rsidRPr="00B84242">
        <w:rPr>
          <w:rFonts w:asciiTheme="minorHAnsi" w:hAnsiTheme="minorHAnsi" w:cstheme="minorHAnsi"/>
          <w:iCs/>
          <w:sz w:val="24"/>
          <w:szCs w:val="24"/>
          <w:shd w:val="clear" w:color="auto" w:fill="FCFCFC"/>
        </w:rPr>
        <w:t>Isoda</w:t>
      </w:r>
      <w:proofErr w:type="spellEnd"/>
      <w:r w:rsidRPr="00B84242">
        <w:rPr>
          <w:rFonts w:asciiTheme="minorHAnsi" w:hAnsiTheme="minorHAnsi" w:cstheme="minorHAnsi"/>
          <w:iCs/>
          <w:sz w:val="24"/>
          <w:szCs w:val="24"/>
          <w:shd w:val="clear" w:color="auto" w:fill="FCFCFC"/>
        </w:rPr>
        <w:t xml:space="preserve">, H., </w:t>
      </w:r>
      <w:proofErr w:type="spellStart"/>
      <w:r w:rsidRPr="00B84242">
        <w:rPr>
          <w:rFonts w:asciiTheme="minorHAnsi" w:hAnsiTheme="minorHAnsi" w:cstheme="minorHAnsi"/>
          <w:iCs/>
          <w:sz w:val="24"/>
          <w:szCs w:val="24"/>
          <w:shd w:val="clear" w:color="auto" w:fill="FCFCFC"/>
        </w:rPr>
        <w:t>Amekawa</w:t>
      </w:r>
      <w:proofErr w:type="spellEnd"/>
      <w:r w:rsidRPr="00B84242">
        <w:rPr>
          <w:rFonts w:asciiTheme="minorHAnsi" w:hAnsiTheme="minorHAnsi" w:cstheme="minorHAnsi"/>
          <w:iCs/>
          <w:sz w:val="24"/>
          <w:szCs w:val="24"/>
          <w:shd w:val="clear" w:color="auto" w:fill="FCFCFC"/>
        </w:rPr>
        <w:t>, Y. et al. </w:t>
      </w:r>
      <w:r w:rsidR="00C51474">
        <w:rPr>
          <w:rFonts w:asciiTheme="minorHAnsi" w:hAnsiTheme="minorHAnsi" w:cstheme="minorHAnsi"/>
          <w:iCs/>
          <w:sz w:val="24"/>
          <w:szCs w:val="24"/>
          <w:shd w:val="clear" w:color="auto" w:fill="FCFCFC"/>
        </w:rPr>
        <w:t xml:space="preserve">(2021). </w:t>
      </w:r>
      <w:r w:rsidRPr="00B84242">
        <w:rPr>
          <w:rFonts w:asciiTheme="minorHAnsi" w:hAnsiTheme="minorHAnsi" w:cstheme="minorHAnsi"/>
          <w:iCs/>
          <w:sz w:val="24"/>
          <w:szCs w:val="24"/>
          <w:shd w:val="clear" w:color="auto" w:fill="FCFCFC"/>
        </w:rPr>
        <w:t>What Explains Gender Gaps in Household Food Security? Evidence from Maize Farm Households in Southern Ethiopia. </w:t>
      </w:r>
      <w:proofErr w:type="spellStart"/>
      <w:r w:rsidRPr="00B84242">
        <w:rPr>
          <w:rFonts w:asciiTheme="minorHAnsi" w:hAnsiTheme="minorHAnsi" w:cstheme="minorHAnsi"/>
          <w:iCs/>
          <w:sz w:val="24"/>
          <w:szCs w:val="24"/>
          <w:shd w:val="clear" w:color="auto" w:fill="FCFCFC"/>
        </w:rPr>
        <w:t>Soc</w:t>
      </w:r>
      <w:proofErr w:type="spellEnd"/>
      <w:r w:rsidRPr="00B84242">
        <w:rPr>
          <w:rFonts w:asciiTheme="minorHAnsi" w:hAnsiTheme="minorHAnsi" w:cstheme="minorHAnsi"/>
          <w:iCs/>
          <w:sz w:val="24"/>
          <w:szCs w:val="24"/>
          <w:shd w:val="clear" w:color="auto" w:fill="FCFCFC"/>
        </w:rPr>
        <w:t xml:space="preserve"> Indic Res </w:t>
      </w:r>
      <w:r w:rsidRPr="00B84242">
        <w:rPr>
          <w:rFonts w:asciiTheme="minorHAnsi" w:hAnsiTheme="minorHAnsi" w:cstheme="minorHAnsi"/>
          <w:b/>
          <w:bCs/>
          <w:iCs/>
          <w:sz w:val="24"/>
          <w:szCs w:val="24"/>
          <w:shd w:val="clear" w:color="auto" w:fill="FCFCFC"/>
        </w:rPr>
        <w:t>155</w:t>
      </w:r>
      <w:r w:rsidRPr="00B84242">
        <w:rPr>
          <w:rFonts w:asciiTheme="minorHAnsi" w:hAnsiTheme="minorHAnsi" w:cstheme="minorHAnsi"/>
          <w:iCs/>
          <w:sz w:val="24"/>
          <w:szCs w:val="24"/>
          <w:shd w:val="clear" w:color="auto" w:fill="FCFCFC"/>
        </w:rPr>
        <w:t xml:space="preserve">, 281–314 (2021). </w:t>
      </w:r>
      <w:hyperlink r:id="rId57" w:history="1">
        <w:r w:rsidRPr="00B84242">
          <w:rPr>
            <w:rStyle w:val="Hyperlink"/>
            <w:rFonts w:asciiTheme="minorHAnsi" w:hAnsiTheme="minorHAnsi" w:cstheme="minorHAnsi"/>
            <w:iCs/>
            <w:color w:val="auto"/>
            <w:sz w:val="24"/>
            <w:szCs w:val="24"/>
            <w:shd w:val="clear" w:color="auto" w:fill="FCFCFC"/>
          </w:rPr>
          <w:t>https://doi.org/10.1007/s11205-020-02600-8</w:t>
        </w:r>
      </w:hyperlink>
      <w:r w:rsidRPr="00B84242">
        <w:rPr>
          <w:rFonts w:asciiTheme="minorHAnsi" w:hAnsiTheme="minorHAnsi" w:cstheme="minorHAnsi"/>
          <w:iCs/>
          <w:sz w:val="24"/>
          <w:szCs w:val="24"/>
          <w:shd w:val="clear" w:color="auto" w:fill="FCFCFC"/>
        </w:rPr>
        <w:t>.</w:t>
      </w:r>
    </w:p>
    <w:p w14:paraId="164C332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shd w:val="clear" w:color="auto" w:fill="FFFFFF"/>
        </w:rPr>
        <w:t>Gebre</w:t>
      </w:r>
      <w:proofErr w:type="spellEnd"/>
      <w:r w:rsidRPr="00B84242">
        <w:rPr>
          <w:rFonts w:asciiTheme="minorHAnsi" w:hAnsiTheme="minorHAnsi" w:cstheme="minorHAnsi"/>
          <w:iCs/>
          <w:sz w:val="24"/>
          <w:szCs w:val="24"/>
          <w:shd w:val="clear" w:color="auto" w:fill="FFFFFF"/>
        </w:rPr>
        <w:t xml:space="preserve"> GG, </w:t>
      </w:r>
      <w:proofErr w:type="spellStart"/>
      <w:r w:rsidRPr="00B84242">
        <w:rPr>
          <w:rFonts w:asciiTheme="minorHAnsi" w:hAnsiTheme="minorHAnsi" w:cstheme="minorHAnsi"/>
          <w:iCs/>
          <w:sz w:val="24"/>
          <w:szCs w:val="24"/>
          <w:shd w:val="clear" w:color="auto" w:fill="FFFFFF"/>
        </w:rPr>
        <w:t>Isoda</w:t>
      </w:r>
      <w:proofErr w:type="spellEnd"/>
      <w:r w:rsidRPr="00B84242">
        <w:rPr>
          <w:rFonts w:asciiTheme="minorHAnsi" w:hAnsiTheme="minorHAnsi" w:cstheme="minorHAnsi"/>
          <w:iCs/>
          <w:sz w:val="24"/>
          <w:szCs w:val="24"/>
          <w:shd w:val="clear" w:color="auto" w:fill="FFFFFF"/>
        </w:rPr>
        <w:t xml:space="preserve"> H, </w:t>
      </w:r>
      <w:proofErr w:type="spellStart"/>
      <w:r w:rsidRPr="00B84242">
        <w:rPr>
          <w:rFonts w:asciiTheme="minorHAnsi" w:hAnsiTheme="minorHAnsi" w:cstheme="minorHAnsi"/>
          <w:iCs/>
          <w:sz w:val="24"/>
          <w:szCs w:val="24"/>
          <w:shd w:val="clear" w:color="auto" w:fill="FFFFFF"/>
        </w:rPr>
        <w:t>Amekawa</w:t>
      </w:r>
      <w:proofErr w:type="spellEnd"/>
      <w:r w:rsidRPr="00B84242">
        <w:rPr>
          <w:rFonts w:asciiTheme="minorHAnsi" w:hAnsiTheme="minorHAnsi" w:cstheme="minorHAnsi"/>
          <w:iCs/>
          <w:sz w:val="24"/>
          <w:szCs w:val="24"/>
          <w:shd w:val="clear" w:color="auto" w:fill="FFFFFF"/>
        </w:rPr>
        <w:t xml:space="preserve"> Y, </w:t>
      </w:r>
      <w:proofErr w:type="spellStart"/>
      <w:r w:rsidRPr="00B84242">
        <w:rPr>
          <w:rFonts w:asciiTheme="minorHAnsi" w:hAnsiTheme="minorHAnsi" w:cstheme="minorHAnsi"/>
          <w:iCs/>
          <w:sz w:val="24"/>
          <w:szCs w:val="24"/>
          <w:shd w:val="clear" w:color="auto" w:fill="FFFFFF"/>
        </w:rPr>
        <w:t>Rahut</w:t>
      </w:r>
      <w:proofErr w:type="spellEnd"/>
      <w:r w:rsidRPr="00B84242">
        <w:rPr>
          <w:rFonts w:asciiTheme="minorHAnsi" w:hAnsiTheme="minorHAnsi" w:cstheme="minorHAnsi"/>
          <w:iCs/>
          <w:sz w:val="24"/>
          <w:szCs w:val="24"/>
          <w:shd w:val="clear" w:color="auto" w:fill="FFFFFF"/>
        </w:rPr>
        <w:t xml:space="preserve"> DB, Nomura H, Watanabe T. (2021) Gender-based Decision Making in Marketing Channel Choice - Evidence of Maize Supply Chains in Southern Ethiopia. Hum </w:t>
      </w:r>
      <w:proofErr w:type="spellStart"/>
      <w:r w:rsidRPr="00B84242">
        <w:rPr>
          <w:rFonts w:asciiTheme="minorHAnsi" w:hAnsiTheme="minorHAnsi" w:cstheme="minorHAnsi"/>
          <w:iCs/>
          <w:sz w:val="24"/>
          <w:szCs w:val="24"/>
          <w:shd w:val="clear" w:color="auto" w:fill="FFFFFF"/>
        </w:rPr>
        <w:t>Ecol</w:t>
      </w:r>
      <w:proofErr w:type="spellEnd"/>
      <w:r w:rsidRPr="00B84242">
        <w:rPr>
          <w:rFonts w:asciiTheme="minorHAnsi" w:hAnsiTheme="minorHAnsi" w:cstheme="minorHAnsi"/>
          <w:iCs/>
          <w:sz w:val="24"/>
          <w:szCs w:val="24"/>
          <w:shd w:val="clear" w:color="auto" w:fill="FFFFFF"/>
        </w:rPr>
        <w:t xml:space="preserve"> </w:t>
      </w:r>
      <w:proofErr w:type="spellStart"/>
      <w:r w:rsidRPr="00B84242">
        <w:rPr>
          <w:rFonts w:asciiTheme="minorHAnsi" w:hAnsiTheme="minorHAnsi" w:cstheme="minorHAnsi"/>
          <w:iCs/>
          <w:sz w:val="24"/>
          <w:szCs w:val="24"/>
          <w:shd w:val="clear" w:color="auto" w:fill="FFFFFF"/>
        </w:rPr>
        <w:t>Interdiscip</w:t>
      </w:r>
      <w:proofErr w:type="spellEnd"/>
      <w:r w:rsidRPr="00B84242">
        <w:rPr>
          <w:rFonts w:asciiTheme="minorHAnsi" w:hAnsiTheme="minorHAnsi" w:cstheme="minorHAnsi"/>
          <w:iCs/>
          <w:sz w:val="24"/>
          <w:szCs w:val="24"/>
          <w:shd w:val="clear" w:color="auto" w:fill="FFFFFF"/>
        </w:rPr>
        <w:t xml:space="preserve"> J, 49(4):443-451. </w:t>
      </w:r>
      <w:proofErr w:type="spellStart"/>
      <w:r w:rsidRPr="00B84242">
        <w:rPr>
          <w:rFonts w:asciiTheme="minorHAnsi" w:hAnsiTheme="minorHAnsi" w:cstheme="minorHAnsi"/>
          <w:iCs/>
          <w:sz w:val="24"/>
          <w:szCs w:val="24"/>
          <w:shd w:val="clear" w:color="auto" w:fill="FFFFFF"/>
        </w:rPr>
        <w:t>doi</w:t>
      </w:r>
      <w:proofErr w:type="spellEnd"/>
      <w:r w:rsidRPr="00B84242">
        <w:rPr>
          <w:rFonts w:asciiTheme="minorHAnsi" w:hAnsiTheme="minorHAnsi" w:cstheme="minorHAnsi"/>
          <w:iCs/>
          <w:sz w:val="24"/>
          <w:szCs w:val="24"/>
          <w:shd w:val="clear" w:color="auto" w:fill="FFFFFF"/>
        </w:rPr>
        <w:t>: 10.1007/s10745-021-00252-x.</w:t>
      </w:r>
    </w:p>
    <w:p w14:paraId="0F0E1377"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lang w:val="en-GB"/>
        </w:rPr>
        <w:t>Gender Equality a sector wide approach. (2020). (</w:t>
      </w:r>
      <w:hyperlink r:id="rId58" w:history="1">
        <w:r w:rsidRPr="00B84242">
          <w:rPr>
            <w:rStyle w:val="Hyperlink"/>
            <w:rFonts w:asciiTheme="minorHAnsi" w:hAnsiTheme="minorHAnsi" w:cstheme="minorHAnsi"/>
            <w:iCs/>
            <w:color w:val="auto"/>
            <w:sz w:val="24"/>
            <w:szCs w:val="24"/>
            <w:lang w:val="en-GB"/>
          </w:rPr>
          <w:t>https://www.oecd.org/dac/gender-development/1956174.pdf</w:t>
        </w:r>
      </w:hyperlink>
      <w:r w:rsidRPr="00B84242">
        <w:rPr>
          <w:rStyle w:val="Hyperlink"/>
          <w:rFonts w:asciiTheme="minorHAnsi" w:hAnsiTheme="minorHAnsi" w:cstheme="minorHAnsi"/>
          <w:iCs/>
          <w:color w:val="auto"/>
          <w:sz w:val="24"/>
          <w:szCs w:val="24"/>
        </w:rPr>
        <w:t>.</w:t>
      </w:r>
    </w:p>
    <w:p w14:paraId="619B272E"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shd w:val="clear" w:color="auto" w:fill="FFFFFF"/>
        </w:rPr>
        <w:t xml:space="preserve">GTZ report (2022). Conservation and sustainable use of natural resources in Ethiopia. Biodiversity and Forestry </w:t>
      </w:r>
      <w:proofErr w:type="spellStart"/>
      <w:r w:rsidRPr="00B84242">
        <w:rPr>
          <w:rFonts w:asciiTheme="minorHAnsi" w:hAnsiTheme="minorHAnsi" w:cstheme="minorHAnsi"/>
          <w:iCs/>
          <w:sz w:val="24"/>
          <w:szCs w:val="24"/>
          <w:shd w:val="clear" w:color="auto" w:fill="FFFFFF"/>
        </w:rPr>
        <w:t>Programme</w:t>
      </w:r>
      <w:proofErr w:type="spellEnd"/>
      <w:r w:rsidRPr="00B84242">
        <w:rPr>
          <w:rFonts w:asciiTheme="minorHAnsi" w:hAnsiTheme="minorHAnsi" w:cstheme="minorHAnsi"/>
          <w:iCs/>
          <w:sz w:val="24"/>
          <w:szCs w:val="24"/>
          <w:shd w:val="clear" w:color="auto" w:fill="FFFFFF"/>
        </w:rPr>
        <w:t xml:space="preserve"> (BFP): Protecting nature to protect people.</w:t>
      </w:r>
    </w:p>
    <w:p w14:paraId="5843AB71"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Guush</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Berhane</w:t>
      </w:r>
      <w:proofErr w:type="spellEnd"/>
      <w:r w:rsidRPr="00B84242">
        <w:rPr>
          <w:rFonts w:asciiTheme="minorHAnsi" w:hAnsiTheme="minorHAnsi" w:cstheme="minorHAnsi"/>
          <w:iCs/>
          <w:sz w:val="24"/>
          <w:szCs w:val="24"/>
        </w:rPr>
        <w:t xml:space="preserve"> et al (2013), Agricultural Growth </w:t>
      </w:r>
      <w:proofErr w:type="spellStart"/>
      <w:r w:rsidRPr="00B84242">
        <w:rPr>
          <w:rFonts w:asciiTheme="minorHAnsi" w:hAnsiTheme="minorHAnsi" w:cstheme="minorHAnsi"/>
          <w:iCs/>
          <w:sz w:val="24"/>
          <w:szCs w:val="24"/>
        </w:rPr>
        <w:t>Programme</w:t>
      </w:r>
      <w:proofErr w:type="spellEnd"/>
      <w:r w:rsidRPr="00B84242">
        <w:rPr>
          <w:rFonts w:asciiTheme="minorHAnsi" w:hAnsiTheme="minorHAnsi" w:cstheme="minorHAnsi"/>
          <w:iCs/>
          <w:sz w:val="24"/>
          <w:szCs w:val="24"/>
        </w:rPr>
        <w:t xml:space="preserve"> of Ethiopia: Baseline Report.</w:t>
      </w:r>
    </w:p>
    <w:p w14:paraId="300340F6"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Habtamu</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Deribe</w:t>
      </w:r>
      <w:proofErr w:type="spellEnd"/>
      <w:r w:rsidRPr="00B84242">
        <w:rPr>
          <w:rFonts w:asciiTheme="minorHAnsi" w:hAnsiTheme="minorHAnsi" w:cstheme="minorHAnsi"/>
          <w:iCs/>
          <w:sz w:val="24"/>
          <w:szCs w:val="24"/>
        </w:rPr>
        <w:t xml:space="preserve"> and </w:t>
      </w:r>
      <w:proofErr w:type="spellStart"/>
      <w:r w:rsidRPr="00B84242">
        <w:rPr>
          <w:rFonts w:asciiTheme="minorHAnsi" w:hAnsiTheme="minorHAnsi" w:cstheme="minorHAnsi"/>
          <w:iCs/>
          <w:sz w:val="24"/>
          <w:szCs w:val="24"/>
        </w:rPr>
        <w:t>Adugnaw</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Mintesnot</w:t>
      </w:r>
      <w:proofErr w:type="spellEnd"/>
      <w:r w:rsidRPr="00B84242">
        <w:rPr>
          <w:rFonts w:asciiTheme="minorHAnsi" w:hAnsiTheme="minorHAnsi" w:cstheme="minorHAnsi"/>
          <w:iCs/>
          <w:sz w:val="24"/>
          <w:szCs w:val="24"/>
        </w:rPr>
        <w:t xml:space="preserve">. (2016). Review on Contribution of Fruits and Vegetables on Food Security in Ethiopia. </w:t>
      </w:r>
      <w:r w:rsidRPr="00B84242">
        <w:rPr>
          <w:rFonts w:asciiTheme="minorHAnsi" w:hAnsiTheme="minorHAnsi" w:cstheme="minorHAnsi"/>
          <w:i/>
          <w:iCs/>
          <w:sz w:val="24"/>
          <w:szCs w:val="24"/>
        </w:rPr>
        <w:t>Journal of Biology, Agriculture and Healthcare</w:t>
      </w:r>
      <w:r w:rsidRPr="00B84242">
        <w:rPr>
          <w:rFonts w:asciiTheme="minorHAnsi" w:hAnsiTheme="minorHAnsi" w:cstheme="minorHAnsi"/>
          <w:iCs/>
          <w:sz w:val="24"/>
          <w:szCs w:val="24"/>
        </w:rPr>
        <w:t>, 6 (11).</w:t>
      </w:r>
    </w:p>
    <w:p w14:paraId="6AA9F251"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Hailu</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Assefa</w:t>
      </w:r>
      <w:proofErr w:type="spellEnd"/>
      <w:r w:rsidRPr="00B84242">
        <w:rPr>
          <w:rFonts w:asciiTheme="minorHAnsi" w:hAnsiTheme="minorHAnsi" w:cstheme="minorHAnsi"/>
          <w:iCs/>
          <w:sz w:val="24"/>
          <w:szCs w:val="24"/>
        </w:rPr>
        <w:t xml:space="preserve">. (2019). The role of poultry for poor livelihoods in Ethiopia. </w:t>
      </w:r>
      <w:r w:rsidRPr="00B84242">
        <w:rPr>
          <w:rFonts w:asciiTheme="minorHAnsi" w:hAnsiTheme="minorHAnsi" w:cstheme="minorHAnsi"/>
          <w:i/>
          <w:iCs/>
          <w:sz w:val="24"/>
          <w:szCs w:val="24"/>
        </w:rPr>
        <w:t>International Journal of Veterinary Sciences and Animal Husbandry</w:t>
      </w:r>
      <w:r w:rsidRPr="00B84242">
        <w:rPr>
          <w:rFonts w:asciiTheme="minorHAnsi" w:hAnsiTheme="minorHAnsi" w:cstheme="minorHAnsi"/>
          <w:iCs/>
          <w:sz w:val="24"/>
          <w:szCs w:val="24"/>
        </w:rPr>
        <w:t>, 4(3): 01-04.</w:t>
      </w:r>
    </w:p>
    <w:p w14:paraId="3B23F2C6" w14:textId="77777777" w:rsidR="00D57AF8" w:rsidRDefault="00322AB0" w:rsidP="00D57AF8">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Hailu</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Eyasu</w:t>
      </w:r>
      <w:proofErr w:type="spellEnd"/>
      <w:r w:rsidRPr="00B84242">
        <w:rPr>
          <w:rFonts w:asciiTheme="minorHAnsi" w:hAnsiTheme="minorHAnsi" w:cstheme="minorHAnsi"/>
          <w:iCs/>
          <w:sz w:val="24"/>
          <w:szCs w:val="24"/>
        </w:rPr>
        <w:t xml:space="preserve">, Sala </w:t>
      </w:r>
      <w:proofErr w:type="spellStart"/>
      <w:r w:rsidRPr="00B84242">
        <w:rPr>
          <w:rFonts w:asciiTheme="minorHAnsi" w:hAnsiTheme="minorHAnsi" w:cstheme="minorHAnsi"/>
          <w:iCs/>
          <w:sz w:val="24"/>
          <w:szCs w:val="24"/>
        </w:rPr>
        <w:t>Wondesson</w:t>
      </w:r>
      <w:proofErr w:type="spellEnd"/>
      <w:r w:rsidRPr="00B84242">
        <w:rPr>
          <w:rFonts w:asciiTheme="minorHAnsi" w:hAnsiTheme="minorHAnsi" w:cstheme="minorHAnsi"/>
          <w:iCs/>
          <w:sz w:val="24"/>
          <w:szCs w:val="24"/>
        </w:rPr>
        <w:t xml:space="preserve"> and </w:t>
      </w:r>
      <w:proofErr w:type="spellStart"/>
      <w:r w:rsidRPr="00B84242">
        <w:rPr>
          <w:rFonts w:asciiTheme="minorHAnsi" w:hAnsiTheme="minorHAnsi" w:cstheme="minorHAnsi"/>
          <w:iCs/>
          <w:sz w:val="24"/>
          <w:szCs w:val="24"/>
        </w:rPr>
        <w:t>Seyoum</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Tesfaye</w:t>
      </w:r>
      <w:proofErr w:type="spellEnd"/>
      <w:r w:rsidRPr="00B84242">
        <w:rPr>
          <w:rFonts w:asciiTheme="minorHAnsi" w:hAnsiTheme="minorHAnsi" w:cstheme="minorHAnsi"/>
          <w:iCs/>
          <w:sz w:val="24"/>
          <w:szCs w:val="24"/>
        </w:rPr>
        <w:t xml:space="preserve"> (2016). Challenges and Prospects of Agricultural Marketing in </w:t>
      </w:r>
      <w:proofErr w:type="spellStart"/>
      <w:r w:rsidRPr="00B84242">
        <w:rPr>
          <w:rFonts w:asciiTheme="minorHAnsi" w:hAnsiTheme="minorHAnsi" w:cstheme="minorHAnsi"/>
          <w:iCs/>
          <w:sz w:val="24"/>
          <w:szCs w:val="24"/>
        </w:rPr>
        <w:t>Konta</w:t>
      </w:r>
      <w:proofErr w:type="spellEnd"/>
      <w:r w:rsidRPr="00B84242">
        <w:rPr>
          <w:rFonts w:asciiTheme="minorHAnsi" w:hAnsiTheme="minorHAnsi" w:cstheme="minorHAnsi"/>
          <w:iCs/>
          <w:sz w:val="24"/>
          <w:szCs w:val="24"/>
        </w:rPr>
        <w:t xml:space="preserve"> Special District, Southern Ethiopia </w:t>
      </w:r>
      <w:proofErr w:type="spellStart"/>
      <w:r w:rsidRPr="00B84242">
        <w:rPr>
          <w:rFonts w:asciiTheme="minorHAnsi" w:hAnsiTheme="minorHAnsi" w:cstheme="minorHAnsi"/>
          <w:iCs/>
          <w:sz w:val="24"/>
          <w:szCs w:val="24"/>
        </w:rPr>
        <w:t>Tesfaye</w:t>
      </w:r>
      <w:proofErr w:type="spellEnd"/>
      <w:r w:rsidRPr="00B84242">
        <w:rPr>
          <w:rFonts w:asciiTheme="minorHAnsi" w:hAnsiTheme="minorHAnsi" w:cstheme="minorHAnsi"/>
          <w:iCs/>
          <w:sz w:val="24"/>
          <w:szCs w:val="24"/>
        </w:rPr>
        <w:t>. Journal of Marketing and Consumer Research www.iiste.org ISSN 2422-8451 An International Peer-reviewed Journal Vol.28, 2016.</w:t>
      </w:r>
    </w:p>
    <w:p w14:paraId="12412737" w14:textId="174EA83D" w:rsidR="00D57AF8" w:rsidRPr="00D57AF8" w:rsidRDefault="00D57AF8" w:rsidP="00D57AF8">
      <w:pPr>
        <w:pStyle w:val="NoSpacing"/>
        <w:numPr>
          <w:ilvl w:val="0"/>
          <w:numId w:val="104"/>
        </w:numPr>
        <w:tabs>
          <w:tab w:val="left" w:pos="180"/>
        </w:tabs>
        <w:ind w:left="180"/>
        <w:rPr>
          <w:rFonts w:asciiTheme="minorHAnsi" w:hAnsiTheme="minorHAnsi" w:cstheme="minorHAnsi"/>
          <w:iCs/>
          <w:sz w:val="24"/>
          <w:szCs w:val="24"/>
        </w:rPr>
      </w:pPr>
      <w:r w:rsidRPr="00D57AF8">
        <w:rPr>
          <w:rFonts w:asciiTheme="minorHAnsi" w:hAnsiTheme="minorHAnsi"/>
          <w:sz w:val="24"/>
          <w:szCs w:val="24"/>
        </w:rPr>
        <w:t>Horticulture Industry Blooming in Ethiopia</w:t>
      </w:r>
      <w:r w:rsidRPr="00D57AF8">
        <w:rPr>
          <w:rFonts w:asciiTheme="minorHAnsi" w:hAnsiTheme="minorHAnsi" w:cstheme="minorHAnsi"/>
          <w:iCs/>
          <w:sz w:val="24"/>
          <w:szCs w:val="24"/>
        </w:rPr>
        <w:t xml:space="preserve">, 2012, </w:t>
      </w:r>
      <w:hyperlink r:id="rId59" w:history="1">
        <w:r w:rsidRPr="00D57AF8">
          <w:rPr>
            <w:rStyle w:val="Hyperlink"/>
            <w:rFonts w:asciiTheme="minorHAnsi" w:hAnsiTheme="minorHAnsi" w:cstheme="minorHAnsi"/>
            <w:i/>
            <w:sz w:val="24"/>
            <w:szCs w:val="24"/>
          </w:rPr>
          <w:t>https://www.africanfarming.net/crops/horticulture/horticulture-industry-blooms-in-ethiopia</w:t>
        </w:r>
      </w:hyperlink>
      <w:r w:rsidRPr="00D57AF8">
        <w:rPr>
          <w:rStyle w:val="Hyperlink"/>
          <w:rFonts w:asciiTheme="minorHAnsi" w:hAnsiTheme="minorHAnsi" w:cstheme="minorHAnsi"/>
          <w:i/>
          <w:color w:val="auto"/>
          <w:sz w:val="24"/>
          <w:szCs w:val="24"/>
          <w:u w:val="none"/>
        </w:rPr>
        <w:t xml:space="preserve"> </w:t>
      </w:r>
    </w:p>
    <w:p w14:paraId="4718F7EA"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lastRenderedPageBreak/>
        <w:t>IFPRI (2015), Agriculture, gendered time use and nutritional outcome: a systematic review. IFPRI discussion paper 01456.</w:t>
      </w:r>
    </w:p>
    <w:p w14:paraId="1C9CDC01"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IIED (2014), Building resilience to environmental change by transforming gender resilience. IIED Briefing.</w:t>
      </w:r>
    </w:p>
    <w:p w14:paraId="44905247"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ILRI (2021). Dairy industry development in Ethiopia: Status, major challenges and potential interventions for improvement, Contributors </w:t>
      </w:r>
      <w:proofErr w:type="spellStart"/>
      <w:r w:rsidRPr="00B84242">
        <w:rPr>
          <w:rFonts w:asciiTheme="minorHAnsi" w:hAnsiTheme="minorHAnsi" w:cstheme="minorHAnsi"/>
          <w:iCs/>
          <w:sz w:val="24"/>
          <w:szCs w:val="24"/>
        </w:rPr>
        <w:t>Gebregziabher</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Gebreyohanes</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Zelalem</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Yilma</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Siboniso</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Moyo</w:t>
      </w:r>
      <w:proofErr w:type="spellEnd"/>
      <w:r w:rsidRPr="00B84242">
        <w:rPr>
          <w:rFonts w:asciiTheme="minorHAnsi" w:hAnsiTheme="minorHAnsi" w:cstheme="minorHAnsi"/>
          <w:iCs/>
          <w:sz w:val="24"/>
          <w:szCs w:val="24"/>
        </w:rPr>
        <w:t xml:space="preserve"> and </w:t>
      </w:r>
      <w:proofErr w:type="spellStart"/>
      <w:r w:rsidRPr="00B84242">
        <w:rPr>
          <w:rFonts w:asciiTheme="minorHAnsi" w:hAnsiTheme="minorHAnsi" w:cstheme="minorHAnsi"/>
          <w:iCs/>
          <w:sz w:val="24"/>
          <w:szCs w:val="24"/>
        </w:rPr>
        <w:t>Okeyo</w:t>
      </w:r>
      <w:proofErr w:type="spellEnd"/>
      <w:r w:rsidRPr="00B84242">
        <w:rPr>
          <w:rFonts w:asciiTheme="minorHAnsi" w:hAnsiTheme="minorHAnsi" w:cstheme="minorHAnsi"/>
          <w:iCs/>
          <w:sz w:val="24"/>
          <w:szCs w:val="24"/>
        </w:rPr>
        <w:t xml:space="preserve"> A. </w:t>
      </w:r>
      <w:proofErr w:type="spellStart"/>
      <w:r w:rsidRPr="00B84242">
        <w:rPr>
          <w:rFonts w:asciiTheme="minorHAnsi" w:hAnsiTheme="minorHAnsi" w:cstheme="minorHAnsi"/>
          <w:iCs/>
          <w:sz w:val="24"/>
          <w:szCs w:val="24"/>
        </w:rPr>
        <w:t>Mwai</w:t>
      </w:r>
      <w:proofErr w:type="spellEnd"/>
      <w:r w:rsidRPr="00B84242">
        <w:rPr>
          <w:rFonts w:asciiTheme="minorHAnsi" w:hAnsiTheme="minorHAnsi" w:cstheme="minorHAnsi"/>
          <w:iCs/>
          <w:sz w:val="24"/>
          <w:szCs w:val="24"/>
        </w:rPr>
        <w:t xml:space="preserve"> International Livestock Research Institute 2. Land O’Lakes Venture 37.</w:t>
      </w:r>
    </w:p>
    <w:p w14:paraId="2C51B043"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ILRI &amp; CGIAR (2020). Livestock and Fisheries Sector Development Project (LFSDP) Household level baseline survey report Submitted to the Ministry of Agriculture (MoA) of the Federal Democratic Republic of Ethiopia by the International Livestock Research Institute (ILRI), Addis Ababa.</w:t>
      </w:r>
    </w:p>
    <w:p w14:paraId="3E032AE1"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Jaleta</w:t>
      </w:r>
      <w:proofErr w:type="spellEnd"/>
      <w:r w:rsidRPr="00B84242">
        <w:rPr>
          <w:rFonts w:asciiTheme="minorHAnsi" w:hAnsiTheme="minorHAnsi" w:cstheme="minorHAnsi"/>
          <w:iCs/>
          <w:sz w:val="24"/>
          <w:szCs w:val="24"/>
        </w:rPr>
        <w:t xml:space="preserve">, M., Euler, M., </w:t>
      </w:r>
      <w:proofErr w:type="spellStart"/>
      <w:r w:rsidRPr="00B84242">
        <w:rPr>
          <w:rFonts w:asciiTheme="minorHAnsi" w:hAnsiTheme="minorHAnsi" w:cstheme="minorHAnsi"/>
          <w:iCs/>
          <w:sz w:val="24"/>
          <w:szCs w:val="24"/>
        </w:rPr>
        <w:t>Gartaula</w:t>
      </w:r>
      <w:proofErr w:type="spellEnd"/>
      <w:r w:rsidRPr="00B84242">
        <w:rPr>
          <w:rFonts w:asciiTheme="minorHAnsi" w:hAnsiTheme="minorHAnsi" w:cstheme="minorHAnsi"/>
          <w:iCs/>
          <w:sz w:val="24"/>
          <w:szCs w:val="24"/>
        </w:rPr>
        <w:t xml:space="preserve">, H. and Krishna, V. (2023) Gender differences in smallholders’ socioeconomic networks and acquisition of seed of improved wheat varieties in Ethiopia. </w:t>
      </w:r>
      <w:r w:rsidRPr="00B84242">
        <w:rPr>
          <w:rFonts w:asciiTheme="minorHAnsi" w:hAnsiTheme="minorHAnsi" w:cstheme="minorHAnsi"/>
          <w:i/>
          <w:sz w:val="24"/>
          <w:szCs w:val="24"/>
        </w:rPr>
        <w:t xml:space="preserve">Front. Sustain. Food Syst. </w:t>
      </w:r>
      <w:r w:rsidRPr="00B84242">
        <w:rPr>
          <w:rFonts w:asciiTheme="minorHAnsi" w:hAnsiTheme="minorHAnsi" w:cstheme="minorHAnsi"/>
          <w:iCs/>
          <w:sz w:val="24"/>
          <w:szCs w:val="24"/>
        </w:rPr>
        <w:t>6:1080401.</w:t>
      </w:r>
    </w:p>
    <w:p w14:paraId="1A52D8A3"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Kalkidan</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Fikirie</w:t>
      </w:r>
      <w:proofErr w:type="spellEnd"/>
      <w:r w:rsidRPr="00B84242">
        <w:rPr>
          <w:rFonts w:asciiTheme="minorHAnsi" w:hAnsiTheme="minorHAnsi" w:cstheme="minorHAnsi"/>
          <w:iCs/>
          <w:sz w:val="24"/>
          <w:szCs w:val="24"/>
        </w:rPr>
        <w:t xml:space="preserve"> (2016). The Role of Gender in Small Scale Irrigation Agriculture Among Smallholder Farmers in </w:t>
      </w:r>
      <w:proofErr w:type="spellStart"/>
      <w:r w:rsidRPr="00B84242">
        <w:rPr>
          <w:rFonts w:asciiTheme="minorHAnsi" w:hAnsiTheme="minorHAnsi" w:cstheme="minorHAnsi"/>
          <w:iCs/>
          <w:sz w:val="24"/>
          <w:szCs w:val="24"/>
        </w:rPr>
        <w:t>Lume</w:t>
      </w:r>
      <w:proofErr w:type="spellEnd"/>
      <w:r w:rsidRPr="00B84242">
        <w:rPr>
          <w:rFonts w:asciiTheme="minorHAnsi" w:hAnsiTheme="minorHAnsi" w:cstheme="minorHAnsi"/>
          <w:iCs/>
          <w:sz w:val="24"/>
          <w:szCs w:val="24"/>
        </w:rPr>
        <w:t xml:space="preserve"> District in the Central Rift Valley of Ethiopia, MSc Thesis Submitted to Hawasa University, </w:t>
      </w:r>
      <w:proofErr w:type="spellStart"/>
      <w:r w:rsidRPr="00B84242">
        <w:rPr>
          <w:rFonts w:asciiTheme="minorHAnsi" w:hAnsiTheme="minorHAnsi" w:cstheme="minorHAnsi"/>
          <w:iCs/>
          <w:sz w:val="24"/>
          <w:szCs w:val="24"/>
        </w:rPr>
        <w:t>Wondo</w:t>
      </w:r>
      <w:proofErr w:type="spellEnd"/>
      <w:r w:rsidRPr="00B84242">
        <w:rPr>
          <w:rFonts w:asciiTheme="minorHAnsi" w:hAnsiTheme="minorHAnsi" w:cstheme="minorHAnsi"/>
          <w:iCs/>
          <w:sz w:val="24"/>
          <w:szCs w:val="24"/>
        </w:rPr>
        <w:t xml:space="preserve"> Genet College </w:t>
      </w:r>
      <w:proofErr w:type="gramStart"/>
      <w:r w:rsidRPr="00B84242">
        <w:rPr>
          <w:rFonts w:asciiTheme="minorHAnsi" w:hAnsiTheme="minorHAnsi" w:cstheme="minorHAnsi"/>
          <w:iCs/>
          <w:sz w:val="24"/>
          <w:szCs w:val="24"/>
        </w:rPr>
        <w:t>Of</w:t>
      </w:r>
      <w:proofErr w:type="gramEnd"/>
      <w:r w:rsidRPr="00B84242">
        <w:rPr>
          <w:rFonts w:asciiTheme="minorHAnsi" w:hAnsiTheme="minorHAnsi" w:cstheme="minorHAnsi"/>
          <w:iCs/>
          <w:sz w:val="24"/>
          <w:szCs w:val="24"/>
        </w:rPr>
        <w:t xml:space="preserve"> Forestry And Natural Resources.</w:t>
      </w:r>
    </w:p>
    <w:p w14:paraId="53E9034B" w14:textId="77777777" w:rsidR="002E01DB" w:rsidRDefault="00322AB0" w:rsidP="002E01DB">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Kennedy P and Peters P (1992), Household food security and child nutrition: the interaction of income and gender of household head, World Development 20(8): 1077-1085.</w:t>
      </w:r>
    </w:p>
    <w:p w14:paraId="65732F1A" w14:textId="0950D5F6" w:rsidR="002E01DB" w:rsidRPr="002E01DB" w:rsidRDefault="00E23FBA" w:rsidP="002E01DB">
      <w:pPr>
        <w:pStyle w:val="NoSpacing"/>
        <w:numPr>
          <w:ilvl w:val="0"/>
          <w:numId w:val="104"/>
        </w:numPr>
        <w:tabs>
          <w:tab w:val="left" w:pos="180"/>
        </w:tabs>
        <w:ind w:left="180"/>
        <w:rPr>
          <w:rFonts w:asciiTheme="minorHAnsi" w:hAnsiTheme="minorHAnsi" w:cstheme="minorHAnsi"/>
          <w:iCs/>
          <w:sz w:val="24"/>
          <w:szCs w:val="24"/>
        </w:rPr>
      </w:pPr>
      <w:hyperlink r:id="rId60" w:history="1">
        <w:r w:rsidR="002E01DB" w:rsidRPr="002E01DB">
          <w:rPr>
            <w:sz w:val="24"/>
            <w:szCs w:val="24"/>
          </w:rPr>
          <w:t xml:space="preserve">Kristie </w:t>
        </w:r>
        <w:proofErr w:type="spellStart"/>
        <w:r w:rsidR="002E01DB" w:rsidRPr="002E01DB">
          <w:rPr>
            <w:sz w:val="24"/>
            <w:szCs w:val="24"/>
          </w:rPr>
          <w:t>Drucza</w:t>
        </w:r>
        <w:proofErr w:type="spellEnd"/>
      </w:hyperlink>
      <w:r w:rsidR="002E01DB" w:rsidRPr="002E01DB">
        <w:rPr>
          <w:sz w:val="24"/>
          <w:szCs w:val="24"/>
        </w:rPr>
        <w:t xml:space="preserve"> (2019). Ethiopian gender and agriculture stakeholder analysis, Affiliation: International Maize and Wheat Improvement Center, </w:t>
      </w:r>
      <w:hyperlink r:id="rId61" w:history="1">
        <w:r w:rsidR="002E01DB" w:rsidRPr="002E01DB">
          <w:rPr>
            <w:sz w:val="24"/>
            <w:szCs w:val="24"/>
          </w:rPr>
          <w:t>Feminist Research</w:t>
        </w:r>
      </w:hyperlink>
      <w:r w:rsidR="002E01DB" w:rsidRPr="002E01DB">
        <w:rPr>
          <w:sz w:val="24"/>
          <w:szCs w:val="24"/>
        </w:rPr>
        <w:t xml:space="preserve">, </w:t>
      </w:r>
      <w:hyperlink r:id="rId62" w:history="1">
        <w:r w:rsidR="002E01DB" w:rsidRPr="002E01DB">
          <w:rPr>
            <w:sz w:val="24"/>
            <w:szCs w:val="24"/>
          </w:rPr>
          <w:t>Gender in Wheat based livelihoods, a BMZ funded project</w:t>
        </w:r>
      </w:hyperlink>
    </w:p>
    <w:p w14:paraId="7341DEC5" w14:textId="77777777" w:rsidR="008C40A1" w:rsidRPr="00B84242" w:rsidRDefault="00E23FBA" w:rsidP="002D7D9D">
      <w:pPr>
        <w:pStyle w:val="NoSpacing"/>
        <w:numPr>
          <w:ilvl w:val="0"/>
          <w:numId w:val="104"/>
        </w:numPr>
        <w:tabs>
          <w:tab w:val="left" w:pos="180"/>
        </w:tabs>
        <w:ind w:left="180"/>
        <w:rPr>
          <w:rFonts w:asciiTheme="minorHAnsi" w:hAnsiTheme="minorHAnsi" w:cstheme="minorHAnsi"/>
          <w:iCs/>
          <w:sz w:val="24"/>
          <w:szCs w:val="24"/>
        </w:rPr>
      </w:pPr>
      <w:hyperlink r:id="rId63" w:history="1">
        <w:r w:rsidR="00322AB0" w:rsidRPr="00B84242">
          <w:rPr>
            <w:rFonts w:asciiTheme="minorHAnsi" w:hAnsiTheme="minorHAnsi" w:cstheme="minorHAnsi"/>
            <w:iCs/>
            <w:sz w:val="24"/>
            <w:szCs w:val="24"/>
          </w:rPr>
          <w:t>Lacey Harris-Coble</w:t>
        </w:r>
      </w:hyperlink>
      <w:r w:rsidR="00322AB0" w:rsidRPr="00B84242">
        <w:rPr>
          <w:rFonts w:asciiTheme="minorHAnsi" w:hAnsiTheme="minorHAnsi" w:cstheme="minorHAnsi"/>
          <w:iCs/>
          <w:sz w:val="24"/>
          <w:szCs w:val="24"/>
        </w:rPr>
        <w:t>, </w:t>
      </w:r>
      <w:hyperlink r:id="rId64" w:history="1">
        <w:r w:rsidR="00322AB0" w:rsidRPr="00B84242">
          <w:rPr>
            <w:rFonts w:asciiTheme="minorHAnsi" w:hAnsiTheme="minorHAnsi" w:cstheme="minorHAnsi"/>
            <w:iCs/>
            <w:sz w:val="24"/>
            <w:szCs w:val="24"/>
          </w:rPr>
          <w:t>Mulubrhan Balehegn</w:t>
        </w:r>
      </w:hyperlink>
      <w:r w:rsidR="00322AB0" w:rsidRPr="00B84242">
        <w:rPr>
          <w:rFonts w:asciiTheme="minorHAnsi" w:hAnsiTheme="minorHAnsi" w:cstheme="minorHAnsi"/>
          <w:iCs/>
          <w:sz w:val="24"/>
          <w:szCs w:val="24"/>
        </w:rPr>
        <w:t>, </w:t>
      </w:r>
      <w:hyperlink r:id="rId65" w:history="1">
        <w:r w:rsidR="00322AB0" w:rsidRPr="00B84242">
          <w:rPr>
            <w:rFonts w:asciiTheme="minorHAnsi" w:hAnsiTheme="minorHAnsi" w:cstheme="minorHAnsi"/>
            <w:iCs/>
            <w:sz w:val="24"/>
            <w:szCs w:val="24"/>
          </w:rPr>
          <w:t>Adegbola T. Adesogan</w:t>
        </w:r>
      </w:hyperlink>
      <w:r w:rsidR="00322AB0" w:rsidRPr="00B84242">
        <w:rPr>
          <w:rFonts w:asciiTheme="minorHAnsi" w:hAnsiTheme="minorHAnsi" w:cstheme="minorHAnsi"/>
          <w:iCs/>
          <w:sz w:val="24"/>
          <w:szCs w:val="24"/>
        </w:rPr>
        <w:t>, </w:t>
      </w:r>
      <w:hyperlink r:id="rId66" w:history="1">
        <w:r w:rsidR="00322AB0" w:rsidRPr="00B84242">
          <w:rPr>
            <w:rFonts w:asciiTheme="minorHAnsi" w:hAnsiTheme="minorHAnsi" w:cstheme="minorHAnsi"/>
            <w:iCs/>
            <w:sz w:val="24"/>
            <w:szCs w:val="24"/>
          </w:rPr>
          <w:t>Kathleen Colverson</w:t>
        </w:r>
      </w:hyperlink>
      <w:r w:rsidR="00322AB0" w:rsidRPr="00B84242">
        <w:rPr>
          <w:rFonts w:asciiTheme="minorHAnsi" w:hAnsiTheme="minorHAnsi" w:cstheme="minorHAnsi"/>
          <w:iCs/>
          <w:sz w:val="24"/>
          <w:szCs w:val="24"/>
        </w:rPr>
        <w:t xml:space="preserve"> (2021), Gender and livestock feed research in developing countries: A review: (</w:t>
      </w:r>
      <w:hyperlink r:id="rId67" w:history="1">
        <w:r w:rsidR="00322AB0" w:rsidRPr="00B84242">
          <w:rPr>
            <w:rStyle w:val="Hyperlink"/>
            <w:rFonts w:asciiTheme="minorHAnsi" w:hAnsiTheme="minorHAnsi" w:cstheme="minorHAnsi"/>
            <w:iCs/>
            <w:color w:val="auto"/>
            <w:sz w:val="24"/>
            <w:szCs w:val="24"/>
          </w:rPr>
          <w:t>https://doi.org/10.1002/agj2.20875</w:t>
        </w:r>
      </w:hyperlink>
      <w:r w:rsidR="00322AB0" w:rsidRPr="00B84242">
        <w:rPr>
          <w:rFonts w:asciiTheme="minorHAnsi" w:hAnsiTheme="minorHAnsi" w:cstheme="minorHAnsi"/>
          <w:iCs/>
          <w:sz w:val="24"/>
          <w:szCs w:val="24"/>
        </w:rPr>
        <w:t xml:space="preserve">). </w:t>
      </w:r>
    </w:p>
    <w:p w14:paraId="0B73F0F4"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Lemlem</w:t>
      </w:r>
      <w:proofErr w:type="spellEnd"/>
      <w:r w:rsidRPr="00B84242">
        <w:rPr>
          <w:rFonts w:asciiTheme="minorHAnsi" w:hAnsiTheme="minorHAnsi" w:cstheme="minorHAnsi"/>
          <w:iCs/>
          <w:sz w:val="24"/>
          <w:szCs w:val="24"/>
        </w:rPr>
        <w:t xml:space="preserve"> et al. (2011). The role of gender in crop value chain in Ethiopia.</w:t>
      </w:r>
    </w:p>
    <w:p w14:paraId="237BBE4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Lemma, M., </w:t>
      </w:r>
      <w:proofErr w:type="spellStart"/>
      <w:r w:rsidRPr="00B84242">
        <w:rPr>
          <w:rFonts w:asciiTheme="minorHAnsi" w:hAnsiTheme="minorHAnsi" w:cstheme="minorHAnsi"/>
          <w:iCs/>
          <w:sz w:val="24"/>
          <w:szCs w:val="24"/>
        </w:rPr>
        <w:t>Gizaw</w:t>
      </w:r>
      <w:proofErr w:type="spellEnd"/>
      <w:r w:rsidRPr="00B84242">
        <w:rPr>
          <w:rFonts w:asciiTheme="minorHAnsi" w:hAnsiTheme="minorHAnsi" w:cstheme="minorHAnsi"/>
          <w:iCs/>
          <w:sz w:val="24"/>
          <w:szCs w:val="24"/>
        </w:rPr>
        <w:t xml:space="preserve">, S., </w:t>
      </w:r>
      <w:proofErr w:type="spellStart"/>
      <w:r w:rsidRPr="00B84242">
        <w:rPr>
          <w:rFonts w:asciiTheme="minorHAnsi" w:hAnsiTheme="minorHAnsi" w:cstheme="minorHAnsi"/>
          <w:iCs/>
          <w:sz w:val="24"/>
          <w:szCs w:val="24"/>
        </w:rPr>
        <w:t>Etafa</w:t>
      </w:r>
      <w:proofErr w:type="spellEnd"/>
      <w:r w:rsidRPr="00B84242">
        <w:rPr>
          <w:rFonts w:asciiTheme="minorHAnsi" w:hAnsiTheme="minorHAnsi" w:cstheme="minorHAnsi"/>
          <w:iCs/>
          <w:sz w:val="24"/>
          <w:szCs w:val="24"/>
        </w:rPr>
        <w:t xml:space="preserve">, A., </w:t>
      </w:r>
      <w:proofErr w:type="spellStart"/>
      <w:r w:rsidRPr="00B84242">
        <w:rPr>
          <w:rFonts w:asciiTheme="minorHAnsi" w:hAnsiTheme="minorHAnsi" w:cstheme="minorHAnsi"/>
          <w:iCs/>
          <w:sz w:val="24"/>
          <w:szCs w:val="24"/>
        </w:rPr>
        <w:t>Mulema</w:t>
      </w:r>
      <w:proofErr w:type="spellEnd"/>
      <w:r w:rsidRPr="00B84242">
        <w:rPr>
          <w:rFonts w:asciiTheme="minorHAnsi" w:hAnsiTheme="minorHAnsi" w:cstheme="minorHAnsi"/>
          <w:iCs/>
          <w:sz w:val="24"/>
          <w:szCs w:val="24"/>
        </w:rPr>
        <w:t>, A. and Wieland, B. (2020). Gender integration in the Ethiopian agricultural extension system: A literature review. Nairobi, Kenya: ILRI.</w:t>
      </w:r>
    </w:p>
    <w:p w14:paraId="3638699E"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Leulsegged</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Kasa</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Gashaw</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Tadesse</w:t>
      </w:r>
      <w:proofErr w:type="spellEnd"/>
      <w:r w:rsidRPr="00B84242">
        <w:rPr>
          <w:rFonts w:asciiTheme="minorHAnsi" w:hAnsiTheme="minorHAnsi" w:cstheme="minorHAnsi"/>
          <w:iCs/>
          <w:sz w:val="24"/>
          <w:szCs w:val="24"/>
        </w:rPr>
        <w:t xml:space="preserve"> Abate James Warner Caitlin Kieran International (2015). Patterns of Agricultural Production among Male and Female Holders: Evidence from Agricultural Sample Surveys in Ethiopia, Food Policy Research Institute (IFPRI), Addis Ababa, Ethiopia.</w:t>
      </w:r>
    </w:p>
    <w:p w14:paraId="19356E4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Mafa</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Chipeta</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Bezabih</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Emana</w:t>
      </w:r>
      <w:proofErr w:type="spellEnd"/>
      <w:r w:rsidRPr="00B84242">
        <w:rPr>
          <w:rFonts w:asciiTheme="minorHAnsi" w:hAnsiTheme="minorHAnsi" w:cstheme="minorHAnsi"/>
          <w:iCs/>
          <w:sz w:val="24"/>
          <w:szCs w:val="24"/>
        </w:rPr>
        <w:t xml:space="preserve">, and </w:t>
      </w:r>
      <w:proofErr w:type="spellStart"/>
      <w:r w:rsidRPr="00B84242">
        <w:rPr>
          <w:rFonts w:asciiTheme="minorHAnsi" w:hAnsiTheme="minorHAnsi" w:cstheme="minorHAnsi"/>
          <w:iCs/>
          <w:sz w:val="24"/>
          <w:szCs w:val="24"/>
        </w:rPr>
        <w:t>Demese</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Chanyalew</w:t>
      </w:r>
      <w:proofErr w:type="spellEnd"/>
      <w:r w:rsidRPr="00B84242">
        <w:rPr>
          <w:rFonts w:asciiTheme="minorHAnsi" w:hAnsiTheme="minorHAnsi" w:cstheme="minorHAnsi"/>
          <w:iCs/>
          <w:sz w:val="24"/>
          <w:szCs w:val="24"/>
        </w:rPr>
        <w:t xml:space="preserve"> (2015). Ethiopia’s Agriculture Sector Policy and Investment Framework (2010–2020) External Mid-term Review, Addis Ababa.</w:t>
      </w:r>
    </w:p>
    <w:p w14:paraId="6888526E"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Mahlet</w:t>
      </w:r>
      <w:proofErr w:type="spellEnd"/>
      <w:r w:rsidRPr="00B84242">
        <w:rPr>
          <w:rFonts w:asciiTheme="minorHAnsi" w:hAnsiTheme="minorHAnsi" w:cstheme="minorHAnsi"/>
          <w:iCs/>
          <w:sz w:val="24"/>
          <w:szCs w:val="24"/>
        </w:rPr>
        <w:t xml:space="preserve"> et al, (2015), Gender role in market supply of potato in Eastern </w:t>
      </w:r>
      <w:proofErr w:type="spellStart"/>
      <w:r w:rsidRPr="00B84242">
        <w:rPr>
          <w:rFonts w:asciiTheme="minorHAnsi" w:hAnsiTheme="minorHAnsi" w:cstheme="minorHAnsi"/>
          <w:iCs/>
          <w:sz w:val="24"/>
          <w:szCs w:val="24"/>
        </w:rPr>
        <w:t>Hararghe</w:t>
      </w:r>
      <w:proofErr w:type="spellEnd"/>
      <w:r w:rsidRPr="00B84242">
        <w:rPr>
          <w:rFonts w:asciiTheme="minorHAnsi" w:hAnsiTheme="minorHAnsi" w:cstheme="minorHAnsi"/>
          <w:iCs/>
          <w:sz w:val="24"/>
          <w:szCs w:val="24"/>
        </w:rPr>
        <w:t xml:space="preserve"> Zone, Ethiopia. African Journal of Agricultural Marketing. ISSN: 2375-1061 Vol. 3 (8), pp. 241-251.</w:t>
      </w:r>
    </w:p>
    <w:p w14:paraId="211AA70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Mekonnen</w:t>
      </w:r>
      <w:proofErr w:type="spellEnd"/>
      <w:r w:rsidRPr="00B84242">
        <w:rPr>
          <w:rFonts w:asciiTheme="minorHAnsi" w:hAnsiTheme="minorHAnsi" w:cstheme="minorHAnsi"/>
          <w:iCs/>
          <w:sz w:val="24"/>
          <w:szCs w:val="24"/>
        </w:rPr>
        <w:t xml:space="preserve"> AG, </w:t>
      </w:r>
      <w:proofErr w:type="spellStart"/>
      <w:r w:rsidRPr="00B84242">
        <w:rPr>
          <w:rFonts w:asciiTheme="minorHAnsi" w:hAnsiTheme="minorHAnsi" w:cstheme="minorHAnsi"/>
          <w:iCs/>
          <w:sz w:val="24"/>
          <w:szCs w:val="24"/>
        </w:rPr>
        <w:t>Odo</w:t>
      </w:r>
      <w:proofErr w:type="spellEnd"/>
      <w:r w:rsidRPr="00B84242">
        <w:rPr>
          <w:rFonts w:asciiTheme="minorHAnsi" w:hAnsiTheme="minorHAnsi" w:cstheme="minorHAnsi"/>
          <w:iCs/>
          <w:sz w:val="24"/>
          <w:szCs w:val="24"/>
        </w:rPr>
        <w:t xml:space="preserve"> DB, </w:t>
      </w:r>
      <w:proofErr w:type="spellStart"/>
      <w:r w:rsidRPr="00B84242">
        <w:rPr>
          <w:rFonts w:asciiTheme="minorHAnsi" w:hAnsiTheme="minorHAnsi" w:cstheme="minorHAnsi"/>
          <w:iCs/>
          <w:sz w:val="24"/>
          <w:szCs w:val="24"/>
        </w:rPr>
        <w:t>Nigatu</w:t>
      </w:r>
      <w:proofErr w:type="spellEnd"/>
      <w:r w:rsidRPr="00B84242">
        <w:rPr>
          <w:rFonts w:asciiTheme="minorHAnsi" w:hAnsiTheme="minorHAnsi" w:cstheme="minorHAnsi"/>
          <w:iCs/>
          <w:sz w:val="24"/>
          <w:szCs w:val="24"/>
        </w:rPr>
        <w:t xml:space="preserve"> D, </w:t>
      </w:r>
      <w:proofErr w:type="spellStart"/>
      <w:r w:rsidRPr="00B84242">
        <w:rPr>
          <w:rFonts w:asciiTheme="minorHAnsi" w:hAnsiTheme="minorHAnsi" w:cstheme="minorHAnsi"/>
          <w:iCs/>
          <w:sz w:val="24"/>
          <w:szCs w:val="24"/>
        </w:rPr>
        <w:t>Sav</w:t>
      </w:r>
      <w:proofErr w:type="spellEnd"/>
      <w:r w:rsidRPr="00B84242">
        <w:rPr>
          <w:rFonts w:asciiTheme="minorHAnsi" w:hAnsiTheme="minorHAnsi" w:cstheme="minorHAnsi"/>
          <w:iCs/>
          <w:sz w:val="24"/>
          <w:szCs w:val="24"/>
        </w:rPr>
        <w:t xml:space="preserve"> A, </w:t>
      </w:r>
      <w:proofErr w:type="spellStart"/>
      <w:r w:rsidRPr="00B84242">
        <w:rPr>
          <w:rFonts w:asciiTheme="minorHAnsi" w:hAnsiTheme="minorHAnsi" w:cstheme="minorHAnsi"/>
          <w:iCs/>
          <w:sz w:val="24"/>
          <w:szCs w:val="24"/>
        </w:rPr>
        <w:t>Abagero</w:t>
      </w:r>
      <w:proofErr w:type="spellEnd"/>
      <w:r w:rsidRPr="00B84242">
        <w:rPr>
          <w:rFonts w:asciiTheme="minorHAnsi" w:hAnsiTheme="minorHAnsi" w:cstheme="minorHAnsi"/>
          <w:iCs/>
          <w:sz w:val="24"/>
          <w:szCs w:val="24"/>
        </w:rPr>
        <w:t xml:space="preserve"> KK. (2021). Women's Empowerment and Child Growth Faltering in Ethiopia: Evidence from the Demographic and Health Survey. BMC </w:t>
      </w:r>
      <w:proofErr w:type="spellStart"/>
      <w:r w:rsidRPr="00B84242">
        <w:rPr>
          <w:rFonts w:asciiTheme="minorHAnsi" w:hAnsiTheme="minorHAnsi" w:cstheme="minorHAnsi"/>
          <w:iCs/>
          <w:sz w:val="24"/>
          <w:szCs w:val="24"/>
        </w:rPr>
        <w:t>Womens</w:t>
      </w:r>
      <w:proofErr w:type="spellEnd"/>
      <w:r w:rsidRPr="00B84242">
        <w:rPr>
          <w:rFonts w:asciiTheme="minorHAnsi" w:hAnsiTheme="minorHAnsi" w:cstheme="minorHAnsi"/>
          <w:iCs/>
          <w:sz w:val="24"/>
          <w:szCs w:val="24"/>
        </w:rPr>
        <w:t xml:space="preserve"> Health. 2021 Jan 30;21(1):42. </w:t>
      </w:r>
      <w:proofErr w:type="spellStart"/>
      <w:r w:rsidRPr="00B84242">
        <w:rPr>
          <w:rFonts w:asciiTheme="minorHAnsi" w:hAnsiTheme="minorHAnsi" w:cstheme="minorHAnsi"/>
          <w:iCs/>
          <w:sz w:val="24"/>
          <w:szCs w:val="24"/>
        </w:rPr>
        <w:t>doi</w:t>
      </w:r>
      <w:proofErr w:type="spellEnd"/>
      <w:r w:rsidRPr="00B84242">
        <w:rPr>
          <w:rFonts w:asciiTheme="minorHAnsi" w:hAnsiTheme="minorHAnsi" w:cstheme="minorHAnsi"/>
          <w:iCs/>
          <w:sz w:val="24"/>
          <w:szCs w:val="24"/>
        </w:rPr>
        <w:t>: 10.1186/s12905-021-01183-x. PMID: 33516229; PMCID: PMC7847175.</w:t>
      </w:r>
    </w:p>
    <w:p w14:paraId="655D66F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Mesay</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Mulugeta</w:t>
      </w:r>
      <w:proofErr w:type="spellEnd"/>
      <w:r w:rsidRPr="00B84242">
        <w:rPr>
          <w:rFonts w:asciiTheme="minorHAnsi" w:hAnsiTheme="minorHAnsi" w:cstheme="minorHAnsi"/>
          <w:iCs/>
          <w:sz w:val="24"/>
          <w:szCs w:val="24"/>
        </w:rPr>
        <w:t xml:space="preserve"> (2010). Food Security Attainment Role of Urban Agriculture: A Case Study from </w:t>
      </w:r>
      <w:proofErr w:type="spellStart"/>
      <w:r w:rsidRPr="00B84242">
        <w:rPr>
          <w:rFonts w:asciiTheme="minorHAnsi" w:hAnsiTheme="minorHAnsi" w:cstheme="minorHAnsi"/>
          <w:iCs/>
          <w:sz w:val="24"/>
          <w:szCs w:val="24"/>
        </w:rPr>
        <w:t>Adama</w:t>
      </w:r>
      <w:proofErr w:type="spellEnd"/>
      <w:r w:rsidRPr="00B84242">
        <w:rPr>
          <w:rFonts w:asciiTheme="minorHAnsi" w:hAnsiTheme="minorHAnsi" w:cstheme="minorHAnsi"/>
          <w:iCs/>
          <w:sz w:val="24"/>
          <w:szCs w:val="24"/>
        </w:rPr>
        <w:t xml:space="preserve"> City, EJBE Vol.1No.1/2010.</w:t>
      </w:r>
    </w:p>
    <w:p w14:paraId="66A32C60" w14:textId="09110725" w:rsidR="00FA1027"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lastRenderedPageBreak/>
        <w:t>Ministry of Agriculture &amp; Agricultural Transformation Agency (2017). Agricultural Extension Strategy of Ethiopia, Addis Ababa.</w:t>
      </w:r>
    </w:p>
    <w:p w14:paraId="01131962"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Mitike</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Alemu</w:t>
      </w:r>
      <w:proofErr w:type="spellEnd"/>
      <w:r w:rsidRPr="00B84242">
        <w:rPr>
          <w:rFonts w:asciiTheme="minorHAnsi" w:hAnsiTheme="minorHAnsi" w:cstheme="minorHAnsi"/>
          <w:iCs/>
          <w:sz w:val="24"/>
          <w:szCs w:val="24"/>
        </w:rPr>
        <w:t xml:space="preserve"> (2021). The Role of Urban Agriculture on Women Empowerment in Addis Ababa: The Case of Vegetable, Dairy and Poultry Production Program Beneficiaries in </w:t>
      </w:r>
      <w:proofErr w:type="spellStart"/>
      <w:r w:rsidRPr="00B84242">
        <w:rPr>
          <w:rFonts w:asciiTheme="minorHAnsi" w:hAnsiTheme="minorHAnsi" w:cstheme="minorHAnsi"/>
          <w:iCs/>
          <w:sz w:val="24"/>
          <w:szCs w:val="24"/>
        </w:rPr>
        <w:t>Akaki</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Kality</w:t>
      </w:r>
      <w:proofErr w:type="spellEnd"/>
      <w:r w:rsidRPr="00B84242">
        <w:rPr>
          <w:rFonts w:asciiTheme="minorHAnsi" w:hAnsiTheme="minorHAnsi" w:cstheme="minorHAnsi"/>
          <w:iCs/>
          <w:sz w:val="24"/>
          <w:szCs w:val="24"/>
        </w:rPr>
        <w:t xml:space="preserve"> Sub City, Addis Ababa University.</w:t>
      </w:r>
    </w:p>
    <w:p w14:paraId="4ABA2001" w14:textId="18E8CABA"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MoA (2011), Gender Audit Report, Women’s Affairs </w:t>
      </w:r>
      <w:proofErr w:type="spellStart"/>
      <w:r w:rsidRPr="00B84242">
        <w:rPr>
          <w:rFonts w:asciiTheme="minorHAnsi" w:hAnsiTheme="minorHAnsi" w:cstheme="minorHAnsi"/>
          <w:iCs/>
          <w:sz w:val="24"/>
          <w:szCs w:val="24"/>
        </w:rPr>
        <w:t>Directorate</w:t>
      </w:r>
      <w:r w:rsidR="009D76C7">
        <w:rPr>
          <w:rFonts w:asciiTheme="minorHAnsi" w:hAnsiTheme="minorHAnsi" w:cstheme="minorHAnsi"/>
          <w:iCs/>
          <w:sz w:val="24"/>
          <w:szCs w:val="24"/>
        </w:rPr>
        <w:t>m</w:t>
      </w:r>
      <w:proofErr w:type="spellEnd"/>
      <w:r w:rsidR="009D76C7">
        <w:rPr>
          <w:rFonts w:asciiTheme="minorHAnsi" w:hAnsiTheme="minorHAnsi" w:cstheme="minorHAnsi"/>
          <w:iCs/>
          <w:sz w:val="24"/>
          <w:szCs w:val="24"/>
        </w:rPr>
        <w:t xml:space="preserve"> Addis Ababa</w:t>
      </w:r>
    </w:p>
    <w:p w14:paraId="328D7D10" w14:textId="44351A01"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MoA (2013), Social Assessment of SLMP II.</w:t>
      </w:r>
      <w:r w:rsidR="009D76C7">
        <w:rPr>
          <w:rFonts w:asciiTheme="minorHAnsi" w:hAnsiTheme="minorHAnsi" w:cstheme="minorHAnsi"/>
          <w:iCs/>
          <w:sz w:val="24"/>
          <w:szCs w:val="24"/>
        </w:rPr>
        <w:t>, Addis Ababa</w:t>
      </w:r>
    </w:p>
    <w:p w14:paraId="6B8C90DA" w14:textId="28867C3B"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MoA (2016), Nutrition Sensitive Agriculture (draft) Strategic Plan</w:t>
      </w:r>
      <w:r w:rsidR="009D76C7">
        <w:rPr>
          <w:rFonts w:asciiTheme="minorHAnsi" w:hAnsiTheme="minorHAnsi" w:cstheme="minorHAnsi"/>
          <w:iCs/>
          <w:sz w:val="24"/>
          <w:szCs w:val="24"/>
        </w:rPr>
        <w:t>, Addis Ababa</w:t>
      </w:r>
    </w:p>
    <w:p w14:paraId="305D8AD2" w14:textId="65702DA3"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MoA (2021). MoA Organogram, Addis Ababa (Amharic Version)</w:t>
      </w:r>
      <w:r w:rsidR="009D76C7">
        <w:rPr>
          <w:rFonts w:asciiTheme="minorHAnsi" w:hAnsiTheme="minorHAnsi" w:cstheme="minorHAnsi"/>
          <w:iCs/>
          <w:sz w:val="24"/>
          <w:szCs w:val="24"/>
        </w:rPr>
        <w:t>, Addis Ababa</w:t>
      </w:r>
    </w:p>
    <w:p w14:paraId="09553CF4"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MoA (2023). Gender Gap Assessment Report for the Revision of Gender Equability Strategy for Ethiopian Agriculture Sector (GESA), Addis Ababa.</w:t>
      </w:r>
    </w:p>
    <w:p w14:paraId="500B6F67"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MoA and ATA (2013), Wheat sector development strategy, Addis Ababa, Ethiopia.</w:t>
      </w:r>
    </w:p>
    <w:p w14:paraId="604ADBA1" w14:textId="42C953FE"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MoA and ATA (2015) Realizing the potential of household irrigation in Ethiopia: A </w:t>
      </w:r>
      <w:r w:rsidR="008C40A1" w:rsidRPr="00B84242">
        <w:rPr>
          <w:rFonts w:asciiTheme="minorHAnsi" w:hAnsiTheme="minorHAnsi" w:cstheme="minorHAnsi"/>
          <w:iCs/>
          <w:sz w:val="24"/>
          <w:szCs w:val="24"/>
        </w:rPr>
        <w:t>S</w:t>
      </w:r>
      <w:r w:rsidRPr="00B84242">
        <w:rPr>
          <w:rFonts w:asciiTheme="minorHAnsi" w:hAnsiTheme="minorHAnsi" w:cstheme="minorHAnsi"/>
          <w:iCs/>
          <w:sz w:val="24"/>
          <w:szCs w:val="24"/>
        </w:rPr>
        <w:t xml:space="preserve">trategy </w:t>
      </w:r>
      <w:r w:rsidR="008C40A1" w:rsidRPr="00B84242">
        <w:rPr>
          <w:rFonts w:asciiTheme="minorHAnsi" w:hAnsiTheme="minorHAnsi" w:cstheme="minorHAnsi"/>
          <w:iCs/>
          <w:sz w:val="24"/>
          <w:szCs w:val="24"/>
        </w:rPr>
        <w:t>D</w:t>
      </w:r>
      <w:r w:rsidRPr="00B84242">
        <w:rPr>
          <w:rFonts w:asciiTheme="minorHAnsi" w:hAnsiTheme="minorHAnsi" w:cstheme="minorHAnsi"/>
          <w:iCs/>
          <w:sz w:val="24"/>
          <w:szCs w:val="24"/>
        </w:rPr>
        <w:t>ocument.</w:t>
      </w:r>
    </w:p>
    <w:p w14:paraId="33C56CB5"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MoA &amp; </w:t>
      </w:r>
      <w:proofErr w:type="spellStart"/>
      <w:r w:rsidRPr="00B84242">
        <w:rPr>
          <w:rFonts w:asciiTheme="minorHAnsi" w:hAnsiTheme="minorHAnsi" w:cstheme="minorHAnsi"/>
          <w:iCs/>
          <w:sz w:val="24"/>
          <w:szCs w:val="24"/>
        </w:rPr>
        <w:t>UNWomen</w:t>
      </w:r>
      <w:proofErr w:type="spellEnd"/>
      <w:r w:rsidRPr="00B84242">
        <w:rPr>
          <w:rFonts w:asciiTheme="minorHAnsi" w:hAnsiTheme="minorHAnsi" w:cstheme="minorHAnsi"/>
          <w:iCs/>
          <w:sz w:val="24"/>
          <w:szCs w:val="24"/>
        </w:rPr>
        <w:t xml:space="preserve"> (March 2020). Rapid Assessment: Gender and Agricultural Mechanization in Ethiopia, Addis Ababa.</w:t>
      </w:r>
    </w:p>
    <w:p w14:paraId="28FE39F7"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MoA, Cooperatives Agency and ATA (2012), Agricultural </w:t>
      </w:r>
      <w:r w:rsidR="008C40A1" w:rsidRPr="00B84242">
        <w:rPr>
          <w:rFonts w:asciiTheme="minorHAnsi" w:hAnsiTheme="minorHAnsi" w:cstheme="minorHAnsi"/>
          <w:iCs/>
          <w:sz w:val="24"/>
          <w:szCs w:val="24"/>
        </w:rPr>
        <w:t>C</w:t>
      </w:r>
      <w:r w:rsidRPr="00B84242">
        <w:rPr>
          <w:rFonts w:asciiTheme="minorHAnsi" w:hAnsiTheme="minorHAnsi" w:cstheme="minorHAnsi"/>
          <w:iCs/>
          <w:sz w:val="24"/>
          <w:szCs w:val="24"/>
        </w:rPr>
        <w:t xml:space="preserve">ooperatives </w:t>
      </w:r>
      <w:r w:rsidR="008C40A1" w:rsidRPr="00B84242">
        <w:rPr>
          <w:rFonts w:asciiTheme="minorHAnsi" w:hAnsiTheme="minorHAnsi" w:cstheme="minorHAnsi"/>
          <w:iCs/>
          <w:sz w:val="24"/>
          <w:szCs w:val="24"/>
        </w:rPr>
        <w:t>S</w:t>
      </w:r>
      <w:r w:rsidRPr="00B84242">
        <w:rPr>
          <w:rFonts w:asciiTheme="minorHAnsi" w:hAnsiTheme="minorHAnsi" w:cstheme="minorHAnsi"/>
          <w:iCs/>
          <w:sz w:val="24"/>
          <w:szCs w:val="24"/>
        </w:rPr>
        <w:t xml:space="preserve">ector </w:t>
      </w:r>
      <w:r w:rsidR="008C40A1" w:rsidRPr="00B84242">
        <w:rPr>
          <w:rFonts w:asciiTheme="minorHAnsi" w:hAnsiTheme="minorHAnsi" w:cstheme="minorHAnsi"/>
          <w:iCs/>
          <w:sz w:val="24"/>
          <w:szCs w:val="24"/>
        </w:rPr>
        <w:t>D</w:t>
      </w:r>
      <w:r w:rsidRPr="00B84242">
        <w:rPr>
          <w:rFonts w:asciiTheme="minorHAnsi" w:hAnsiTheme="minorHAnsi" w:cstheme="minorHAnsi"/>
          <w:iCs/>
          <w:sz w:val="24"/>
          <w:szCs w:val="24"/>
        </w:rPr>
        <w:t xml:space="preserve">evelopment </w:t>
      </w:r>
      <w:r w:rsidR="008C40A1" w:rsidRPr="00B84242">
        <w:rPr>
          <w:rFonts w:asciiTheme="minorHAnsi" w:hAnsiTheme="minorHAnsi" w:cstheme="minorHAnsi"/>
          <w:iCs/>
          <w:sz w:val="24"/>
          <w:szCs w:val="24"/>
        </w:rPr>
        <w:t>S</w:t>
      </w:r>
      <w:r w:rsidRPr="00B84242">
        <w:rPr>
          <w:rFonts w:asciiTheme="minorHAnsi" w:hAnsiTheme="minorHAnsi" w:cstheme="minorHAnsi"/>
          <w:iCs/>
          <w:sz w:val="24"/>
          <w:szCs w:val="24"/>
        </w:rPr>
        <w:t>trategy.</w:t>
      </w:r>
    </w:p>
    <w:p w14:paraId="5843E451"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MoANR</w:t>
      </w:r>
      <w:proofErr w:type="spellEnd"/>
      <w:r w:rsidRPr="00B84242">
        <w:rPr>
          <w:rFonts w:asciiTheme="minorHAnsi" w:hAnsiTheme="minorHAnsi" w:cstheme="minorHAnsi"/>
          <w:iCs/>
          <w:sz w:val="24"/>
          <w:szCs w:val="24"/>
        </w:rPr>
        <w:t xml:space="preserve"> (2017). Gender Equality Strategy for Ethiopia’s Agriculture Sector, Final draft, Women Affairs Directorate of the </w:t>
      </w:r>
      <w:proofErr w:type="spellStart"/>
      <w:r w:rsidRPr="00B84242">
        <w:rPr>
          <w:rFonts w:asciiTheme="minorHAnsi" w:hAnsiTheme="minorHAnsi" w:cstheme="minorHAnsi"/>
          <w:iCs/>
          <w:sz w:val="24"/>
          <w:szCs w:val="24"/>
        </w:rPr>
        <w:t>MoANR</w:t>
      </w:r>
      <w:proofErr w:type="spellEnd"/>
      <w:r w:rsidRPr="00B84242">
        <w:rPr>
          <w:rFonts w:asciiTheme="minorHAnsi" w:hAnsiTheme="minorHAnsi" w:cstheme="minorHAnsi"/>
          <w:iCs/>
          <w:sz w:val="24"/>
          <w:szCs w:val="24"/>
        </w:rPr>
        <w:t>, February 2017, Addis Ababa.</w:t>
      </w:r>
    </w:p>
    <w:p w14:paraId="3416EA13"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MoFED</w:t>
      </w:r>
      <w:proofErr w:type="spellEnd"/>
      <w:r w:rsidRPr="00B84242">
        <w:rPr>
          <w:rFonts w:asciiTheme="minorHAnsi" w:hAnsiTheme="minorHAnsi" w:cstheme="minorHAnsi"/>
          <w:iCs/>
          <w:sz w:val="24"/>
          <w:szCs w:val="24"/>
        </w:rPr>
        <w:t xml:space="preserve"> (2012). National Gender Responsive Budgeting Guidelines for or Mainstreaming Gender in the </w:t>
      </w:r>
      <w:proofErr w:type="spellStart"/>
      <w:r w:rsidRPr="00B84242">
        <w:rPr>
          <w:rFonts w:asciiTheme="minorHAnsi" w:hAnsiTheme="minorHAnsi" w:cstheme="minorHAnsi"/>
          <w:iCs/>
          <w:sz w:val="24"/>
          <w:szCs w:val="24"/>
        </w:rPr>
        <w:t>Programme</w:t>
      </w:r>
      <w:proofErr w:type="spellEnd"/>
      <w:r w:rsidRPr="00B84242">
        <w:rPr>
          <w:rFonts w:asciiTheme="minorHAnsi" w:hAnsiTheme="minorHAnsi" w:cstheme="minorHAnsi"/>
          <w:iCs/>
          <w:sz w:val="24"/>
          <w:szCs w:val="24"/>
        </w:rPr>
        <w:t xml:space="preserve"> Budget Process, Addis Ababa.</w:t>
      </w:r>
    </w:p>
    <w:p w14:paraId="5707844C"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Muluye</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Fekade</w:t>
      </w:r>
      <w:proofErr w:type="spellEnd"/>
      <w:r w:rsidRPr="00B84242">
        <w:rPr>
          <w:rFonts w:asciiTheme="minorHAnsi" w:hAnsiTheme="minorHAnsi" w:cstheme="minorHAnsi"/>
          <w:iCs/>
          <w:sz w:val="24"/>
          <w:szCs w:val="24"/>
        </w:rPr>
        <w:t xml:space="preserve"> (2019). Improved Forage Production in Ethiopia: Utilization, Challenges and Prospects for Adoption: A Review. </w:t>
      </w:r>
      <w:r w:rsidRPr="00B84242">
        <w:rPr>
          <w:rFonts w:asciiTheme="minorHAnsi" w:hAnsiTheme="minorHAnsi" w:cstheme="minorHAnsi"/>
          <w:i/>
          <w:iCs/>
          <w:sz w:val="24"/>
          <w:szCs w:val="24"/>
        </w:rPr>
        <w:t>Journal of Biology, Agriculture and Healthcare,</w:t>
      </w:r>
      <w:r w:rsidRPr="00B84242">
        <w:rPr>
          <w:rFonts w:asciiTheme="minorHAnsi" w:hAnsiTheme="minorHAnsi" w:cstheme="minorHAnsi"/>
          <w:iCs/>
          <w:sz w:val="24"/>
          <w:szCs w:val="24"/>
        </w:rPr>
        <w:t xml:space="preserve"> 9 (21).</w:t>
      </w:r>
    </w:p>
    <w:p w14:paraId="38CF9CA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Nahusenay</w:t>
      </w:r>
      <w:proofErr w:type="spellEnd"/>
      <w:r w:rsidRPr="00B84242">
        <w:rPr>
          <w:rFonts w:asciiTheme="minorHAnsi" w:hAnsiTheme="minorHAnsi" w:cstheme="minorHAnsi"/>
          <w:iCs/>
          <w:sz w:val="24"/>
          <w:szCs w:val="24"/>
        </w:rPr>
        <w:t xml:space="preserve"> Abate (2020). The role of rural women in natural resources management and utilization: A case of </w:t>
      </w:r>
      <w:proofErr w:type="spellStart"/>
      <w:r w:rsidRPr="00B84242">
        <w:rPr>
          <w:rFonts w:asciiTheme="minorHAnsi" w:hAnsiTheme="minorHAnsi" w:cstheme="minorHAnsi"/>
          <w:iCs/>
          <w:sz w:val="24"/>
          <w:szCs w:val="24"/>
        </w:rPr>
        <w:t>Delanta</w:t>
      </w:r>
      <w:proofErr w:type="spellEnd"/>
      <w:r w:rsidRPr="00B84242">
        <w:rPr>
          <w:rFonts w:asciiTheme="minorHAnsi" w:hAnsiTheme="minorHAnsi" w:cstheme="minorHAnsi"/>
          <w:iCs/>
          <w:sz w:val="24"/>
          <w:szCs w:val="24"/>
        </w:rPr>
        <w:t xml:space="preserve"> District, South </w:t>
      </w:r>
      <w:proofErr w:type="spellStart"/>
      <w:r w:rsidRPr="00B84242">
        <w:rPr>
          <w:rFonts w:asciiTheme="minorHAnsi" w:hAnsiTheme="minorHAnsi" w:cstheme="minorHAnsi"/>
          <w:iCs/>
          <w:sz w:val="24"/>
          <w:szCs w:val="24"/>
        </w:rPr>
        <w:t>Wollo</w:t>
      </w:r>
      <w:proofErr w:type="spellEnd"/>
      <w:r w:rsidRPr="00B84242">
        <w:rPr>
          <w:rFonts w:asciiTheme="minorHAnsi" w:hAnsiTheme="minorHAnsi" w:cstheme="minorHAnsi"/>
          <w:iCs/>
          <w:sz w:val="24"/>
          <w:szCs w:val="24"/>
        </w:rPr>
        <w:t xml:space="preserve"> Zone, Ethiopia. </w:t>
      </w:r>
      <w:r w:rsidRPr="00B84242">
        <w:rPr>
          <w:rFonts w:asciiTheme="minorHAnsi" w:hAnsiTheme="minorHAnsi" w:cstheme="minorHAnsi"/>
          <w:i/>
          <w:iCs/>
          <w:sz w:val="24"/>
          <w:szCs w:val="24"/>
        </w:rPr>
        <w:t>Journal of Ecology and the Natural Environment</w:t>
      </w:r>
      <w:r w:rsidRPr="00B84242">
        <w:rPr>
          <w:rFonts w:asciiTheme="minorHAnsi" w:hAnsiTheme="minorHAnsi" w:cstheme="minorHAnsi"/>
          <w:iCs/>
          <w:sz w:val="24"/>
          <w:szCs w:val="24"/>
        </w:rPr>
        <w:t>, 12(3): 104-116.</w:t>
      </w:r>
    </w:p>
    <w:p w14:paraId="363DFC2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Negassa</w:t>
      </w:r>
      <w:proofErr w:type="spellEnd"/>
      <w:r w:rsidRPr="00B84242">
        <w:rPr>
          <w:rFonts w:asciiTheme="minorHAnsi" w:hAnsiTheme="minorHAnsi" w:cstheme="minorHAnsi"/>
          <w:iCs/>
          <w:sz w:val="24"/>
          <w:szCs w:val="24"/>
        </w:rPr>
        <w:t xml:space="preserve"> A. et al (2013), The Potential for Wheat Production in Africa: Analysis of Biophysical Suitability and Economic Profitability. Mexico, D.F, CIMMYT.</w:t>
      </w:r>
    </w:p>
    <w:p w14:paraId="7F662FE9"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Njuguna-Mungai</w:t>
      </w:r>
      <w:proofErr w:type="spellEnd"/>
      <w:r w:rsidRPr="00B84242">
        <w:rPr>
          <w:rFonts w:asciiTheme="minorHAnsi" w:hAnsiTheme="minorHAnsi" w:cstheme="minorHAnsi"/>
          <w:iCs/>
          <w:sz w:val="24"/>
          <w:szCs w:val="24"/>
        </w:rPr>
        <w:t xml:space="preserve">, E., </w:t>
      </w:r>
      <w:proofErr w:type="spellStart"/>
      <w:r w:rsidRPr="00B84242">
        <w:rPr>
          <w:rFonts w:asciiTheme="minorHAnsi" w:hAnsiTheme="minorHAnsi" w:cstheme="minorHAnsi"/>
          <w:iCs/>
          <w:sz w:val="24"/>
          <w:szCs w:val="24"/>
        </w:rPr>
        <w:t>Omondi</w:t>
      </w:r>
      <w:proofErr w:type="spellEnd"/>
      <w:r w:rsidRPr="00B84242">
        <w:rPr>
          <w:rFonts w:asciiTheme="minorHAnsi" w:hAnsiTheme="minorHAnsi" w:cstheme="minorHAnsi"/>
          <w:iCs/>
          <w:sz w:val="24"/>
          <w:szCs w:val="24"/>
        </w:rPr>
        <w:t xml:space="preserve">, I., </w:t>
      </w:r>
      <w:proofErr w:type="spellStart"/>
      <w:r w:rsidRPr="00B84242">
        <w:rPr>
          <w:rFonts w:asciiTheme="minorHAnsi" w:hAnsiTheme="minorHAnsi" w:cstheme="minorHAnsi"/>
          <w:iCs/>
          <w:sz w:val="24"/>
          <w:szCs w:val="24"/>
        </w:rPr>
        <w:t>Galiè</w:t>
      </w:r>
      <w:proofErr w:type="spellEnd"/>
      <w:r w:rsidRPr="00B84242">
        <w:rPr>
          <w:rFonts w:asciiTheme="minorHAnsi" w:hAnsiTheme="minorHAnsi" w:cstheme="minorHAnsi"/>
          <w:iCs/>
          <w:sz w:val="24"/>
          <w:szCs w:val="24"/>
        </w:rPr>
        <w:t xml:space="preserve">, A., </w:t>
      </w:r>
      <w:proofErr w:type="spellStart"/>
      <w:r w:rsidRPr="00B84242">
        <w:rPr>
          <w:rFonts w:asciiTheme="minorHAnsi" w:hAnsiTheme="minorHAnsi" w:cstheme="minorHAnsi"/>
          <w:iCs/>
          <w:sz w:val="24"/>
          <w:szCs w:val="24"/>
        </w:rPr>
        <w:t>Jumba</w:t>
      </w:r>
      <w:proofErr w:type="spellEnd"/>
      <w:r w:rsidRPr="00B84242">
        <w:rPr>
          <w:rFonts w:asciiTheme="minorHAnsi" w:hAnsiTheme="minorHAnsi" w:cstheme="minorHAnsi"/>
          <w:iCs/>
          <w:sz w:val="24"/>
          <w:szCs w:val="24"/>
        </w:rPr>
        <w:t xml:space="preserve">, H., </w:t>
      </w:r>
      <w:proofErr w:type="spellStart"/>
      <w:r w:rsidRPr="00B84242">
        <w:rPr>
          <w:rFonts w:asciiTheme="minorHAnsi" w:hAnsiTheme="minorHAnsi" w:cstheme="minorHAnsi"/>
          <w:iCs/>
          <w:sz w:val="24"/>
          <w:szCs w:val="24"/>
        </w:rPr>
        <w:t>Derseh</w:t>
      </w:r>
      <w:proofErr w:type="spellEnd"/>
      <w:r w:rsidRPr="00B84242">
        <w:rPr>
          <w:rFonts w:asciiTheme="minorHAnsi" w:hAnsiTheme="minorHAnsi" w:cstheme="minorHAnsi"/>
          <w:iCs/>
          <w:sz w:val="24"/>
          <w:szCs w:val="24"/>
        </w:rPr>
        <w:t xml:space="preserve">, M., Paul, B. K., </w:t>
      </w:r>
      <w:proofErr w:type="spellStart"/>
      <w:r w:rsidRPr="00B84242">
        <w:rPr>
          <w:rFonts w:asciiTheme="minorHAnsi" w:hAnsiTheme="minorHAnsi" w:cstheme="minorHAnsi"/>
          <w:iCs/>
          <w:sz w:val="24"/>
          <w:szCs w:val="24"/>
        </w:rPr>
        <w:t>Zenebe</w:t>
      </w:r>
      <w:proofErr w:type="spellEnd"/>
      <w:r w:rsidRPr="00B84242">
        <w:rPr>
          <w:rFonts w:asciiTheme="minorHAnsi" w:hAnsiTheme="minorHAnsi" w:cstheme="minorHAnsi"/>
          <w:iCs/>
          <w:sz w:val="24"/>
          <w:szCs w:val="24"/>
        </w:rPr>
        <w:t xml:space="preserve">, M., </w:t>
      </w:r>
      <w:proofErr w:type="spellStart"/>
      <w:r w:rsidRPr="00B84242">
        <w:rPr>
          <w:rFonts w:asciiTheme="minorHAnsi" w:hAnsiTheme="minorHAnsi" w:cstheme="minorHAnsi"/>
          <w:iCs/>
          <w:sz w:val="24"/>
          <w:szCs w:val="24"/>
        </w:rPr>
        <w:t>Juma</w:t>
      </w:r>
      <w:proofErr w:type="spellEnd"/>
      <w:r w:rsidRPr="00B84242">
        <w:rPr>
          <w:rFonts w:asciiTheme="minorHAnsi" w:hAnsiTheme="minorHAnsi" w:cstheme="minorHAnsi"/>
          <w:iCs/>
          <w:sz w:val="24"/>
          <w:szCs w:val="24"/>
        </w:rPr>
        <w:t xml:space="preserve">, A., &amp; Duncan, A. (2022). Gender dynamics around introduction of improved forages in Kenya and Ethiopia. </w:t>
      </w:r>
      <w:r w:rsidRPr="00B84242">
        <w:rPr>
          <w:rFonts w:asciiTheme="minorHAnsi" w:hAnsiTheme="minorHAnsi" w:cstheme="minorHAnsi"/>
          <w:i/>
          <w:iCs/>
          <w:sz w:val="24"/>
          <w:szCs w:val="24"/>
        </w:rPr>
        <w:t>Agronomy Journal</w:t>
      </w:r>
      <w:r w:rsidRPr="00B84242">
        <w:rPr>
          <w:rFonts w:asciiTheme="minorHAnsi" w:hAnsiTheme="minorHAnsi" w:cstheme="minorHAnsi"/>
          <w:iCs/>
          <w:sz w:val="24"/>
          <w:szCs w:val="24"/>
        </w:rPr>
        <w:t>, 114, 277–295.(</w:t>
      </w:r>
      <w:hyperlink r:id="rId68" w:history="1">
        <w:r w:rsidRPr="00B84242">
          <w:rPr>
            <w:rStyle w:val="Hyperlink"/>
            <w:rFonts w:asciiTheme="minorHAnsi" w:hAnsiTheme="minorHAnsi" w:cstheme="minorHAnsi"/>
            <w:iCs/>
            <w:color w:val="auto"/>
            <w:sz w:val="24"/>
            <w:szCs w:val="24"/>
          </w:rPr>
          <w:t>https://doi.org/10.1002/agj2.20956</w:t>
        </w:r>
      </w:hyperlink>
      <w:r w:rsidRPr="00B84242">
        <w:rPr>
          <w:rFonts w:asciiTheme="minorHAnsi" w:hAnsiTheme="minorHAnsi" w:cstheme="minorHAnsi"/>
          <w:iCs/>
          <w:sz w:val="24"/>
          <w:szCs w:val="24"/>
        </w:rPr>
        <w:t>)</w:t>
      </w:r>
    </w:p>
    <w:p w14:paraId="53D7D55C"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Office of the National Human Rights Action Plan &amp; Federal Attorney General. (2015). The Ethiopian National Human Rights Action Plan 2016-2020, Addis Ababa, Ethiopia.</w:t>
      </w:r>
    </w:p>
    <w:p w14:paraId="5927A819" w14:textId="40EEE76C" w:rsidR="008C40A1" w:rsidRPr="008539C4"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8539C4">
        <w:rPr>
          <w:rFonts w:asciiTheme="minorHAnsi" w:hAnsiTheme="minorHAnsi"/>
          <w:sz w:val="24"/>
          <w:szCs w:val="24"/>
        </w:rPr>
        <w:t>Oxfam</w:t>
      </w:r>
      <w:r w:rsidR="008539C4" w:rsidRPr="008539C4">
        <w:rPr>
          <w:rFonts w:asciiTheme="minorHAnsi" w:hAnsiTheme="minorHAnsi"/>
          <w:sz w:val="24"/>
          <w:szCs w:val="24"/>
        </w:rPr>
        <w:t xml:space="preserve"> (2009). </w:t>
      </w:r>
      <w:r w:rsidRPr="008539C4">
        <w:rPr>
          <w:rFonts w:asciiTheme="minorHAnsi" w:hAnsiTheme="minorHAnsi"/>
          <w:sz w:val="24"/>
          <w:szCs w:val="24"/>
        </w:rPr>
        <w:t>Gender Justice in Resilience</w:t>
      </w:r>
      <w:r w:rsidRPr="008539C4">
        <w:rPr>
          <w:rFonts w:asciiTheme="minorHAnsi" w:hAnsiTheme="minorHAnsi" w:cstheme="minorHAnsi"/>
          <w:iCs/>
          <w:w w:val="95"/>
          <w:sz w:val="24"/>
          <w:szCs w:val="24"/>
        </w:rPr>
        <w:t xml:space="preserve">. </w:t>
      </w:r>
      <w:r w:rsidRPr="008539C4">
        <w:rPr>
          <w:rFonts w:asciiTheme="minorHAnsi" w:hAnsiTheme="minorHAnsi"/>
          <w:sz w:val="24"/>
          <w:szCs w:val="24"/>
        </w:rPr>
        <w:t>Gender Justice in Resilience: Enabling the full performance of the system</w:t>
      </w:r>
      <w:r w:rsidR="008539C4" w:rsidRPr="008539C4">
        <w:rPr>
          <w:rFonts w:asciiTheme="minorHAnsi" w:hAnsiTheme="minorHAnsi"/>
          <w:sz w:val="24"/>
          <w:szCs w:val="24"/>
        </w:rPr>
        <w:t xml:space="preserve">, </w:t>
      </w:r>
      <w:hyperlink r:id="rId69" w:history="1">
        <w:r w:rsidR="008539C4" w:rsidRPr="00816934">
          <w:rPr>
            <w:rStyle w:val="Hyperlink"/>
            <w:rFonts w:asciiTheme="minorHAnsi" w:hAnsiTheme="minorHAnsi"/>
            <w:sz w:val="24"/>
            <w:szCs w:val="24"/>
          </w:rPr>
          <w:t>https://oxfamilibrary.openrepository.com/</w:t>
        </w:r>
      </w:hyperlink>
      <w:r w:rsidRPr="008539C4">
        <w:rPr>
          <w:rFonts w:asciiTheme="minorHAnsi" w:hAnsiTheme="minorHAnsi"/>
          <w:sz w:val="24"/>
          <w:szCs w:val="24"/>
        </w:rPr>
        <w:t>.</w:t>
      </w:r>
      <w:r w:rsidR="008539C4">
        <w:rPr>
          <w:rFonts w:asciiTheme="minorHAnsi" w:hAnsiTheme="minorHAnsi"/>
          <w:sz w:val="24"/>
          <w:szCs w:val="24"/>
        </w:rPr>
        <w:t xml:space="preserve"> </w:t>
      </w:r>
    </w:p>
    <w:p w14:paraId="694A50EF"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Sebsib</w:t>
      </w:r>
      <w:proofErr w:type="spellEnd"/>
      <w:r w:rsidRPr="00B84242">
        <w:rPr>
          <w:rFonts w:asciiTheme="minorHAnsi" w:hAnsiTheme="minorHAnsi" w:cstheme="minorHAnsi"/>
          <w:iCs/>
          <w:sz w:val="24"/>
          <w:szCs w:val="24"/>
        </w:rPr>
        <w:t xml:space="preserve"> A. and </w:t>
      </w:r>
      <w:proofErr w:type="spellStart"/>
      <w:r w:rsidRPr="00B84242">
        <w:rPr>
          <w:rFonts w:asciiTheme="minorHAnsi" w:hAnsiTheme="minorHAnsi" w:cstheme="minorHAnsi"/>
          <w:iCs/>
          <w:sz w:val="24"/>
          <w:szCs w:val="24"/>
        </w:rPr>
        <w:t>Yibrah</w:t>
      </w:r>
      <w:proofErr w:type="spellEnd"/>
      <w:r w:rsidRPr="00B84242">
        <w:rPr>
          <w:rFonts w:asciiTheme="minorHAnsi" w:hAnsiTheme="minorHAnsi" w:cstheme="minorHAnsi"/>
          <w:iCs/>
          <w:sz w:val="24"/>
          <w:szCs w:val="24"/>
        </w:rPr>
        <w:t xml:space="preserve"> T. (2018). Beekeeping Practice, Opportunities, Marketing and Challenges in Ethiopia: Review. </w:t>
      </w:r>
      <w:r w:rsidRPr="00B84242">
        <w:rPr>
          <w:rFonts w:asciiTheme="minorHAnsi" w:hAnsiTheme="minorHAnsi" w:cstheme="minorHAnsi"/>
          <w:i/>
          <w:iCs/>
          <w:sz w:val="24"/>
          <w:szCs w:val="24"/>
        </w:rPr>
        <w:t>Journal of Dairy &amp; Veterinary Sciences</w:t>
      </w:r>
      <w:r w:rsidRPr="00B84242">
        <w:rPr>
          <w:rFonts w:asciiTheme="minorHAnsi" w:hAnsiTheme="minorHAnsi" w:cstheme="minorHAnsi"/>
          <w:iCs/>
          <w:sz w:val="24"/>
          <w:szCs w:val="24"/>
        </w:rPr>
        <w:t>, 5(3).</w:t>
      </w:r>
    </w:p>
    <w:p w14:paraId="122935BD"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Shibiru</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Miju</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Swachu</w:t>
      </w:r>
      <w:proofErr w:type="spellEnd"/>
      <w:r w:rsidRPr="00B84242">
        <w:rPr>
          <w:rFonts w:asciiTheme="minorHAnsi" w:hAnsiTheme="minorHAnsi" w:cstheme="minorHAnsi"/>
          <w:iCs/>
          <w:sz w:val="24"/>
          <w:szCs w:val="24"/>
        </w:rPr>
        <w:t xml:space="preserve"> (2020). Determinants of Women’s Participation in Agricultural Activities </w:t>
      </w:r>
      <w:proofErr w:type="gramStart"/>
      <w:r w:rsidRPr="00B84242">
        <w:rPr>
          <w:rFonts w:asciiTheme="minorHAnsi" w:hAnsiTheme="minorHAnsi" w:cstheme="minorHAnsi"/>
          <w:iCs/>
          <w:sz w:val="24"/>
          <w:szCs w:val="24"/>
        </w:rPr>
        <w:t>In</w:t>
      </w:r>
      <w:proofErr w:type="gram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Dilla</w:t>
      </w:r>
      <w:proofErr w:type="spellEnd"/>
      <w:r w:rsidRPr="00B84242">
        <w:rPr>
          <w:rFonts w:asciiTheme="minorHAnsi" w:hAnsiTheme="minorHAnsi" w:cstheme="minorHAnsi"/>
          <w:iCs/>
          <w:sz w:val="24"/>
          <w:szCs w:val="24"/>
        </w:rPr>
        <w:t xml:space="preserve"> </w:t>
      </w:r>
      <w:proofErr w:type="spellStart"/>
      <w:r w:rsidRPr="00B84242">
        <w:rPr>
          <w:rFonts w:asciiTheme="minorHAnsi" w:hAnsiTheme="minorHAnsi" w:cstheme="minorHAnsi"/>
          <w:iCs/>
          <w:sz w:val="24"/>
          <w:szCs w:val="24"/>
        </w:rPr>
        <w:t>Zuria</w:t>
      </w:r>
      <w:proofErr w:type="spellEnd"/>
      <w:r w:rsidRPr="00B84242">
        <w:rPr>
          <w:rFonts w:asciiTheme="minorHAnsi" w:hAnsiTheme="minorHAnsi" w:cstheme="minorHAnsi"/>
          <w:iCs/>
          <w:sz w:val="24"/>
          <w:szCs w:val="24"/>
        </w:rPr>
        <w:t xml:space="preserve"> Woreda, </w:t>
      </w:r>
      <w:proofErr w:type="spellStart"/>
      <w:r w:rsidRPr="00B84242">
        <w:rPr>
          <w:rFonts w:asciiTheme="minorHAnsi" w:hAnsiTheme="minorHAnsi" w:cstheme="minorHAnsi"/>
          <w:iCs/>
          <w:sz w:val="24"/>
          <w:szCs w:val="24"/>
        </w:rPr>
        <w:t>Gedeo</w:t>
      </w:r>
      <w:proofErr w:type="spellEnd"/>
      <w:r w:rsidRPr="00B84242">
        <w:rPr>
          <w:rFonts w:asciiTheme="minorHAnsi" w:hAnsiTheme="minorHAnsi" w:cstheme="minorHAnsi"/>
          <w:iCs/>
          <w:sz w:val="24"/>
          <w:szCs w:val="24"/>
        </w:rPr>
        <w:t xml:space="preserve"> Zone, SNNPR, Ethiopia. </w:t>
      </w:r>
      <w:proofErr w:type="spellStart"/>
      <w:r w:rsidRPr="00B84242">
        <w:rPr>
          <w:rFonts w:asciiTheme="minorHAnsi" w:hAnsiTheme="minorHAnsi" w:cstheme="minorHAnsi"/>
          <w:iCs/>
          <w:sz w:val="24"/>
          <w:szCs w:val="24"/>
        </w:rPr>
        <w:t>Hawassa</w:t>
      </w:r>
      <w:proofErr w:type="spellEnd"/>
      <w:r w:rsidRPr="00B84242">
        <w:rPr>
          <w:rFonts w:asciiTheme="minorHAnsi" w:hAnsiTheme="minorHAnsi" w:cstheme="minorHAnsi"/>
          <w:iCs/>
          <w:sz w:val="24"/>
          <w:szCs w:val="24"/>
        </w:rPr>
        <w:t xml:space="preserve"> University</w:t>
      </w:r>
    </w:p>
    <w:p w14:paraId="19B7ADDA"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r w:rsidRPr="00B84242">
        <w:rPr>
          <w:rFonts w:asciiTheme="minorHAnsi" w:hAnsiTheme="minorHAnsi" w:cstheme="minorHAnsi"/>
          <w:iCs/>
          <w:sz w:val="24"/>
          <w:szCs w:val="24"/>
        </w:rPr>
        <w:t>The Revised Family Code, Ethiopia (2000).</w:t>
      </w:r>
    </w:p>
    <w:p w14:paraId="1E38E24B" w14:textId="77777777" w:rsidR="008C40A1" w:rsidRPr="00B84242" w:rsidRDefault="00E23FBA" w:rsidP="002D7D9D">
      <w:pPr>
        <w:pStyle w:val="NoSpacing"/>
        <w:numPr>
          <w:ilvl w:val="0"/>
          <w:numId w:val="104"/>
        </w:numPr>
        <w:tabs>
          <w:tab w:val="left" w:pos="180"/>
        </w:tabs>
        <w:ind w:left="180"/>
        <w:rPr>
          <w:rFonts w:asciiTheme="minorHAnsi" w:hAnsiTheme="minorHAnsi" w:cstheme="minorHAnsi"/>
          <w:iCs/>
          <w:sz w:val="24"/>
          <w:szCs w:val="24"/>
        </w:rPr>
      </w:pPr>
      <w:hyperlink r:id="rId70" w:history="1">
        <w:r w:rsidR="00322AB0" w:rsidRPr="00B84242">
          <w:rPr>
            <w:rFonts w:asciiTheme="minorHAnsi" w:hAnsiTheme="minorHAnsi" w:cstheme="minorHAnsi"/>
            <w:iCs/>
            <w:sz w:val="24"/>
            <w:szCs w:val="24"/>
          </w:rPr>
          <w:t>Thomas Woldu Assefa</w:t>
        </w:r>
      </w:hyperlink>
      <w:r w:rsidR="00322AB0" w:rsidRPr="00B84242">
        <w:rPr>
          <w:rFonts w:asciiTheme="minorHAnsi" w:hAnsiTheme="minorHAnsi" w:cstheme="minorHAnsi"/>
          <w:iCs/>
          <w:sz w:val="24"/>
          <w:szCs w:val="24"/>
        </w:rPr>
        <w:t xml:space="preserve">, </w:t>
      </w:r>
      <w:hyperlink r:id="rId71" w:history="1">
        <w:r w:rsidR="00322AB0" w:rsidRPr="00B84242">
          <w:rPr>
            <w:rFonts w:asciiTheme="minorHAnsi" w:hAnsiTheme="minorHAnsi" w:cstheme="minorHAnsi"/>
            <w:iCs/>
            <w:sz w:val="24"/>
            <w:szCs w:val="24"/>
          </w:rPr>
          <w:t>Fanaye Tadesse</w:t>
        </w:r>
      </w:hyperlink>
      <w:r w:rsidR="00322AB0" w:rsidRPr="00B84242">
        <w:rPr>
          <w:rFonts w:asciiTheme="minorHAnsi" w:hAnsiTheme="minorHAnsi" w:cstheme="minorHAnsi"/>
          <w:iCs/>
          <w:sz w:val="24"/>
          <w:szCs w:val="24"/>
        </w:rPr>
        <w:t xml:space="preserve"> and </w:t>
      </w:r>
      <w:hyperlink r:id="rId72" w:history="1">
        <w:r w:rsidR="00322AB0" w:rsidRPr="00B84242">
          <w:rPr>
            <w:rFonts w:asciiTheme="minorHAnsi" w:hAnsiTheme="minorHAnsi" w:cstheme="minorHAnsi"/>
            <w:iCs/>
            <w:sz w:val="24"/>
            <w:szCs w:val="24"/>
          </w:rPr>
          <w:t>Marie-Katherine Waller</w:t>
        </w:r>
      </w:hyperlink>
      <w:r w:rsidR="00322AB0" w:rsidRPr="00B84242">
        <w:rPr>
          <w:rFonts w:asciiTheme="minorHAnsi" w:hAnsiTheme="minorHAnsi" w:cstheme="minorHAnsi"/>
          <w:iCs/>
          <w:sz w:val="24"/>
          <w:szCs w:val="24"/>
        </w:rPr>
        <w:t xml:space="preserve"> (2018). Women’s participation in agricultural cooperatives in Ethiopia, </w:t>
      </w:r>
      <w:hyperlink r:id="rId73" w:history="1">
        <w:r w:rsidR="00322AB0" w:rsidRPr="00B84242">
          <w:rPr>
            <w:rFonts w:asciiTheme="minorHAnsi" w:hAnsiTheme="minorHAnsi"/>
            <w:sz w:val="24"/>
            <w:szCs w:val="24"/>
          </w:rPr>
          <w:t>https://www.researchgate.net/</w:t>
        </w:r>
      </w:hyperlink>
      <w:r w:rsidR="00322AB0" w:rsidRPr="00B84242">
        <w:rPr>
          <w:rFonts w:asciiTheme="minorHAnsi" w:hAnsiTheme="minorHAnsi" w:cstheme="minorHAnsi"/>
          <w:iCs/>
          <w:sz w:val="24"/>
          <w:szCs w:val="24"/>
        </w:rPr>
        <w:t>.</w:t>
      </w:r>
    </w:p>
    <w:p w14:paraId="0E112E33" w14:textId="77777777"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shd w:val="clear" w:color="auto" w:fill="FFFFFF"/>
        </w:rPr>
        <w:lastRenderedPageBreak/>
        <w:t>Truayinet</w:t>
      </w:r>
      <w:proofErr w:type="spellEnd"/>
      <w:r w:rsidRPr="00B84242">
        <w:rPr>
          <w:rFonts w:asciiTheme="minorHAnsi" w:hAnsiTheme="minorHAnsi" w:cstheme="minorHAnsi"/>
          <w:iCs/>
          <w:sz w:val="24"/>
          <w:szCs w:val="24"/>
          <w:shd w:val="clear" w:color="auto" w:fill="FFFFFF"/>
        </w:rPr>
        <w:t>, M. (2022). Gender Mainstreaming in the Ethiopian Agriculture Sector: A review. Journal of Research in Agriculture and Animal Science, 9 (1): 37-40.</w:t>
      </w:r>
    </w:p>
    <w:p w14:paraId="2179C6F0" w14:textId="77777777" w:rsidR="002E01DB" w:rsidRPr="002E01DB" w:rsidRDefault="00322AB0" w:rsidP="002E01DB">
      <w:pPr>
        <w:pStyle w:val="NoSpacing"/>
        <w:numPr>
          <w:ilvl w:val="0"/>
          <w:numId w:val="104"/>
        </w:numPr>
        <w:tabs>
          <w:tab w:val="left" w:pos="180"/>
        </w:tabs>
        <w:ind w:left="180"/>
        <w:rPr>
          <w:rFonts w:asciiTheme="minorHAnsi" w:hAnsiTheme="minorHAnsi" w:cstheme="minorHAnsi"/>
          <w:iCs/>
          <w:sz w:val="24"/>
          <w:szCs w:val="24"/>
        </w:rPr>
      </w:pPr>
      <w:r w:rsidRPr="002E01DB">
        <w:rPr>
          <w:rFonts w:asciiTheme="minorHAnsi" w:hAnsiTheme="minorHAnsi" w:cstheme="minorHAnsi"/>
          <w:iCs/>
          <w:sz w:val="24"/>
          <w:szCs w:val="24"/>
        </w:rPr>
        <w:t>UN (1995). Beijing Declaration and Platform for Action. The Fourth World Conference on Women, 4 to 15 September 1995.</w:t>
      </w:r>
    </w:p>
    <w:p w14:paraId="5C75E30C" w14:textId="6602CE55" w:rsidR="002E01DB" w:rsidRPr="002E01DB" w:rsidRDefault="002E01DB" w:rsidP="002E01DB">
      <w:pPr>
        <w:pStyle w:val="NoSpacing"/>
        <w:numPr>
          <w:ilvl w:val="0"/>
          <w:numId w:val="104"/>
        </w:numPr>
        <w:tabs>
          <w:tab w:val="left" w:pos="180"/>
        </w:tabs>
        <w:ind w:left="180"/>
        <w:rPr>
          <w:rFonts w:asciiTheme="minorHAnsi" w:hAnsiTheme="minorHAnsi" w:cstheme="minorHAnsi"/>
          <w:iCs/>
          <w:sz w:val="24"/>
          <w:szCs w:val="24"/>
        </w:rPr>
      </w:pPr>
      <w:r w:rsidRPr="002E01DB">
        <w:rPr>
          <w:rStyle w:val="un-site-namefirst-line"/>
          <w:iCs/>
          <w:sz w:val="24"/>
          <w:szCs w:val="24"/>
        </w:rPr>
        <w:t>United Nations (Ethiopia)</w:t>
      </w:r>
      <w:r>
        <w:rPr>
          <w:rStyle w:val="un-site-namefirst-line"/>
          <w:iCs/>
          <w:sz w:val="24"/>
          <w:szCs w:val="24"/>
        </w:rPr>
        <w:t xml:space="preserve"> (2015).</w:t>
      </w:r>
      <w:r w:rsidRPr="002E01DB">
        <w:rPr>
          <w:rStyle w:val="un-site-namefirst-line"/>
          <w:iCs/>
          <w:sz w:val="24"/>
          <w:szCs w:val="24"/>
        </w:rPr>
        <w:t xml:space="preserve"> </w:t>
      </w:r>
      <w:hyperlink r:id="rId74" w:history="1">
        <w:r w:rsidRPr="002E01DB">
          <w:rPr>
            <w:rStyle w:val="Hyperlink"/>
            <w:iCs/>
            <w:sz w:val="24"/>
            <w:szCs w:val="24"/>
          </w:rPr>
          <w:t>https://ethiopia.un.org/en/sdgs/5</w:t>
        </w:r>
      </w:hyperlink>
      <w:r w:rsidRPr="002E01DB">
        <w:rPr>
          <w:iCs/>
          <w:sz w:val="24"/>
          <w:szCs w:val="24"/>
        </w:rPr>
        <w:t>, 2015</w:t>
      </w:r>
    </w:p>
    <w:p w14:paraId="1AD20E98" w14:textId="3CF85180" w:rsidR="008C40A1" w:rsidRPr="00B84242" w:rsidRDefault="00322AB0" w:rsidP="002D7D9D">
      <w:pPr>
        <w:pStyle w:val="NoSpacing"/>
        <w:numPr>
          <w:ilvl w:val="0"/>
          <w:numId w:val="104"/>
        </w:numPr>
        <w:tabs>
          <w:tab w:val="left" w:pos="18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shd w:val="clear" w:color="auto" w:fill="FFFFFF"/>
        </w:rPr>
        <w:t>UNWomen</w:t>
      </w:r>
      <w:proofErr w:type="spellEnd"/>
      <w:r w:rsidRPr="00B84242">
        <w:rPr>
          <w:rFonts w:asciiTheme="minorHAnsi" w:hAnsiTheme="minorHAnsi" w:cstheme="minorHAnsi"/>
          <w:iCs/>
          <w:sz w:val="24"/>
          <w:szCs w:val="24"/>
          <w:shd w:val="clear" w:color="auto" w:fill="FFFFFF"/>
        </w:rPr>
        <w:t xml:space="preserve"> (2018). The cost of Gender Gap in agricultural productivity in Ethiopia, published by </w:t>
      </w:r>
      <w:proofErr w:type="spellStart"/>
      <w:r w:rsidRPr="00B84242">
        <w:rPr>
          <w:rFonts w:asciiTheme="minorHAnsi" w:hAnsiTheme="minorHAnsi" w:cstheme="minorHAnsi"/>
          <w:iCs/>
          <w:sz w:val="24"/>
          <w:szCs w:val="24"/>
          <w:shd w:val="clear" w:color="auto" w:fill="FFFFFF"/>
        </w:rPr>
        <w:t>UNWomen</w:t>
      </w:r>
      <w:proofErr w:type="spellEnd"/>
      <w:r w:rsidRPr="00B84242">
        <w:rPr>
          <w:rFonts w:asciiTheme="minorHAnsi" w:hAnsiTheme="minorHAnsi" w:cstheme="minorHAnsi"/>
          <w:iCs/>
          <w:sz w:val="24"/>
          <w:szCs w:val="24"/>
          <w:shd w:val="clear" w:color="auto" w:fill="FFFFFF"/>
        </w:rPr>
        <w:t>.</w:t>
      </w:r>
    </w:p>
    <w:p w14:paraId="501921FE" w14:textId="5ECA23A5"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shd w:val="clear" w:color="auto" w:fill="FFFFFF"/>
        </w:rPr>
        <w:t>UNWomen</w:t>
      </w:r>
      <w:proofErr w:type="spellEnd"/>
      <w:r w:rsidRPr="00B84242">
        <w:rPr>
          <w:rFonts w:asciiTheme="minorHAnsi" w:hAnsiTheme="minorHAnsi" w:cstheme="minorHAnsi"/>
          <w:iCs/>
          <w:sz w:val="24"/>
          <w:szCs w:val="24"/>
          <w:shd w:val="clear" w:color="auto" w:fill="FFFFFF"/>
        </w:rPr>
        <w:t xml:space="preserve"> (2019). A Manual for Gender-Responsive Land Degradation Neutrality Transformative Projects and </w:t>
      </w:r>
      <w:proofErr w:type="spellStart"/>
      <w:r w:rsidRPr="00B84242">
        <w:rPr>
          <w:rFonts w:asciiTheme="minorHAnsi" w:hAnsiTheme="minorHAnsi" w:cstheme="minorHAnsi"/>
          <w:iCs/>
          <w:sz w:val="24"/>
          <w:szCs w:val="24"/>
          <w:shd w:val="clear" w:color="auto" w:fill="FFFFFF"/>
        </w:rPr>
        <w:t>Programmes</w:t>
      </w:r>
      <w:proofErr w:type="spellEnd"/>
      <w:r w:rsidRPr="00B84242">
        <w:rPr>
          <w:rFonts w:asciiTheme="minorHAnsi" w:hAnsiTheme="minorHAnsi" w:cstheme="minorHAnsi"/>
          <w:iCs/>
          <w:sz w:val="24"/>
          <w:szCs w:val="24"/>
          <w:shd w:val="clear" w:color="auto" w:fill="FFFFFF"/>
        </w:rPr>
        <w:t xml:space="preserve"> Global Mechanism of The UNCCD and IUCN, (</w:t>
      </w:r>
      <w:hyperlink r:id="rId75" w:history="1">
        <w:r w:rsidR="0092475B" w:rsidRPr="00816934">
          <w:rPr>
            <w:rStyle w:val="Hyperlink"/>
            <w:rFonts w:asciiTheme="minorHAnsi" w:hAnsiTheme="minorHAnsi"/>
            <w:sz w:val="24"/>
            <w:szCs w:val="24"/>
            <w:shd w:val="clear" w:color="auto" w:fill="FFFFFF"/>
          </w:rPr>
          <w:t>https://www.unwomen.org/</w:t>
        </w:r>
      </w:hyperlink>
      <w:r w:rsidR="0092475B">
        <w:rPr>
          <w:rFonts w:asciiTheme="minorHAnsi" w:hAnsiTheme="minorHAnsi"/>
          <w:sz w:val="24"/>
          <w:szCs w:val="24"/>
          <w:shd w:val="clear" w:color="auto" w:fill="FFFFFF"/>
        </w:rPr>
        <w:t xml:space="preserve">). </w:t>
      </w:r>
    </w:p>
    <w:p w14:paraId="2D671C2E" w14:textId="38299EF3"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UNWomen</w:t>
      </w:r>
      <w:proofErr w:type="spellEnd"/>
      <w:r w:rsidRPr="00B84242">
        <w:rPr>
          <w:rFonts w:asciiTheme="minorHAnsi" w:hAnsiTheme="minorHAnsi" w:cstheme="minorHAnsi"/>
          <w:iCs/>
          <w:sz w:val="24"/>
          <w:szCs w:val="24"/>
        </w:rPr>
        <w:t>-Ethiopia (2020). Gender and Agricultural Mechanization in Ethiopia. Rapid Assessment, Addis Ababa.</w:t>
      </w:r>
    </w:p>
    <w:p w14:paraId="4605DCBB" w14:textId="2FC3B2BC"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rPr>
        <w:t>UNWomen</w:t>
      </w:r>
      <w:proofErr w:type="spellEnd"/>
      <w:r w:rsidRPr="00B84242">
        <w:rPr>
          <w:rFonts w:asciiTheme="minorHAnsi" w:hAnsiTheme="minorHAnsi" w:cstheme="minorHAnsi"/>
          <w:iCs/>
          <w:sz w:val="24"/>
          <w:szCs w:val="24"/>
        </w:rPr>
        <w:t xml:space="preserve"> Watch Report, 2015.</w:t>
      </w:r>
    </w:p>
    <w:p w14:paraId="7ABF1FD0" w14:textId="492E53CA"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UNDP</w:t>
      </w:r>
      <w:r w:rsidR="0092475B">
        <w:rPr>
          <w:rFonts w:asciiTheme="minorHAnsi" w:hAnsiTheme="minorHAnsi" w:cstheme="minorHAnsi"/>
          <w:iCs/>
          <w:sz w:val="24"/>
          <w:szCs w:val="24"/>
        </w:rPr>
        <w:t>-</w:t>
      </w:r>
      <w:r w:rsidRPr="00B84242">
        <w:rPr>
          <w:rFonts w:asciiTheme="minorHAnsi" w:hAnsiTheme="minorHAnsi" w:cstheme="minorHAnsi"/>
          <w:iCs/>
          <w:sz w:val="24"/>
          <w:szCs w:val="24"/>
        </w:rPr>
        <w:t xml:space="preserve">Ethiopia. (2013). An </w:t>
      </w:r>
      <w:r w:rsidR="0092475B">
        <w:rPr>
          <w:rFonts w:asciiTheme="minorHAnsi" w:hAnsiTheme="minorHAnsi" w:cstheme="minorHAnsi"/>
          <w:iCs/>
          <w:sz w:val="24"/>
          <w:szCs w:val="24"/>
        </w:rPr>
        <w:t>A</w:t>
      </w:r>
      <w:r w:rsidRPr="00B84242">
        <w:rPr>
          <w:rFonts w:asciiTheme="minorHAnsi" w:hAnsiTheme="minorHAnsi" w:cstheme="minorHAnsi"/>
          <w:iCs/>
          <w:sz w:val="24"/>
          <w:szCs w:val="24"/>
        </w:rPr>
        <w:t xml:space="preserve">ssessment of </w:t>
      </w:r>
      <w:r w:rsidR="0092475B">
        <w:rPr>
          <w:rFonts w:asciiTheme="minorHAnsi" w:hAnsiTheme="minorHAnsi" w:cstheme="minorHAnsi"/>
          <w:iCs/>
          <w:sz w:val="24"/>
          <w:szCs w:val="24"/>
        </w:rPr>
        <w:t>O</w:t>
      </w:r>
      <w:r w:rsidRPr="00B84242">
        <w:rPr>
          <w:rFonts w:asciiTheme="minorHAnsi" w:hAnsiTheme="minorHAnsi" w:cstheme="minorHAnsi"/>
          <w:iCs/>
          <w:sz w:val="24"/>
          <w:szCs w:val="24"/>
        </w:rPr>
        <w:t xml:space="preserve">peration and </w:t>
      </w:r>
      <w:r w:rsidR="0092475B">
        <w:rPr>
          <w:rFonts w:asciiTheme="minorHAnsi" w:hAnsiTheme="minorHAnsi" w:cstheme="minorHAnsi"/>
          <w:iCs/>
          <w:sz w:val="24"/>
          <w:szCs w:val="24"/>
        </w:rPr>
        <w:t>P</w:t>
      </w:r>
      <w:r w:rsidRPr="00B84242">
        <w:rPr>
          <w:rFonts w:asciiTheme="minorHAnsi" w:hAnsiTheme="minorHAnsi" w:cstheme="minorHAnsi"/>
          <w:iCs/>
          <w:sz w:val="24"/>
          <w:szCs w:val="24"/>
        </w:rPr>
        <w:t xml:space="preserve">erformance of </w:t>
      </w:r>
      <w:r w:rsidR="0092475B">
        <w:rPr>
          <w:rFonts w:asciiTheme="minorHAnsi" w:hAnsiTheme="minorHAnsi" w:cstheme="minorHAnsi"/>
          <w:iCs/>
          <w:sz w:val="24"/>
          <w:szCs w:val="24"/>
        </w:rPr>
        <w:t>C</w:t>
      </w:r>
      <w:r w:rsidRPr="00B84242">
        <w:rPr>
          <w:rFonts w:asciiTheme="minorHAnsi" w:hAnsiTheme="minorHAnsi" w:cstheme="minorHAnsi"/>
          <w:iCs/>
          <w:sz w:val="24"/>
          <w:szCs w:val="24"/>
        </w:rPr>
        <w:t xml:space="preserve">ommercial </w:t>
      </w:r>
      <w:r w:rsidR="0092475B">
        <w:rPr>
          <w:rFonts w:asciiTheme="minorHAnsi" w:hAnsiTheme="minorHAnsi" w:cstheme="minorHAnsi"/>
          <w:iCs/>
          <w:sz w:val="24"/>
          <w:szCs w:val="24"/>
        </w:rPr>
        <w:t>F</w:t>
      </w:r>
      <w:r w:rsidRPr="00B84242">
        <w:rPr>
          <w:rFonts w:asciiTheme="minorHAnsi" w:hAnsiTheme="minorHAnsi" w:cstheme="minorHAnsi"/>
          <w:iCs/>
          <w:sz w:val="24"/>
          <w:szCs w:val="24"/>
        </w:rPr>
        <w:t>arms in Ethiopia: Summary of Commissioned Studies.</w:t>
      </w:r>
    </w:p>
    <w:p w14:paraId="6F414904" w14:textId="77777777"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UNDP Human Development Index Report 2021/22.</w:t>
      </w:r>
    </w:p>
    <w:p w14:paraId="4912A4D8" w14:textId="77777777"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UNFPA (2016), Protection of Gender Based Violence in Ethiopia.</w:t>
      </w:r>
    </w:p>
    <w:p w14:paraId="096E8208" w14:textId="77777777"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UNICEF Ethiopia and Ministry of Women, Children and Youth: Gender Equality, Women’s Empowerment and Child Wellbeing in Ethiopia is based on the Ethiopian Demographic and Health Survey Data Sets of 2000, 2005, 2011, and 2016.</w:t>
      </w:r>
    </w:p>
    <w:p w14:paraId="7799F66C" w14:textId="57BD921E"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Warner J</w:t>
      </w:r>
      <w:r w:rsidR="0092475B">
        <w:rPr>
          <w:rFonts w:asciiTheme="minorHAnsi" w:hAnsiTheme="minorHAnsi" w:cstheme="minorHAnsi"/>
          <w:iCs/>
          <w:sz w:val="24"/>
          <w:szCs w:val="24"/>
        </w:rPr>
        <w:t>.</w:t>
      </w:r>
      <w:r w:rsidRPr="00B84242">
        <w:rPr>
          <w:rFonts w:asciiTheme="minorHAnsi" w:hAnsiTheme="minorHAnsi" w:cstheme="minorHAnsi"/>
          <w:iCs/>
          <w:sz w:val="24"/>
          <w:szCs w:val="24"/>
        </w:rPr>
        <w:t xml:space="preserve"> et al (2015), A Review of Selected Topics of Gender and Agricultural Research in Ethiopia over the Last Decade IFPRI.</w:t>
      </w:r>
    </w:p>
    <w:p w14:paraId="2A07F25C" w14:textId="77777777"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proofErr w:type="spellStart"/>
      <w:r w:rsidRPr="00B84242">
        <w:rPr>
          <w:rFonts w:asciiTheme="minorHAnsi" w:hAnsiTheme="minorHAnsi" w:cstheme="minorHAnsi"/>
          <w:iCs/>
          <w:sz w:val="24"/>
          <w:szCs w:val="24"/>
          <w:shd w:val="clear" w:color="auto" w:fill="FCFCFC"/>
        </w:rPr>
        <w:t>Wassie</w:t>
      </w:r>
      <w:proofErr w:type="spellEnd"/>
      <w:r w:rsidRPr="00B84242">
        <w:rPr>
          <w:rFonts w:asciiTheme="minorHAnsi" w:hAnsiTheme="minorHAnsi" w:cstheme="minorHAnsi"/>
          <w:iCs/>
          <w:sz w:val="24"/>
          <w:szCs w:val="24"/>
          <w:shd w:val="clear" w:color="auto" w:fill="FCFCFC"/>
        </w:rPr>
        <w:t>, S.B. (2020). Natural resource degradation tendencies in Ethiopia: a review. </w:t>
      </w:r>
      <w:r w:rsidRPr="00B84242">
        <w:rPr>
          <w:rFonts w:asciiTheme="minorHAnsi" w:hAnsiTheme="minorHAnsi" w:cstheme="minorHAnsi"/>
          <w:i/>
          <w:iCs/>
          <w:sz w:val="24"/>
          <w:szCs w:val="24"/>
          <w:shd w:val="clear" w:color="auto" w:fill="FCFCFC"/>
        </w:rPr>
        <w:t xml:space="preserve">Environ </w:t>
      </w:r>
      <w:proofErr w:type="spellStart"/>
      <w:r w:rsidRPr="00B84242">
        <w:rPr>
          <w:rFonts w:asciiTheme="minorHAnsi" w:hAnsiTheme="minorHAnsi" w:cstheme="minorHAnsi"/>
          <w:i/>
          <w:iCs/>
          <w:sz w:val="24"/>
          <w:szCs w:val="24"/>
          <w:shd w:val="clear" w:color="auto" w:fill="FCFCFC"/>
        </w:rPr>
        <w:t>Syst</w:t>
      </w:r>
      <w:proofErr w:type="spellEnd"/>
      <w:r w:rsidRPr="00B84242">
        <w:rPr>
          <w:rFonts w:asciiTheme="minorHAnsi" w:hAnsiTheme="minorHAnsi" w:cstheme="minorHAnsi"/>
          <w:i/>
          <w:iCs/>
          <w:sz w:val="24"/>
          <w:szCs w:val="24"/>
          <w:shd w:val="clear" w:color="auto" w:fill="FCFCFC"/>
        </w:rPr>
        <w:t xml:space="preserve"> Res,</w:t>
      </w:r>
      <w:r w:rsidRPr="00B84242">
        <w:rPr>
          <w:rFonts w:asciiTheme="minorHAnsi" w:hAnsiTheme="minorHAnsi" w:cstheme="minorHAnsi"/>
          <w:iCs/>
          <w:sz w:val="24"/>
          <w:szCs w:val="24"/>
          <w:shd w:val="clear" w:color="auto" w:fill="FCFCFC"/>
        </w:rPr>
        <w:t> </w:t>
      </w:r>
      <w:r w:rsidRPr="00B84242">
        <w:rPr>
          <w:rFonts w:asciiTheme="minorHAnsi" w:hAnsiTheme="minorHAnsi" w:cstheme="minorHAnsi"/>
          <w:b/>
          <w:bCs/>
          <w:iCs/>
          <w:sz w:val="24"/>
          <w:szCs w:val="24"/>
          <w:shd w:val="clear" w:color="auto" w:fill="FCFCFC"/>
        </w:rPr>
        <w:t>9</w:t>
      </w:r>
      <w:r w:rsidRPr="00B84242">
        <w:rPr>
          <w:rFonts w:asciiTheme="minorHAnsi" w:hAnsiTheme="minorHAnsi" w:cstheme="minorHAnsi"/>
          <w:iCs/>
          <w:sz w:val="24"/>
          <w:szCs w:val="24"/>
          <w:shd w:val="clear" w:color="auto" w:fill="FCFCFC"/>
        </w:rPr>
        <w:t xml:space="preserve"> (33). </w:t>
      </w:r>
      <w:hyperlink r:id="rId76" w:history="1">
        <w:r w:rsidRPr="00B84242">
          <w:rPr>
            <w:rStyle w:val="Hyperlink"/>
            <w:rFonts w:asciiTheme="minorHAnsi" w:hAnsiTheme="minorHAnsi" w:cstheme="minorHAnsi"/>
            <w:iCs/>
            <w:color w:val="auto"/>
            <w:sz w:val="24"/>
            <w:szCs w:val="24"/>
            <w:shd w:val="clear" w:color="auto" w:fill="FCFCFC"/>
          </w:rPr>
          <w:t>https://doi.org/10.1186/s40068-020-00194-1</w:t>
        </w:r>
      </w:hyperlink>
      <w:r w:rsidRPr="00B84242">
        <w:rPr>
          <w:rFonts w:asciiTheme="minorHAnsi" w:hAnsiTheme="minorHAnsi" w:cstheme="minorHAnsi"/>
          <w:iCs/>
          <w:sz w:val="24"/>
          <w:szCs w:val="24"/>
        </w:rPr>
        <w:t>.</w:t>
      </w:r>
    </w:p>
    <w:p w14:paraId="41E178E5" w14:textId="4E4A700D" w:rsidR="008C40A1" w:rsidRPr="00B84242" w:rsidRDefault="00E23FBA" w:rsidP="002D7D9D">
      <w:pPr>
        <w:pStyle w:val="NoSpacing"/>
        <w:numPr>
          <w:ilvl w:val="0"/>
          <w:numId w:val="104"/>
        </w:numPr>
        <w:tabs>
          <w:tab w:val="left" w:pos="180"/>
          <w:tab w:val="left" w:pos="270"/>
        </w:tabs>
        <w:ind w:left="180"/>
        <w:rPr>
          <w:rFonts w:asciiTheme="minorHAnsi" w:hAnsiTheme="minorHAnsi" w:cstheme="minorHAnsi"/>
          <w:iCs/>
          <w:sz w:val="24"/>
          <w:szCs w:val="24"/>
        </w:rPr>
      </w:pPr>
      <w:hyperlink r:id="rId77" w:history="1">
        <w:proofErr w:type="spellStart"/>
        <w:r w:rsidR="00322AB0" w:rsidRPr="00B84242">
          <w:rPr>
            <w:rFonts w:asciiTheme="minorHAnsi" w:hAnsiTheme="minorHAnsi" w:cstheme="minorHAnsi"/>
            <w:iCs/>
            <w:sz w:val="24"/>
            <w:szCs w:val="24"/>
          </w:rPr>
          <w:t>Wole</w:t>
        </w:r>
        <w:proofErr w:type="spellEnd"/>
        <w:r w:rsidR="00322AB0" w:rsidRPr="00B84242">
          <w:rPr>
            <w:rFonts w:asciiTheme="minorHAnsi" w:hAnsiTheme="minorHAnsi" w:cstheme="minorHAnsi"/>
            <w:iCs/>
            <w:sz w:val="24"/>
            <w:szCs w:val="24"/>
          </w:rPr>
          <w:t xml:space="preserve"> </w:t>
        </w:r>
        <w:proofErr w:type="spellStart"/>
        <w:r w:rsidR="00322AB0" w:rsidRPr="00B84242">
          <w:rPr>
            <w:rFonts w:asciiTheme="minorHAnsi" w:hAnsiTheme="minorHAnsi" w:cstheme="minorHAnsi"/>
            <w:iCs/>
            <w:sz w:val="24"/>
            <w:szCs w:val="24"/>
          </w:rPr>
          <w:t>Kinati</w:t>
        </w:r>
        <w:proofErr w:type="spellEnd"/>
        <w:r w:rsidR="00322AB0" w:rsidRPr="00B84242">
          <w:rPr>
            <w:rFonts w:asciiTheme="minorHAnsi" w:hAnsiTheme="minorHAnsi" w:cstheme="minorHAnsi"/>
            <w:iCs/>
            <w:sz w:val="24"/>
            <w:szCs w:val="24"/>
          </w:rPr>
          <w:t xml:space="preserve"> </w:t>
        </w:r>
        <w:proofErr w:type="spellStart"/>
        <w:r w:rsidR="00322AB0" w:rsidRPr="00B84242">
          <w:rPr>
            <w:rFonts w:asciiTheme="minorHAnsi" w:hAnsiTheme="minorHAnsi" w:cstheme="minorHAnsi"/>
            <w:iCs/>
            <w:sz w:val="24"/>
            <w:szCs w:val="24"/>
          </w:rPr>
          <w:t>Wakjira</w:t>
        </w:r>
        <w:proofErr w:type="spellEnd"/>
      </w:hyperlink>
      <w:r w:rsidR="00322AB0" w:rsidRPr="00B84242">
        <w:rPr>
          <w:rFonts w:asciiTheme="minorHAnsi" w:hAnsiTheme="minorHAnsi" w:cstheme="minorHAnsi"/>
          <w:iCs/>
          <w:sz w:val="24"/>
          <w:szCs w:val="24"/>
        </w:rPr>
        <w:t xml:space="preserve"> &amp; </w:t>
      </w:r>
      <w:hyperlink r:id="rId78" w:history="1">
        <w:proofErr w:type="spellStart"/>
        <w:r w:rsidR="00322AB0" w:rsidRPr="00B84242">
          <w:rPr>
            <w:rFonts w:asciiTheme="minorHAnsi" w:hAnsiTheme="minorHAnsi" w:cstheme="minorHAnsi"/>
            <w:iCs/>
            <w:sz w:val="24"/>
            <w:szCs w:val="24"/>
          </w:rPr>
          <w:t>Annet</w:t>
        </w:r>
        <w:proofErr w:type="spellEnd"/>
        <w:r w:rsidR="00322AB0" w:rsidRPr="00B84242">
          <w:rPr>
            <w:rFonts w:asciiTheme="minorHAnsi" w:hAnsiTheme="minorHAnsi" w:cstheme="minorHAnsi"/>
            <w:iCs/>
            <w:sz w:val="24"/>
            <w:szCs w:val="24"/>
          </w:rPr>
          <w:t xml:space="preserve"> </w:t>
        </w:r>
        <w:proofErr w:type="spellStart"/>
        <w:r w:rsidR="00322AB0" w:rsidRPr="00B84242">
          <w:rPr>
            <w:rFonts w:asciiTheme="minorHAnsi" w:hAnsiTheme="minorHAnsi" w:cstheme="minorHAnsi"/>
            <w:iCs/>
            <w:sz w:val="24"/>
            <w:szCs w:val="24"/>
          </w:rPr>
          <w:t>Abenakyo</w:t>
        </w:r>
        <w:proofErr w:type="spellEnd"/>
        <w:r w:rsidR="00322AB0" w:rsidRPr="00B84242">
          <w:rPr>
            <w:rFonts w:asciiTheme="minorHAnsi" w:hAnsiTheme="minorHAnsi" w:cstheme="minorHAnsi"/>
            <w:iCs/>
            <w:sz w:val="24"/>
            <w:szCs w:val="24"/>
          </w:rPr>
          <w:t xml:space="preserve"> </w:t>
        </w:r>
        <w:proofErr w:type="spellStart"/>
        <w:r w:rsidR="00322AB0" w:rsidRPr="00B84242">
          <w:rPr>
            <w:rFonts w:asciiTheme="minorHAnsi" w:hAnsiTheme="minorHAnsi" w:cstheme="minorHAnsi"/>
            <w:iCs/>
            <w:sz w:val="24"/>
            <w:szCs w:val="24"/>
          </w:rPr>
          <w:t>Mulema</w:t>
        </w:r>
        <w:proofErr w:type="spellEnd"/>
      </w:hyperlink>
      <w:r w:rsidR="0092475B">
        <w:rPr>
          <w:rFonts w:asciiTheme="minorHAnsi" w:hAnsiTheme="minorHAnsi" w:cstheme="minorHAnsi"/>
          <w:iCs/>
          <w:sz w:val="24"/>
          <w:szCs w:val="24"/>
        </w:rPr>
        <w:t xml:space="preserve"> </w:t>
      </w:r>
      <w:r w:rsidR="00322AB0" w:rsidRPr="00B84242">
        <w:rPr>
          <w:rFonts w:asciiTheme="minorHAnsi" w:hAnsiTheme="minorHAnsi" w:cstheme="minorHAnsi"/>
          <w:iCs/>
          <w:sz w:val="24"/>
          <w:szCs w:val="24"/>
        </w:rPr>
        <w:t xml:space="preserve">(2019). Gender Issues in Livestock Production Systems in Ethiopia: A Literature Review. </w:t>
      </w:r>
      <w:hyperlink r:id="rId79" w:history="1">
        <w:r w:rsidR="00322AB0" w:rsidRPr="00B84242">
          <w:rPr>
            <w:rFonts w:asciiTheme="minorHAnsi" w:hAnsiTheme="minorHAnsi" w:cstheme="minorHAnsi"/>
            <w:i/>
            <w:iCs/>
            <w:sz w:val="24"/>
            <w:szCs w:val="24"/>
          </w:rPr>
          <w:t>Journal of Livestock Science</w:t>
        </w:r>
      </w:hyperlink>
      <w:r w:rsidR="00322AB0" w:rsidRPr="00B84242">
        <w:rPr>
          <w:rFonts w:asciiTheme="minorHAnsi" w:hAnsiTheme="minorHAnsi" w:cstheme="minorHAnsi"/>
          <w:i/>
          <w:iCs/>
          <w:sz w:val="24"/>
          <w:szCs w:val="24"/>
        </w:rPr>
        <w:t>, </w:t>
      </w:r>
      <w:r w:rsidR="00322AB0" w:rsidRPr="00B84242">
        <w:rPr>
          <w:rFonts w:asciiTheme="minorHAnsi" w:hAnsiTheme="minorHAnsi" w:cstheme="minorHAnsi"/>
          <w:iCs/>
          <w:sz w:val="24"/>
          <w:szCs w:val="24"/>
        </w:rPr>
        <w:t xml:space="preserve">10 (2). </w:t>
      </w:r>
    </w:p>
    <w:p w14:paraId="39FB7F3A" w14:textId="77777777"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Women’s Empowerment in Agriculture Index Results, 2015.</w:t>
      </w:r>
    </w:p>
    <w:p w14:paraId="321CB7BB" w14:textId="3089C297"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World Bank (2014). Levelling the Field: Improving Opportunities for Women Farmers in Africa.</w:t>
      </w:r>
    </w:p>
    <w:p w14:paraId="60B59108" w14:textId="77777777" w:rsidR="008C40A1" w:rsidRPr="00B84242" w:rsidRDefault="00322AB0" w:rsidP="002D7D9D">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World Bank (2019). Ethiopia Gender Diagnostic Report: Priorities for Promoting Equity.  World Bank, Washington.</w:t>
      </w:r>
    </w:p>
    <w:p w14:paraId="21666ADB" w14:textId="77777777" w:rsidR="0092475B" w:rsidRDefault="00322AB0" w:rsidP="0092475B">
      <w:pPr>
        <w:pStyle w:val="NoSpacing"/>
        <w:numPr>
          <w:ilvl w:val="0"/>
          <w:numId w:val="104"/>
        </w:numPr>
        <w:tabs>
          <w:tab w:val="left" w:pos="180"/>
          <w:tab w:val="left" w:pos="270"/>
        </w:tabs>
        <w:ind w:left="180"/>
        <w:rPr>
          <w:rFonts w:asciiTheme="minorHAnsi" w:hAnsiTheme="minorHAnsi" w:cstheme="minorHAnsi"/>
          <w:iCs/>
          <w:sz w:val="24"/>
          <w:szCs w:val="24"/>
        </w:rPr>
      </w:pPr>
      <w:r w:rsidRPr="00B84242">
        <w:rPr>
          <w:rFonts w:asciiTheme="minorHAnsi" w:hAnsiTheme="minorHAnsi" w:cstheme="minorHAnsi"/>
          <w:iCs/>
          <w:sz w:val="24"/>
          <w:szCs w:val="24"/>
        </w:rPr>
        <w:t xml:space="preserve">World Bank (2019). What are the Economic Costs of Gender Gaps in Ethiopia, Washington, </w:t>
      </w:r>
      <w:proofErr w:type="gramStart"/>
      <w:r w:rsidRPr="00B84242">
        <w:rPr>
          <w:rFonts w:asciiTheme="minorHAnsi" w:hAnsiTheme="minorHAnsi" w:cstheme="minorHAnsi"/>
          <w:iCs/>
          <w:sz w:val="24"/>
          <w:szCs w:val="24"/>
        </w:rPr>
        <w:t>D.C.</w:t>
      </w:r>
      <w:proofErr w:type="gramEnd"/>
    </w:p>
    <w:p w14:paraId="78BE71FD" w14:textId="1DECD2F9" w:rsidR="0092475B" w:rsidRPr="0092475B" w:rsidRDefault="0092475B" w:rsidP="0092475B">
      <w:pPr>
        <w:pStyle w:val="NoSpacing"/>
        <w:numPr>
          <w:ilvl w:val="0"/>
          <w:numId w:val="104"/>
        </w:numPr>
        <w:tabs>
          <w:tab w:val="left" w:pos="180"/>
          <w:tab w:val="left" w:pos="270"/>
        </w:tabs>
        <w:ind w:left="180"/>
        <w:rPr>
          <w:rFonts w:asciiTheme="minorHAnsi" w:hAnsiTheme="minorHAnsi" w:cstheme="minorHAnsi"/>
          <w:iCs/>
          <w:sz w:val="20"/>
          <w:szCs w:val="20"/>
        </w:rPr>
      </w:pPr>
      <w:r w:rsidRPr="0092475B">
        <w:rPr>
          <w:rFonts w:asciiTheme="minorHAnsi" w:hAnsiTheme="minorHAnsi" w:cstheme="minorHAnsi"/>
          <w:iCs/>
          <w:sz w:val="24"/>
          <w:szCs w:val="24"/>
        </w:rPr>
        <w:t>World Bank (2022). The World Bank in Ethiopia</w:t>
      </w:r>
      <w:r w:rsidRPr="0092475B">
        <w:rPr>
          <w:rFonts w:asciiTheme="minorHAnsi" w:hAnsiTheme="minorHAnsi" w:cstheme="minorHAnsi"/>
          <w:iCs/>
          <w:sz w:val="20"/>
          <w:szCs w:val="20"/>
        </w:rPr>
        <w:t xml:space="preserve"> </w:t>
      </w:r>
      <w:hyperlink r:id="rId80" w:history="1">
        <w:r w:rsidRPr="0092475B">
          <w:rPr>
            <w:rStyle w:val="Hyperlink"/>
            <w:rFonts w:asciiTheme="minorHAnsi" w:hAnsiTheme="minorHAnsi" w:cstheme="minorHAnsi"/>
            <w:iCs/>
            <w:sz w:val="20"/>
            <w:szCs w:val="20"/>
          </w:rPr>
          <w:t>https://www.worldbank.org/en/country/ethiopia/</w:t>
        </w:r>
      </w:hyperlink>
      <w:r w:rsidRPr="0092475B">
        <w:rPr>
          <w:rFonts w:asciiTheme="minorHAnsi" w:hAnsiTheme="minorHAnsi" w:cstheme="minorHAnsi"/>
          <w:iCs/>
          <w:sz w:val="20"/>
          <w:szCs w:val="20"/>
        </w:rPr>
        <w:t xml:space="preserve"> </w:t>
      </w:r>
    </w:p>
    <w:p w14:paraId="76E2E029" w14:textId="77777777" w:rsidR="0092475B" w:rsidRPr="00B84242" w:rsidRDefault="0092475B" w:rsidP="0092475B">
      <w:pPr>
        <w:pStyle w:val="NoSpacing"/>
        <w:tabs>
          <w:tab w:val="left" w:pos="180"/>
          <w:tab w:val="left" w:pos="270"/>
        </w:tabs>
        <w:rPr>
          <w:rFonts w:asciiTheme="minorHAnsi" w:hAnsiTheme="minorHAnsi" w:cstheme="minorHAnsi"/>
          <w:iCs/>
          <w:sz w:val="24"/>
          <w:szCs w:val="24"/>
        </w:rPr>
      </w:pPr>
    </w:p>
    <w:p w14:paraId="5185B17B" w14:textId="77777777" w:rsidR="00322AB0" w:rsidRPr="00490BAA" w:rsidRDefault="00322AB0" w:rsidP="00322AB0">
      <w:pPr>
        <w:pStyle w:val="NoSpacing"/>
        <w:spacing w:line="276" w:lineRule="auto"/>
        <w:ind w:left="810"/>
        <w:jc w:val="both"/>
        <w:rPr>
          <w:rFonts w:asciiTheme="minorHAnsi" w:hAnsiTheme="minorHAnsi" w:cstheme="minorHAnsi"/>
          <w:iCs/>
          <w:sz w:val="24"/>
          <w:szCs w:val="24"/>
        </w:rPr>
      </w:pPr>
    </w:p>
    <w:p w14:paraId="6744397A" w14:textId="77777777" w:rsidR="00322AB0" w:rsidRPr="00490BAA" w:rsidRDefault="00322AB0" w:rsidP="00D4286F">
      <w:pPr>
        <w:widowControl w:val="0"/>
        <w:autoSpaceDE w:val="0"/>
        <w:autoSpaceDN w:val="0"/>
        <w:spacing w:after="0" w:line="360" w:lineRule="auto"/>
        <w:rPr>
          <w:rFonts w:ascii="Carlito" w:eastAsia="Carlito" w:hAnsi="Carlito" w:cs="Carlito"/>
          <w:sz w:val="24"/>
          <w:szCs w:val="24"/>
        </w:rPr>
      </w:pPr>
    </w:p>
    <w:sectPr w:rsidR="00322AB0" w:rsidRPr="00490BAA" w:rsidSect="00204EAC">
      <w:type w:val="continuous"/>
      <w:pgSz w:w="12240" w:h="15840"/>
      <w:pgMar w:top="1440" w:right="1440" w:bottom="1530" w:left="1440" w:header="720" w:footer="720" w:gutter="0"/>
      <w:pgNumType w:start="11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9B724F" w14:textId="77777777" w:rsidR="00365708" w:rsidRDefault="00365708" w:rsidP="00A75C76">
      <w:pPr>
        <w:spacing w:after="0" w:line="240" w:lineRule="auto"/>
      </w:pPr>
      <w:r>
        <w:separator/>
      </w:r>
    </w:p>
  </w:endnote>
  <w:endnote w:type="continuationSeparator" w:id="0">
    <w:p w14:paraId="06E64F09" w14:textId="77777777" w:rsidR="00365708" w:rsidRDefault="00365708" w:rsidP="00A75C76">
      <w:pPr>
        <w:spacing w:after="0" w:line="240" w:lineRule="auto"/>
      </w:pPr>
      <w:r>
        <w:continuationSeparator/>
      </w:r>
    </w:p>
  </w:endnote>
  <w:endnote w:type="continuationNotice" w:id="1">
    <w:p w14:paraId="6AB9C278" w14:textId="77777777" w:rsidR="00365708" w:rsidRDefault="003657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loberBook">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Nyala">
    <w:altName w:val="Times New Roman"/>
    <w:panose1 w:val="02000504070300020003"/>
    <w:charset w:val="00"/>
    <w:family w:val="auto"/>
    <w:pitch w:val="variable"/>
    <w:sig w:usb0="A000006F" w:usb1="00000000" w:usb2="00000800" w:usb3="00000000" w:csb0="00000093" w:csb1="00000000"/>
  </w:font>
  <w:font w:name="ff1">
    <w:altName w:val="Cambria"/>
    <w:panose1 w:val="00000000000000000000"/>
    <w:charset w:val="00"/>
    <w:family w:val="roman"/>
    <w:notTrueType/>
    <w:pitch w:val="default"/>
  </w:font>
  <w:font w:name="ff3">
    <w:altName w:val="Cambria"/>
    <w:panose1 w:val="00000000000000000000"/>
    <w:charset w:val="00"/>
    <w:family w:val="roman"/>
    <w:notTrueType/>
    <w:pitch w:val="default"/>
  </w:font>
  <w:font w:name="ff6">
    <w:altName w:val="Cambria"/>
    <w:panose1 w:val="00000000000000000000"/>
    <w:charset w:val="00"/>
    <w:family w:val="roman"/>
    <w:notTrueType/>
    <w:pitch w:val="default"/>
  </w:font>
  <w:font w:name="ff7">
    <w:altName w:val="Cambria"/>
    <w:panose1 w:val="00000000000000000000"/>
    <w:charset w:val="00"/>
    <w:family w:val="roman"/>
    <w:notTrueType/>
    <w:pitch w:val="default"/>
  </w:font>
  <w:font w:name="Carlito">
    <w:altName w:val="Arial"/>
    <w:charset w:val="00"/>
    <w:family w:val="swiss"/>
    <w:pitch w:val="variable"/>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C19217" w14:textId="77777777" w:rsidR="00E23FBA" w:rsidRDefault="00E23FBA" w:rsidP="006E1606">
    <w:pPr>
      <w:pStyle w:val="BodyText"/>
      <w:spacing w:before="8"/>
      <w:rPr>
        <w:sz w:val="17"/>
      </w:rPr>
    </w:pPr>
  </w:p>
  <w:p w14:paraId="170E4364" w14:textId="313B7D87" w:rsidR="00E23FBA" w:rsidRDefault="00E23FBA">
    <w:pPr>
      <w:pStyle w:val="Footer"/>
      <w:jc w:val="right"/>
    </w:pPr>
    <w:r>
      <w:fldChar w:fldCharType="begin"/>
    </w:r>
    <w:r>
      <w:instrText xml:space="preserve"> PAGE   \* MERGEFORMAT </w:instrText>
    </w:r>
    <w:r>
      <w:fldChar w:fldCharType="separate"/>
    </w:r>
    <w:r w:rsidR="004B4E48">
      <w:rPr>
        <w:noProof/>
      </w:rPr>
      <w:t>ix</w:t>
    </w:r>
    <w:r>
      <w:fldChar w:fldCharType="end"/>
    </w:r>
  </w:p>
  <w:p w14:paraId="193C0E4D" w14:textId="77777777" w:rsidR="00E23FBA" w:rsidRDefault="00E23FB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7495581"/>
      <w:docPartObj>
        <w:docPartGallery w:val="Page Numbers (Bottom of Page)"/>
        <w:docPartUnique/>
      </w:docPartObj>
    </w:sdtPr>
    <w:sdtEndPr>
      <w:rPr>
        <w:noProof/>
      </w:rPr>
    </w:sdtEndPr>
    <w:sdtContent>
      <w:p w14:paraId="7BADA12E" w14:textId="13DD70F0" w:rsidR="00E23FBA" w:rsidRDefault="00E23FBA">
        <w:pPr>
          <w:pStyle w:val="Footer"/>
          <w:jc w:val="right"/>
        </w:pPr>
        <w:r>
          <w:fldChar w:fldCharType="begin"/>
        </w:r>
        <w:r>
          <w:instrText xml:space="preserve"> PAGE   \* MERGEFORMAT </w:instrText>
        </w:r>
        <w:r>
          <w:fldChar w:fldCharType="separate"/>
        </w:r>
        <w:r w:rsidR="00095495">
          <w:rPr>
            <w:noProof/>
          </w:rPr>
          <w:t>40</w:t>
        </w:r>
        <w:r>
          <w:rPr>
            <w:noProof/>
          </w:rPr>
          <w:fldChar w:fldCharType="end"/>
        </w:r>
      </w:p>
    </w:sdtContent>
  </w:sdt>
  <w:p w14:paraId="0E603FFE" w14:textId="77777777" w:rsidR="00E23FBA" w:rsidRDefault="00E23FBA">
    <w:pPr>
      <w:pStyle w:val="BodyText"/>
      <w:spacing w:line="14" w:lineRule="auto"/>
      <w:rPr>
        <w:sz w:val="2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5609466"/>
      <w:docPartObj>
        <w:docPartGallery w:val="Page Numbers (Bottom of Page)"/>
        <w:docPartUnique/>
      </w:docPartObj>
    </w:sdtPr>
    <w:sdtEndPr>
      <w:rPr>
        <w:noProof/>
      </w:rPr>
    </w:sdtEndPr>
    <w:sdtContent>
      <w:p w14:paraId="01BB96CE" w14:textId="1A2D7CE8" w:rsidR="00E23FBA" w:rsidRDefault="00E23FBA">
        <w:pPr>
          <w:pStyle w:val="Footer"/>
          <w:jc w:val="right"/>
        </w:pPr>
        <w:r>
          <w:fldChar w:fldCharType="begin"/>
        </w:r>
        <w:r>
          <w:instrText xml:space="preserve"> PAGE   \* MERGEFORMAT </w:instrText>
        </w:r>
        <w:r>
          <w:fldChar w:fldCharType="separate"/>
        </w:r>
        <w:r w:rsidR="004B4E48">
          <w:rPr>
            <w:noProof/>
          </w:rPr>
          <w:t>121</w:t>
        </w:r>
        <w:r>
          <w:rPr>
            <w:noProof/>
          </w:rPr>
          <w:fldChar w:fldCharType="end"/>
        </w:r>
      </w:p>
    </w:sdtContent>
  </w:sdt>
  <w:p w14:paraId="04E3AC5D" w14:textId="77777777" w:rsidR="00E23FBA" w:rsidRDefault="00E23FBA">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4919DC" w14:textId="77777777" w:rsidR="00365708" w:rsidRDefault="00365708" w:rsidP="00A75C76">
      <w:pPr>
        <w:spacing w:after="0" w:line="240" w:lineRule="auto"/>
      </w:pPr>
      <w:r>
        <w:separator/>
      </w:r>
    </w:p>
  </w:footnote>
  <w:footnote w:type="continuationSeparator" w:id="0">
    <w:p w14:paraId="72A0E732" w14:textId="77777777" w:rsidR="00365708" w:rsidRDefault="00365708" w:rsidP="00A75C76">
      <w:pPr>
        <w:spacing w:after="0" w:line="240" w:lineRule="auto"/>
      </w:pPr>
      <w:r>
        <w:continuationSeparator/>
      </w:r>
    </w:p>
  </w:footnote>
  <w:footnote w:type="continuationNotice" w:id="1">
    <w:p w14:paraId="1ECAFC36" w14:textId="77777777" w:rsidR="00365708" w:rsidRDefault="00365708">
      <w:pPr>
        <w:spacing w:after="0" w:line="240" w:lineRule="auto"/>
      </w:pPr>
    </w:p>
  </w:footnote>
  <w:footnote w:id="2">
    <w:p w14:paraId="114BB4BB" w14:textId="22F4FEB8" w:rsidR="00E23FBA" w:rsidRPr="002E01DB" w:rsidRDefault="00E23FBA" w:rsidP="00D41B94">
      <w:pPr>
        <w:pStyle w:val="NoSpacing"/>
        <w:rPr>
          <w:i/>
          <w:iCs/>
          <w:sz w:val="20"/>
          <w:szCs w:val="20"/>
        </w:rPr>
      </w:pPr>
      <w:r w:rsidRPr="002E01DB">
        <w:rPr>
          <w:rStyle w:val="FootnoteReference"/>
          <w:i/>
          <w:iCs/>
          <w:sz w:val="20"/>
          <w:szCs w:val="20"/>
        </w:rPr>
        <w:footnoteRef/>
      </w:r>
      <w:r w:rsidRPr="002E01DB">
        <w:rPr>
          <w:i/>
          <w:iCs/>
          <w:sz w:val="20"/>
          <w:szCs w:val="20"/>
        </w:rPr>
        <w:t xml:space="preserve"> </w:t>
      </w:r>
      <w:r w:rsidRPr="005C4644">
        <w:rPr>
          <w:i/>
          <w:iCs/>
          <w:sz w:val="20"/>
          <w:szCs w:val="20"/>
        </w:rPr>
        <w:t xml:space="preserve">World Bank (2022). The World Bank in Ethiopia </w:t>
      </w:r>
      <w:hyperlink r:id="rId1" w:history="1">
        <w:r w:rsidRPr="005C4644">
          <w:rPr>
            <w:rStyle w:val="Hyperlink"/>
            <w:i/>
            <w:iCs/>
            <w:color w:val="auto"/>
            <w:sz w:val="20"/>
            <w:szCs w:val="20"/>
            <w:u w:val="none"/>
          </w:rPr>
          <w:t>https://www.worldbank.org/en/country/ethiopia/</w:t>
        </w:r>
      </w:hyperlink>
      <w:r w:rsidRPr="005C4644">
        <w:rPr>
          <w:i/>
          <w:iCs/>
          <w:sz w:val="20"/>
          <w:szCs w:val="20"/>
        </w:rPr>
        <w:t xml:space="preserve"> </w:t>
      </w:r>
    </w:p>
  </w:footnote>
  <w:footnote w:id="3">
    <w:p w14:paraId="6665BC4A" w14:textId="1059312C" w:rsidR="00E23FBA" w:rsidRPr="002E01DB" w:rsidRDefault="00E23FBA" w:rsidP="00007D31">
      <w:pPr>
        <w:pStyle w:val="NoSpacing"/>
        <w:rPr>
          <w:i/>
          <w:iCs/>
          <w:sz w:val="20"/>
          <w:szCs w:val="20"/>
        </w:rPr>
      </w:pPr>
      <w:r w:rsidRPr="002E01DB">
        <w:rPr>
          <w:rStyle w:val="FootnoteReference"/>
          <w:i/>
          <w:iCs/>
          <w:sz w:val="20"/>
          <w:szCs w:val="20"/>
        </w:rPr>
        <w:footnoteRef/>
      </w:r>
      <w:r w:rsidRPr="002E01DB">
        <w:rPr>
          <w:i/>
          <w:iCs/>
          <w:sz w:val="20"/>
          <w:szCs w:val="20"/>
        </w:rPr>
        <w:t xml:space="preserve"> </w:t>
      </w:r>
      <w:r>
        <w:rPr>
          <w:i/>
          <w:iCs/>
          <w:sz w:val="20"/>
          <w:szCs w:val="20"/>
        </w:rPr>
        <w:t xml:space="preserve">Ibid </w:t>
      </w:r>
      <w:r w:rsidRPr="002E01DB">
        <w:rPr>
          <w:i/>
          <w:iCs/>
          <w:sz w:val="20"/>
          <w:szCs w:val="20"/>
        </w:rPr>
        <w:t xml:space="preserve"> </w:t>
      </w:r>
    </w:p>
  </w:footnote>
  <w:footnote w:id="4">
    <w:p w14:paraId="051E221B" w14:textId="1F07E4AB" w:rsidR="00E23FBA" w:rsidRPr="002E01DB" w:rsidRDefault="00E23FBA" w:rsidP="005C4644">
      <w:pPr>
        <w:pStyle w:val="FootnoteText"/>
        <w:ind w:left="90" w:hanging="90"/>
        <w:rPr>
          <w:i/>
          <w:iCs/>
        </w:rPr>
      </w:pPr>
      <w:r w:rsidRPr="002E01DB">
        <w:rPr>
          <w:rStyle w:val="FootnoteReference"/>
          <w:i/>
          <w:iCs/>
        </w:rPr>
        <w:footnoteRef/>
      </w:r>
      <w:r w:rsidRPr="002E01DB">
        <w:rPr>
          <w:i/>
          <w:iCs/>
        </w:rPr>
        <w:t xml:space="preserve"> </w:t>
      </w:r>
      <w:r w:rsidRPr="002E01DB">
        <w:rPr>
          <w:rFonts w:asciiTheme="minorHAnsi" w:hAnsiTheme="minorHAnsi" w:cstheme="minorHAnsi"/>
          <w:i/>
          <w:iCs/>
        </w:rPr>
        <w:t xml:space="preserve">FAO (2014). Country fact sheet on food and agriculture policy trends, </w:t>
      </w:r>
      <w:hyperlink r:id="rId2" w:history="1">
        <w:r w:rsidRPr="002E01DB">
          <w:rPr>
            <w:rStyle w:val="Hyperlink"/>
            <w:rFonts w:asciiTheme="minorHAnsi" w:hAnsiTheme="minorHAnsi" w:cstheme="minorHAnsi"/>
            <w:i/>
            <w:iCs/>
          </w:rPr>
          <w:t>https://www.fao.org/in-action/mafap/resources/detail/es/c/278463/</w:t>
        </w:r>
      </w:hyperlink>
      <w:r w:rsidRPr="002E01DB">
        <w:rPr>
          <w:rFonts w:asciiTheme="minorHAnsi" w:hAnsiTheme="minorHAnsi" w:cstheme="minorHAnsi"/>
          <w:i/>
          <w:iCs/>
        </w:rPr>
        <w:t xml:space="preserve"> </w:t>
      </w:r>
    </w:p>
  </w:footnote>
  <w:footnote w:id="5">
    <w:p w14:paraId="3B4275DD" w14:textId="68FBD997" w:rsidR="00E23FBA" w:rsidRPr="002E01DB" w:rsidRDefault="00E23FBA" w:rsidP="002E01DB">
      <w:pPr>
        <w:pStyle w:val="FootnoteText"/>
        <w:ind w:left="90" w:hanging="90"/>
        <w:rPr>
          <w:i/>
          <w:iCs/>
        </w:rPr>
      </w:pPr>
      <w:r w:rsidRPr="002E01DB">
        <w:rPr>
          <w:rStyle w:val="FootnoteReference"/>
          <w:i/>
          <w:iCs/>
        </w:rPr>
        <w:footnoteRef/>
      </w:r>
      <w:r w:rsidRPr="002E01DB">
        <w:rPr>
          <w:i/>
          <w:iCs/>
        </w:rPr>
        <w:t xml:space="preserve"> </w:t>
      </w:r>
      <w:hyperlink r:id="rId3" w:history="1">
        <w:r w:rsidRPr="002E01DB">
          <w:rPr>
            <w:i/>
            <w:iCs/>
          </w:rPr>
          <w:t xml:space="preserve">Kristie </w:t>
        </w:r>
        <w:proofErr w:type="spellStart"/>
        <w:r w:rsidRPr="002E01DB">
          <w:rPr>
            <w:i/>
            <w:iCs/>
          </w:rPr>
          <w:t>Drucza</w:t>
        </w:r>
        <w:proofErr w:type="spellEnd"/>
      </w:hyperlink>
      <w:r w:rsidRPr="002E01DB">
        <w:rPr>
          <w:i/>
          <w:iCs/>
        </w:rPr>
        <w:t xml:space="preserve"> (2019). Ethiopian gender and agriculture stakeholder analysis, Affiliation: International Maize and Wheat Improvement Center, </w:t>
      </w:r>
      <w:hyperlink r:id="rId4" w:history="1">
        <w:r w:rsidRPr="002E01DB">
          <w:rPr>
            <w:i/>
            <w:iCs/>
          </w:rPr>
          <w:t>Feminist Research</w:t>
        </w:r>
      </w:hyperlink>
      <w:r w:rsidRPr="002E01DB">
        <w:rPr>
          <w:i/>
          <w:iCs/>
        </w:rPr>
        <w:t xml:space="preserve">, </w:t>
      </w:r>
      <w:hyperlink r:id="rId5" w:history="1">
        <w:r w:rsidRPr="002E01DB">
          <w:rPr>
            <w:i/>
            <w:iCs/>
          </w:rPr>
          <w:t>Gender in Wheat based livelihoods, a BMZ funded project</w:t>
        </w:r>
      </w:hyperlink>
    </w:p>
  </w:footnote>
  <w:footnote w:id="6">
    <w:p w14:paraId="1F1A691F" w14:textId="579FD3DA" w:rsidR="00E23FBA" w:rsidRPr="002E01DB" w:rsidRDefault="00E23FBA">
      <w:pPr>
        <w:pStyle w:val="FootnoteText"/>
        <w:rPr>
          <w:i/>
          <w:iCs/>
        </w:rPr>
      </w:pPr>
      <w:r w:rsidRPr="002E01DB">
        <w:rPr>
          <w:rStyle w:val="FootnoteReference"/>
          <w:i/>
          <w:iCs/>
        </w:rPr>
        <w:footnoteRef/>
      </w:r>
      <w:r w:rsidRPr="002E01DB">
        <w:rPr>
          <w:i/>
          <w:iCs/>
        </w:rPr>
        <w:t xml:space="preserve"> </w:t>
      </w:r>
      <w:proofErr w:type="spellStart"/>
      <w:r w:rsidRPr="002E01DB">
        <w:rPr>
          <w:rFonts w:asciiTheme="minorHAnsi" w:hAnsiTheme="minorHAnsi" w:cstheme="minorHAnsi"/>
          <w:i/>
          <w:iCs/>
        </w:rPr>
        <w:t>UNWomen</w:t>
      </w:r>
      <w:proofErr w:type="spellEnd"/>
      <w:r w:rsidRPr="002E01DB">
        <w:rPr>
          <w:rFonts w:asciiTheme="minorHAnsi" w:hAnsiTheme="minorHAnsi" w:cstheme="minorHAnsi"/>
          <w:i/>
          <w:iCs/>
        </w:rPr>
        <w:t xml:space="preserve"> (2018). The cost of Gender Gap in agricultural productivity in Ethiopia, published by UN Women</w:t>
      </w:r>
    </w:p>
  </w:footnote>
  <w:footnote w:id="7">
    <w:p w14:paraId="334A8B97" w14:textId="7CAF6EED" w:rsidR="00E23FBA" w:rsidRPr="002E01DB" w:rsidRDefault="00E23FBA">
      <w:pPr>
        <w:pStyle w:val="FootnoteText"/>
        <w:rPr>
          <w:i/>
          <w:iCs/>
        </w:rPr>
      </w:pPr>
      <w:r w:rsidRPr="002E01DB">
        <w:rPr>
          <w:rStyle w:val="FootnoteReference"/>
          <w:i/>
          <w:iCs/>
        </w:rPr>
        <w:footnoteRef/>
      </w:r>
      <w:r w:rsidRPr="002E01DB">
        <w:rPr>
          <w:i/>
          <w:iCs/>
        </w:rPr>
        <w:t xml:space="preserve"> </w:t>
      </w:r>
      <w:r w:rsidRPr="002E01DB">
        <w:rPr>
          <w:rFonts w:asciiTheme="minorHAnsi" w:hAnsiTheme="minorHAnsi" w:cstheme="minorHAnsi"/>
          <w:i/>
          <w:iCs/>
        </w:rPr>
        <w:t>World Bank (2019). Ethiopia Gender Diagnostic Report: Priorities for Promoting Equity.  World Bank, Washington</w:t>
      </w:r>
    </w:p>
  </w:footnote>
  <w:footnote w:id="8">
    <w:p w14:paraId="1206F359" w14:textId="252FABDC" w:rsidR="00E23FBA" w:rsidRPr="002E01DB" w:rsidRDefault="00E23FBA" w:rsidP="002E01DB">
      <w:pPr>
        <w:pStyle w:val="FootnoteText"/>
        <w:ind w:left="180" w:hanging="180"/>
        <w:rPr>
          <w:i/>
          <w:iCs/>
        </w:rPr>
      </w:pPr>
      <w:r w:rsidRPr="00336CB2">
        <w:rPr>
          <w:rStyle w:val="FootnoteReference"/>
          <w:i/>
          <w:iCs/>
        </w:rPr>
        <w:footnoteRef/>
      </w:r>
      <w:r w:rsidRPr="00336CB2">
        <w:rPr>
          <w:i/>
          <w:iCs/>
        </w:rPr>
        <w:t xml:space="preserve"> </w:t>
      </w:r>
      <w:hyperlink r:id="rId6" w:history="1">
        <w:r w:rsidRPr="002E01DB">
          <w:rPr>
            <w:i/>
            <w:iCs/>
          </w:rPr>
          <w:t xml:space="preserve">Kristie </w:t>
        </w:r>
        <w:proofErr w:type="spellStart"/>
        <w:r w:rsidRPr="002E01DB">
          <w:rPr>
            <w:i/>
            <w:iCs/>
          </w:rPr>
          <w:t>Drucza</w:t>
        </w:r>
        <w:proofErr w:type="spellEnd"/>
      </w:hyperlink>
      <w:r w:rsidRPr="002E01DB">
        <w:rPr>
          <w:i/>
          <w:iCs/>
        </w:rPr>
        <w:t xml:space="preserve"> (2019). Ethiopian gender and agriculture stakeholder analysis, Affiliation: International Maize and Wheat Improvement Center, </w:t>
      </w:r>
      <w:hyperlink r:id="rId7" w:history="1">
        <w:r w:rsidRPr="002E01DB">
          <w:rPr>
            <w:i/>
            <w:iCs/>
          </w:rPr>
          <w:t>Feminist Research</w:t>
        </w:r>
      </w:hyperlink>
      <w:r w:rsidRPr="002E01DB">
        <w:rPr>
          <w:i/>
          <w:iCs/>
        </w:rPr>
        <w:t xml:space="preserve">, </w:t>
      </w:r>
      <w:hyperlink r:id="rId8" w:history="1">
        <w:r w:rsidRPr="002E01DB">
          <w:rPr>
            <w:i/>
            <w:iCs/>
          </w:rPr>
          <w:t>Gender in Wheat based livelihoods, a BMZ funded project</w:t>
        </w:r>
      </w:hyperlink>
    </w:p>
  </w:footnote>
  <w:footnote w:id="9">
    <w:p w14:paraId="53799EEC" w14:textId="4D2F279D" w:rsidR="00E23FBA" w:rsidRPr="00336CB2" w:rsidRDefault="00E23FBA">
      <w:pPr>
        <w:pStyle w:val="FootnoteText"/>
        <w:rPr>
          <w:i/>
          <w:iCs/>
        </w:rPr>
      </w:pPr>
      <w:r w:rsidRPr="00336CB2">
        <w:rPr>
          <w:rStyle w:val="FootnoteReference"/>
          <w:i/>
          <w:iCs/>
        </w:rPr>
        <w:footnoteRef/>
      </w:r>
      <w:r w:rsidRPr="00336CB2">
        <w:rPr>
          <w:i/>
          <w:iCs/>
        </w:rPr>
        <w:t xml:space="preserve"> </w:t>
      </w:r>
      <w:r>
        <w:rPr>
          <w:i/>
          <w:iCs/>
        </w:rPr>
        <w:t xml:space="preserve">Ibid </w:t>
      </w:r>
    </w:p>
  </w:footnote>
  <w:footnote w:id="10">
    <w:p w14:paraId="070CB15A" w14:textId="566B217D" w:rsidR="00E23FBA" w:rsidRPr="00336CB2" w:rsidRDefault="00E23FBA">
      <w:pPr>
        <w:pStyle w:val="FootnoteText"/>
        <w:rPr>
          <w:i/>
          <w:iCs/>
          <w:lang w:val="en-GB"/>
        </w:rPr>
      </w:pPr>
      <w:r w:rsidRPr="00336CB2">
        <w:rPr>
          <w:rStyle w:val="FootnoteReference"/>
          <w:i/>
          <w:iCs/>
        </w:rPr>
        <w:footnoteRef/>
      </w:r>
      <w:r w:rsidRPr="00336CB2">
        <w:rPr>
          <w:i/>
          <w:iCs/>
        </w:rPr>
        <w:t xml:space="preserve"> </w:t>
      </w:r>
      <w:r>
        <w:rPr>
          <w:i/>
          <w:iCs/>
        </w:rPr>
        <w:t xml:space="preserve">Ibid </w:t>
      </w:r>
    </w:p>
  </w:footnote>
  <w:footnote w:id="11">
    <w:p w14:paraId="5079C089" w14:textId="2C5F67CC" w:rsidR="00E23FBA" w:rsidRPr="00336CB2" w:rsidRDefault="00E23FBA">
      <w:pPr>
        <w:pStyle w:val="FootnoteText"/>
        <w:rPr>
          <w:i/>
          <w:iCs/>
        </w:rPr>
      </w:pPr>
      <w:r w:rsidRPr="00336CB2">
        <w:rPr>
          <w:rStyle w:val="FootnoteReference"/>
          <w:i/>
          <w:iCs/>
        </w:rPr>
        <w:footnoteRef/>
      </w:r>
      <w:r w:rsidRPr="00336CB2">
        <w:rPr>
          <w:i/>
          <w:iCs/>
        </w:rPr>
        <w:t xml:space="preserve"> </w:t>
      </w:r>
      <w:r>
        <w:rPr>
          <w:i/>
          <w:iCs/>
        </w:rPr>
        <w:t xml:space="preserve">Ibid </w:t>
      </w:r>
    </w:p>
  </w:footnote>
  <w:footnote w:id="12">
    <w:p w14:paraId="2F5635BD" w14:textId="32ED3238" w:rsidR="00E23FBA" w:rsidRPr="00336CB2" w:rsidRDefault="00E23FBA">
      <w:pPr>
        <w:pStyle w:val="FootnoteText"/>
        <w:rPr>
          <w:i/>
          <w:iCs/>
        </w:rPr>
      </w:pPr>
      <w:r w:rsidRPr="00336CB2">
        <w:rPr>
          <w:rStyle w:val="FootnoteReference"/>
          <w:i/>
          <w:iCs/>
        </w:rPr>
        <w:footnoteRef/>
      </w:r>
      <w:r w:rsidRPr="00336CB2">
        <w:rPr>
          <w:i/>
          <w:iCs/>
        </w:rPr>
        <w:t xml:space="preserve"> UNDP Human Development Index Report 2021/22</w:t>
      </w:r>
    </w:p>
  </w:footnote>
  <w:footnote w:id="13">
    <w:p w14:paraId="2D2A8E4B" w14:textId="43D5028A" w:rsidR="00E23FBA" w:rsidRPr="00336CB2" w:rsidRDefault="00E23FBA">
      <w:pPr>
        <w:pStyle w:val="FootnoteText"/>
        <w:rPr>
          <w:i/>
          <w:iCs/>
        </w:rPr>
      </w:pPr>
      <w:r w:rsidRPr="00336CB2">
        <w:rPr>
          <w:rStyle w:val="FootnoteReference"/>
          <w:i/>
          <w:iCs/>
        </w:rPr>
        <w:footnoteRef/>
      </w:r>
      <w:r w:rsidRPr="00336CB2">
        <w:rPr>
          <w:i/>
          <w:iCs/>
        </w:rPr>
        <w:t xml:space="preserve"> World Bank (2019). What are the Economic Costs of Gender Gaps in Ethiopia, Washington, </w:t>
      </w:r>
      <w:proofErr w:type="gramStart"/>
      <w:r w:rsidRPr="00336CB2">
        <w:rPr>
          <w:i/>
          <w:iCs/>
        </w:rPr>
        <w:t>D.C.</w:t>
      </w:r>
      <w:proofErr w:type="gramEnd"/>
    </w:p>
  </w:footnote>
  <w:footnote w:id="14">
    <w:p w14:paraId="0CF1E0A6" w14:textId="77777777" w:rsidR="00E23FBA" w:rsidRPr="003D0106" w:rsidRDefault="00E23FBA" w:rsidP="00FD6E65">
      <w:pPr>
        <w:pStyle w:val="FootnoteText"/>
        <w:ind w:left="180" w:hanging="180"/>
        <w:rPr>
          <w:i/>
          <w:iCs/>
        </w:rPr>
      </w:pPr>
      <w:r w:rsidRPr="003D0106">
        <w:rPr>
          <w:rStyle w:val="FootnoteReference"/>
          <w:i/>
          <w:iCs/>
        </w:rPr>
        <w:footnoteRef/>
      </w:r>
      <w:r w:rsidRPr="003D0106">
        <w:rPr>
          <w:i/>
          <w:iCs/>
        </w:rPr>
        <w:t xml:space="preserve"> UNICEF Ethiopia and Ministry of Women, Children and Youth: Gender Equality, Women’s Empowerment and Child Wellbeing in Ethiopia is based on the Ethiopian Demographic and Health Survey Data Sets of 2000, 2005, 2011, and 2016. </w:t>
      </w:r>
    </w:p>
  </w:footnote>
  <w:footnote w:id="15">
    <w:p w14:paraId="3643EBEA" w14:textId="77777777" w:rsidR="00E23FBA" w:rsidRPr="003D0106" w:rsidRDefault="00E23FBA" w:rsidP="003D0106">
      <w:pPr>
        <w:pStyle w:val="FootnoteText"/>
        <w:ind w:left="180" w:hanging="180"/>
        <w:rPr>
          <w:rFonts w:asciiTheme="minorHAnsi" w:hAnsiTheme="minorHAnsi" w:cstheme="minorHAnsi"/>
          <w:i/>
          <w:iCs/>
        </w:rPr>
      </w:pPr>
      <w:r w:rsidRPr="003D0106">
        <w:rPr>
          <w:rStyle w:val="FootnoteReference"/>
          <w:rFonts w:asciiTheme="minorHAnsi" w:hAnsiTheme="minorHAnsi" w:cstheme="minorHAnsi"/>
          <w:i/>
          <w:iCs/>
        </w:rPr>
        <w:footnoteRef/>
      </w:r>
      <w:r w:rsidRPr="003D0106">
        <w:rPr>
          <w:rFonts w:asciiTheme="minorHAnsi" w:hAnsiTheme="minorHAnsi" w:cstheme="minorHAnsi"/>
          <w:i/>
          <w:iCs/>
        </w:rPr>
        <w:t xml:space="preserve"> UNICEF Ethiopia and Ministry of Women, Children and Youth: Gender Equality, Women’s Empowerment and Child Wellbeing in Ethiopia is based on the Ethiopian Demographic and Health Survey Data Sets of 2000, 2005, 2011, and 2016.</w:t>
      </w:r>
    </w:p>
  </w:footnote>
  <w:footnote w:id="16">
    <w:p w14:paraId="03389F24" w14:textId="3C8144C8" w:rsidR="00E23FBA" w:rsidRPr="003D0106" w:rsidRDefault="00E23FBA" w:rsidP="009617EB">
      <w:pPr>
        <w:pStyle w:val="FootnoteText"/>
        <w:rPr>
          <w:rFonts w:asciiTheme="minorHAnsi" w:hAnsiTheme="minorHAnsi" w:cstheme="minorHAnsi"/>
          <w:i/>
          <w:iCs/>
        </w:rPr>
      </w:pPr>
      <w:r w:rsidRPr="003D0106">
        <w:rPr>
          <w:rStyle w:val="FootnoteReference"/>
          <w:rFonts w:asciiTheme="minorHAnsi" w:hAnsiTheme="minorHAnsi" w:cstheme="minorHAnsi"/>
          <w:i/>
          <w:iCs/>
        </w:rPr>
        <w:footnoteRef/>
      </w:r>
      <w:r w:rsidRPr="003D0106">
        <w:rPr>
          <w:rFonts w:asciiTheme="minorHAnsi" w:hAnsiTheme="minorHAnsi" w:cstheme="minorHAnsi"/>
          <w:i/>
          <w:iCs/>
        </w:rPr>
        <w:t xml:space="preserve"> UN Women Watch Report, 2015</w:t>
      </w:r>
    </w:p>
  </w:footnote>
  <w:footnote w:id="17">
    <w:p w14:paraId="14AF98B0" w14:textId="0A4995C3" w:rsidR="00E23FBA" w:rsidRPr="003D0106" w:rsidRDefault="00E23FBA">
      <w:pPr>
        <w:pStyle w:val="FootnoteText"/>
        <w:rPr>
          <w:rFonts w:asciiTheme="minorHAnsi" w:hAnsiTheme="minorHAnsi" w:cstheme="minorHAnsi"/>
          <w:i/>
          <w:iCs/>
        </w:rPr>
      </w:pPr>
      <w:r w:rsidRPr="003D0106">
        <w:rPr>
          <w:rStyle w:val="FootnoteReference"/>
          <w:rFonts w:asciiTheme="minorHAnsi" w:hAnsiTheme="minorHAnsi" w:cstheme="minorHAnsi"/>
          <w:i/>
          <w:iCs/>
        </w:rPr>
        <w:footnoteRef/>
      </w:r>
      <w:r w:rsidRPr="003D0106">
        <w:rPr>
          <w:rFonts w:asciiTheme="minorHAnsi" w:hAnsiTheme="minorHAnsi" w:cstheme="minorHAnsi"/>
          <w:i/>
          <w:iCs/>
        </w:rPr>
        <w:t xml:space="preserve"> </w:t>
      </w:r>
      <w:r>
        <w:rPr>
          <w:rFonts w:asciiTheme="minorHAnsi" w:hAnsiTheme="minorHAnsi" w:cstheme="minorHAnsi"/>
          <w:i/>
          <w:iCs/>
        </w:rPr>
        <w:t>Ibid</w:t>
      </w:r>
    </w:p>
  </w:footnote>
  <w:footnote w:id="18">
    <w:p w14:paraId="74E9B951" w14:textId="0A75A39F" w:rsidR="00E23FBA" w:rsidRPr="003D0106" w:rsidRDefault="00E23FBA">
      <w:pPr>
        <w:pStyle w:val="FootnoteText"/>
        <w:rPr>
          <w:rFonts w:asciiTheme="minorHAnsi" w:hAnsiTheme="minorHAnsi" w:cstheme="minorHAnsi"/>
          <w:i/>
          <w:iCs/>
          <w:lang w:val="en-GB"/>
        </w:rPr>
      </w:pPr>
      <w:r w:rsidRPr="003D0106">
        <w:rPr>
          <w:rStyle w:val="FootnoteReference"/>
          <w:rFonts w:asciiTheme="minorHAnsi" w:hAnsiTheme="minorHAnsi" w:cstheme="minorHAnsi"/>
          <w:i/>
          <w:iCs/>
        </w:rPr>
        <w:footnoteRef/>
      </w:r>
      <w:r w:rsidRPr="003D0106">
        <w:rPr>
          <w:rFonts w:asciiTheme="minorHAnsi" w:hAnsiTheme="minorHAnsi" w:cstheme="minorHAnsi"/>
          <w:i/>
          <w:iCs/>
        </w:rPr>
        <w:t xml:space="preserve"> </w:t>
      </w:r>
      <w:r>
        <w:rPr>
          <w:rFonts w:asciiTheme="minorHAnsi" w:hAnsiTheme="minorHAnsi" w:cstheme="minorHAnsi"/>
          <w:i/>
          <w:iCs/>
        </w:rPr>
        <w:t>Ibid</w:t>
      </w:r>
    </w:p>
  </w:footnote>
  <w:footnote w:id="19">
    <w:p w14:paraId="172B6199" w14:textId="116E7FBD" w:rsidR="00E23FBA" w:rsidRPr="003D0106" w:rsidRDefault="00E23FBA">
      <w:pPr>
        <w:pStyle w:val="FootnoteText"/>
        <w:rPr>
          <w:rFonts w:asciiTheme="minorHAnsi" w:hAnsiTheme="minorHAnsi" w:cstheme="minorHAnsi"/>
        </w:rPr>
      </w:pPr>
      <w:r w:rsidRPr="003D0106">
        <w:rPr>
          <w:rStyle w:val="FootnoteReference"/>
          <w:rFonts w:asciiTheme="minorHAnsi" w:hAnsiTheme="minorHAnsi" w:cstheme="minorHAnsi"/>
          <w:i/>
          <w:iCs/>
        </w:rPr>
        <w:footnoteRef/>
      </w:r>
      <w:r w:rsidRPr="003D0106">
        <w:rPr>
          <w:rFonts w:asciiTheme="minorHAnsi" w:hAnsiTheme="minorHAnsi" w:cstheme="minorHAnsi"/>
          <w:i/>
          <w:iCs/>
        </w:rPr>
        <w:t xml:space="preserve"> </w:t>
      </w:r>
      <w:r>
        <w:rPr>
          <w:rFonts w:asciiTheme="minorHAnsi" w:hAnsiTheme="minorHAnsi" w:cstheme="minorHAnsi"/>
          <w:i/>
          <w:iCs/>
        </w:rPr>
        <w:t>Ibid</w:t>
      </w:r>
    </w:p>
  </w:footnote>
  <w:footnote w:id="20">
    <w:p w14:paraId="41C359C2" w14:textId="13CDA04B" w:rsidR="00E23FBA" w:rsidRPr="00CB3638" w:rsidRDefault="00E23FBA" w:rsidP="00063488">
      <w:pPr>
        <w:pStyle w:val="FootnoteText"/>
        <w:ind w:left="180" w:hanging="180"/>
        <w:rPr>
          <w:rFonts w:asciiTheme="minorHAnsi" w:hAnsiTheme="minorHAnsi" w:cstheme="minorHAnsi"/>
          <w:i/>
          <w:iCs/>
        </w:rPr>
      </w:pPr>
      <w:r w:rsidRPr="00CB3638">
        <w:rPr>
          <w:rStyle w:val="FootnoteReference"/>
          <w:rFonts w:asciiTheme="minorHAnsi" w:hAnsiTheme="minorHAnsi" w:cstheme="minorHAnsi"/>
          <w:i/>
          <w:iCs/>
        </w:rPr>
        <w:footnoteRef/>
      </w:r>
      <w:r w:rsidRPr="00CB3638">
        <w:rPr>
          <w:rFonts w:asciiTheme="minorHAnsi" w:hAnsiTheme="minorHAnsi" w:cstheme="minorHAnsi"/>
          <w:i/>
          <w:iCs/>
        </w:rPr>
        <w:t xml:space="preserve"> </w:t>
      </w:r>
      <w:proofErr w:type="spellStart"/>
      <w:r w:rsidRPr="00CB3638">
        <w:rPr>
          <w:rFonts w:asciiTheme="minorHAnsi" w:hAnsiTheme="minorHAnsi" w:cstheme="minorHAnsi"/>
          <w:i/>
          <w:iCs/>
          <w:color w:val="333333"/>
          <w:shd w:val="clear" w:color="auto" w:fill="FCFCFC"/>
        </w:rPr>
        <w:t>Alemu</w:t>
      </w:r>
      <w:proofErr w:type="spellEnd"/>
      <w:r w:rsidRPr="00CB3638">
        <w:rPr>
          <w:rFonts w:asciiTheme="minorHAnsi" w:hAnsiTheme="minorHAnsi" w:cstheme="minorHAnsi"/>
          <w:i/>
          <w:iCs/>
          <w:color w:val="333333"/>
          <w:shd w:val="clear" w:color="auto" w:fill="FCFCFC"/>
        </w:rPr>
        <w:t xml:space="preserve">, A., </w:t>
      </w:r>
      <w:proofErr w:type="spellStart"/>
      <w:r w:rsidRPr="00CB3638">
        <w:rPr>
          <w:rFonts w:asciiTheme="minorHAnsi" w:hAnsiTheme="minorHAnsi" w:cstheme="minorHAnsi"/>
          <w:i/>
          <w:iCs/>
          <w:color w:val="333333"/>
          <w:shd w:val="clear" w:color="auto" w:fill="FCFCFC"/>
        </w:rPr>
        <w:t>Woltamo</w:t>
      </w:r>
      <w:proofErr w:type="spellEnd"/>
      <w:r w:rsidRPr="00CB3638">
        <w:rPr>
          <w:rFonts w:asciiTheme="minorHAnsi" w:hAnsiTheme="minorHAnsi" w:cstheme="minorHAnsi"/>
          <w:i/>
          <w:iCs/>
          <w:color w:val="333333"/>
          <w:shd w:val="clear" w:color="auto" w:fill="FCFCFC"/>
        </w:rPr>
        <w:t xml:space="preserve">, T. &amp; </w:t>
      </w:r>
      <w:proofErr w:type="spellStart"/>
      <w:r w:rsidRPr="00CB3638">
        <w:rPr>
          <w:rFonts w:asciiTheme="minorHAnsi" w:hAnsiTheme="minorHAnsi" w:cstheme="minorHAnsi"/>
          <w:i/>
          <w:iCs/>
          <w:color w:val="333333"/>
          <w:shd w:val="clear" w:color="auto" w:fill="FCFCFC"/>
        </w:rPr>
        <w:t>Abuto</w:t>
      </w:r>
      <w:proofErr w:type="spellEnd"/>
      <w:r w:rsidRPr="00CB3638">
        <w:rPr>
          <w:rFonts w:asciiTheme="minorHAnsi" w:hAnsiTheme="minorHAnsi" w:cstheme="minorHAnsi"/>
          <w:i/>
          <w:iCs/>
          <w:color w:val="333333"/>
          <w:shd w:val="clear" w:color="auto" w:fill="FCFCFC"/>
        </w:rPr>
        <w:t xml:space="preserve">, A. (2022). Determinants of Women Participation in Income Generating Activities: Evidence from Ethiopia. J </w:t>
      </w:r>
      <w:proofErr w:type="spellStart"/>
      <w:r w:rsidRPr="00CB3638">
        <w:rPr>
          <w:rFonts w:asciiTheme="minorHAnsi" w:hAnsiTheme="minorHAnsi" w:cstheme="minorHAnsi"/>
          <w:i/>
          <w:iCs/>
          <w:color w:val="333333"/>
          <w:shd w:val="clear" w:color="auto" w:fill="FCFCFC"/>
        </w:rPr>
        <w:t>Innov</w:t>
      </w:r>
      <w:proofErr w:type="spellEnd"/>
      <w:r w:rsidRPr="00CB3638">
        <w:rPr>
          <w:rFonts w:asciiTheme="minorHAnsi" w:hAnsiTheme="minorHAnsi" w:cstheme="minorHAnsi"/>
          <w:i/>
          <w:iCs/>
          <w:color w:val="333333"/>
          <w:shd w:val="clear" w:color="auto" w:fill="FCFCFC"/>
        </w:rPr>
        <w:t xml:space="preserve"> </w:t>
      </w:r>
      <w:proofErr w:type="spellStart"/>
      <w:r w:rsidRPr="00CB3638">
        <w:rPr>
          <w:rFonts w:asciiTheme="minorHAnsi" w:hAnsiTheme="minorHAnsi" w:cstheme="minorHAnsi"/>
          <w:i/>
          <w:iCs/>
          <w:color w:val="333333"/>
          <w:shd w:val="clear" w:color="auto" w:fill="FCFCFC"/>
        </w:rPr>
        <w:t>Entrep</w:t>
      </w:r>
      <w:proofErr w:type="spellEnd"/>
      <w:r w:rsidRPr="00CB3638">
        <w:rPr>
          <w:rFonts w:asciiTheme="minorHAnsi" w:hAnsiTheme="minorHAnsi" w:cstheme="minorHAnsi"/>
          <w:i/>
          <w:iCs/>
          <w:color w:val="333333"/>
          <w:shd w:val="clear" w:color="auto" w:fill="FCFCFC"/>
        </w:rPr>
        <w:t> </w:t>
      </w:r>
      <w:r w:rsidRPr="00CB3638">
        <w:rPr>
          <w:rFonts w:asciiTheme="minorHAnsi" w:hAnsiTheme="minorHAnsi" w:cstheme="minorHAnsi"/>
          <w:b/>
          <w:bCs/>
          <w:i/>
          <w:iCs/>
          <w:color w:val="333333"/>
          <w:shd w:val="clear" w:color="auto" w:fill="FCFCFC"/>
        </w:rPr>
        <w:t>11</w:t>
      </w:r>
      <w:r w:rsidRPr="00CB3638">
        <w:rPr>
          <w:rFonts w:asciiTheme="minorHAnsi" w:hAnsiTheme="minorHAnsi" w:cstheme="minorHAnsi"/>
          <w:i/>
          <w:iCs/>
          <w:color w:val="333333"/>
          <w:shd w:val="clear" w:color="auto" w:fill="FCFCFC"/>
        </w:rPr>
        <w:t>, 66. https://doi.org/10.1186/s13731-022-00260-1</w:t>
      </w:r>
    </w:p>
  </w:footnote>
  <w:footnote w:id="21">
    <w:p w14:paraId="13CAE01B" w14:textId="77777777" w:rsidR="00E23FBA" w:rsidRPr="00CB3638" w:rsidRDefault="00E23FBA" w:rsidP="00AD0BBC">
      <w:pPr>
        <w:pStyle w:val="NoSpacing"/>
        <w:ind w:left="180" w:hanging="180"/>
        <w:rPr>
          <w:i/>
          <w:iCs/>
          <w:sz w:val="20"/>
          <w:szCs w:val="20"/>
        </w:rPr>
      </w:pPr>
      <w:r w:rsidRPr="00CB3638">
        <w:rPr>
          <w:rStyle w:val="FootnoteReference"/>
          <w:i/>
          <w:iCs/>
          <w:sz w:val="20"/>
          <w:szCs w:val="20"/>
        </w:rPr>
        <w:footnoteRef/>
      </w:r>
      <w:r w:rsidRPr="00CB3638">
        <w:rPr>
          <w:i/>
          <w:iCs/>
          <w:sz w:val="20"/>
          <w:szCs w:val="20"/>
        </w:rPr>
        <w:t xml:space="preserve"> Office of the National Human Rights Action Plan &amp; Federal Attorney General (2015). The Ethiopian National Human Rights Action Plan 2016-2020, Addis Ababa, Ethiopia</w:t>
      </w:r>
    </w:p>
  </w:footnote>
  <w:footnote w:id="22">
    <w:p w14:paraId="76473442" w14:textId="7722AEDB" w:rsidR="00E23FBA" w:rsidRPr="00CB3638" w:rsidRDefault="00E23FBA" w:rsidP="00CB3638">
      <w:pPr>
        <w:pStyle w:val="FootnoteText"/>
        <w:ind w:left="180" w:hanging="180"/>
        <w:rPr>
          <w:i/>
          <w:iCs/>
        </w:rPr>
      </w:pPr>
      <w:r w:rsidRPr="00CB3638">
        <w:rPr>
          <w:rStyle w:val="FootnoteReference"/>
          <w:i/>
          <w:iCs/>
        </w:rPr>
        <w:footnoteRef/>
      </w:r>
      <w:r w:rsidRPr="00CB3638">
        <w:rPr>
          <w:i/>
          <w:iCs/>
        </w:rPr>
        <w:t xml:space="preserve"> FDRE (2019). Fifth National Report on Progress Made in the Implementation of the Beijing Declaration and Platform for Action, Ethiopia.</w:t>
      </w:r>
    </w:p>
    <w:p w14:paraId="1AEC4CB3" w14:textId="77777777" w:rsidR="00E23FBA" w:rsidRPr="00CB3638" w:rsidRDefault="00E23FBA" w:rsidP="00CB3638"/>
  </w:footnote>
  <w:footnote w:id="23">
    <w:p w14:paraId="66D77CA6" w14:textId="517F598E" w:rsidR="00E23FBA" w:rsidRPr="00A32DD6" w:rsidRDefault="00E23FBA" w:rsidP="00A32DD6">
      <w:pPr>
        <w:pStyle w:val="FootnoteText"/>
        <w:ind w:left="180" w:hanging="180"/>
        <w:rPr>
          <w:i/>
          <w:iCs/>
        </w:rPr>
      </w:pPr>
      <w:r w:rsidRPr="00A32DD6">
        <w:rPr>
          <w:rStyle w:val="FootnoteReference"/>
          <w:i/>
          <w:iCs/>
        </w:rPr>
        <w:footnoteRef/>
      </w:r>
      <w:r w:rsidRPr="00A32DD6">
        <w:rPr>
          <w:i/>
          <w:iCs/>
        </w:rPr>
        <w:t xml:space="preserve"> UN (1995). Beijing Declaration and Platform for Action, The Fourth World Conference on Women, 4 to 15 September 995. </w:t>
      </w:r>
    </w:p>
  </w:footnote>
  <w:footnote w:id="24">
    <w:p w14:paraId="7DD015A5" w14:textId="06E25CCE" w:rsidR="00E23FBA" w:rsidRPr="003D0106" w:rsidRDefault="00E23FBA" w:rsidP="00427C86">
      <w:pPr>
        <w:pStyle w:val="NoSpacing"/>
        <w:ind w:left="270" w:hanging="270"/>
        <w:rPr>
          <w:i/>
          <w:iCs/>
          <w:sz w:val="20"/>
          <w:szCs w:val="20"/>
        </w:rPr>
      </w:pPr>
      <w:r w:rsidRPr="00F01844">
        <w:rPr>
          <w:rStyle w:val="FootnoteReference"/>
          <w:i/>
          <w:iCs/>
          <w:sz w:val="20"/>
          <w:szCs w:val="20"/>
        </w:rPr>
        <w:footnoteRef/>
      </w:r>
      <w:r w:rsidRPr="00F01844">
        <w:rPr>
          <w:i/>
          <w:iCs/>
          <w:sz w:val="20"/>
          <w:szCs w:val="20"/>
        </w:rPr>
        <w:t xml:space="preserve"> </w:t>
      </w:r>
      <w:r>
        <w:rPr>
          <w:rStyle w:val="un-site-namefirst-line"/>
          <w:i/>
          <w:iCs/>
          <w:sz w:val="20"/>
          <w:szCs w:val="20"/>
        </w:rPr>
        <w:t xml:space="preserve">United Nations (Ethiopia), </w:t>
      </w:r>
      <w:hyperlink r:id="rId9" w:history="1">
        <w:r w:rsidRPr="00816934">
          <w:rPr>
            <w:rStyle w:val="Hyperlink"/>
            <w:i/>
            <w:iCs/>
            <w:sz w:val="20"/>
            <w:szCs w:val="20"/>
          </w:rPr>
          <w:t>https://ethiopia.un.org/en/sdgs/5</w:t>
        </w:r>
      </w:hyperlink>
      <w:r>
        <w:rPr>
          <w:i/>
          <w:iCs/>
          <w:sz w:val="20"/>
          <w:szCs w:val="20"/>
        </w:rPr>
        <w:t xml:space="preserve">, 2015 </w:t>
      </w:r>
    </w:p>
  </w:footnote>
  <w:footnote w:id="25">
    <w:p w14:paraId="59F36731" w14:textId="703115C9" w:rsidR="00E23FBA" w:rsidRPr="007F034C" w:rsidRDefault="00E23FBA" w:rsidP="007F034C">
      <w:pPr>
        <w:pStyle w:val="FootnoteText"/>
        <w:ind w:left="90" w:hanging="90"/>
        <w:rPr>
          <w:i/>
          <w:iCs/>
        </w:rPr>
      </w:pPr>
      <w:r w:rsidRPr="00A26D78">
        <w:rPr>
          <w:rStyle w:val="FootnoteReference"/>
          <w:i/>
          <w:iCs/>
        </w:rPr>
        <w:footnoteRef/>
      </w:r>
      <w:r w:rsidRPr="007F034C">
        <w:rPr>
          <w:i/>
          <w:iCs/>
        </w:rPr>
        <w:t>FDRE (2019). Fifth National Report on Progress Made in the Implementation of the Beijing Declaration and Platform for Action, Ethiopia.</w:t>
      </w:r>
    </w:p>
    <w:p w14:paraId="3AEABA21" w14:textId="77777777" w:rsidR="00E23FBA" w:rsidRPr="007F034C" w:rsidRDefault="00E23FBA" w:rsidP="007F034C">
      <w:pPr>
        <w:pStyle w:val="NoSpacing"/>
        <w:rPr>
          <w:i/>
          <w:iCs/>
          <w:sz w:val="20"/>
          <w:szCs w:val="20"/>
        </w:rPr>
      </w:pPr>
    </w:p>
  </w:footnote>
  <w:footnote w:id="26">
    <w:p w14:paraId="20749A3D" w14:textId="63E4B2E3" w:rsidR="00E23FBA" w:rsidRPr="003F01C9" w:rsidRDefault="00E23FBA">
      <w:pPr>
        <w:pStyle w:val="FootnoteText"/>
        <w:rPr>
          <w:i/>
          <w:iCs/>
        </w:rPr>
      </w:pPr>
      <w:r w:rsidRPr="003F01C9">
        <w:rPr>
          <w:rStyle w:val="FootnoteReference"/>
          <w:i/>
          <w:iCs/>
        </w:rPr>
        <w:footnoteRef/>
      </w:r>
      <w:r w:rsidRPr="003F01C9">
        <w:rPr>
          <w:i/>
          <w:iCs/>
        </w:rPr>
        <w:t xml:space="preserve"> Constitutions of the regional states of the FDRE</w:t>
      </w:r>
    </w:p>
  </w:footnote>
  <w:footnote w:id="27">
    <w:p w14:paraId="363B651F" w14:textId="564D992B" w:rsidR="00E23FBA" w:rsidRPr="003F01C9" w:rsidRDefault="00E23FBA">
      <w:pPr>
        <w:pStyle w:val="FootnoteText"/>
        <w:rPr>
          <w:i/>
          <w:iCs/>
        </w:rPr>
      </w:pPr>
      <w:r w:rsidRPr="003F01C9">
        <w:rPr>
          <w:rStyle w:val="FootnoteReference"/>
          <w:i/>
          <w:iCs/>
        </w:rPr>
        <w:footnoteRef/>
      </w:r>
      <w:r w:rsidRPr="003F01C9">
        <w:rPr>
          <w:i/>
          <w:iCs/>
        </w:rPr>
        <w:t xml:space="preserve"> The Revised Family Code, Ethiopia</w:t>
      </w:r>
      <w:r>
        <w:rPr>
          <w:i/>
          <w:iCs/>
        </w:rPr>
        <w:t xml:space="preserve"> (</w:t>
      </w:r>
      <w:r w:rsidRPr="003F01C9">
        <w:rPr>
          <w:i/>
          <w:iCs/>
        </w:rPr>
        <w:t>2000</w:t>
      </w:r>
      <w:r>
        <w:rPr>
          <w:i/>
          <w:iCs/>
        </w:rPr>
        <w:t>)</w:t>
      </w:r>
    </w:p>
  </w:footnote>
  <w:footnote w:id="28">
    <w:p w14:paraId="798558D1" w14:textId="64BD9FF0" w:rsidR="00E23FBA" w:rsidRPr="003F01C9" w:rsidRDefault="00E23FBA">
      <w:pPr>
        <w:pStyle w:val="FootnoteText"/>
        <w:rPr>
          <w:i/>
          <w:iCs/>
        </w:rPr>
      </w:pPr>
      <w:r w:rsidRPr="003F01C9">
        <w:rPr>
          <w:rStyle w:val="FootnoteReference"/>
          <w:i/>
          <w:iCs/>
        </w:rPr>
        <w:footnoteRef/>
      </w:r>
      <w:r w:rsidRPr="003F01C9">
        <w:rPr>
          <w:i/>
          <w:iCs/>
        </w:rPr>
        <w:t xml:space="preserve"> </w:t>
      </w:r>
      <w:r>
        <w:rPr>
          <w:i/>
          <w:iCs/>
        </w:rPr>
        <w:t xml:space="preserve">FDRE (2019). </w:t>
      </w:r>
      <w:r w:rsidRPr="003F01C9">
        <w:rPr>
          <w:i/>
          <w:iCs/>
        </w:rPr>
        <w:t>Ethiopia’s Revised Proclamation No. 1156/2019</w:t>
      </w:r>
    </w:p>
  </w:footnote>
  <w:footnote w:id="29">
    <w:p w14:paraId="53C2FD52" w14:textId="7F2A7C98" w:rsidR="00E23FBA" w:rsidRPr="003F01C9" w:rsidRDefault="00E23FBA">
      <w:pPr>
        <w:pStyle w:val="FootnoteText"/>
        <w:rPr>
          <w:i/>
          <w:iCs/>
        </w:rPr>
      </w:pPr>
      <w:r w:rsidRPr="003F01C9">
        <w:rPr>
          <w:rStyle w:val="FootnoteReference"/>
          <w:i/>
          <w:iCs/>
        </w:rPr>
        <w:footnoteRef/>
      </w:r>
      <w:r w:rsidRPr="003F01C9">
        <w:rPr>
          <w:i/>
          <w:iCs/>
        </w:rPr>
        <w:t xml:space="preserve"> Proclamation No.414/2005 The Criminal Code of the Federal Democratic Republic of Ethiopia</w:t>
      </w:r>
    </w:p>
  </w:footnote>
  <w:footnote w:id="30">
    <w:p w14:paraId="5A5D17A2" w14:textId="58C0819C" w:rsidR="00E23FBA" w:rsidRPr="00234A38" w:rsidRDefault="00E23FBA" w:rsidP="00234A38">
      <w:pPr>
        <w:pStyle w:val="NoSpacing"/>
        <w:ind w:left="180" w:hanging="180"/>
        <w:jc w:val="both"/>
        <w:rPr>
          <w:i/>
          <w:iCs/>
          <w:sz w:val="20"/>
          <w:szCs w:val="20"/>
        </w:rPr>
      </w:pPr>
      <w:r>
        <w:rPr>
          <w:rStyle w:val="FootnoteReference"/>
        </w:rPr>
        <w:footnoteRef/>
      </w:r>
      <w:r>
        <w:t xml:space="preserve"> </w:t>
      </w:r>
      <w:r w:rsidRPr="00234A38">
        <w:rPr>
          <w:i/>
          <w:iCs/>
          <w:sz w:val="20"/>
          <w:szCs w:val="20"/>
        </w:rPr>
        <w:t>FDRE (2021). A Proclamation to Provide for the Definition of the Powers and Duties of the Executive Organs of the FDRE, Proclamation No.1263/2021</w:t>
      </w:r>
    </w:p>
  </w:footnote>
  <w:footnote w:id="31">
    <w:p w14:paraId="038394C0" w14:textId="190F7A79" w:rsidR="00E23FBA" w:rsidRPr="0082204A" w:rsidRDefault="00E23FBA" w:rsidP="0082204A">
      <w:pPr>
        <w:pStyle w:val="NoSpacing"/>
        <w:ind w:left="180" w:hanging="180"/>
        <w:rPr>
          <w:i/>
          <w:iCs/>
          <w:sz w:val="20"/>
          <w:szCs w:val="20"/>
        </w:rPr>
      </w:pPr>
      <w:r>
        <w:rPr>
          <w:rStyle w:val="FootnoteReference"/>
        </w:rPr>
        <w:footnoteRef/>
      </w:r>
      <w:r>
        <w:t xml:space="preserve"> </w:t>
      </w:r>
      <w:r w:rsidRPr="00183F28">
        <w:rPr>
          <w:i/>
          <w:iCs/>
          <w:sz w:val="20"/>
          <w:szCs w:val="20"/>
        </w:rPr>
        <w:t>FDRE (2005). Federal Democratic Republic of Ethiopia Rural Land Administration and Use Proclamation, Proclamation No. 456/2005 Addis Ababa</w:t>
      </w:r>
    </w:p>
  </w:footnote>
  <w:footnote w:id="32">
    <w:p w14:paraId="020672BA" w14:textId="67A12400" w:rsidR="00E23FBA" w:rsidRPr="00EF5BB4" w:rsidRDefault="00E23FBA" w:rsidP="002E3A3C">
      <w:pPr>
        <w:widowControl w:val="0"/>
        <w:autoSpaceDE w:val="0"/>
        <w:autoSpaceDN w:val="0"/>
        <w:spacing w:after="0" w:line="259" w:lineRule="auto"/>
        <w:ind w:left="180" w:hanging="180"/>
        <w:rPr>
          <w:rFonts w:eastAsia="Carlito" w:cs="Calibri"/>
          <w:i/>
          <w:iCs/>
          <w:sz w:val="20"/>
          <w:szCs w:val="20"/>
        </w:rPr>
      </w:pPr>
      <w:r w:rsidRPr="00EF5BB4">
        <w:rPr>
          <w:rStyle w:val="FootnoteReference"/>
          <w:i/>
          <w:iCs/>
          <w:sz w:val="20"/>
          <w:szCs w:val="20"/>
        </w:rPr>
        <w:footnoteRef/>
      </w:r>
      <w:r w:rsidRPr="00EF5BB4">
        <w:rPr>
          <w:i/>
          <w:iCs/>
          <w:sz w:val="20"/>
          <w:szCs w:val="20"/>
        </w:rPr>
        <w:t xml:space="preserve"> </w:t>
      </w:r>
      <w:r w:rsidRPr="00EF5BB4">
        <w:rPr>
          <w:rFonts w:eastAsia="Carlito" w:cs="Calibri"/>
          <w:i/>
          <w:iCs/>
          <w:sz w:val="20"/>
          <w:szCs w:val="20"/>
        </w:rPr>
        <w:t>MoA (2023). Gender Gap Assessment Report for the Revision of Gender Equability Strategy for Ethiopian Agriculture Sector (GESA), Addis Ababa</w:t>
      </w:r>
    </w:p>
  </w:footnote>
  <w:footnote w:id="33">
    <w:p w14:paraId="02C80F09" w14:textId="425C297B" w:rsidR="00E23FBA" w:rsidRPr="00EF5BB4" w:rsidRDefault="00E23FBA">
      <w:pPr>
        <w:pStyle w:val="FootnoteText"/>
        <w:rPr>
          <w:i/>
          <w:iCs/>
        </w:rPr>
      </w:pPr>
      <w:r w:rsidRPr="00EF5BB4">
        <w:rPr>
          <w:rStyle w:val="FootnoteReference"/>
          <w:i/>
          <w:iCs/>
        </w:rPr>
        <w:footnoteRef/>
      </w:r>
      <w:r w:rsidRPr="00EF5BB4">
        <w:rPr>
          <w:i/>
          <w:iCs/>
        </w:rPr>
        <w:t xml:space="preserve"> Ethiopia National Action Plan, Women Watch, UN Report</w:t>
      </w:r>
    </w:p>
  </w:footnote>
  <w:footnote w:id="34">
    <w:p w14:paraId="775C98CF" w14:textId="458313DC" w:rsidR="00E23FBA" w:rsidRPr="007C733F" w:rsidRDefault="00E23FBA" w:rsidP="007C733F">
      <w:pPr>
        <w:pStyle w:val="NoSpacing"/>
        <w:ind w:left="180" w:hanging="180"/>
        <w:rPr>
          <w:i/>
          <w:iCs/>
          <w:sz w:val="20"/>
          <w:szCs w:val="20"/>
        </w:rPr>
      </w:pPr>
      <w:r w:rsidRPr="007C733F">
        <w:rPr>
          <w:rStyle w:val="FootnoteReference"/>
          <w:i/>
          <w:iCs/>
          <w:sz w:val="20"/>
          <w:szCs w:val="20"/>
        </w:rPr>
        <w:footnoteRef/>
      </w:r>
      <w:r w:rsidRPr="007C733F">
        <w:rPr>
          <w:i/>
          <w:iCs/>
          <w:sz w:val="20"/>
          <w:szCs w:val="20"/>
        </w:rPr>
        <w:t xml:space="preserve"> FDRE (2021). A Proclamation to Provide for the Definition of the Powers and Duties of the Executive Organs of the FDRE, Proclamation No.1263/2021, Addis Ababa. </w:t>
      </w:r>
    </w:p>
  </w:footnote>
  <w:footnote w:id="35">
    <w:p w14:paraId="53012D32" w14:textId="259D074C" w:rsidR="00E23FBA" w:rsidRPr="007C733F" w:rsidRDefault="00E23FBA" w:rsidP="004255D6">
      <w:pPr>
        <w:pStyle w:val="NoSpacing"/>
        <w:ind w:left="180" w:hanging="180"/>
        <w:rPr>
          <w:i/>
          <w:iCs/>
          <w:sz w:val="20"/>
          <w:szCs w:val="20"/>
        </w:rPr>
      </w:pPr>
      <w:r w:rsidRPr="007C733F">
        <w:rPr>
          <w:rStyle w:val="FootnoteReference"/>
          <w:i/>
          <w:iCs/>
          <w:sz w:val="20"/>
          <w:szCs w:val="20"/>
        </w:rPr>
        <w:footnoteRef/>
      </w:r>
      <w:r w:rsidRPr="007C733F">
        <w:rPr>
          <w:i/>
          <w:iCs/>
          <w:sz w:val="20"/>
          <w:szCs w:val="20"/>
        </w:rPr>
        <w:t xml:space="preserve"> FDRE, </w:t>
      </w:r>
      <w:proofErr w:type="spellStart"/>
      <w:r w:rsidRPr="007C733F">
        <w:rPr>
          <w:i/>
          <w:iCs/>
          <w:sz w:val="20"/>
          <w:szCs w:val="20"/>
        </w:rPr>
        <w:t>UNWomen</w:t>
      </w:r>
      <w:proofErr w:type="spellEnd"/>
      <w:r w:rsidRPr="007C733F">
        <w:rPr>
          <w:i/>
          <w:iCs/>
          <w:sz w:val="20"/>
          <w:szCs w:val="20"/>
        </w:rPr>
        <w:t xml:space="preserve">, the International Fund for Agricultural Development (IFAD), the World Food </w:t>
      </w:r>
      <w:proofErr w:type="spellStart"/>
      <w:r w:rsidRPr="007C733F">
        <w:rPr>
          <w:i/>
          <w:iCs/>
          <w:sz w:val="20"/>
          <w:szCs w:val="20"/>
        </w:rPr>
        <w:t>Programme</w:t>
      </w:r>
      <w:proofErr w:type="spellEnd"/>
      <w:r w:rsidRPr="007C733F">
        <w:rPr>
          <w:i/>
          <w:iCs/>
          <w:sz w:val="20"/>
          <w:szCs w:val="20"/>
        </w:rPr>
        <w:t xml:space="preserve"> (WFP), and the Food and Agriculture Organization of the United Nations (FAO) (2014). Joint </w:t>
      </w:r>
      <w:proofErr w:type="spellStart"/>
      <w:r w:rsidRPr="007C733F">
        <w:rPr>
          <w:i/>
          <w:iCs/>
          <w:sz w:val="20"/>
          <w:szCs w:val="20"/>
        </w:rPr>
        <w:t>Programme</w:t>
      </w:r>
      <w:proofErr w:type="spellEnd"/>
      <w:r w:rsidRPr="007C733F">
        <w:rPr>
          <w:i/>
          <w:iCs/>
          <w:sz w:val="20"/>
          <w:szCs w:val="20"/>
        </w:rPr>
        <w:t xml:space="preserve"> On: Accelerating Progress Towards the Economic Empowerment of Rural Women: Unlocking the potential of Rural Women in Ethiopia Key Results and Human-Interest Stories, Addis Ababa</w:t>
      </w:r>
    </w:p>
  </w:footnote>
  <w:footnote w:id="36">
    <w:p w14:paraId="457D0782" w14:textId="77777777" w:rsidR="00E23FBA" w:rsidRPr="00F47C41" w:rsidRDefault="00E23FBA" w:rsidP="00FE30D4">
      <w:pPr>
        <w:pStyle w:val="NoSpacing"/>
        <w:ind w:left="90" w:hanging="90"/>
        <w:rPr>
          <w:i/>
          <w:iCs/>
          <w:sz w:val="20"/>
          <w:szCs w:val="20"/>
        </w:rPr>
      </w:pPr>
      <w:r w:rsidRPr="00F47C41">
        <w:rPr>
          <w:rStyle w:val="FootnoteReference"/>
          <w:i/>
          <w:iCs/>
          <w:sz w:val="20"/>
          <w:szCs w:val="20"/>
        </w:rPr>
        <w:footnoteRef/>
      </w:r>
      <w:r w:rsidRPr="00F47C41">
        <w:rPr>
          <w:i/>
          <w:iCs/>
          <w:sz w:val="20"/>
          <w:szCs w:val="20"/>
        </w:rPr>
        <w:t xml:space="preserve"> </w:t>
      </w:r>
      <w:proofErr w:type="spellStart"/>
      <w:r w:rsidRPr="00F47C41">
        <w:rPr>
          <w:i/>
          <w:iCs/>
          <w:sz w:val="20"/>
          <w:szCs w:val="20"/>
        </w:rPr>
        <w:t>MoANR</w:t>
      </w:r>
      <w:proofErr w:type="spellEnd"/>
      <w:r w:rsidRPr="00F47C41">
        <w:rPr>
          <w:i/>
          <w:iCs/>
          <w:sz w:val="20"/>
          <w:szCs w:val="20"/>
        </w:rPr>
        <w:t xml:space="preserve"> (2017). Gender Equality Strategy for Ethiopia’s Agriculture Sector, Final draft, Women Affairs Directorate of the </w:t>
      </w:r>
      <w:proofErr w:type="spellStart"/>
      <w:r w:rsidRPr="00F47C41">
        <w:rPr>
          <w:i/>
          <w:iCs/>
          <w:sz w:val="20"/>
          <w:szCs w:val="20"/>
        </w:rPr>
        <w:t>MoANR</w:t>
      </w:r>
      <w:proofErr w:type="spellEnd"/>
      <w:r w:rsidRPr="00F47C41">
        <w:rPr>
          <w:i/>
          <w:iCs/>
          <w:sz w:val="20"/>
          <w:szCs w:val="20"/>
        </w:rPr>
        <w:t>, February 2017, Addis Ababa</w:t>
      </w:r>
    </w:p>
    <w:p w14:paraId="6895E934" w14:textId="77777777" w:rsidR="00E23FBA" w:rsidRDefault="00E23FBA" w:rsidP="00FE30D4">
      <w:pPr>
        <w:pStyle w:val="FootnoteText"/>
      </w:pPr>
    </w:p>
  </w:footnote>
  <w:footnote w:id="37">
    <w:p w14:paraId="7E13E3FB" w14:textId="5F5FC0DA" w:rsidR="00E23FBA" w:rsidRPr="00F47C41" w:rsidRDefault="00E23FBA" w:rsidP="00FA58D3">
      <w:pPr>
        <w:pStyle w:val="NoSpacing"/>
        <w:ind w:left="180" w:hanging="180"/>
        <w:rPr>
          <w:i/>
          <w:iCs/>
          <w:sz w:val="20"/>
          <w:szCs w:val="20"/>
        </w:rPr>
      </w:pPr>
      <w:r w:rsidRPr="00F47C41">
        <w:rPr>
          <w:rStyle w:val="FootnoteReference"/>
          <w:i/>
          <w:iCs/>
          <w:sz w:val="20"/>
          <w:szCs w:val="20"/>
        </w:rPr>
        <w:footnoteRef/>
      </w:r>
      <w:r w:rsidRPr="00F47C41">
        <w:rPr>
          <w:i/>
          <w:iCs/>
          <w:sz w:val="20"/>
          <w:szCs w:val="20"/>
        </w:rPr>
        <w:t xml:space="preserve"> </w:t>
      </w:r>
      <w:proofErr w:type="spellStart"/>
      <w:r w:rsidRPr="00F47C41">
        <w:rPr>
          <w:i/>
          <w:iCs/>
          <w:sz w:val="20"/>
          <w:szCs w:val="20"/>
        </w:rPr>
        <w:t>MoFED</w:t>
      </w:r>
      <w:proofErr w:type="spellEnd"/>
      <w:r w:rsidRPr="00F47C41">
        <w:rPr>
          <w:i/>
          <w:iCs/>
          <w:sz w:val="20"/>
          <w:szCs w:val="20"/>
        </w:rPr>
        <w:t xml:space="preserve"> (2012). </w:t>
      </w:r>
      <w:bookmarkStart w:id="8" w:name="_Hlk127094107"/>
      <w:r w:rsidRPr="00F47C41">
        <w:rPr>
          <w:i/>
          <w:iCs/>
          <w:sz w:val="20"/>
          <w:szCs w:val="20"/>
        </w:rPr>
        <w:t xml:space="preserve">National Gender Responsive Budgeting Guidelines </w:t>
      </w:r>
      <w:bookmarkEnd w:id="8"/>
      <w:r w:rsidRPr="00F47C41">
        <w:rPr>
          <w:i/>
          <w:iCs/>
          <w:sz w:val="20"/>
          <w:szCs w:val="20"/>
        </w:rPr>
        <w:t xml:space="preserve">for or Mainstreaming Gender in the </w:t>
      </w:r>
      <w:proofErr w:type="spellStart"/>
      <w:r w:rsidRPr="00F47C41">
        <w:rPr>
          <w:i/>
          <w:iCs/>
          <w:sz w:val="20"/>
          <w:szCs w:val="20"/>
        </w:rPr>
        <w:t>Programme</w:t>
      </w:r>
      <w:proofErr w:type="spellEnd"/>
      <w:r w:rsidRPr="00F47C41">
        <w:rPr>
          <w:i/>
          <w:iCs/>
          <w:sz w:val="20"/>
          <w:szCs w:val="20"/>
        </w:rPr>
        <w:t xml:space="preserve"> Budget Process, Addis Ababa.</w:t>
      </w:r>
    </w:p>
  </w:footnote>
  <w:footnote w:id="38">
    <w:p w14:paraId="26059B43" w14:textId="52AFBFD6" w:rsidR="00E23FBA" w:rsidRPr="00F47C41" w:rsidRDefault="00E23FBA" w:rsidP="00593B27">
      <w:pPr>
        <w:pStyle w:val="NoSpacing"/>
        <w:ind w:left="180" w:hanging="180"/>
        <w:rPr>
          <w:i/>
          <w:iCs/>
          <w:sz w:val="20"/>
          <w:szCs w:val="20"/>
        </w:rPr>
      </w:pPr>
      <w:r w:rsidRPr="00F47C41">
        <w:rPr>
          <w:rStyle w:val="FootnoteReference"/>
          <w:i/>
          <w:iCs/>
          <w:sz w:val="20"/>
          <w:szCs w:val="20"/>
        </w:rPr>
        <w:footnoteRef/>
      </w:r>
      <w:r w:rsidRPr="00F47C41">
        <w:rPr>
          <w:i/>
          <w:iCs/>
          <w:sz w:val="20"/>
          <w:szCs w:val="20"/>
        </w:rPr>
        <w:t xml:space="preserve"> FDRE (2016). Proclamation No.970/2016 A Proclamation to Amend the Federal Government of Ethiopian Financial Administration Proclamation, Addis Ababa</w:t>
      </w:r>
    </w:p>
  </w:footnote>
  <w:footnote w:id="39">
    <w:p w14:paraId="298AA3B4" w14:textId="77777777" w:rsidR="00E23FBA" w:rsidRPr="00EF5BB4" w:rsidRDefault="00E23FBA" w:rsidP="003D0106">
      <w:pPr>
        <w:pStyle w:val="NoSpacing"/>
        <w:ind w:left="90" w:hanging="90"/>
        <w:rPr>
          <w:sz w:val="20"/>
          <w:szCs w:val="20"/>
        </w:rPr>
      </w:pPr>
      <w:r w:rsidRPr="00EF5BB4">
        <w:rPr>
          <w:rStyle w:val="FootnoteReference"/>
          <w:sz w:val="20"/>
          <w:szCs w:val="20"/>
        </w:rPr>
        <w:footnoteRef/>
      </w:r>
      <w:r w:rsidRPr="00EF5BB4">
        <w:rPr>
          <w:sz w:val="20"/>
          <w:szCs w:val="20"/>
        </w:rPr>
        <w:t xml:space="preserve"> </w:t>
      </w:r>
      <w:r w:rsidRPr="00EF5BB4">
        <w:rPr>
          <w:i/>
          <w:iCs/>
          <w:sz w:val="20"/>
          <w:szCs w:val="20"/>
        </w:rPr>
        <w:t>Ministry of Agriculture &amp; Agricultural Transformation Agency (2017). Agricultural Extension Strategy of Ethiopia, Addis Ababa.</w:t>
      </w:r>
    </w:p>
  </w:footnote>
  <w:footnote w:id="40">
    <w:p w14:paraId="46B6F912" w14:textId="77777777" w:rsidR="00E23FBA" w:rsidRPr="00EF5BB4" w:rsidRDefault="00E23FBA" w:rsidP="003B6FE1">
      <w:pPr>
        <w:pStyle w:val="FootnoteText"/>
        <w:ind w:left="180" w:hanging="180"/>
        <w:rPr>
          <w:i/>
          <w:iCs/>
        </w:rPr>
      </w:pPr>
      <w:r w:rsidRPr="00EF5BB4">
        <w:rPr>
          <w:rStyle w:val="FootnoteReference"/>
          <w:i/>
          <w:iCs/>
        </w:rPr>
        <w:footnoteRef/>
      </w:r>
      <w:r w:rsidRPr="00EF5BB4">
        <w:rPr>
          <w:i/>
          <w:iCs/>
        </w:rPr>
        <w:t xml:space="preserve"> Ministry of Agriculture &amp; Agricultural Transformation Agency (2017). Agricultural Extension Strategy of Ethiopia, Addis Ababa</w:t>
      </w:r>
    </w:p>
  </w:footnote>
  <w:footnote w:id="41">
    <w:p w14:paraId="747E08B8" w14:textId="77777777" w:rsidR="00E23FBA" w:rsidRPr="002835FE" w:rsidRDefault="00E23FBA" w:rsidP="003B6FE1">
      <w:pPr>
        <w:pStyle w:val="FootnoteText"/>
        <w:ind w:left="180" w:hanging="180"/>
        <w:rPr>
          <w:i/>
          <w:iCs/>
        </w:rPr>
      </w:pPr>
      <w:r w:rsidRPr="002835FE">
        <w:rPr>
          <w:rStyle w:val="FootnoteReference"/>
          <w:i/>
          <w:iCs/>
        </w:rPr>
        <w:footnoteRef/>
      </w:r>
      <w:r w:rsidRPr="002835FE">
        <w:rPr>
          <w:i/>
          <w:iCs/>
        </w:rPr>
        <w:t xml:space="preserve"> ATA, M</w:t>
      </w:r>
      <w:r>
        <w:rPr>
          <w:i/>
          <w:iCs/>
        </w:rPr>
        <w:t>o</w:t>
      </w:r>
      <w:r w:rsidRPr="002835FE">
        <w:rPr>
          <w:i/>
          <w:iCs/>
        </w:rPr>
        <w:t>A and EIAR (2014), Strategy to improve Ethiopia’s National Agricultural Research System (NARS): Vision, Systemic Bottlenecks, Strategic Interventions, and Implementation Framework</w:t>
      </w:r>
    </w:p>
  </w:footnote>
  <w:footnote w:id="42">
    <w:p w14:paraId="22216B3D" w14:textId="77777777" w:rsidR="00E23FBA" w:rsidRPr="002835FE" w:rsidRDefault="00E23FBA" w:rsidP="003B6FE1">
      <w:pPr>
        <w:pStyle w:val="NoSpacing"/>
        <w:ind w:left="180" w:hanging="180"/>
        <w:rPr>
          <w:i/>
          <w:iCs/>
          <w:sz w:val="20"/>
          <w:szCs w:val="20"/>
        </w:rPr>
      </w:pPr>
      <w:r w:rsidRPr="002835FE">
        <w:rPr>
          <w:rStyle w:val="FootnoteReference"/>
        </w:rPr>
        <w:footnoteRef/>
      </w:r>
      <w:r w:rsidRPr="002835FE">
        <w:rPr>
          <w:sz w:val="20"/>
          <w:szCs w:val="20"/>
        </w:rPr>
        <w:t xml:space="preserve"> </w:t>
      </w:r>
      <w:proofErr w:type="spellStart"/>
      <w:r w:rsidRPr="002835FE">
        <w:rPr>
          <w:i/>
          <w:iCs/>
          <w:sz w:val="20"/>
          <w:szCs w:val="20"/>
        </w:rPr>
        <w:t>Dagne</w:t>
      </w:r>
      <w:proofErr w:type="spellEnd"/>
      <w:r w:rsidRPr="002835FE">
        <w:rPr>
          <w:i/>
          <w:iCs/>
          <w:sz w:val="20"/>
          <w:szCs w:val="20"/>
        </w:rPr>
        <w:t xml:space="preserve"> Mojo, </w:t>
      </w:r>
      <w:proofErr w:type="spellStart"/>
      <w:r w:rsidRPr="002835FE">
        <w:rPr>
          <w:i/>
          <w:iCs/>
          <w:sz w:val="20"/>
          <w:szCs w:val="20"/>
        </w:rPr>
        <w:t>Terefe</w:t>
      </w:r>
      <w:proofErr w:type="spellEnd"/>
      <w:r w:rsidRPr="002835FE">
        <w:rPr>
          <w:i/>
          <w:iCs/>
          <w:sz w:val="20"/>
          <w:szCs w:val="20"/>
        </w:rPr>
        <w:t xml:space="preserve"> </w:t>
      </w:r>
      <w:proofErr w:type="spellStart"/>
      <w:r w:rsidRPr="002835FE">
        <w:rPr>
          <w:i/>
          <w:iCs/>
          <w:sz w:val="20"/>
          <w:szCs w:val="20"/>
        </w:rPr>
        <w:t>Degefa</w:t>
      </w:r>
      <w:proofErr w:type="spellEnd"/>
      <w:r w:rsidRPr="002835FE">
        <w:rPr>
          <w:i/>
          <w:iCs/>
          <w:sz w:val="20"/>
          <w:szCs w:val="20"/>
        </w:rPr>
        <w:t xml:space="preserve"> &amp; Christian Fischer (2017). The Development of Agricultural Cooperatives in Ethiopia: History and a Framework for Future Trajectory, EJOSSAH Vol. XIII, No.1. </w:t>
      </w:r>
    </w:p>
  </w:footnote>
  <w:footnote w:id="43">
    <w:p w14:paraId="771BC851" w14:textId="77777777" w:rsidR="00E23FBA" w:rsidRPr="00F10133" w:rsidRDefault="00E23FBA" w:rsidP="003B6FE1">
      <w:pPr>
        <w:pStyle w:val="FootnoteText"/>
        <w:rPr>
          <w:i/>
          <w:iCs/>
        </w:rPr>
      </w:pPr>
      <w:r w:rsidRPr="00F10133">
        <w:rPr>
          <w:rStyle w:val="FootnoteReference"/>
          <w:i/>
          <w:iCs/>
        </w:rPr>
        <w:footnoteRef/>
      </w:r>
      <w:r w:rsidRPr="00F10133">
        <w:rPr>
          <w:i/>
          <w:iCs/>
        </w:rPr>
        <w:t xml:space="preserve"> MoA, Cooperatives Agency and ATA (2012), Agricultural cooperatives sector development strategy</w:t>
      </w:r>
    </w:p>
  </w:footnote>
  <w:footnote w:id="44">
    <w:p w14:paraId="7FE0BE5D" w14:textId="77777777" w:rsidR="00E23FBA" w:rsidRPr="00BF17C1" w:rsidRDefault="00E23FBA" w:rsidP="003B6FE1">
      <w:pPr>
        <w:pStyle w:val="FootnoteText"/>
        <w:rPr>
          <w:i/>
          <w:iCs/>
        </w:rPr>
      </w:pPr>
      <w:r w:rsidRPr="00BF17C1">
        <w:rPr>
          <w:rStyle w:val="FootnoteReference"/>
          <w:i/>
          <w:iCs/>
        </w:rPr>
        <w:footnoteRef/>
      </w:r>
      <w:r w:rsidRPr="00BF17C1">
        <w:rPr>
          <w:i/>
          <w:iCs/>
        </w:rPr>
        <w:t xml:space="preserve"> FDRE (2011), Ethiopia’s Climate Resilient Green Economy Climate Resilience Strategy: Agriculture and Forestry</w:t>
      </w:r>
    </w:p>
  </w:footnote>
  <w:footnote w:id="45">
    <w:p w14:paraId="6BF3E833" w14:textId="5E5D3E38" w:rsidR="00E23FBA" w:rsidRPr="00EF5BB4" w:rsidRDefault="00E23FBA" w:rsidP="008E5B0F">
      <w:pPr>
        <w:pStyle w:val="FootnoteText"/>
        <w:ind w:left="90" w:hanging="180"/>
        <w:rPr>
          <w:i/>
          <w:iCs/>
        </w:rPr>
      </w:pPr>
      <w:r w:rsidRPr="00EF5BB4">
        <w:rPr>
          <w:rStyle w:val="FootnoteReference"/>
          <w:i/>
          <w:iCs/>
        </w:rPr>
        <w:footnoteRef/>
      </w:r>
      <w:r w:rsidRPr="00EF5BB4">
        <w:rPr>
          <w:i/>
          <w:iCs/>
        </w:rPr>
        <w:t xml:space="preserve"> ATA and MoA (2012), Five-year strategy for the transformation of Ethiopian seed system: vision, systemic bottlenecks, interventions, and implementation framework.</w:t>
      </w:r>
    </w:p>
  </w:footnote>
  <w:footnote w:id="46">
    <w:p w14:paraId="071FD475" w14:textId="77777777" w:rsidR="00E23FBA" w:rsidRPr="00EF5BB4" w:rsidRDefault="00E23FBA" w:rsidP="008E5B0F">
      <w:pPr>
        <w:pStyle w:val="FootnoteText"/>
        <w:ind w:left="90" w:hanging="180"/>
        <w:rPr>
          <w:i/>
          <w:iCs/>
        </w:rPr>
      </w:pPr>
      <w:r w:rsidRPr="00EF5BB4">
        <w:rPr>
          <w:rStyle w:val="FootnoteReference"/>
          <w:i/>
          <w:iCs/>
        </w:rPr>
        <w:footnoteRef/>
      </w:r>
      <w:r w:rsidRPr="00EF5BB4">
        <w:rPr>
          <w:i/>
          <w:iCs/>
        </w:rPr>
        <w:t xml:space="preserve"> CSA (2014), Agricultural Sample Survey (2013/14), Report on Area and Production of Major Crops for Private Peasant Holdings, </w:t>
      </w:r>
      <w:proofErr w:type="spellStart"/>
      <w:r w:rsidRPr="00EF5BB4">
        <w:rPr>
          <w:i/>
          <w:iCs/>
        </w:rPr>
        <w:t>Meher</w:t>
      </w:r>
      <w:proofErr w:type="spellEnd"/>
      <w:r w:rsidRPr="00EF5BB4">
        <w:rPr>
          <w:i/>
          <w:iCs/>
        </w:rPr>
        <w:t xml:space="preserve"> Season, Addis Ababa.</w:t>
      </w:r>
    </w:p>
  </w:footnote>
  <w:footnote w:id="47">
    <w:p w14:paraId="6B263D94" w14:textId="77777777" w:rsidR="00E23FBA" w:rsidRPr="00EF5BB4" w:rsidRDefault="00E23FBA" w:rsidP="00CB3638">
      <w:pPr>
        <w:pStyle w:val="FootnoteText"/>
        <w:ind w:left="90" w:hanging="180"/>
        <w:rPr>
          <w:i/>
          <w:iCs/>
        </w:rPr>
      </w:pPr>
      <w:r w:rsidRPr="00EF5BB4">
        <w:rPr>
          <w:rStyle w:val="FootnoteReference"/>
          <w:i/>
          <w:iCs/>
        </w:rPr>
        <w:footnoteRef/>
      </w:r>
      <w:r w:rsidRPr="00EF5BB4">
        <w:rPr>
          <w:i/>
          <w:iCs/>
        </w:rPr>
        <w:t xml:space="preserve"> </w:t>
      </w:r>
      <w:proofErr w:type="spellStart"/>
      <w:r w:rsidRPr="00EF5BB4">
        <w:rPr>
          <w:i/>
          <w:iCs/>
        </w:rPr>
        <w:t>Negassa</w:t>
      </w:r>
      <w:proofErr w:type="spellEnd"/>
      <w:r w:rsidRPr="00EF5BB4">
        <w:rPr>
          <w:i/>
          <w:iCs/>
        </w:rPr>
        <w:t xml:space="preserve"> A et al (2013), The Potential for Wheat Production in Africa: Analysis of Biophysical Suitability and Economic Profitability. Mexico, D.F, CIMMYT</w:t>
      </w:r>
    </w:p>
  </w:footnote>
  <w:footnote w:id="48">
    <w:p w14:paraId="351555FF" w14:textId="77777777" w:rsidR="00E23FBA" w:rsidRPr="00EF5BB4" w:rsidRDefault="00E23FBA" w:rsidP="003B6FE1">
      <w:pPr>
        <w:pStyle w:val="FootnoteText"/>
        <w:ind w:left="90" w:hanging="180"/>
        <w:rPr>
          <w:i/>
          <w:iCs/>
        </w:rPr>
      </w:pPr>
      <w:r w:rsidRPr="00EF5BB4">
        <w:rPr>
          <w:rStyle w:val="FootnoteReference"/>
          <w:i/>
          <w:iCs/>
        </w:rPr>
        <w:footnoteRef/>
      </w:r>
      <w:r w:rsidRPr="00EF5BB4">
        <w:rPr>
          <w:i/>
          <w:iCs/>
        </w:rPr>
        <w:t xml:space="preserve"> Bergh K, Chew A, Kay M </w:t>
      </w:r>
      <w:proofErr w:type="spellStart"/>
      <w:r w:rsidRPr="00EF5BB4">
        <w:rPr>
          <w:i/>
          <w:iCs/>
        </w:rPr>
        <w:t>Gugerty</w:t>
      </w:r>
      <w:proofErr w:type="spellEnd"/>
      <w:r w:rsidRPr="00EF5BB4">
        <w:rPr>
          <w:i/>
          <w:iCs/>
        </w:rPr>
        <w:t xml:space="preserve"> K and Leigh Anderson C (2012), Wheat Value Chain: Ethiopia. Prepared for the Agricultural Policy Team of the Bill &amp; Melinda Gates Foundation. EPAR Brief No. 204</w:t>
      </w:r>
    </w:p>
  </w:footnote>
  <w:footnote w:id="49">
    <w:p w14:paraId="0E90DB9A" w14:textId="77777777" w:rsidR="00E23FBA" w:rsidRPr="00EF5BB4" w:rsidRDefault="00E23FBA" w:rsidP="008E5B0F">
      <w:pPr>
        <w:pStyle w:val="FootnoteText"/>
        <w:ind w:hanging="90"/>
        <w:rPr>
          <w:i/>
          <w:iCs/>
        </w:rPr>
      </w:pPr>
      <w:r w:rsidRPr="00EF5BB4">
        <w:rPr>
          <w:rStyle w:val="FootnoteReference"/>
          <w:i/>
          <w:iCs/>
        </w:rPr>
        <w:footnoteRef/>
      </w:r>
      <w:r w:rsidRPr="00EF5BB4">
        <w:rPr>
          <w:i/>
          <w:iCs/>
        </w:rPr>
        <w:t xml:space="preserve"> MoA and ATA (2013), Wheat sector development strategy, Addis Ababa, Ethiopia.</w:t>
      </w:r>
    </w:p>
  </w:footnote>
  <w:footnote w:id="50">
    <w:p w14:paraId="66454CC1" w14:textId="77777777" w:rsidR="00E23FBA" w:rsidRPr="00EF5BB4" w:rsidRDefault="00E23FBA" w:rsidP="00CB3638">
      <w:pPr>
        <w:pStyle w:val="FootnoteText"/>
        <w:ind w:left="90" w:hanging="180"/>
        <w:rPr>
          <w:i/>
          <w:iCs/>
        </w:rPr>
      </w:pPr>
      <w:r w:rsidRPr="00EF5BB4">
        <w:rPr>
          <w:rStyle w:val="FootnoteReference"/>
          <w:i/>
          <w:iCs/>
        </w:rPr>
        <w:footnoteRef/>
      </w:r>
      <w:r w:rsidRPr="00EF5BB4">
        <w:rPr>
          <w:i/>
          <w:iCs/>
        </w:rPr>
        <w:t xml:space="preserve"> BMGF and Global Green Growth Institute (2011) Green Growth in Ethiopia: Deep dive into Household Irrigation Technologies (HIT)</w:t>
      </w:r>
    </w:p>
  </w:footnote>
  <w:footnote w:id="51">
    <w:p w14:paraId="0B9E6F98" w14:textId="77777777" w:rsidR="00E23FBA" w:rsidRPr="00EF5BB4" w:rsidRDefault="00E23FBA" w:rsidP="003B6FE1">
      <w:pPr>
        <w:pStyle w:val="FootnoteText"/>
        <w:rPr>
          <w:i/>
          <w:iCs/>
        </w:rPr>
      </w:pPr>
      <w:r w:rsidRPr="00EF5BB4">
        <w:rPr>
          <w:rStyle w:val="FootnoteReference"/>
          <w:i/>
          <w:iCs/>
        </w:rPr>
        <w:footnoteRef/>
      </w:r>
      <w:r w:rsidRPr="00EF5BB4">
        <w:rPr>
          <w:i/>
          <w:iCs/>
        </w:rPr>
        <w:t xml:space="preserve"> MoA and ATA (2015) Realizing the potential of household irrigation in Ethiopia: A strategy document</w:t>
      </w:r>
    </w:p>
  </w:footnote>
  <w:footnote w:id="52">
    <w:p w14:paraId="582BC7C6" w14:textId="77777777" w:rsidR="00E23FBA" w:rsidRPr="00185965" w:rsidRDefault="00E23FBA" w:rsidP="003B6FE1">
      <w:pPr>
        <w:pStyle w:val="FootnoteText"/>
        <w:rPr>
          <w:i/>
          <w:iCs/>
        </w:rPr>
      </w:pPr>
      <w:r w:rsidRPr="00185965">
        <w:rPr>
          <w:rStyle w:val="FootnoteReference"/>
          <w:i/>
          <w:iCs/>
        </w:rPr>
        <w:footnoteRef/>
      </w:r>
      <w:r w:rsidRPr="00185965">
        <w:rPr>
          <w:i/>
          <w:iCs/>
        </w:rPr>
        <w:t xml:space="preserve"> </w:t>
      </w:r>
      <w:r>
        <w:rPr>
          <w:i/>
          <w:iCs/>
        </w:rPr>
        <w:t>MoA</w:t>
      </w:r>
      <w:r w:rsidRPr="00185965">
        <w:rPr>
          <w:i/>
          <w:iCs/>
        </w:rPr>
        <w:t xml:space="preserve"> (2013), Social Assessment of SLMP II</w:t>
      </w:r>
    </w:p>
  </w:footnote>
  <w:footnote w:id="53">
    <w:p w14:paraId="229BE18E" w14:textId="77777777" w:rsidR="00E23FBA" w:rsidRPr="00185965" w:rsidRDefault="00E23FBA" w:rsidP="003B6FE1">
      <w:pPr>
        <w:pStyle w:val="FootnoteText"/>
        <w:rPr>
          <w:i/>
          <w:iCs/>
        </w:rPr>
      </w:pPr>
      <w:r w:rsidRPr="00185965">
        <w:rPr>
          <w:rStyle w:val="FootnoteReference"/>
          <w:i/>
          <w:iCs/>
        </w:rPr>
        <w:footnoteRef/>
      </w:r>
      <w:r w:rsidRPr="00185965">
        <w:rPr>
          <w:i/>
          <w:iCs/>
        </w:rPr>
        <w:t xml:space="preserve"> MoA (2011), Gender Audit Report, Women’s Affairs Directorate</w:t>
      </w:r>
    </w:p>
  </w:footnote>
  <w:footnote w:id="54">
    <w:p w14:paraId="6688E23F" w14:textId="77777777" w:rsidR="00E23FBA" w:rsidRPr="00EE6979" w:rsidRDefault="00E23FBA" w:rsidP="00AD3534">
      <w:pPr>
        <w:pStyle w:val="FootnoteText"/>
        <w:rPr>
          <w:i/>
          <w:iCs/>
        </w:rPr>
      </w:pPr>
      <w:r w:rsidRPr="00EE6979">
        <w:rPr>
          <w:rStyle w:val="FootnoteReference"/>
          <w:i/>
          <w:iCs/>
        </w:rPr>
        <w:footnoteRef/>
      </w:r>
      <w:r w:rsidRPr="00EE6979">
        <w:rPr>
          <w:i/>
          <w:iCs/>
        </w:rPr>
        <w:t xml:space="preserve"> World Bank (2014), Levelling the Field: Improving Opportunities for Women Farmers in Africa</w:t>
      </w:r>
    </w:p>
  </w:footnote>
  <w:footnote w:id="55">
    <w:p w14:paraId="2C5C7DAE" w14:textId="77777777" w:rsidR="00E23FBA" w:rsidRPr="00A5640D" w:rsidRDefault="00E23FBA" w:rsidP="00845C81">
      <w:pPr>
        <w:pStyle w:val="FootnoteText"/>
        <w:ind w:left="180" w:hanging="180"/>
        <w:rPr>
          <w:i/>
          <w:iCs/>
          <w:sz w:val="18"/>
          <w:szCs w:val="18"/>
        </w:rPr>
      </w:pPr>
      <w:r w:rsidRPr="00A5640D">
        <w:rPr>
          <w:rStyle w:val="FootnoteReference"/>
          <w:i/>
          <w:iCs/>
          <w:sz w:val="18"/>
          <w:szCs w:val="18"/>
        </w:rPr>
        <w:footnoteRef/>
      </w:r>
      <w:r w:rsidRPr="00A5640D">
        <w:rPr>
          <w:i/>
          <w:iCs/>
          <w:sz w:val="18"/>
          <w:szCs w:val="18"/>
        </w:rPr>
        <w:t xml:space="preserve"> FAO (2011), The State of Food and Agriculture. Women in Agriculture. Closing the Gender Gap for Development. FAO, Rome</w:t>
      </w:r>
    </w:p>
  </w:footnote>
  <w:footnote w:id="56">
    <w:p w14:paraId="734E3A2D" w14:textId="77777777" w:rsidR="00E23FBA" w:rsidRPr="00A5640D" w:rsidRDefault="00E23FBA" w:rsidP="00AD3534">
      <w:pPr>
        <w:pStyle w:val="FootnoteText"/>
        <w:ind w:left="90" w:hanging="90"/>
        <w:rPr>
          <w:i/>
          <w:iCs/>
          <w:sz w:val="18"/>
          <w:szCs w:val="18"/>
        </w:rPr>
      </w:pPr>
      <w:r w:rsidRPr="00A5640D">
        <w:rPr>
          <w:rStyle w:val="FootnoteReference"/>
          <w:i/>
          <w:iCs/>
          <w:sz w:val="18"/>
          <w:szCs w:val="18"/>
        </w:rPr>
        <w:footnoteRef/>
      </w:r>
      <w:r w:rsidRPr="00A5640D">
        <w:rPr>
          <w:i/>
          <w:iCs/>
          <w:sz w:val="18"/>
          <w:szCs w:val="18"/>
        </w:rPr>
        <w:t xml:space="preserve"> Kennedy P and Peters P (1992), Household food security and child nutrition: the interaction of income and gender of household head, World Development 20(8): 1077-1085</w:t>
      </w:r>
    </w:p>
  </w:footnote>
  <w:footnote w:id="57">
    <w:p w14:paraId="6E5533E0" w14:textId="54D0484A" w:rsidR="00E23FBA" w:rsidRPr="00666D97" w:rsidRDefault="00E23FBA">
      <w:pPr>
        <w:pStyle w:val="FootnoteText"/>
        <w:rPr>
          <w:i/>
          <w:iCs/>
        </w:rPr>
      </w:pPr>
      <w:r w:rsidRPr="00666D97">
        <w:rPr>
          <w:rStyle w:val="FootnoteReference"/>
          <w:i/>
          <w:iCs/>
        </w:rPr>
        <w:footnoteRef/>
      </w:r>
      <w:r w:rsidRPr="00666D97">
        <w:rPr>
          <w:i/>
          <w:iCs/>
        </w:rPr>
        <w:t xml:space="preserve"> </w:t>
      </w:r>
      <w:bookmarkStart w:id="26" w:name="_Hlk130318918"/>
      <w:r w:rsidRPr="00666D97">
        <w:rPr>
          <w:i/>
          <w:iCs/>
        </w:rPr>
        <w:t xml:space="preserve">MoA (2021). MoA Organogram, Addis Ababa (Amharic Version). </w:t>
      </w:r>
      <w:bookmarkEnd w:id="26"/>
    </w:p>
  </w:footnote>
  <w:footnote w:id="58">
    <w:p w14:paraId="6C1838D8" w14:textId="77777777" w:rsidR="00E23FBA" w:rsidRPr="00666D97" w:rsidRDefault="00E23FBA" w:rsidP="005C6AE4">
      <w:pPr>
        <w:pStyle w:val="FootnoteText"/>
        <w:rPr>
          <w:i/>
          <w:iCs/>
        </w:rPr>
      </w:pPr>
      <w:r w:rsidRPr="00666D97">
        <w:rPr>
          <w:rStyle w:val="FootnoteReference"/>
          <w:i/>
          <w:iCs/>
        </w:rPr>
        <w:footnoteRef/>
      </w:r>
      <w:r w:rsidRPr="00666D97">
        <w:rPr>
          <w:i/>
          <w:iCs/>
        </w:rPr>
        <w:t xml:space="preserve"> </w:t>
      </w:r>
      <w:proofErr w:type="spellStart"/>
      <w:r w:rsidRPr="00666D97">
        <w:rPr>
          <w:i/>
          <w:iCs/>
        </w:rPr>
        <w:t>Guush</w:t>
      </w:r>
      <w:proofErr w:type="spellEnd"/>
      <w:r w:rsidRPr="00666D97">
        <w:rPr>
          <w:i/>
          <w:iCs/>
        </w:rPr>
        <w:t xml:space="preserve"> </w:t>
      </w:r>
      <w:proofErr w:type="spellStart"/>
      <w:r w:rsidRPr="00666D97">
        <w:rPr>
          <w:i/>
          <w:iCs/>
        </w:rPr>
        <w:t>Berhane</w:t>
      </w:r>
      <w:proofErr w:type="spellEnd"/>
      <w:r w:rsidRPr="00666D97">
        <w:rPr>
          <w:i/>
          <w:iCs/>
        </w:rPr>
        <w:t xml:space="preserve"> et al (2013), Agricultural Growth </w:t>
      </w:r>
      <w:proofErr w:type="spellStart"/>
      <w:r w:rsidRPr="00666D97">
        <w:rPr>
          <w:i/>
          <w:iCs/>
        </w:rPr>
        <w:t>Programme</w:t>
      </w:r>
      <w:proofErr w:type="spellEnd"/>
      <w:r w:rsidRPr="00666D97">
        <w:rPr>
          <w:i/>
          <w:iCs/>
        </w:rPr>
        <w:t xml:space="preserve"> of Ethiopia: Baseline Report.</w:t>
      </w:r>
    </w:p>
  </w:footnote>
  <w:footnote w:id="59">
    <w:p w14:paraId="2174DB68" w14:textId="59261AF0" w:rsidR="00E23FBA" w:rsidRPr="00666D97" w:rsidRDefault="00E23FBA" w:rsidP="00666D97">
      <w:pPr>
        <w:pStyle w:val="FootnoteText"/>
        <w:ind w:left="180" w:hanging="180"/>
        <w:rPr>
          <w:i/>
          <w:iCs/>
        </w:rPr>
      </w:pPr>
      <w:r w:rsidRPr="00666D97">
        <w:rPr>
          <w:rStyle w:val="FootnoteReference"/>
          <w:i/>
          <w:iCs/>
        </w:rPr>
        <w:footnoteRef/>
      </w:r>
      <w:r w:rsidRPr="00666D97">
        <w:rPr>
          <w:i/>
          <w:iCs/>
        </w:rPr>
        <w:t xml:space="preserve"> </w:t>
      </w:r>
      <w:proofErr w:type="spellStart"/>
      <w:r w:rsidRPr="00666D97">
        <w:rPr>
          <w:i/>
          <w:iCs/>
        </w:rPr>
        <w:t>Abrar</w:t>
      </w:r>
      <w:proofErr w:type="spellEnd"/>
      <w:r w:rsidRPr="00666D97">
        <w:rPr>
          <w:i/>
          <w:iCs/>
        </w:rPr>
        <w:t xml:space="preserve"> Suleiman. 2004. Small-holder supply response and gender in Ethiopia: A profit function analysis, </w:t>
      </w:r>
      <w:hyperlink r:id="rId10" w:history="1">
        <w:r>
          <w:rPr>
            <w:rStyle w:val="Hyperlink"/>
            <w:rFonts w:asciiTheme="minorHAnsi" w:hAnsiTheme="minorHAnsi" w:cstheme="minorHAnsi"/>
            <w:i/>
            <w:iCs/>
            <w:color w:val="auto"/>
          </w:rPr>
          <w:t>w</w:t>
        </w:r>
        <w:r w:rsidRPr="00CD542F">
          <w:rPr>
            <w:rStyle w:val="Hyperlink"/>
            <w:rFonts w:asciiTheme="minorHAnsi" w:hAnsiTheme="minorHAnsi" w:cstheme="minorHAnsi"/>
            <w:i/>
            <w:iCs/>
            <w:color w:val="auto"/>
          </w:rPr>
          <w:t>orking</w:t>
        </w:r>
        <w:r w:rsidRPr="00666D97">
          <w:rPr>
            <w:rStyle w:val="Hyperlink"/>
            <w:rFonts w:asciiTheme="minorHAnsi" w:hAnsiTheme="minorHAnsi" w:cstheme="minorHAnsi"/>
            <w:i/>
            <w:iCs/>
            <w:color w:val="0056B3"/>
          </w:rPr>
          <w:t xml:space="preserve"> </w:t>
        </w:r>
        <w:r w:rsidRPr="00CD542F">
          <w:rPr>
            <w:rStyle w:val="Hyperlink"/>
            <w:rFonts w:asciiTheme="minorHAnsi" w:hAnsiTheme="minorHAnsi" w:cstheme="minorHAnsi"/>
            <w:i/>
            <w:iCs/>
            <w:color w:val="auto"/>
          </w:rPr>
          <w:t>Papers</w:t>
        </w:r>
      </w:hyperlink>
      <w:r w:rsidRPr="00666D97">
        <w:rPr>
          <w:rFonts w:asciiTheme="minorHAnsi" w:hAnsiTheme="minorHAnsi" w:cstheme="minorHAnsi"/>
          <w:i/>
          <w:iCs/>
          <w:color w:val="333333"/>
          <w:shd w:val="clear" w:color="auto" w:fill="FFFFFF"/>
        </w:rPr>
        <w:t> 2004007, The University of Sheffield, Department of Economics, revised Aug 2004.</w:t>
      </w:r>
    </w:p>
  </w:footnote>
  <w:footnote w:id="60">
    <w:p w14:paraId="2B63A152" w14:textId="4D0D9F24" w:rsidR="00E23FBA" w:rsidRPr="00666D97" w:rsidRDefault="00E23FBA" w:rsidP="00666D97">
      <w:pPr>
        <w:pStyle w:val="FootnoteText"/>
        <w:ind w:left="180" w:hanging="180"/>
        <w:rPr>
          <w:rFonts w:asciiTheme="minorHAnsi" w:hAnsiTheme="minorHAnsi" w:cstheme="minorHAnsi"/>
          <w:i/>
          <w:iCs/>
        </w:rPr>
      </w:pPr>
      <w:r w:rsidRPr="00666D97">
        <w:rPr>
          <w:rStyle w:val="FootnoteReference"/>
          <w:rFonts w:asciiTheme="minorHAnsi" w:hAnsiTheme="minorHAnsi" w:cstheme="minorHAnsi"/>
          <w:i/>
          <w:iCs/>
        </w:rPr>
        <w:footnoteRef/>
      </w:r>
      <w:r w:rsidRPr="00666D97">
        <w:rPr>
          <w:rFonts w:asciiTheme="minorHAnsi" w:hAnsiTheme="minorHAnsi" w:cstheme="minorHAnsi"/>
          <w:i/>
          <w:iCs/>
        </w:rPr>
        <w:t xml:space="preserve"> </w:t>
      </w:r>
      <w:proofErr w:type="spellStart"/>
      <w:r w:rsidRPr="00666D97">
        <w:rPr>
          <w:rFonts w:asciiTheme="minorHAnsi" w:hAnsiTheme="minorHAnsi" w:cstheme="minorHAnsi"/>
          <w:i/>
          <w:iCs/>
        </w:rPr>
        <w:t>Abrar</w:t>
      </w:r>
      <w:proofErr w:type="spellEnd"/>
      <w:r w:rsidRPr="00666D97">
        <w:rPr>
          <w:rFonts w:asciiTheme="minorHAnsi" w:hAnsiTheme="minorHAnsi" w:cstheme="minorHAnsi"/>
          <w:i/>
          <w:iCs/>
        </w:rPr>
        <w:t xml:space="preserve"> Suleiman. 2004. Small-holder supply response and gender in Ethiopia: A profit function </w:t>
      </w:r>
      <w:proofErr w:type="spellStart"/>
      <w:r w:rsidRPr="00666D97">
        <w:rPr>
          <w:rFonts w:asciiTheme="minorHAnsi" w:hAnsiTheme="minorHAnsi" w:cstheme="minorHAnsi"/>
          <w:i/>
          <w:iCs/>
        </w:rPr>
        <w:t>analysis.</w:t>
      </w:r>
      <w:hyperlink r:id="rId11" w:history="1">
        <w:r w:rsidRPr="00CD542F">
          <w:rPr>
            <w:rStyle w:val="Hyperlink"/>
            <w:rFonts w:asciiTheme="minorHAnsi" w:hAnsiTheme="minorHAnsi" w:cstheme="minorHAnsi"/>
            <w:i/>
            <w:iCs/>
            <w:color w:val="auto"/>
          </w:rPr>
          <w:t>working</w:t>
        </w:r>
        <w:proofErr w:type="spellEnd"/>
        <w:r w:rsidRPr="00666D97">
          <w:rPr>
            <w:rStyle w:val="Hyperlink"/>
            <w:rFonts w:asciiTheme="minorHAnsi" w:hAnsiTheme="minorHAnsi" w:cstheme="minorHAnsi"/>
            <w:i/>
            <w:iCs/>
            <w:color w:val="0056B3"/>
          </w:rPr>
          <w:t xml:space="preserve"> </w:t>
        </w:r>
        <w:r w:rsidRPr="00CD542F">
          <w:rPr>
            <w:rStyle w:val="Hyperlink"/>
            <w:rFonts w:asciiTheme="minorHAnsi" w:hAnsiTheme="minorHAnsi" w:cstheme="minorHAnsi"/>
            <w:i/>
            <w:iCs/>
            <w:color w:val="auto"/>
          </w:rPr>
          <w:t>papers</w:t>
        </w:r>
      </w:hyperlink>
      <w:r w:rsidRPr="00666D97">
        <w:rPr>
          <w:rFonts w:asciiTheme="minorHAnsi" w:hAnsiTheme="minorHAnsi" w:cstheme="minorHAnsi"/>
          <w:i/>
          <w:iCs/>
          <w:color w:val="333333"/>
          <w:shd w:val="clear" w:color="auto" w:fill="FFFFFF"/>
        </w:rPr>
        <w:t> 2004007, The University of Sheffield, Department of Economics, revised Aug 2004.</w:t>
      </w:r>
    </w:p>
  </w:footnote>
  <w:footnote w:id="61">
    <w:p w14:paraId="3A81ABFD" w14:textId="77777777" w:rsidR="00E23FBA" w:rsidRPr="00666D97" w:rsidRDefault="00E23FBA" w:rsidP="005C6AE4">
      <w:pPr>
        <w:pStyle w:val="FootnoteText"/>
        <w:rPr>
          <w:rFonts w:asciiTheme="minorHAnsi" w:hAnsiTheme="minorHAnsi" w:cstheme="minorHAnsi"/>
          <w:i/>
          <w:iCs/>
        </w:rPr>
      </w:pPr>
      <w:r w:rsidRPr="00666D97">
        <w:rPr>
          <w:rStyle w:val="FootnoteReference"/>
          <w:rFonts w:asciiTheme="minorHAnsi" w:hAnsiTheme="minorHAnsi" w:cstheme="minorHAnsi"/>
          <w:i/>
          <w:iCs/>
        </w:rPr>
        <w:footnoteRef/>
      </w:r>
      <w:r w:rsidRPr="00666D97">
        <w:rPr>
          <w:rFonts w:asciiTheme="minorHAnsi" w:hAnsiTheme="minorHAnsi" w:cstheme="minorHAnsi"/>
          <w:i/>
          <w:iCs/>
        </w:rPr>
        <w:t xml:space="preserve"> </w:t>
      </w:r>
      <w:proofErr w:type="spellStart"/>
      <w:r w:rsidRPr="00666D97">
        <w:rPr>
          <w:rFonts w:asciiTheme="minorHAnsi" w:hAnsiTheme="minorHAnsi" w:cstheme="minorHAnsi"/>
          <w:i/>
          <w:iCs/>
        </w:rPr>
        <w:t>Guush</w:t>
      </w:r>
      <w:proofErr w:type="spellEnd"/>
      <w:r w:rsidRPr="00666D97">
        <w:rPr>
          <w:rFonts w:asciiTheme="minorHAnsi" w:hAnsiTheme="minorHAnsi" w:cstheme="minorHAnsi"/>
          <w:i/>
          <w:iCs/>
        </w:rPr>
        <w:t xml:space="preserve"> </w:t>
      </w:r>
      <w:proofErr w:type="spellStart"/>
      <w:r w:rsidRPr="00666D97">
        <w:rPr>
          <w:rFonts w:asciiTheme="minorHAnsi" w:hAnsiTheme="minorHAnsi" w:cstheme="minorHAnsi"/>
          <w:i/>
          <w:iCs/>
        </w:rPr>
        <w:t>Berhane</w:t>
      </w:r>
      <w:proofErr w:type="spellEnd"/>
      <w:r w:rsidRPr="00666D97">
        <w:rPr>
          <w:rFonts w:asciiTheme="minorHAnsi" w:hAnsiTheme="minorHAnsi" w:cstheme="minorHAnsi"/>
          <w:i/>
          <w:iCs/>
        </w:rPr>
        <w:t xml:space="preserve"> et al (2013), Agricultural Growth </w:t>
      </w:r>
      <w:proofErr w:type="spellStart"/>
      <w:r w:rsidRPr="00666D97">
        <w:rPr>
          <w:rFonts w:asciiTheme="minorHAnsi" w:hAnsiTheme="minorHAnsi" w:cstheme="minorHAnsi"/>
          <w:i/>
          <w:iCs/>
        </w:rPr>
        <w:t>Programme</w:t>
      </w:r>
      <w:proofErr w:type="spellEnd"/>
      <w:r w:rsidRPr="00666D97">
        <w:rPr>
          <w:rFonts w:asciiTheme="minorHAnsi" w:hAnsiTheme="minorHAnsi" w:cstheme="minorHAnsi"/>
          <w:i/>
          <w:iCs/>
        </w:rPr>
        <w:t xml:space="preserve"> of Ethiopia: Baseline Report.</w:t>
      </w:r>
    </w:p>
  </w:footnote>
  <w:footnote w:id="62">
    <w:p w14:paraId="1F71A5F6" w14:textId="431620F1" w:rsidR="00E23FBA" w:rsidRPr="00666D97" w:rsidRDefault="00E23FBA" w:rsidP="00666D97">
      <w:pPr>
        <w:pStyle w:val="FootnoteText"/>
        <w:ind w:left="180" w:hanging="270"/>
        <w:rPr>
          <w:i/>
          <w:iCs/>
        </w:rPr>
      </w:pPr>
      <w:r w:rsidRPr="00666D97">
        <w:rPr>
          <w:rStyle w:val="FootnoteReference"/>
          <w:i/>
          <w:iCs/>
        </w:rPr>
        <w:footnoteRef/>
      </w:r>
      <w:r w:rsidRPr="00666D97">
        <w:rPr>
          <w:i/>
          <w:iCs/>
        </w:rPr>
        <w:t xml:space="preserve"> Doss, Cheryl, and Michael Morris (2001). How Does Gender Affect the Adoption of Agricultural Technologies?</w:t>
      </w:r>
      <w:r>
        <w:rPr>
          <w:i/>
          <w:iCs/>
        </w:rPr>
        <w:t xml:space="preserve"> </w:t>
      </w:r>
      <w:r w:rsidRPr="00666D97">
        <w:rPr>
          <w:i/>
          <w:iCs/>
        </w:rPr>
        <w:t>The Case of Improved Maize Technology in Ghana.</w:t>
      </w:r>
    </w:p>
  </w:footnote>
  <w:footnote w:id="63">
    <w:p w14:paraId="65F89C71" w14:textId="2146A8F0" w:rsidR="00E23FBA" w:rsidRPr="00666D97" w:rsidRDefault="00E23FBA" w:rsidP="00C55A9B">
      <w:pPr>
        <w:pStyle w:val="FootnoteText"/>
        <w:rPr>
          <w:i/>
          <w:iCs/>
        </w:rPr>
      </w:pPr>
      <w:r w:rsidRPr="00666D97">
        <w:rPr>
          <w:rStyle w:val="FootnoteReference"/>
          <w:i/>
          <w:iCs/>
        </w:rPr>
        <w:footnoteRef/>
      </w:r>
      <w:r w:rsidRPr="00666D97">
        <w:rPr>
          <w:i/>
          <w:iCs/>
        </w:rPr>
        <w:t xml:space="preserve"> </w:t>
      </w:r>
      <w:proofErr w:type="spellStart"/>
      <w:r w:rsidRPr="00666D97">
        <w:rPr>
          <w:i/>
          <w:iCs/>
        </w:rPr>
        <w:t>Lemlem</w:t>
      </w:r>
      <w:proofErr w:type="spellEnd"/>
      <w:r w:rsidRPr="00666D97">
        <w:rPr>
          <w:i/>
          <w:iCs/>
        </w:rPr>
        <w:t xml:space="preserve"> et al (2011) The role of gender in crop value chains in Ethiopia and </w:t>
      </w:r>
      <w:proofErr w:type="spellStart"/>
      <w:r w:rsidRPr="00666D97">
        <w:rPr>
          <w:i/>
          <w:iCs/>
        </w:rPr>
        <w:t>Koopman</w:t>
      </w:r>
      <w:proofErr w:type="spellEnd"/>
      <w:r w:rsidRPr="00666D97">
        <w:rPr>
          <w:i/>
          <w:iCs/>
        </w:rPr>
        <w:t xml:space="preserve"> (1993) op </w:t>
      </w:r>
      <w:proofErr w:type="spellStart"/>
      <w:r w:rsidRPr="00666D97">
        <w:rPr>
          <w:i/>
          <w:iCs/>
        </w:rPr>
        <w:t>cit</w:t>
      </w:r>
      <w:proofErr w:type="spellEnd"/>
    </w:p>
  </w:footnote>
  <w:footnote w:id="64">
    <w:p w14:paraId="79C3D334" w14:textId="77777777" w:rsidR="00E23FBA" w:rsidRPr="00EF5BB4" w:rsidRDefault="00E23FBA" w:rsidP="00D15F7C">
      <w:pPr>
        <w:widowControl w:val="0"/>
        <w:autoSpaceDE w:val="0"/>
        <w:autoSpaceDN w:val="0"/>
        <w:spacing w:after="0" w:line="259" w:lineRule="auto"/>
        <w:ind w:left="180" w:hanging="180"/>
        <w:rPr>
          <w:rFonts w:eastAsia="Carlito" w:cs="Calibri"/>
          <w:sz w:val="20"/>
          <w:szCs w:val="20"/>
        </w:rPr>
      </w:pPr>
      <w:r w:rsidRPr="00EF5BB4">
        <w:rPr>
          <w:rStyle w:val="FootnoteReference"/>
          <w:sz w:val="20"/>
          <w:szCs w:val="20"/>
        </w:rPr>
        <w:footnoteRef/>
      </w:r>
      <w:r w:rsidRPr="00EF5BB4">
        <w:rPr>
          <w:sz w:val="20"/>
          <w:szCs w:val="20"/>
        </w:rPr>
        <w:t xml:space="preserve"> </w:t>
      </w:r>
      <w:r w:rsidRPr="00EF5BB4">
        <w:rPr>
          <w:rFonts w:eastAsia="Carlito" w:cs="Calibri"/>
          <w:sz w:val="20"/>
          <w:szCs w:val="20"/>
        </w:rPr>
        <w:t>MoA (2023). Gender Gap Assessment Report for the Revision of Gender Equability Strategy for Ethiopian Agriculture Sector (GESA), Addis Ababa</w:t>
      </w:r>
    </w:p>
  </w:footnote>
  <w:footnote w:id="65">
    <w:p w14:paraId="488E28A3" w14:textId="6D035FB6" w:rsidR="00E23FBA" w:rsidRPr="00EF5BB4" w:rsidRDefault="00E23FBA" w:rsidP="00E20030">
      <w:pPr>
        <w:pStyle w:val="FootnoteText"/>
        <w:ind w:left="180" w:hanging="180"/>
        <w:rPr>
          <w:rFonts w:asciiTheme="minorHAnsi" w:hAnsiTheme="minorHAnsi" w:cstheme="minorHAnsi"/>
        </w:rPr>
      </w:pPr>
      <w:r w:rsidRPr="00EF5BB4">
        <w:rPr>
          <w:rStyle w:val="FootnoteReference"/>
          <w:rFonts w:asciiTheme="minorHAnsi" w:hAnsiTheme="minorHAnsi" w:cstheme="minorHAnsi"/>
        </w:rPr>
        <w:footnoteRef/>
      </w:r>
      <w:r w:rsidRPr="00EF5BB4">
        <w:rPr>
          <w:rFonts w:asciiTheme="minorHAnsi" w:hAnsiTheme="minorHAnsi" w:cstheme="minorHAnsi"/>
        </w:rPr>
        <w:t xml:space="preserve"> </w:t>
      </w:r>
      <w:proofErr w:type="spellStart"/>
      <w:r w:rsidRPr="00EF5BB4">
        <w:rPr>
          <w:rFonts w:asciiTheme="minorHAnsi" w:hAnsiTheme="minorHAnsi" w:cstheme="minorHAnsi"/>
          <w:shd w:val="clear" w:color="auto" w:fill="FFFFFF"/>
        </w:rPr>
        <w:t>Badstue</w:t>
      </w:r>
      <w:proofErr w:type="spellEnd"/>
      <w:r w:rsidRPr="00EF5BB4">
        <w:rPr>
          <w:rFonts w:asciiTheme="minorHAnsi" w:hAnsiTheme="minorHAnsi" w:cstheme="minorHAnsi"/>
          <w:shd w:val="clear" w:color="auto" w:fill="FFFFFF"/>
        </w:rPr>
        <w:t xml:space="preserve">, Lone, Patti </w:t>
      </w:r>
      <w:proofErr w:type="spellStart"/>
      <w:r w:rsidRPr="00EF5BB4">
        <w:rPr>
          <w:rFonts w:asciiTheme="minorHAnsi" w:hAnsiTheme="minorHAnsi" w:cstheme="minorHAnsi"/>
          <w:shd w:val="clear" w:color="auto" w:fill="FFFFFF"/>
        </w:rPr>
        <w:t>Petesch</w:t>
      </w:r>
      <w:proofErr w:type="spellEnd"/>
      <w:r w:rsidRPr="00EF5BB4">
        <w:rPr>
          <w:rFonts w:asciiTheme="minorHAnsi" w:hAnsiTheme="minorHAnsi" w:cstheme="minorHAnsi"/>
          <w:shd w:val="clear" w:color="auto" w:fill="FFFFFF"/>
        </w:rPr>
        <w:t xml:space="preserve">, Cathy </w:t>
      </w:r>
      <w:proofErr w:type="spellStart"/>
      <w:r w:rsidRPr="00EF5BB4">
        <w:rPr>
          <w:rFonts w:asciiTheme="minorHAnsi" w:hAnsiTheme="minorHAnsi" w:cstheme="minorHAnsi"/>
          <w:shd w:val="clear" w:color="auto" w:fill="FFFFFF"/>
        </w:rPr>
        <w:t>Rozel</w:t>
      </w:r>
      <w:proofErr w:type="spellEnd"/>
      <w:r w:rsidRPr="00EF5BB4">
        <w:rPr>
          <w:rFonts w:asciiTheme="minorHAnsi" w:hAnsiTheme="minorHAnsi" w:cstheme="minorHAnsi"/>
          <w:shd w:val="clear" w:color="auto" w:fill="FFFFFF"/>
        </w:rPr>
        <w:t xml:space="preserve"> Farnworth, Lara </w:t>
      </w:r>
      <w:proofErr w:type="spellStart"/>
      <w:r w:rsidRPr="00EF5BB4">
        <w:rPr>
          <w:rFonts w:asciiTheme="minorHAnsi" w:hAnsiTheme="minorHAnsi" w:cstheme="minorHAnsi"/>
          <w:shd w:val="clear" w:color="auto" w:fill="FFFFFF"/>
        </w:rPr>
        <w:t>Roeven</w:t>
      </w:r>
      <w:proofErr w:type="spellEnd"/>
      <w:r w:rsidRPr="00EF5BB4">
        <w:rPr>
          <w:rFonts w:asciiTheme="minorHAnsi" w:hAnsiTheme="minorHAnsi" w:cstheme="minorHAnsi"/>
          <w:shd w:val="clear" w:color="auto" w:fill="FFFFFF"/>
        </w:rPr>
        <w:t xml:space="preserve">, and </w:t>
      </w:r>
      <w:proofErr w:type="spellStart"/>
      <w:r w:rsidRPr="00EF5BB4">
        <w:rPr>
          <w:rFonts w:asciiTheme="minorHAnsi" w:hAnsiTheme="minorHAnsi" w:cstheme="minorHAnsi"/>
          <w:shd w:val="clear" w:color="auto" w:fill="FFFFFF"/>
        </w:rPr>
        <w:t>Mahlet</w:t>
      </w:r>
      <w:proofErr w:type="spellEnd"/>
      <w:r w:rsidRPr="00EF5BB4">
        <w:rPr>
          <w:rFonts w:asciiTheme="minorHAnsi" w:hAnsiTheme="minorHAnsi" w:cstheme="minorHAnsi"/>
          <w:shd w:val="clear" w:color="auto" w:fill="FFFFFF"/>
        </w:rPr>
        <w:t xml:space="preserve"> </w:t>
      </w:r>
      <w:proofErr w:type="spellStart"/>
      <w:r w:rsidRPr="00EF5BB4">
        <w:rPr>
          <w:rFonts w:asciiTheme="minorHAnsi" w:hAnsiTheme="minorHAnsi" w:cstheme="minorHAnsi"/>
          <w:shd w:val="clear" w:color="auto" w:fill="FFFFFF"/>
        </w:rPr>
        <w:t>Hailemariam</w:t>
      </w:r>
      <w:proofErr w:type="spellEnd"/>
      <w:r w:rsidRPr="00EF5BB4">
        <w:rPr>
          <w:rFonts w:asciiTheme="minorHAnsi" w:hAnsiTheme="minorHAnsi" w:cstheme="minorHAnsi"/>
          <w:shd w:val="clear" w:color="auto" w:fill="FFFFFF"/>
        </w:rPr>
        <w:t>. 2020. "Women Farmers and Agricultural Innovation: Marital Status and Normative Expectations in Rural Ethiopia" </w:t>
      </w:r>
      <w:r w:rsidRPr="00EF5BB4">
        <w:rPr>
          <w:rStyle w:val="Emphasis"/>
          <w:rFonts w:asciiTheme="minorHAnsi" w:hAnsiTheme="minorHAnsi" w:cstheme="minorHAnsi"/>
          <w:shd w:val="clear" w:color="auto" w:fill="FFFFFF"/>
        </w:rPr>
        <w:t>Sustainability</w:t>
      </w:r>
      <w:r w:rsidRPr="00EF5BB4">
        <w:rPr>
          <w:rFonts w:asciiTheme="minorHAnsi" w:hAnsiTheme="minorHAnsi" w:cstheme="minorHAnsi"/>
          <w:shd w:val="clear" w:color="auto" w:fill="FFFFFF"/>
        </w:rPr>
        <w:t> 12, no. 23: 9847. https://doi.org/10.3390/su12239847</w:t>
      </w:r>
    </w:p>
  </w:footnote>
  <w:footnote w:id="66">
    <w:p w14:paraId="0C7E9191" w14:textId="1B4CECFF" w:rsidR="00E23FBA" w:rsidRPr="00EF5BB4" w:rsidRDefault="00E23FBA" w:rsidP="006E1270">
      <w:pPr>
        <w:pStyle w:val="FootnoteText"/>
        <w:ind w:left="180" w:hanging="180"/>
        <w:rPr>
          <w:rFonts w:asciiTheme="minorHAnsi" w:hAnsiTheme="minorHAnsi" w:cstheme="minorHAnsi"/>
        </w:rPr>
      </w:pPr>
      <w:r w:rsidRPr="00EF5BB4">
        <w:rPr>
          <w:rStyle w:val="FootnoteReference"/>
          <w:rFonts w:asciiTheme="minorHAnsi" w:hAnsiTheme="minorHAnsi" w:cstheme="minorHAnsi"/>
        </w:rPr>
        <w:footnoteRef/>
      </w:r>
      <w:r w:rsidRPr="00EF5BB4">
        <w:rPr>
          <w:rFonts w:asciiTheme="minorHAnsi" w:hAnsiTheme="minorHAnsi" w:cstheme="minorHAnsi"/>
        </w:rPr>
        <w:t xml:space="preserve"> </w:t>
      </w:r>
      <w:proofErr w:type="spellStart"/>
      <w:r w:rsidRPr="00EF5BB4">
        <w:rPr>
          <w:rFonts w:asciiTheme="minorHAnsi" w:hAnsiTheme="minorHAnsi" w:cstheme="minorHAnsi"/>
          <w:shd w:val="clear" w:color="auto" w:fill="FCFCFC"/>
        </w:rPr>
        <w:t>Gebre</w:t>
      </w:r>
      <w:proofErr w:type="spellEnd"/>
      <w:r w:rsidRPr="00EF5BB4">
        <w:rPr>
          <w:rFonts w:asciiTheme="minorHAnsi" w:hAnsiTheme="minorHAnsi" w:cstheme="minorHAnsi"/>
          <w:shd w:val="clear" w:color="auto" w:fill="FCFCFC"/>
        </w:rPr>
        <w:t xml:space="preserve">, G.G., </w:t>
      </w:r>
      <w:proofErr w:type="spellStart"/>
      <w:r w:rsidRPr="00EF5BB4">
        <w:rPr>
          <w:rFonts w:asciiTheme="minorHAnsi" w:hAnsiTheme="minorHAnsi" w:cstheme="minorHAnsi"/>
          <w:shd w:val="clear" w:color="auto" w:fill="FCFCFC"/>
        </w:rPr>
        <w:t>Isoda</w:t>
      </w:r>
      <w:proofErr w:type="spellEnd"/>
      <w:r w:rsidRPr="00EF5BB4">
        <w:rPr>
          <w:rFonts w:asciiTheme="minorHAnsi" w:hAnsiTheme="minorHAnsi" w:cstheme="minorHAnsi"/>
          <w:shd w:val="clear" w:color="auto" w:fill="FCFCFC"/>
        </w:rPr>
        <w:t xml:space="preserve">, H., </w:t>
      </w:r>
      <w:proofErr w:type="spellStart"/>
      <w:r w:rsidRPr="00EF5BB4">
        <w:rPr>
          <w:rFonts w:asciiTheme="minorHAnsi" w:hAnsiTheme="minorHAnsi" w:cstheme="minorHAnsi"/>
          <w:shd w:val="clear" w:color="auto" w:fill="FCFCFC"/>
        </w:rPr>
        <w:t>Amekawa</w:t>
      </w:r>
      <w:proofErr w:type="spellEnd"/>
      <w:r w:rsidRPr="00EF5BB4">
        <w:rPr>
          <w:rFonts w:asciiTheme="minorHAnsi" w:hAnsiTheme="minorHAnsi" w:cstheme="minorHAnsi"/>
          <w:shd w:val="clear" w:color="auto" w:fill="FCFCFC"/>
        </w:rPr>
        <w:t>, Y. et al. </w:t>
      </w:r>
      <w:r>
        <w:rPr>
          <w:rFonts w:asciiTheme="minorHAnsi" w:hAnsiTheme="minorHAnsi" w:cstheme="minorHAnsi"/>
          <w:shd w:val="clear" w:color="auto" w:fill="FCFCFC"/>
        </w:rPr>
        <w:t xml:space="preserve">(2021). </w:t>
      </w:r>
      <w:r w:rsidRPr="00EF5BB4">
        <w:rPr>
          <w:rFonts w:asciiTheme="minorHAnsi" w:hAnsiTheme="minorHAnsi" w:cstheme="minorHAnsi"/>
          <w:shd w:val="clear" w:color="auto" w:fill="FCFCFC"/>
        </w:rPr>
        <w:t>What Explains Gender Gaps in Household Food Security? Evidence from Maize Farm Households in Southern Ethiopia. </w:t>
      </w:r>
      <w:proofErr w:type="spellStart"/>
      <w:r w:rsidRPr="00EF5BB4">
        <w:rPr>
          <w:rFonts w:asciiTheme="minorHAnsi" w:hAnsiTheme="minorHAnsi" w:cstheme="minorHAnsi"/>
          <w:shd w:val="clear" w:color="auto" w:fill="FCFCFC"/>
        </w:rPr>
        <w:t>Soc</w:t>
      </w:r>
      <w:proofErr w:type="spellEnd"/>
      <w:r w:rsidRPr="00EF5BB4">
        <w:rPr>
          <w:rFonts w:asciiTheme="minorHAnsi" w:hAnsiTheme="minorHAnsi" w:cstheme="minorHAnsi"/>
          <w:shd w:val="clear" w:color="auto" w:fill="FCFCFC"/>
        </w:rPr>
        <w:t xml:space="preserve"> Indic Res </w:t>
      </w:r>
      <w:r w:rsidRPr="00EF5BB4">
        <w:rPr>
          <w:rFonts w:asciiTheme="minorHAnsi" w:hAnsiTheme="minorHAnsi" w:cstheme="minorHAnsi"/>
          <w:b/>
          <w:bCs/>
          <w:shd w:val="clear" w:color="auto" w:fill="FCFCFC"/>
        </w:rPr>
        <w:t>155</w:t>
      </w:r>
      <w:r w:rsidRPr="00EF5BB4">
        <w:rPr>
          <w:rFonts w:asciiTheme="minorHAnsi" w:hAnsiTheme="minorHAnsi" w:cstheme="minorHAnsi"/>
          <w:shd w:val="clear" w:color="auto" w:fill="FCFCFC"/>
        </w:rPr>
        <w:t>, 281–314 (2021). https://doi.org/10.1007/s11205-020-02600-8</w:t>
      </w:r>
    </w:p>
  </w:footnote>
  <w:footnote w:id="67">
    <w:p w14:paraId="52A11C1B" w14:textId="640C7709" w:rsidR="00E23FBA" w:rsidRPr="00935044" w:rsidRDefault="00E23FBA" w:rsidP="00935044">
      <w:pPr>
        <w:pStyle w:val="FootnoteText"/>
        <w:ind w:left="180" w:hanging="180"/>
      </w:pPr>
      <w:r w:rsidRPr="003D0106">
        <w:rPr>
          <w:rStyle w:val="FootnoteReference"/>
          <w:i/>
          <w:iCs/>
          <w:sz w:val="18"/>
          <w:szCs w:val="18"/>
        </w:rPr>
        <w:footnoteRef/>
      </w:r>
      <w:r w:rsidRPr="003D0106">
        <w:rPr>
          <w:i/>
          <w:iCs/>
          <w:sz w:val="18"/>
          <w:szCs w:val="18"/>
        </w:rPr>
        <w:t xml:space="preserve"> </w:t>
      </w:r>
      <w:proofErr w:type="spellStart"/>
      <w:r w:rsidRPr="003D0106">
        <w:rPr>
          <w:rFonts w:asciiTheme="minorHAnsi" w:hAnsiTheme="minorHAnsi" w:cstheme="minorHAnsi"/>
          <w:i/>
          <w:iCs/>
          <w:color w:val="212121"/>
          <w:sz w:val="18"/>
          <w:szCs w:val="18"/>
          <w:shd w:val="clear" w:color="auto" w:fill="FFFFFF"/>
        </w:rPr>
        <w:t>Gebre</w:t>
      </w:r>
      <w:proofErr w:type="spellEnd"/>
      <w:r w:rsidRPr="003D0106">
        <w:rPr>
          <w:rFonts w:asciiTheme="minorHAnsi" w:hAnsiTheme="minorHAnsi" w:cstheme="minorHAnsi"/>
          <w:i/>
          <w:iCs/>
          <w:color w:val="212121"/>
          <w:sz w:val="18"/>
          <w:szCs w:val="18"/>
          <w:shd w:val="clear" w:color="auto" w:fill="FFFFFF"/>
        </w:rPr>
        <w:t xml:space="preserve"> GG, </w:t>
      </w:r>
      <w:proofErr w:type="spellStart"/>
      <w:r w:rsidRPr="003D0106">
        <w:rPr>
          <w:rFonts w:asciiTheme="minorHAnsi" w:hAnsiTheme="minorHAnsi" w:cstheme="minorHAnsi"/>
          <w:i/>
          <w:iCs/>
          <w:color w:val="212121"/>
          <w:sz w:val="18"/>
          <w:szCs w:val="18"/>
          <w:shd w:val="clear" w:color="auto" w:fill="FFFFFF"/>
        </w:rPr>
        <w:t>Isoda</w:t>
      </w:r>
      <w:proofErr w:type="spellEnd"/>
      <w:r w:rsidRPr="003D0106">
        <w:rPr>
          <w:rFonts w:asciiTheme="minorHAnsi" w:hAnsiTheme="minorHAnsi" w:cstheme="minorHAnsi"/>
          <w:i/>
          <w:iCs/>
          <w:color w:val="212121"/>
          <w:sz w:val="18"/>
          <w:szCs w:val="18"/>
          <w:shd w:val="clear" w:color="auto" w:fill="FFFFFF"/>
        </w:rPr>
        <w:t xml:space="preserve"> H, </w:t>
      </w:r>
      <w:proofErr w:type="spellStart"/>
      <w:r w:rsidRPr="003D0106">
        <w:rPr>
          <w:rFonts w:asciiTheme="minorHAnsi" w:hAnsiTheme="minorHAnsi" w:cstheme="minorHAnsi"/>
          <w:i/>
          <w:iCs/>
          <w:color w:val="212121"/>
          <w:sz w:val="18"/>
          <w:szCs w:val="18"/>
          <w:shd w:val="clear" w:color="auto" w:fill="FFFFFF"/>
        </w:rPr>
        <w:t>Amekawa</w:t>
      </w:r>
      <w:proofErr w:type="spellEnd"/>
      <w:r w:rsidRPr="003D0106">
        <w:rPr>
          <w:rFonts w:asciiTheme="minorHAnsi" w:hAnsiTheme="minorHAnsi" w:cstheme="minorHAnsi"/>
          <w:i/>
          <w:iCs/>
          <w:color w:val="212121"/>
          <w:sz w:val="18"/>
          <w:szCs w:val="18"/>
          <w:shd w:val="clear" w:color="auto" w:fill="FFFFFF"/>
        </w:rPr>
        <w:t xml:space="preserve"> Y, </w:t>
      </w:r>
      <w:proofErr w:type="spellStart"/>
      <w:r w:rsidRPr="003D0106">
        <w:rPr>
          <w:rFonts w:asciiTheme="minorHAnsi" w:hAnsiTheme="minorHAnsi" w:cstheme="minorHAnsi"/>
          <w:i/>
          <w:iCs/>
          <w:color w:val="212121"/>
          <w:sz w:val="18"/>
          <w:szCs w:val="18"/>
          <w:shd w:val="clear" w:color="auto" w:fill="FFFFFF"/>
        </w:rPr>
        <w:t>Rahut</w:t>
      </w:r>
      <w:proofErr w:type="spellEnd"/>
      <w:r w:rsidRPr="003D0106">
        <w:rPr>
          <w:rFonts w:asciiTheme="minorHAnsi" w:hAnsiTheme="minorHAnsi" w:cstheme="minorHAnsi"/>
          <w:i/>
          <w:iCs/>
          <w:color w:val="212121"/>
          <w:sz w:val="18"/>
          <w:szCs w:val="18"/>
          <w:shd w:val="clear" w:color="auto" w:fill="FFFFFF"/>
        </w:rPr>
        <w:t xml:space="preserve"> DB, Nomura H, Watanabe T. (2021) Gender-based Decision Making in Marketing Channel Choice - Evidence of Maize Supply Chains in Southern Ethiopia. Hum </w:t>
      </w:r>
      <w:proofErr w:type="spellStart"/>
      <w:r w:rsidRPr="003D0106">
        <w:rPr>
          <w:rFonts w:asciiTheme="minorHAnsi" w:hAnsiTheme="minorHAnsi" w:cstheme="minorHAnsi"/>
          <w:i/>
          <w:iCs/>
          <w:color w:val="212121"/>
          <w:sz w:val="18"/>
          <w:szCs w:val="18"/>
          <w:shd w:val="clear" w:color="auto" w:fill="FFFFFF"/>
        </w:rPr>
        <w:t>Ecol</w:t>
      </w:r>
      <w:proofErr w:type="spellEnd"/>
      <w:r w:rsidRPr="003D0106">
        <w:rPr>
          <w:rFonts w:asciiTheme="minorHAnsi" w:hAnsiTheme="minorHAnsi" w:cstheme="minorHAnsi"/>
          <w:i/>
          <w:iCs/>
          <w:color w:val="212121"/>
          <w:sz w:val="18"/>
          <w:szCs w:val="18"/>
          <w:shd w:val="clear" w:color="auto" w:fill="FFFFFF"/>
        </w:rPr>
        <w:t xml:space="preserve"> </w:t>
      </w:r>
      <w:proofErr w:type="spellStart"/>
      <w:r w:rsidRPr="003D0106">
        <w:rPr>
          <w:rFonts w:asciiTheme="minorHAnsi" w:hAnsiTheme="minorHAnsi" w:cstheme="minorHAnsi"/>
          <w:i/>
          <w:iCs/>
          <w:color w:val="212121"/>
          <w:sz w:val="18"/>
          <w:szCs w:val="18"/>
          <w:shd w:val="clear" w:color="auto" w:fill="FFFFFF"/>
        </w:rPr>
        <w:t>Interdiscip</w:t>
      </w:r>
      <w:proofErr w:type="spellEnd"/>
      <w:r w:rsidRPr="003D0106">
        <w:rPr>
          <w:rFonts w:asciiTheme="minorHAnsi" w:hAnsiTheme="minorHAnsi" w:cstheme="minorHAnsi"/>
          <w:i/>
          <w:iCs/>
          <w:color w:val="212121"/>
          <w:sz w:val="18"/>
          <w:szCs w:val="18"/>
          <w:shd w:val="clear" w:color="auto" w:fill="FFFFFF"/>
        </w:rPr>
        <w:t xml:space="preserve"> J. ;49(4):443-451. </w:t>
      </w:r>
      <w:proofErr w:type="spellStart"/>
      <w:r w:rsidRPr="003D0106">
        <w:rPr>
          <w:rFonts w:asciiTheme="minorHAnsi" w:hAnsiTheme="minorHAnsi" w:cstheme="minorHAnsi"/>
          <w:i/>
          <w:iCs/>
          <w:color w:val="212121"/>
          <w:sz w:val="18"/>
          <w:szCs w:val="18"/>
          <w:shd w:val="clear" w:color="auto" w:fill="FFFFFF"/>
        </w:rPr>
        <w:t>doi</w:t>
      </w:r>
      <w:proofErr w:type="spellEnd"/>
      <w:r w:rsidRPr="003D0106">
        <w:rPr>
          <w:rFonts w:asciiTheme="minorHAnsi" w:hAnsiTheme="minorHAnsi" w:cstheme="minorHAnsi"/>
          <w:i/>
          <w:iCs/>
          <w:color w:val="212121"/>
          <w:sz w:val="18"/>
          <w:szCs w:val="18"/>
          <w:shd w:val="clear" w:color="auto" w:fill="FFFFFF"/>
        </w:rPr>
        <w:t xml:space="preserve">: 10.1007/s10745-021-00252-x. </w:t>
      </w:r>
      <w:proofErr w:type="spellStart"/>
      <w:r w:rsidRPr="003D0106">
        <w:rPr>
          <w:rFonts w:asciiTheme="minorHAnsi" w:hAnsiTheme="minorHAnsi" w:cstheme="minorHAnsi"/>
          <w:i/>
          <w:iCs/>
          <w:color w:val="212121"/>
          <w:sz w:val="18"/>
          <w:szCs w:val="18"/>
          <w:shd w:val="clear" w:color="auto" w:fill="FFFFFF"/>
        </w:rPr>
        <w:t>Epub</w:t>
      </w:r>
      <w:proofErr w:type="spellEnd"/>
      <w:r w:rsidRPr="003D0106">
        <w:rPr>
          <w:rFonts w:asciiTheme="minorHAnsi" w:hAnsiTheme="minorHAnsi" w:cstheme="minorHAnsi"/>
          <w:i/>
          <w:iCs/>
          <w:color w:val="212121"/>
          <w:sz w:val="18"/>
          <w:szCs w:val="18"/>
          <w:shd w:val="clear" w:color="auto" w:fill="FFFFFF"/>
        </w:rPr>
        <w:t xml:space="preserve"> 2021 Sep 3. PMID: 34720333; PMCID: PMC8549917</w:t>
      </w:r>
    </w:p>
  </w:footnote>
  <w:footnote w:id="68">
    <w:p w14:paraId="57A4B784" w14:textId="77777777" w:rsidR="00E23FBA" w:rsidRPr="009C17F5" w:rsidRDefault="00E23FBA" w:rsidP="005D7180">
      <w:pPr>
        <w:pStyle w:val="FootnoteText"/>
        <w:ind w:left="180" w:hanging="180"/>
        <w:rPr>
          <w:i/>
          <w:iCs/>
          <w:sz w:val="18"/>
          <w:szCs w:val="18"/>
        </w:rPr>
      </w:pPr>
      <w:r w:rsidRPr="009C17F5">
        <w:rPr>
          <w:rStyle w:val="FootnoteReference"/>
          <w:i/>
          <w:iCs/>
          <w:sz w:val="18"/>
          <w:szCs w:val="18"/>
        </w:rPr>
        <w:footnoteRef/>
      </w:r>
      <w:r w:rsidRPr="009C17F5">
        <w:rPr>
          <w:i/>
          <w:iCs/>
          <w:sz w:val="18"/>
          <w:szCs w:val="18"/>
        </w:rPr>
        <w:t xml:space="preserve"> </w:t>
      </w:r>
      <w:proofErr w:type="spellStart"/>
      <w:r w:rsidRPr="009C17F5">
        <w:rPr>
          <w:i/>
          <w:iCs/>
          <w:sz w:val="18"/>
          <w:szCs w:val="18"/>
        </w:rPr>
        <w:t>Habtamu</w:t>
      </w:r>
      <w:proofErr w:type="spellEnd"/>
      <w:r w:rsidRPr="009C17F5">
        <w:rPr>
          <w:i/>
          <w:iCs/>
          <w:sz w:val="18"/>
          <w:szCs w:val="18"/>
        </w:rPr>
        <w:t xml:space="preserve"> </w:t>
      </w:r>
      <w:proofErr w:type="spellStart"/>
      <w:r w:rsidRPr="009C17F5">
        <w:rPr>
          <w:i/>
          <w:iCs/>
          <w:sz w:val="18"/>
          <w:szCs w:val="18"/>
        </w:rPr>
        <w:t>Deribe</w:t>
      </w:r>
      <w:proofErr w:type="spellEnd"/>
      <w:r w:rsidRPr="009C17F5">
        <w:rPr>
          <w:i/>
          <w:iCs/>
          <w:sz w:val="18"/>
          <w:szCs w:val="18"/>
        </w:rPr>
        <w:t xml:space="preserve"> and </w:t>
      </w:r>
      <w:proofErr w:type="spellStart"/>
      <w:r w:rsidRPr="009C17F5">
        <w:rPr>
          <w:i/>
          <w:iCs/>
          <w:sz w:val="18"/>
          <w:szCs w:val="18"/>
        </w:rPr>
        <w:t>Adugnaw</w:t>
      </w:r>
      <w:proofErr w:type="spellEnd"/>
      <w:r w:rsidRPr="009C17F5">
        <w:rPr>
          <w:i/>
          <w:iCs/>
          <w:sz w:val="18"/>
          <w:szCs w:val="18"/>
        </w:rPr>
        <w:t xml:space="preserve"> </w:t>
      </w:r>
      <w:proofErr w:type="spellStart"/>
      <w:r w:rsidRPr="009C17F5">
        <w:rPr>
          <w:i/>
          <w:iCs/>
          <w:sz w:val="18"/>
          <w:szCs w:val="18"/>
        </w:rPr>
        <w:t>Mintesnot</w:t>
      </w:r>
      <w:proofErr w:type="spellEnd"/>
      <w:r w:rsidRPr="009C17F5">
        <w:rPr>
          <w:i/>
          <w:iCs/>
          <w:sz w:val="18"/>
          <w:szCs w:val="18"/>
        </w:rPr>
        <w:t xml:space="preserve"> (2016), Review on Contribution of Fruits and Vegetables on Food Security in Ethiopia, Journal of Biology, Agriculture and Healthcare, ISSN 2224-3208. Vol.6, No.11, 2016</w:t>
      </w:r>
    </w:p>
  </w:footnote>
  <w:footnote w:id="69">
    <w:p w14:paraId="652124A8" w14:textId="77777777" w:rsidR="00E23FBA" w:rsidRPr="009C17F5" w:rsidRDefault="00E23FBA" w:rsidP="00FD2C32">
      <w:pPr>
        <w:pStyle w:val="FootnoteText"/>
        <w:ind w:left="180" w:hanging="180"/>
        <w:rPr>
          <w:i/>
          <w:iCs/>
          <w:sz w:val="18"/>
          <w:szCs w:val="18"/>
        </w:rPr>
      </w:pPr>
      <w:r w:rsidRPr="009C17F5">
        <w:rPr>
          <w:rStyle w:val="FootnoteReference"/>
          <w:i/>
          <w:iCs/>
          <w:sz w:val="18"/>
          <w:szCs w:val="18"/>
        </w:rPr>
        <w:footnoteRef/>
      </w:r>
      <w:r w:rsidRPr="009C17F5">
        <w:rPr>
          <w:i/>
          <w:iCs/>
          <w:sz w:val="18"/>
          <w:szCs w:val="18"/>
        </w:rPr>
        <w:t xml:space="preserve"> </w:t>
      </w:r>
      <w:proofErr w:type="spellStart"/>
      <w:r w:rsidRPr="009C17F5">
        <w:rPr>
          <w:i/>
          <w:iCs/>
          <w:sz w:val="18"/>
          <w:szCs w:val="18"/>
        </w:rPr>
        <w:t>Almaz</w:t>
      </w:r>
      <w:proofErr w:type="spellEnd"/>
      <w:r w:rsidRPr="009C17F5">
        <w:rPr>
          <w:i/>
          <w:iCs/>
          <w:sz w:val="18"/>
          <w:szCs w:val="18"/>
        </w:rPr>
        <w:t xml:space="preserve"> et al, (2014), Constraints of vegetables value chain in Ethiopia: A gender perspective. International Journal of Advanced Research in Management and Social Sciences. ISSN: 2278-6236.</w:t>
      </w:r>
    </w:p>
  </w:footnote>
  <w:footnote w:id="70">
    <w:p w14:paraId="43883BD7" w14:textId="77777777" w:rsidR="00E23FBA" w:rsidRPr="009C17F5" w:rsidRDefault="00E23FBA" w:rsidP="00FD2C32">
      <w:pPr>
        <w:pStyle w:val="FootnoteText"/>
        <w:ind w:left="180" w:hanging="180"/>
        <w:rPr>
          <w:i/>
          <w:iCs/>
          <w:sz w:val="18"/>
          <w:szCs w:val="18"/>
        </w:rPr>
      </w:pPr>
      <w:r w:rsidRPr="009C17F5">
        <w:rPr>
          <w:rStyle w:val="FootnoteReference"/>
          <w:i/>
          <w:iCs/>
          <w:sz w:val="18"/>
          <w:szCs w:val="18"/>
        </w:rPr>
        <w:footnoteRef/>
      </w:r>
      <w:r w:rsidRPr="009C17F5">
        <w:rPr>
          <w:i/>
          <w:iCs/>
          <w:sz w:val="18"/>
          <w:szCs w:val="18"/>
        </w:rPr>
        <w:t xml:space="preserve"> </w:t>
      </w:r>
      <w:proofErr w:type="spellStart"/>
      <w:r w:rsidRPr="009C17F5">
        <w:rPr>
          <w:i/>
          <w:iCs/>
          <w:sz w:val="18"/>
          <w:szCs w:val="18"/>
        </w:rPr>
        <w:t>Mahlet</w:t>
      </w:r>
      <w:proofErr w:type="spellEnd"/>
      <w:r w:rsidRPr="009C17F5">
        <w:rPr>
          <w:i/>
          <w:iCs/>
          <w:sz w:val="18"/>
          <w:szCs w:val="18"/>
        </w:rPr>
        <w:t xml:space="preserve"> et al, (2015), Gender role in market supply of potato in Eastern </w:t>
      </w:r>
      <w:proofErr w:type="spellStart"/>
      <w:r w:rsidRPr="009C17F5">
        <w:rPr>
          <w:i/>
          <w:iCs/>
          <w:sz w:val="18"/>
          <w:szCs w:val="18"/>
        </w:rPr>
        <w:t>Hararghe</w:t>
      </w:r>
      <w:proofErr w:type="spellEnd"/>
      <w:r w:rsidRPr="009C17F5">
        <w:rPr>
          <w:i/>
          <w:iCs/>
          <w:sz w:val="18"/>
          <w:szCs w:val="18"/>
        </w:rPr>
        <w:t xml:space="preserve"> Zone, Ethiopia. African Journal of Agricultural Marketing. ISSN: 2375-1061 Vol. 3 (8), pp. 241-251.</w:t>
      </w:r>
    </w:p>
  </w:footnote>
  <w:footnote w:id="71">
    <w:p w14:paraId="2C61B044" w14:textId="15901B97" w:rsidR="00E23FBA" w:rsidRPr="009C17F5" w:rsidRDefault="00E23FBA" w:rsidP="00367121">
      <w:pPr>
        <w:pStyle w:val="NoSpacing"/>
        <w:ind w:left="180" w:hanging="180"/>
        <w:rPr>
          <w:i/>
          <w:iCs/>
          <w:sz w:val="18"/>
          <w:szCs w:val="18"/>
        </w:rPr>
      </w:pPr>
      <w:r w:rsidRPr="009C17F5">
        <w:rPr>
          <w:rStyle w:val="FootnoteReference"/>
          <w:i/>
          <w:iCs/>
          <w:sz w:val="18"/>
          <w:szCs w:val="18"/>
        </w:rPr>
        <w:footnoteRef/>
      </w:r>
      <w:r w:rsidRPr="009C17F5">
        <w:rPr>
          <w:i/>
          <w:iCs/>
          <w:sz w:val="18"/>
          <w:szCs w:val="18"/>
        </w:rPr>
        <w:t xml:space="preserve"> </w:t>
      </w:r>
      <w:proofErr w:type="spellStart"/>
      <w:r w:rsidRPr="009C17F5">
        <w:rPr>
          <w:i/>
          <w:iCs/>
          <w:sz w:val="18"/>
          <w:szCs w:val="18"/>
        </w:rPr>
        <w:t>Shibiru</w:t>
      </w:r>
      <w:proofErr w:type="spellEnd"/>
      <w:r w:rsidRPr="009C17F5">
        <w:rPr>
          <w:i/>
          <w:iCs/>
          <w:sz w:val="18"/>
          <w:szCs w:val="18"/>
        </w:rPr>
        <w:t xml:space="preserve"> </w:t>
      </w:r>
      <w:proofErr w:type="spellStart"/>
      <w:r w:rsidRPr="009C17F5">
        <w:rPr>
          <w:i/>
          <w:iCs/>
          <w:sz w:val="18"/>
          <w:szCs w:val="18"/>
        </w:rPr>
        <w:t>Miju</w:t>
      </w:r>
      <w:proofErr w:type="spellEnd"/>
      <w:r w:rsidRPr="009C17F5">
        <w:rPr>
          <w:i/>
          <w:iCs/>
          <w:sz w:val="18"/>
          <w:szCs w:val="18"/>
        </w:rPr>
        <w:t xml:space="preserve"> </w:t>
      </w:r>
      <w:proofErr w:type="spellStart"/>
      <w:r w:rsidRPr="009C17F5">
        <w:rPr>
          <w:i/>
          <w:iCs/>
          <w:sz w:val="18"/>
          <w:szCs w:val="18"/>
        </w:rPr>
        <w:t>Swachu</w:t>
      </w:r>
      <w:proofErr w:type="spellEnd"/>
      <w:r w:rsidRPr="009C17F5">
        <w:rPr>
          <w:i/>
          <w:iCs/>
          <w:sz w:val="18"/>
          <w:szCs w:val="18"/>
        </w:rPr>
        <w:t xml:space="preserve"> (2020). Determinants of Women’s Participation in Agricultural Activities </w:t>
      </w:r>
      <w:proofErr w:type="gramStart"/>
      <w:r w:rsidRPr="009C17F5">
        <w:rPr>
          <w:i/>
          <w:iCs/>
          <w:sz w:val="18"/>
          <w:szCs w:val="18"/>
        </w:rPr>
        <w:t>In</w:t>
      </w:r>
      <w:proofErr w:type="gramEnd"/>
      <w:r w:rsidRPr="009C17F5">
        <w:rPr>
          <w:i/>
          <w:iCs/>
          <w:sz w:val="18"/>
          <w:szCs w:val="18"/>
        </w:rPr>
        <w:t xml:space="preserve"> </w:t>
      </w:r>
      <w:proofErr w:type="spellStart"/>
      <w:r w:rsidRPr="009C17F5">
        <w:rPr>
          <w:i/>
          <w:iCs/>
          <w:sz w:val="18"/>
          <w:szCs w:val="18"/>
        </w:rPr>
        <w:t>Dilla</w:t>
      </w:r>
      <w:proofErr w:type="spellEnd"/>
      <w:r w:rsidRPr="009C17F5">
        <w:rPr>
          <w:i/>
          <w:iCs/>
          <w:sz w:val="18"/>
          <w:szCs w:val="18"/>
        </w:rPr>
        <w:t xml:space="preserve"> </w:t>
      </w:r>
      <w:proofErr w:type="spellStart"/>
      <w:r w:rsidRPr="009C17F5">
        <w:rPr>
          <w:i/>
          <w:iCs/>
          <w:sz w:val="18"/>
          <w:szCs w:val="18"/>
        </w:rPr>
        <w:t>Zuria</w:t>
      </w:r>
      <w:proofErr w:type="spellEnd"/>
      <w:r w:rsidRPr="009C17F5">
        <w:rPr>
          <w:i/>
          <w:iCs/>
          <w:sz w:val="18"/>
          <w:szCs w:val="18"/>
        </w:rPr>
        <w:t xml:space="preserve"> Woreda, </w:t>
      </w:r>
      <w:proofErr w:type="spellStart"/>
      <w:r w:rsidRPr="009C17F5">
        <w:rPr>
          <w:i/>
          <w:iCs/>
          <w:sz w:val="18"/>
          <w:szCs w:val="18"/>
        </w:rPr>
        <w:t>Gedeo</w:t>
      </w:r>
      <w:proofErr w:type="spellEnd"/>
      <w:r w:rsidRPr="009C17F5">
        <w:rPr>
          <w:i/>
          <w:iCs/>
          <w:sz w:val="18"/>
          <w:szCs w:val="18"/>
        </w:rPr>
        <w:t xml:space="preserve"> Zone, SNNPR, Ethiopia, </w:t>
      </w:r>
      <w:proofErr w:type="spellStart"/>
      <w:r w:rsidRPr="009C17F5">
        <w:rPr>
          <w:i/>
          <w:iCs/>
          <w:sz w:val="18"/>
          <w:szCs w:val="18"/>
        </w:rPr>
        <w:t>Hawassa</w:t>
      </w:r>
      <w:proofErr w:type="spellEnd"/>
      <w:r w:rsidRPr="009C17F5">
        <w:rPr>
          <w:i/>
          <w:iCs/>
          <w:sz w:val="18"/>
          <w:szCs w:val="18"/>
        </w:rPr>
        <w:t xml:space="preserve"> University</w:t>
      </w:r>
    </w:p>
  </w:footnote>
  <w:footnote w:id="72">
    <w:p w14:paraId="68279C45" w14:textId="67B60BB8" w:rsidR="00E23FBA" w:rsidRPr="009C17F5" w:rsidRDefault="00E23FBA" w:rsidP="00FD2C32">
      <w:pPr>
        <w:spacing w:after="0" w:line="240" w:lineRule="auto"/>
        <w:ind w:left="180" w:hanging="180"/>
        <w:rPr>
          <w:i/>
          <w:iCs/>
          <w:sz w:val="20"/>
          <w:szCs w:val="20"/>
        </w:rPr>
      </w:pPr>
      <w:r w:rsidRPr="009C17F5">
        <w:rPr>
          <w:rStyle w:val="FootnoteReference"/>
          <w:i/>
          <w:iCs/>
          <w:sz w:val="20"/>
          <w:szCs w:val="20"/>
        </w:rPr>
        <w:footnoteRef/>
      </w:r>
      <w:r w:rsidRPr="009C17F5">
        <w:rPr>
          <w:i/>
          <w:iCs/>
          <w:sz w:val="20"/>
          <w:szCs w:val="20"/>
        </w:rPr>
        <w:t xml:space="preserve"> </w:t>
      </w:r>
      <w:hyperlink r:id="rId12" w:tgtFrame="_blank" w:history="1">
        <w:r w:rsidRPr="009C17F5">
          <w:rPr>
            <w:i/>
            <w:iCs/>
            <w:sz w:val="20"/>
            <w:szCs w:val="20"/>
          </w:rPr>
          <w:t>Birtukan Atinkut Asmare</w:t>
        </w:r>
      </w:hyperlink>
      <w:r w:rsidRPr="009C17F5">
        <w:rPr>
          <w:i/>
          <w:iCs/>
          <w:sz w:val="20"/>
          <w:szCs w:val="20"/>
        </w:rPr>
        <w:t xml:space="preserve">, </w:t>
      </w:r>
      <w:hyperlink r:id="rId13" w:tgtFrame="_blank" w:history="1">
        <w:r w:rsidRPr="009C17F5">
          <w:rPr>
            <w:i/>
            <w:iCs/>
            <w:sz w:val="20"/>
            <w:szCs w:val="20"/>
          </w:rPr>
          <w:t>Bernhard Freyer</w:t>
        </w:r>
      </w:hyperlink>
      <w:r w:rsidRPr="009C17F5">
        <w:rPr>
          <w:i/>
          <w:iCs/>
          <w:sz w:val="20"/>
          <w:szCs w:val="20"/>
        </w:rPr>
        <w:t xml:space="preserve">, and </w:t>
      </w:r>
      <w:hyperlink r:id="rId14" w:tgtFrame="_blank" w:history="1">
        <w:r w:rsidRPr="009C17F5">
          <w:rPr>
            <w:i/>
            <w:iCs/>
            <w:sz w:val="20"/>
            <w:szCs w:val="20"/>
          </w:rPr>
          <w:t>Jim Bingen</w:t>
        </w:r>
      </w:hyperlink>
      <w:r w:rsidRPr="009C17F5">
        <w:rPr>
          <w:i/>
          <w:iCs/>
          <w:sz w:val="20"/>
          <w:szCs w:val="20"/>
        </w:rPr>
        <w:t xml:space="preserve"> (2022). Pesticide Use Practices among Female Headed Households in the Amhara Region, Ethiopia, Sustainability, 14(22), 15215; </w:t>
      </w:r>
      <w:hyperlink r:id="rId15" w:history="1">
        <w:r w:rsidRPr="009C17F5">
          <w:rPr>
            <w:i/>
            <w:iCs/>
            <w:sz w:val="20"/>
            <w:szCs w:val="20"/>
          </w:rPr>
          <w:t>https://doi.org/10.3390/su142215215</w:t>
        </w:r>
      </w:hyperlink>
    </w:p>
  </w:footnote>
  <w:footnote w:id="73">
    <w:p w14:paraId="797DFFE9" w14:textId="74174DD2" w:rsidR="00E23FBA" w:rsidRPr="009C17F5" w:rsidRDefault="00E23FBA" w:rsidP="00EE1247">
      <w:pPr>
        <w:pStyle w:val="FootnoteText"/>
        <w:ind w:left="180" w:hanging="180"/>
        <w:rPr>
          <w:i/>
          <w:iCs/>
        </w:rPr>
      </w:pPr>
      <w:r w:rsidRPr="009C17F5">
        <w:rPr>
          <w:rStyle w:val="FootnoteReference"/>
          <w:i/>
          <w:iCs/>
        </w:rPr>
        <w:footnoteRef/>
      </w:r>
      <w:r w:rsidRPr="009C17F5">
        <w:rPr>
          <w:i/>
          <w:iCs/>
        </w:rPr>
        <w:t xml:space="preserve">Lemma, M., </w:t>
      </w:r>
      <w:proofErr w:type="spellStart"/>
      <w:r w:rsidRPr="009C17F5">
        <w:rPr>
          <w:i/>
          <w:iCs/>
        </w:rPr>
        <w:t>Gizaw</w:t>
      </w:r>
      <w:proofErr w:type="spellEnd"/>
      <w:r w:rsidRPr="009C17F5">
        <w:rPr>
          <w:i/>
          <w:iCs/>
        </w:rPr>
        <w:t xml:space="preserve">, S., </w:t>
      </w:r>
      <w:proofErr w:type="spellStart"/>
      <w:r w:rsidRPr="009C17F5">
        <w:rPr>
          <w:i/>
          <w:iCs/>
        </w:rPr>
        <w:t>Etafa</w:t>
      </w:r>
      <w:proofErr w:type="spellEnd"/>
      <w:r w:rsidRPr="009C17F5">
        <w:rPr>
          <w:i/>
          <w:iCs/>
        </w:rPr>
        <w:t xml:space="preserve">, A., </w:t>
      </w:r>
      <w:proofErr w:type="spellStart"/>
      <w:r w:rsidRPr="009C17F5">
        <w:rPr>
          <w:i/>
          <w:iCs/>
        </w:rPr>
        <w:t>Mulema</w:t>
      </w:r>
      <w:proofErr w:type="spellEnd"/>
      <w:r w:rsidRPr="009C17F5">
        <w:rPr>
          <w:i/>
          <w:iCs/>
        </w:rPr>
        <w:t>, A. and Wieland, B. 2020. Gender integration in the Ethiopian agricultural extension system: A literature review. Nairobi, Kenya: ILRI</w:t>
      </w:r>
    </w:p>
  </w:footnote>
  <w:footnote w:id="74">
    <w:p w14:paraId="1609AF64" w14:textId="77777777" w:rsidR="00E23FBA" w:rsidRPr="009C17F5" w:rsidRDefault="00E23FBA" w:rsidP="00EE1247">
      <w:pPr>
        <w:pStyle w:val="NoSpacing"/>
        <w:ind w:left="180" w:hanging="180"/>
        <w:rPr>
          <w:rFonts w:eastAsia="Carlito" w:cs="Calibri"/>
          <w:i/>
          <w:iCs/>
          <w:sz w:val="20"/>
          <w:szCs w:val="20"/>
        </w:rPr>
      </w:pPr>
      <w:r w:rsidRPr="009C17F5">
        <w:rPr>
          <w:rStyle w:val="FootnoteReference"/>
          <w:i/>
          <w:iCs/>
          <w:sz w:val="20"/>
          <w:szCs w:val="20"/>
        </w:rPr>
        <w:footnoteRef/>
      </w:r>
      <w:r w:rsidRPr="009C17F5">
        <w:rPr>
          <w:i/>
          <w:iCs/>
          <w:sz w:val="20"/>
          <w:szCs w:val="20"/>
        </w:rPr>
        <w:t xml:space="preserve"> </w:t>
      </w:r>
      <w:r w:rsidRPr="009C17F5">
        <w:rPr>
          <w:rFonts w:eastAsia="Carlito" w:cs="Calibri"/>
          <w:i/>
          <w:iCs/>
          <w:sz w:val="20"/>
          <w:szCs w:val="20"/>
        </w:rPr>
        <w:t>MoA (2023). Gender Gap Assessment Report for the Revision of Gender Equability Strategy for Ethiopian Agriculture Sector (GESA), Addis Ababa</w:t>
      </w:r>
    </w:p>
    <w:p w14:paraId="5391B550" w14:textId="0C9A41E8" w:rsidR="00E23FBA" w:rsidRDefault="00E23FBA">
      <w:pPr>
        <w:pStyle w:val="FootnoteText"/>
      </w:pPr>
    </w:p>
  </w:footnote>
  <w:footnote w:id="75">
    <w:p w14:paraId="6B2FBE44" w14:textId="5628BFF2" w:rsidR="00E23FBA" w:rsidRPr="00072EFA" w:rsidRDefault="00E23FBA" w:rsidP="00E47681">
      <w:pPr>
        <w:pStyle w:val="NoSpacing"/>
        <w:ind w:left="180" w:hanging="180"/>
        <w:jc w:val="both"/>
        <w:rPr>
          <w:i/>
          <w:iCs/>
          <w:sz w:val="20"/>
          <w:szCs w:val="20"/>
        </w:rPr>
      </w:pPr>
      <w:r w:rsidRPr="00072EFA">
        <w:rPr>
          <w:rStyle w:val="FootnoteReference"/>
          <w:i/>
          <w:iCs/>
          <w:sz w:val="20"/>
          <w:szCs w:val="20"/>
        </w:rPr>
        <w:footnoteRef/>
      </w:r>
      <w:r w:rsidRPr="00072EFA">
        <w:rPr>
          <w:i/>
          <w:iCs/>
          <w:sz w:val="20"/>
          <w:szCs w:val="20"/>
        </w:rPr>
        <w:t xml:space="preserve"> </w:t>
      </w:r>
      <w:hyperlink r:id="rId16" w:history="1">
        <w:r w:rsidRPr="00072EFA">
          <w:rPr>
            <w:i/>
            <w:iCs/>
            <w:sz w:val="20"/>
            <w:szCs w:val="20"/>
          </w:rPr>
          <w:t>Lacey Harris-Coble</w:t>
        </w:r>
      </w:hyperlink>
      <w:r w:rsidRPr="00072EFA">
        <w:rPr>
          <w:i/>
          <w:iCs/>
          <w:sz w:val="20"/>
          <w:szCs w:val="20"/>
        </w:rPr>
        <w:t>, </w:t>
      </w:r>
      <w:hyperlink r:id="rId17" w:history="1">
        <w:r w:rsidRPr="00072EFA">
          <w:rPr>
            <w:i/>
            <w:iCs/>
            <w:sz w:val="20"/>
            <w:szCs w:val="20"/>
          </w:rPr>
          <w:t>Mulubrhan Balehegn</w:t>
        </w:r>
      </w:hyperlink>
      <w:r w:rsidRPr="00072EFA">
        <w:rPr>
          <w:i/>
          <w:iCs/>
          <w:sz w:val="20"/>
          <w:szCs w:val="20"/>
        </w:rPr>
        <w:t>, </w:t>
      </w:r>
      <w:hyperlink r:id="rId18" w:history="1">
        <w:r w:rsidRPr="00072EFA">
          <w:rPr>
            <w:i/>
            <w:iCs/>
            <w:sz w:val="20"/>
            <w:szCs w:val="20"/>
          </w:rPr>
          <w:t>Adegbola T. Adesogan</w:t>
        </w:r>
      </w:hyperlink>
      <w:r w:rsidRPr="00072EFA">
        <w:rPr>
          <w:i/>
          <w:iCs/>
          <w:sz w:val="20"/>
          <w:szCs w:val="20"/>
        </w:rPr>
        <w:t>, </w:t>
      </w:r>
      <w:hyperlink r:id="rId19" w:history="1">
        <w:r w:rsidRPr="00072EFA">
          <w:rPr>
            <w:i/>
            <w:iCs/>
            <w:sz w:val="20"/>
            <w:szCs w:val="20"/>
          </w:rPr>
          <w:t>Kathleen Colverson</w:t>
        </w:r>
      </w:hyperlink>
      <w:r w:rsidRPr="00072EFA">
        <w:rPr>
          <w:i/>
          <w:iCs/>
          <w:sz w:val="20"/>
          <w:szCs w:val="20"/>
        </w:rPr>
        <w:t xml:space="preserve"> (2021), Gender and livestock feed research in developing countries: A review: (</w:t>
      </w:r>
      <w:hyperlink r:id="rId20" w:history="1">
        <w:r w:rsidRPr="00072EFA">
          <w:rPr>
            <w:rStyle w:val="Hyperlink"/>
            <w:i/>
            <w:iCs/>
            <w:sz w:val="20"/>
            <w:szCs w:val="20"/>
          </w:rPr>
          <w:t>https://doi.org/10.1002/agj2.20875</w:t>
        </w:r>
      </w:hyperlink>
      <w:r w:rsidRPr="00072EFA">
        <w:rPr>
          <w:i/>
          <w:iCs/>
          <w:sz w:val="20"/>
          <w:szCs w:val="20"/>
        </w:rPr>
        <w:t xml:space="preserve">). </w:t>
      </w:r>
    </w:p>
  </w:footnote>
  <w:footnote w:id="76">
    <w:p w14:paraId="0D7B543C" w14:textId="2336B328" w:rsidR="00E23FBA" w:rsidRPr="00072EFA" w:rsidRDefault="00E23FBA" w:rsidP="00072EFA">
      <w:pPr>
        <w:pStyle w:val="NoSpacing"/>
        <w:ind w:left="180" w:hanging="180"/>
        <w:jc w:val="both"/>
        <w:rPr>
          <w:rFonts w:cs="Calibri"/>
          <w:i/>
          <w:iCs/>
          <w:sz w:val="20"/>
          <w:szCs w:val="20"/>
        </w:rPr>
      </w:pPr>
      <w:r w:rsidRPr="00072EFA">
        <w:rPr>
          <w:rStyle w:val="FootnoteReference"/>
          <w:i/>
          <w:iCs/>
          <w:sz w:val="20"/>
          <w:szCs w:val="20"/>
        </w:rPr>
        <w:footnoteRef/>
      </w:r>
      <w:r w:rsidRPr="00072EFA">
        <w:rPr>
          <w:i/>
          <w:iCs/>
          <w:sz w:val="20"/>
          <w:szCs w:val="20"/>
        </w:rPr>
        <w:t xml:space="preserve"> </w:t>
      </w:r>
      <w:proofErr w:type="spellStart"/>
      <w:r w:rsidRPr="00072EFA">
        <w:rPr>
          <w:rFonts w:cs="Calibri"/>
          <w:i/>
          <w:iCs/>
          <w:color w:val="333333"/>
          <w:sz w:val="20"/>
          <w:szCs w:val="20"/>
          <w:shd w:val="clear" w:color="auto" w:fill="FFFFFF"/>
        </w:rPr>
        <w:t>Njuguna-Mungai</w:t>
      </w:r>
      <w:proofErr w:type="spellEnd"/>
      <w:r w:rsidRPr="00072EFA">
        <w:rPr>
          <w:rFonts w:cs="Calibri"/>
          <w:i/>
          <w:iCs/>
          <w:color w:val="333333"/>
          <w:sz w:val="20"/>
          <w:szCs w:val="20"/>
          <w:shd w:val="clear" w:color="auto" w:fill="FFFFFF"/>
        </w:rPr>
        <w:t xml:space="preserve">, E., </w:t>
      </w:r>
      <w:proofErr w:type="spellStart"/>
      <w:r w:rsidRPr="00072EFA">
        <w:rPr>
          <w:rFonts w:cs="Calibri"/>
          <w:i/>
          <w:iCs/>
          <w:color w:val="333333"/>
          <w:sz w:val="20"/>
          <w:szCs w:val="20"/>
          <w:shd w:val="clear" w:color="auto" w:fill="FFFFFF"/>
        </w:rPr>
        <w:t>Omondi</w:t>
      </w:r>
      <w:proofErr w:type="spellEnd"/>
      <w:r w:rsidRPr="00072EFA">
        <w:rPr>
          <w:rFonts w:cs="Calibri"/>
          <w:i/>
          <w:iCs/>
          <w:color w:val="333333"/>
          <w:sz w:val="20"/>
          <w:szCs w:val="20"/>
          <w:shd w:val="clear" w:color="auto" w:fill="FFFFFF"/>
        </w:rPr>
        <w:t xml:space="preserve">, I., </w:t>
      </w:r>
      <w:proofErr w:type="spellStart"/>
      <w:r w:rsidRPr="00072EFA">
        <w:rPr>
          <w:rFonts w:cs="Calibri"/>
          <w:i/>
          <w:iCs/>
          <w:color w:val="333333"/>
          <w:sz w:val="20"/>
          <w:szCs w:val="20"/>
          <w:shd w:val="clear" w:color="auto" w:fill="FFFFFF"/>
        </w:rPr>
        <w:t>Galiè</w:t>
      </w:r>
      <w:proofErr w:type="spellEnd"/>
      <w:r w:rsidRPr="00072EFA">
        <w:rPr>
          <w:rFonts w:cs="Calibri"/>
          <w:i/>
          <w:iCs/>
          <w:color w:val="333333"/>
          <w:sz w:val="20"/>
          <w:szCs w:val="20"/>
          <w:shd w:val="clear" w:color="auto" w:fill="FFFFFF"/>
        </w:rPr>
        <w:t xml:space="preserve">, A., </w:t>
      </w:r>
      <w:proofErr w:type="spellStart"/>
      <w:r w:rsidRPr="00072EFA">
        <w:rPr>
          <w:rFonts w:cs="Calibri"/>
          <w:i/>
          <w:iCs/>
          <w:color w:val="333333"/>
          <w:sz w:val="20"/>
          <w:szCs w:val="20"/>
          <w:shd w:val="clear" w:color="auto" w:fill="FFFFFF"/>
        </w:rPr>
        <w:t>Jumba</w:t>
      </w:r>
      <w:proofErr w:type="spellEnd"/>
      <w:r w:rsidRPr="00072EFA">
        <w:rPr>
          <w:rFonts w:cs="Calibri"/>
          <w:i/>
          <w:iCs/>
          <w:color w:val="333333"/>
          <w:sz w:val="20"/>
          <w:szCs w:val="20"/>
          <w:shd w:val="clear" w:color="auto" w:fill="FFFFFF"/>
        </w:rPr>
        <w:t xml:space="preserve">, H., </w:t>
      </w:r>
      <w:proofErr w:type="spellStart"/>
      <w:r w:rsidRPr="00072EFA">
        <w:rPr>
          <w:rFonts w:cs="Calibri"/>
          <w:i/>
          <w:iCs/>
          <w:color w:val="333333"/>
          <w:sz w:val="20"/>
          <w:szCs w:val="20"/>
          <w:shd w:val="clear" w:color="auto" w:fill="FFFFFF"/>
        </w:rPr>
        <w:t>Derseh</w:t>
      </w:r>
      <w:proofErr w:type="spellEnd"/>
      <w:r w:rsidRPr="00072EFA">
        <w:rPr>
          <w:rFonts w:cs="Calibri"/>
          <w:i/>
          <w:iCs/>
          <w:color w:val="333333"/>
          <w:sz w:val="20"/>
          <w:szCs w:val="20"/>
          <w:shd w:val="clear" w:color="auto" w:fill="FFFFFF"/>
        </w:rPr>
        <w:t xml:space="preserve">, M., Paul, B.K., </w:t>
      </w:r>
      <w:proofErr w:type="spellStart"/>
      <w:r w:rsidRPr="00072EFA">
        <w:rPr>
          <w:rFonts w:cs="Calibri"/>
          <w:i/>
          <w:iCs/>
          <w:color w:val="333333"/>
          <w:sz w:val="20"/>
          <w:szCs w:val="20"/>
          <w:shd w:val="clear" w:color="auto" w:fill="FFFFFF"/>
        </w:rPr>
        <w:t>Zenebe</w:t>
      </w:r>
      <w:proofErr w:type="spellEnd"/>
      <w:r w:rsidRPr="00072EFA">
        <w:rPr>
          <w:rFonts w:cs="Calibri"/>
          <w:i/>
          <w:iCs/>
          <w:color w:val="333333"/>
          <w:sz w:val="20"/>
          <w:szCs w:val="20"/>
          <w:shd w:val="clear" w:color="auto" w:fill="FFFFFF"/>
        </w:rPr>
        <w:t xml:space="preserve">, M., </w:t>
      </w:r>
      <w:proofErr w:type="spellStart"/>
      <w:r w:rsidRPr="00072EFA">
        <w:rPr>
          <w:rFonts w:cs="Calibri"/>
          <w:i/>
          <w:iCs/>
          <w:color w:val="333333"/>
          <w:sz w:val="20"/>
          <w:szCs w:val="20"/>
          <w:shd w:val="clear" w:color="auto" w:fill="FFFFFF"/>
        </w:rPr>
        <w:t>Juma</w:t>
      </w:r>
      <w:proofErr w:type="spellEnd"/>
      <w:r w:rsidRPr="00072EFA">
        <w:rPr>
          <w:rFonts w:cs="Calibri"/>
          <w:i/>
          <w:iCs/>
          <w:color w:val="333333"/>
          <w:sz w:val="20"/>
          <w:szCs w:val="20"/>
          <w:shd w:val="clear" w:color="auto" w:fill="FFFFFF"/>
        </w:rPr>
        <w:t>, A. and Duncan, A. 2021. Gender dynamics around introduction of improved forages in Kenya and Ethiopia. Agronomy Journal</w:t>
      </w:r>
    </w:p>
  </w:footnote>
  <w:footnote w:id="77">
    <w:p w14:paraId="677F678B" w14:textId="0483BC28" w:rsidR="00E23FBA" w:rsidRPr="00072EFA" w:rsidRDefault="00E23FBA" w:rsidP="00072EFA">
      <w:pPr>
        <w:pStyle w:val="NoSpacing"/>
        <w:ind w:left="180" w:hanging="180"/>
        <w:rPr>
          <w:i/>
          <w:iCs/>
          <w:sz w:val="20"/>
          <w:szCs w:val="20"/>
        </w:rPr>
      </w:pPr>
      <w:r w:rsidRPr="00072EFA">
        <w:rPr>
          <w:rStyle w:val="FootnoteReference"/>
          <w:i/>
          <w:iCs/>
          <w:sz w:val="20"/>
          <w:szCs w:val="20"/>
        </w:rPr>
        <w:footnoteRef/>
      </w:r>
      <w:r w:rsidRPr="00072EFA">
        <w:rPr>
          <w:i/>
          <w:iCs/>
          <w:sz w:val="20"/>
          <w:szCs w:val="20"/>
        </w:rPr>
        <w:t xml:space="preserve"> </w:t>
      </w:r>
      <w:proofErr w:type="spellStart"/>
      <w:r w:rsidRPr="00072EFA">
        <w:rPr>
          <w:i/>
          <w:iCs/>
          <w:sz w:val="20"/>
          <w:szCs w:val="20"/>
        </w:rPr>
        <w:t>Dabesa</w:t>
      </w:r>
      <w:proofErr w:type="spellEnd"/>
      <w:r w:rsidRPr="00072EFA">
        <w:rPr>
          <w:i/>
          <w:iCs/>
          <w:sz w:val="20"/>
          <w:szCs w:val="20"/>
        </w:rPr>
        <w:t xml:space="preserve"> </w:t>
      </w:r>
      <w:proofErr w:type="spellStart"/>
      <w:r w:rsidRPr="00072EFA">
        <w:rPr>
          <w:i/>
          <w:iCs/>
          <w:sz w:val="20"/>
          <w:szCs w:val="20"/>
        </w:rPr>
        <w:t>Wegari</w:t>
      </w:r>
      <w:proofErr w:type="spellEnd"/>
      <w:r w:rsidRPr="00072EFA">
        <w:rPr>
          <w:i/>
          <w:iCs/>
          <w:sz w:val="20"/>
          <w:szCs w:val="20"/>
        </w:rPr>
        <w:t xml:space="preserve"> (2020). Review on Gender Roles in Livestock Value Chain in Ethiopia, Ecology and Evolutionary Biology 2020; 5 (4): 140-147 http://www.sciencepublishinggroup.com/j/eeb </w:t>
      </w:r>
      <w:proofErr w:type="spellStart"/>
      <w:r w:rsidRPr="00072EFA">
        <w:rPr>
          <w:i/>
          <w:iCs/>
          <w:sz w:val="20"/>
          <w:szCs w:val="20"/>
        </w:rPr>
        <w:t>doi</w:t>
      </w:r>
      <w:proofErr w:type="spellEnd"/>
      <w:r w:rsidRPr="00072EFA">
        <w:rPr>
          <w:i/>
          <w:iCs/>
          <w:sz w:val="20"/>
          <w:szCs w:val="20"/>
        </w:rPr>
        <w:t>: 10.11648/j.eeb.20200504.14</w:t>
      </w:r>
    </w:p>
    <w:p w14:paraId="780F84F7" w14:textId="3086B7A4" w:rsidR="00E23FBA" w:rsidRDefault="00E23FBA">
      <w:pPr>
        <w:pStyle w:val="FootnoteText"/>
      </w:pPr>
    </w:p>
    <w:p w14:paraId="3B3FD935" w14:textId="1B7C9CCC" w:rsidR="00E23FBA" w:rsidRDefault="00E23FBA" w:rsidP="004B405F">
      <w:pPr>
        <w:pStyle w:val="TableofFigures"/>
      </w:pPr>
    </w:p>
    <w:p w14:paraId="16981015" w14:textId="77777777" w:rsidR="00E23FBA" w:rsidRPr="004B405F" w:rsidRDefault="00E23FBA" w:rsidP="004B405F"/>
  </w:footnote>
  <w:footnote w:id="78">
    <w:p w14:paraId="1C66BC1D" w14:textId="5DDFACC7" w:rsidR="00E23FBA" w:rsidRPr="00457E19" w:rsidRDefault="00E23FBA" w:rsidP="00E00235">
      <w:pPr>
        <w:pStyle w:val="NoSpacing"/>
        <w:ind w:left="180" w:hanging="180"/>
        <w:rPr>
          <w:i/>
          <w:iCs/>
          <w:sz w:val="20"/>
          <w:szCs w:val="20"/>
        </w:rPr>
      </w:pPr>
      <w:r>
        <w:rPr>
          <w:rStyle w:val="FootnoteReference"/>
        </w:rPr>
        <w:footnoteRef/>
      </w:r>
      <w:r>
        <w:t xml:space="preserve"> </w:t>
      </w:r>
      <w:hyperlink r:id="rId21" w:history="1">
        <w:proofErr w:type="spellStart"/>
        <w:r w:rsidRPr="00EF5DB4">
          <w:rPr>
            <w:rStyle w:val="Hyperlink"/>
            <w:i/>
            <w:iCs/>
            <w:color w:val="auto"/>
            <w:sz w:val="20"/>
            <w:szCs w:val="20"/>
            <w:u w:val="none"/>
          </w:rPr>
          <w:t>Wole</w:t>
        </w:r>
        <w:proofErr w:type="spellEnd"/>
        <w:r w:rsidRPr="00EF5DB4">
          <w:rPr>
            <w:rStyle w:val="Hyperlink"/>
            <w:i/>
            <w:iCs/>
            <w:color w:val="auto"/>
            <w:sz w:val="20"/>
            <w:szCs w:val="20"/>
            <w:u w:val="none"/>
          </w:rPr>
          <w:t xml:space="preserve"> </w:t>
        </w:r>
        <w:proofErr w:type="spellStart"/>
        <w:r w:rsidRPr="00EF5DB4">
          <w:rPr>
            <w:rStyle w:val="Hyperlink"/>
            <w:i/>
            <w:iCs/>
            <w:color w:val="auto"/>
            <w:sz w:val="20"/>
            <w:szCs w:val="20"/>
            <w:u w:val="none"/>
          </w:rPr>
          <w:t>Kinati</w:t>
        </w:r>
        <w:proofErr w:type="spellEnd"/>
        <w:r w:rsidRPr="00EF5DB4">
          <w:rPr>
            <w:rStyle w:val="Hyperlink"/>
            <w:i/>
            <w:iCs/>
            <w:color w:val="auto"/>
            <w:sz w:val="20"/>
            <w:szCs w:val="20"/>
            <w:u w:val="none"/>
          </w:rPr>
          <w:t xml:space="preserve"> </w:t>
        </w:r>
        <w:proofErr w:type="spellStart"/>
        <w:r w:rsidRPr="00EF5DB4">
          <w:rPr>
            <w:rStyle w:val="Hyperlink"/>
            <w:i/>
            <w:iCs/>
            <w:color w:val="auto"/>
            <w:sz w:val="20"/>
            <w:szCs w:val="20"/>
            <w:u w:val="none"/>
          </w:rPr>
          <w:t>Wakjira</w:t>
        </w:r>
        <w:proofErr w:type="spellEnd"/>
      </w:hyperlink>
      <w:r w:rsidRPr="00EF5DB4">
        <w:rPr>
          <w:i/>
          <w:iCs/>
          <w:sz w:val="20"/>
          <w:szCs w:val="20"/>
        </w:rPr>
        <w:t xml:space="preserve"> &amp; </w:t>
      </w:r>
      <w:hyperlink r:id="rId22" w:history="1">
        <w:proofErr w:type="spellStart"/>
        <w:r w:rsidRPr="00EF5DB4">
          <w:rPr>
            <w:rStyle w:val="Hyperlink"/>
            <w:i/>
            <w:iCs/>
            <w:color w:val="auto"/>
            <w:sz w:val="20"/>
            <w:szCs w:val="20"/>
            <w:u w:val="none"/>
          </w:rPr>
          <w:t>Annet</w:t>
        </w:r>
        <w:proofErr w:type="spellEnd"/>
        <w:r w:rsidRPr="00EF5DB4">
          <w:rPr>
            <w:rStyle w:val="Hyperlink"/>
            <w:i/>
            <w:iCs/>
            <w:color w:val="auto"/>
            <w:sz w:val="20"/>
            <w:szCs w:val="20"/>
            <w:u w:val="none"/>
          </w:rPr>
          <w:t xml:space="preserve"> </w:t>
        </w:r>
        <w:proofErr w:type="spellStart"/>
        <w:r w:rsidRPr="00EF5DB4">
          <w:rPr>
            <w:rStyle w:val="Hyperlink"/>
            <w:i/>
            <w:iCs/>
            <w:color w:val="auto"/>
            <w:sz w:val="20"/>
            <w:szCs w:val="20"/>
            <w:u w:val="none"/>
          </w:rPr>
          <w:t>Abenakyo</w:t>
        </w:r>
        <w:proofErr w:type="spellEnd"/>
        <w:r w:rsidRPr="00EF5DB4">
          <w:rPr>
            <w:rStyle w:val="Hyperlink"/>
            <w:i/>
            <w:iCs/>
            <w:color w:val="auto"/>
            <w:sz w:val="20"/>
            <w:szCs w:val="20"/>
            <w:u w:val="none"/>
          </w:rPr>
          <w:t xml:space="preserve"> </w:t>
        </w:r>
        <w:proofErr w:type="spellStart"/>
        <w:r w:rsidRPr="00EF5DB4">
          <w:rPr>
            <w:rStyle w:val="Hyperlink"/>
            <w:i/>
            <w:iCs/>
            <w:color w:val="auto"/>
            <w:sz w:val="20"/>
            <w:szCs w:val="20"/>
            <w:u w:val="none"/>
          </w:rPr>
          <w:t>Mulema</w:t>
        </w:r>
        <w:proofErr w:type="spellEnd"/>
      </w:hyperlink>
      <w:r w:rsidRPr="00EF5DB4">
        <w:rPr>
          <w:i/>
          <w:iCs/>
          <w:sz w:val="20"/>
          <w:szCs w:val="20"/>
        </w:rPr>
        <w:t xml:space="preserve"> (2019). Gender </w:t>
      </w:r>
      <w:r>
        <w:rPr>
          <w:i/>
          <w:iCs/>
          <w:sz w:val="20"/>
          <w:szCs w:val="20"/>
        </w:rPr>
        <w:t>I</w:t>
      </w:r>
      <w:r w:rsidRPr="00EF5DB4">
        <w:rPr>
          <w:i/>
          <w:iCs/>
          <w:sz w:val="20"/>
          <w:szCs w:val="20"/>
        </w:rPr>
        <w:t xml:space="preserve">ssues in </w:t>
      </w:r>
      <w:r>
        <w:rPr>
          <w:i/>
          <w:iCs/>
          <w:sz w:val="20"/>
          <w:szCs w:val="20"/>
        </w:rPr>
        <w:t>L</w:t>
      </w:r>
      <w:r w:rsidRPr="00EF5DB4">
        <w:rPr>
          <w:i/>
          <w:iCs/>
          <w:sz w:val="20"/>
          <w:szCs w:val="20"/>
        </w:rPr>
        <w:t xml:space="preserve">ivestock </w:t>
      </w:r>
      <w:r>
        <w:rPr>
          <w:i/>
          <w:iCs/>
          <w:sz w:val="20"/>
          <w:szCs w:val="20"/>
        </w:rPr>
        <w:t>P</w:t>
      </w:r>
      <w:r w:rsidRPr="00EF5DB4">
        <w:rPr>
          <w:i/>
          <w:iCs/>
          <w:sz w:val="20"/>
          <w:szCs w:val="20"/>
        </w:rPr>
        <w:t xml:space="preserve">roduction </w:t>
      </w:r>
      <w:r>
        <w:rPr>
          <w:i/>
          <w:iCs/>
          <w:sz w:val="20"/>
          <w:szCs w:val="20"/>
        </w:rPr>
        <w:t>S</w:t>
      </w:r>
      <w:r w:rsidRPr="00EF5DB4">
        <w:rPr>
          <w:i/>
          <w:iCs/>
          <w:sz w:val="20"/>
          <w:szCs w:val="20"/>
        </w:rPr>
        <w:t xml:space="preserve">ystems in Ethiopia: A </w:t>
      </w:r>
      <w:r>
        <w:rPr>
          <w:i/>
          <w:iCs/>
          <w:sz w:val="20"/>
          <w:szCs w:val="20"/>
        </w:rPr>
        <w:t>L</w:t>
      </w:r>
      <w:r w:rsidRPr="00EF5DB4">
        <w:rPr>
          <w:i/>
          <w:iCs/>
          <w:sz w:val="20"/>
          <w:szCs w:val="20"/>
        </w:rPr>
        <w:t xml:space="preserve">iterature </w:t>
      </w:r>
      <w:r>
        <w:rPr>
          <w:i/>
          <w:iCs/>
          <w:sz w:val="20"/>
          <w:szCs w:val="20"/>
        </w:rPr>
        <w:t>R</w:t>
      </w:r>
      <w:r w:rsidRPr="00EF5DB4">
        <w:rPr>
          <w:i/>
          <w:iCs/>
          <w:sz w:val="20"/>
          <w:szCs w:val="20"/>
        </w:rPr>
        <w:t xml:space="preserve">eview, </w:t>
      </w:r>
      <w:hyperlink r:id="rId23" w:history="1">
        <w:r w:rsidRPr="00EF5DB4">
          <w:rPr>
            <w:i/>
            <w:iCs/>
            <w:sz w:val="20"/>
            <w:szCs w:val="20"/>
          </w:rPr>
          <w:t>Journal of Livestock Science</w:t>
        </w:r>
      </w:hyperlink>
      <w:r w:rsidRPr="00EF5DB4">
        <w:rPr>
          <w:i/>
          <w:iCs/>
          <w:sz w:val="20"/>
          <w:szCs w:val="20"/>
        </w:rPr>
        <w:t> 10 (2), DOI: 10.33259/JLivestSci.2019.66-80</w:t>
      </w:r>
    </w:p>
  </w:footnote>
  <w:footnote w:id="79">
    <w:p w14:paraId="650B73C3" w14:textId="37946D8A" w:rsidR="00E23FBA" w:rsidRPr="007E3073" w:rsidRDefault="00E23FBA" w:rsidP="00E00235">
      <w:pPr>
        <w:pStyle w:val="FootnoteText"/>
        <w:rPr>
          <w:i/>
          <w:iCs/>
        </w:rPr>
      </w:pPr>
      <w:r w:rsidRPr="007E3073">
        <w:rPr>
          <w:rStyle w:val="FootnoteReference"/>
          <w:i/>
          <w:iCs/>
        </w:rPr>
        <w:footnoteRef/>
      </w:r>
      <w:r w:rsidRPr="007E3073">
        <w:rPr>
          <w:i/>
          <w:iCs/>
        </w:rPr>
        <w:t xml:space="preserve"> </w:t>
      </w:r>
      <w:proofErr w:type="spellStart"/>
      <w:r w:rsidRPr="007E3073">
        <w:rPr>
          <w:i/>
          <w:iCs/>
        </w:rPr>
        <w:t>Lemlem</w:t>
      </w:r>
      <w:proofErr w:type="spellEnd"/>
      <w:r w:rsidRPr="007E3073">
        <w:rPr>
          <w:i/>
          <w:iCs/>
        </w:rPr>
        <w:t xml:space="preserve"> et al. (2011), The role of gender in crop value chain in Ethiopia</w:t>
      </w:r>
    </w:p>
  </w:footnote>
  <w:footnote w:id="80">
    <w:p w14:paraId="07FA67D9" w14:textId="77777777" w:rsidR="00E23FBA" w:rsidRPr="00691919" w:rsidRDefault="00E23FBA" w:rsidP="00667AB6">
      <w:pPr>
        <w:pStyle w:val="NoSpacing"/>
        <w:ind w:left="180" w:hanging="180"/>
        <w:jc w:val="both"/>
        <w:rPr>
          <w:i/>
          <w:iCs/>
          <w:sz w:val="20"/>
          <w:szCs w:val="20"/>
        </w:rPr>
      </w:pPr>
      <w:r w:rsidRPr="00691919">
        <w:rPr>
          <w:rStyle w:val="FootnoteReference"/>
          <w:i/>
          <w:iCs/>
          <w:sz w:val="20"/>
          <w:szCs w:val="20"/>
        </w:rPr>
        <w:footnoteRef/>
      </w:r>
      <w:r w:rsidRPr="00691919">
        <w:rPr>
          <w:i/>
          <w:iCs/>
          <w:sz w:val="20"/>
          <w:szCs w:val="20"/>
        </w:rPr>
        <w:t xml:space="preserve"> </w:t>
      </w:r>
      <w:proofErr w:type="spellStart"/>
      <w:r w:rsidRPr="00691919">
        <w:rPr>
          <w:i/>
          <w:iCs/>
          <w:sz w:val="20"/>
          <w:szCs w:val="20"/>
        </w:rPr>
        <w:t>Muluye</w:t>
      </w:r>
      <w:proofErr w:type="spellEnd"/>
      <w:r w:rsidRPr="00691919">
        <w:rPr>
          <w:i/>
          <w:iCs/>
          <w:sz w:val="20"/>
          <w:szCs w:val="20"/>
        </w:rPr>
        <w:t xml:space="preserve"> </w:t>
      </w:r>
      <w:proofErr w:type="spellStart"/>
      <w:r w:rsidRPr="00691919">
        <w:rPr>
          <w:i/>
          <w:iCs/>
          <w:sz w:val="20"/>
          <w:szCs w:val="20"/>
        </w:rPr>
        <w:t>Fekade</w:t>
      </w:r>
      <w:proofErr w:type="spellEnd"/>
      <w:r w:rsidRPr="00691919">
        <w:rPr>
          <w:i/>
          <w:iCs/>
          <w:sz w:val="20"/>
          <w:szCs w:val="20"/>
        </w:rPr>
        <w:t xml:space="preserve"> (2019). Improved Forage Production in Ethiopia: Utilization, Challenges and Prospects for Adoption: A Review, In Journal of Biology, Agriculture and Healthcare www.iiste.org ISSN 2224-3208 (Paper) ISSN 2225-093X (Online) Vol.9, No.21,</w:t>
      </w:r>
    </w:p>
    <w:p w14:paraId="2C6E942C" w14:textId="77777777" w:rsidR="00E23FBA" w:rsidRDefault="00E23FBA" w:rsidP="00667AB6">
      <w:pPr>
        <w:pStyle w:val="FootnoteText"/>
      </w:pPr>
    </w:p>
  </w:footnote>
  <w:footnote w:id="81">
    <w:p w14:paraId="34468D75" w14:textId="0873BF9D" w:rsidR="00E23FBA" w:rsidRPr="00646159" w:rsidRDefault="00E23FBA" w:rsidP="00E871E7">
      <w:pPr>
        <w:pStyle w:val="NoSpacing"/>
        <w:ind w:left="180" w:hanging="180"/>
        <w:rPr>
          <w:rFonts w:asciiTheme="minorHAnsi" w:hAnsiTheme="minorHAnsi" w:cstheme="minorHAnsi"/>
          <w:i/>
          <w:iCs/>
          <w:sz w:val="20"/>
          <w:szCs w:val="20"/>
        </w:rPr>
      </w:pPr>
      <w:r w:rsidRPr="00646159">
        <w:rPr>
          <w:rStyle w:val="FootnoteReference"/>
          <w:rFonts w:asciiTheme="minorHAnsi" w:hAnsiTheme="minorHAnsi" w:cstheme="minorHAnsi"/>
          <w:i/>
          <w:iCs/>
          <w:sz w:val="20"/>
          <w:szCs w:val="20"/>
        </w:rPr>
        <w:footnoteRef/>
      </w:r>
      <w:r w:rsidRPr="00646159">
        <w:rPr>
          <w:rFonts w:asciiTheme="minorHAnsi" w:hAnsiTheme="minorHAnsi" w:cstheme="minorHAnsi"/>
          <w:i/>
          <w:iCs/>
          <w:sz w:val="20"/>
          <w:szCs w:val="20"/>
        </w:rPr>
        <w:t xml:space="preserve"> MoA (2023). Gender Gap Assessment Report for the Revision of Gender Equability Strategy for Ethiopian Agriculture Sector (GESA), Addis Ababa</w:t>
      </w:r>
    </w:p>
  </w:footnote>
  <w:footnote w:id="82">
    <w:p w14:paraId="4EC0A785" w14:textId="686951C2" w:rsidR="00E23FBA" w:rsidRPr="00646159" w:rsidRDefault="00E23FBA" w:rsidP="00AD68E4">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Leulsegged</w:t>
      </w:r>
      <w:proofErr w:type="spellEnd"/>
      <w:r w:rsidRPr="00646159">
        <w:rPr>
          <w:i/>
          <w:iCs/>
          <w:sz w:val="20"/>
          <w:szCs w:val="20"/>
        </w:rPr>
        <w:t xml:space="preserve"> </w:t>
      </w:r>
      <w:proofErr w:type="spellStart"/>
      <w:r w:rsidRPr="00646159">
        <w:rPr>
          <w:i/>
          <w:iCs/>
          <w:sz w:val="20"/>
          <w:szCs w:val="20"/>
        </w:rPr>
        <w:t>Kasa</w:t>
      </w:r>
      <w:proofErr w:type="spellEnd"/>
      <w:r w:rsidRPr="00646159">
        <w:rPr>
          <w:i/>
          <w:iCs/>
          <w:sz w:val="20"/>
          <w:szCs w:val="20"/>
        </w:rPr>
        <w:t xml:space="preserve"> </w:t>
      </w:r>
      <w:proofErr w:type="spellStart"/>
      <w:r w:rsidRPr="00646159">
        <w:rPr>
          <w:i/>
          <w:iCs/>
          <w:sz w:val="20"/>
          <w:szCs w:val="20"/>
        </w:rPr>
        <w:t>Gashaw</w:t>
      </w:r>
      <w:proofErr w:type="spellEnd"/>
      <w:r w:rsidRPr="00646159">
        <w:rPr>
          <w:i/>
          <w:iCs/>
          <w:sz w:val="20"/>
          <w:szCs w:val="20"/>
        </w:rPr>
        <w:t xml:space="preserve"> </w:t>
      </w:r>
      <w:proofErr w:type="spellStart"/>
      <w:r w:rsidRPr="00646159">
        <w:rPr>
          <w:i/>
          <w:iCs/>
          <w:sz w:val="20"/>
          <w:szCs w:val="20"/>
        </w:rPr>
        <w:t>Tadesse</w:t>
      </w:r>
      <w:proofErr w:type="spellEnd"/>
      <w:r w:rsidRPr="00646159">
        <w:rPr>
          <w:i/>
          <w:iCs/>
          <w:sz w:val="20"/>
          <w:szCs w:val="20"/>
        </w:rPr>
        <w:t xml:space="preserve"> Abate James Warner Caitlin Kieran International (2015). Patterns of Agricultural Production among Male and Female Holders: Evidence from Agricultural Sample Surveys in Ethiopia, Food Policy Research Institute (IFPRI), Addis Ababa, Ethiopia</w:t>
      </w:r>
    </w:p>
  </w:footnote>
  <w:footnote w:id="83">
    <w:p w14:paraId="7DAF0812" w14:textId="7E211900" w:rsidR="00E23FBA" w:rsidRPr="00646159" w:rsidRDefault="00E23FBA" w:rsidP="00153E90">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Andaregie</w:t>
      </w:r>
      <w:proofErr w:type="spellEnd"/>
      <w:r w:rsidRPr="00646159">
        <w:rPr>
          <w:i/>
          <w:iCs/>
          <w:sz w:val="20"/>
          <w:szCs w:val="20"/>
        </w:rPr>
        <w:t xml:space="preserve">, A., </w:t>
      </w:r>
      <w:proofErr w:type="spellStart"/>
      <w:r w:rsidRPr="00646159">
        <w:rPr>
          <w:i/>
          <w:iCs/>
          <w:sz w:val="20"/>
          <w:szCs w:val="20"/>
        </w:rPr>
        <w:t>Worku</w:t>
      </w:r>
      <w:proofErr w:type="spellEnd"/>
      <w:r w:rsidRPr="00646159">
        <w:rPr>
          <w:i/>
          <w:iCs/>
          <w:sz w:val="20"/>
          <w:szCs w:val="20"/>
        </w:rPr>
        <w:t xml:space="preserve">, A., </w:t>
      </w:r>
      <w:proofErr w:type="spellStart"/>
      <w:r w:rsidRPr="00646159">
        <w:rPr>
          <w:i/>
          <w:iCs/>
          <w:sz w:val="20"/>
          <w:szCs w:val="20"/>
        </w:rPr>
        <w:t>Worku</w:t>
      </w:r>
      <w:proofErr w:type="spellEnd"/>
      <w:r w:rsidRPr="00646159">
        <w:rPr>
          <w:i/>
          <w:iCs/>
          <w:sz w:val="20"/>
          <w:szCs w:val="20"/>
        </w:rPr>
        <w:t>, A. et al. (2022). The drivers and intensity of adoption of beekeeping in northwest Ethiopia. </w:t>
      </w:r>
      <w:proofErr w:type="spellStart"/>
      <w:r w:rsidRPr="00646159">
        <w:rPr>
          <w:i/>
          <w:iCs/>
          <w:sz w:val="20"/>
          <w:szCs w:val="20"/>
        </w:rPr>
        <w:t>Agric</w:t>
      </w:r>
      <w:proofErr w:type="spellEnd"/>
      <w:r w:rsidRPr="00646159">
        <w:rPr>
          <w:i/>
          <w:iCs/>
          <w:sz w:val="20"/>
          <w:szCs w:val="20"/>
        </w:rPr>
        <w:t xml:space="preserve"> &amp; Food Security, Vol 11, No 39 hhttps://doi.org/10.1186/s40066-022-00378-1</w:t>
      </w:r>
    </w:p>
  </w:footnote>
  <w:footnote w:id="84">
    <w:p w14:paraId="2B4E37F3" w14:textId="6B6B3D64" w:rsidR="00E23FBA" w:rsidRPr="00646159" w:rsidRDefault="00E23FBA" w:rsidP="001406D6">
      <w:pPr>
        <w:pStyle w:val="NoSpacing"/>
        <w:ind w:left="180" w:hanging="180"/>
        <w:rPr>
          <w:rFonts w:asciiTheme="minorHAnsi" w:hAnsiTheme="minorHAnsi" w:cstheme="minorHAnsi"/>
          <w:i/>
          <w:iCs/>
          <w:sz w:val="20"/>
          <w:szCs w:val="20"/>
        </w:rPr>
      </w:pPr>
      <w:r w:rsidRPr="00646159">
        <w:rPr>
          <w:rStyle w:val="FootnoteReference"/>
          <w:rFonts w:asciiTheme="minorHAnsi" w:hAnsiTheme="minorHAnsi" w:cstheme="minorHAnsi"/>
          <w:i/>
          <w:iCs/>
          <w:sz w:val="20"/>
          <w:szCs w:val="20"/>
        </w:rPr>
        <w:footnoteRef/>
      </w:r>
      <w:r w:rsidRPr="00646159">
        <w:rPr>
          <w:rFonts w:asciiTheme="minorHAnsi" w:hAnsiTheme="minorHAnsi" w:cstheme="minorHAnsi"/>
          <w:i/>
          <w:iCs/>
          <w:sz w:val="20"/>
          <w:szCs w:val="20"/>
        </w:rPr>
        <w:t xml:space="preserve"> </w:t>
      </w:r>
      <w:bookmarkStart w:id="39" w:name="_Hlk111387219"/>
      <w:r w:rsidRPr="00646159">
        <w:rPr>
          <w:rFonts w:asciiTheme="minorHAnsi" w:hAnsiTheme="minorHAnsi" w:cstheme="minorHAnsi"/>
          <w:i/>
          <w:iCs/>
          <w:sz w:val="20"/>
          <w:szCs w:val="20"/>
        </w:rPr>
        <w:t xml:space="preserve">CEIC (2023). Evaluation of Apiculture Management &amp; Market Access through Lead Beekeepers in </w:t>
      </w:r>
      <w:proofErr w:type="spellStart"/>
      <w:r w:rsidRPr="00646159">
        <w:rPr>
          <w:rFonts w:asciiTheme="minorHAnsi" w:hAnsiTheme="minorHAnsi" w:cstheme="minorHAnsi"/>
          <w:i/>
          <w:iCs/>
          <w:sz w:val="20"/>
          <w:szCs w:val="20"/>
        </w:rPr>
        <w:t>Horro</w:t>
      </w:r>
      <w:proofErr w:type="spellEnd"/>
      <w:r w:rsidRPr="00646159">
        <w:rPr>
          <w:rFonts w:asciiTheme="minorHAnsi" w:hAnsiTheme="minorHAnsi" w:cstheme="minorHAnsi"/>
          <w:i/>
          <w:iCs/>
          <w:sz w:val="20"/>
          <w:szCs w:val="20"/>
        </w:rPr>
        <w:t xml:space="preserve"> </w:t>
      </w:r>
      <w:proofErr w:type="spellStart"/>
      <w:r w:rsidRPr="00646159">
        <w:rPr>
          <w:rFonts w:asciiTheme="minorHAnsi" w:hAnsiTheme="minorHAnsi" w:cstheme="minorHAnsi"/>
          <w:i/>
          <w:iCs/>
          <w:sz w:val="20"/>
          <w:szCs w:val="20"/>
        </w:rPr>
        <w:t>Guduru</w:t>
      </w:r>
      <w:proofErr w:type="spellEnd"/>
      <w:r w:rsidRPr="00646159">
        <w:rPr>
          <w:rFonts w:asciiTheme="minorHAnsi" w:hAnsiTheme="minorHAnsi" w:cstheme="minorHAnsi"/>
          <w:i/>
          <w:iCs/>
          <w:sz w:val="20"/>
          <w:szCs w:val="20"/>
        </w:rPr>
        <w:t xml:space="preserve"> </w:t>
      </w:r>
      <w:proofErr w:type="spellStart"/>
      <w:r w:rsidRPr="00646159">
        <w:rPr>
          <w:rFonts w:asciiTheme="minorHAnsi" w:hAnsiTheme="minorHAnsi" w:cstheme="minorHAnsi"/>
          <w:i/>
          <w:iCs/>
          <w:sz w:val="20"/>
          <w:szCs w:val="20"/>
        </w:rPr>
        <w:t>Wollega</w:t>
      </w:r>
      <w:proofErr w:type="spellEnd"/>
      <w:r w:rsidRPr="00646159">
        <w:rPr>
          <w:rFonts w:asciiTheme="minorHAnsi" w:hAnsiTheme="minorHAnsi" w:cstheme="minorHAnsi"/>
          <w:i/>
          <w:iCs/>
          <w:sz w:val="20"/>
          <w:szCs w:val="20"/>
        </w:rPr>
        <w:t xml:space="preserve"> Zone of Oromia Region, </w:t>
      </w:r>
      <w:bookmarkEnd w:id="39"/>
      <w:r w:rsidRPr="00646159">
        <w:rPr>
          <w:rFonts w:asciiTheme="minorHAnsi" w:hAnsiTheme="minorHAnsi" w:cstheme="minorHAnsi"/>
          <w:i/>
          <w:iCs/>
          <w:sz w:val="20"/>
          <w:szCs w:val="20"/>
        </w:rPr>
        <w:t xml:space="preserve">Submitted to </w:t>
      </w:r>
      <w:r w:rsidRPr="00646159">
        <w:rPr>
          <w:rStyle w:val="cf01"/>
          <w:rFonts w:asciiTheme="minorHAnsi" w:hAnsiTheme="minorHAnsi" w:cstheme="minorHAnsi"/>
          <w:i/>
          <w:iCs/>
          <w:sz w:val="20"/>
          <w:szCs w:val="20"/>
        </w:rPr>
        <w:t>Swiss Church Aid/HEKS, Addis Ababa</w:t>
      </w:r>
    </w:p>
  </w:footnote>
  <w:footnote w:id="85">
    <w:p w14:paraId="1C151C16" w14:textId="3CE6A440" w:rsidR="00E23FBA" w:rsidRPr="00B0253B" w:rsidRDefault="00E23FBA" w:rsidP="00667AB6">
      <w:pPr>
        <w:pStyle w:val="NoSpacing"/>
        <w:ind w:left="180" w:hanging="180"/>
        <w:rPr>
          <w:i/>
          <w:iCs/>
          <w:sz w:val="18"/>
          <w:szCs w:val="18"/>
        </w:rPr>
      </w:pPr>
      <w:r w:rsidRPr="00B0253B">
        <w:rPr>
          <w:rStyle w:val="FootnoteReference"/>
          <w:i/>
          <w:iCs/>
          <w:sz w:val="18"/>
          <w:szCs w:val="18"/>
        </w:rPr>
        <w:footnoteRef/>
      </w:r>
      <w:r w:rsidRPr="00B0253B">
        <w:rPr>
          <w:i/>
          <w:iCs/>
          <w:sz w:val="18"/>
          <w:szCs w:val="18"/>
        </w:rPr>
        <w:t xml:space="preserve"> ILRI (2021). Dairy industry development in Ethiopia: Status, major challenges and potential interventions for improvement, Contributors </w:t>
      </w:r>
      <w:proofErr w:type="spellStart"/>
      <w:r w:rsidRPr="00B0253B">
        <w:rPr>
          <w:i/>
          <w:iCs/>
          <w:sz w:val="18"/>
          <w:szCs w:val="18"/>
        </w:rPr>
        <w:t>Gebregziabher</w:t>
      </w:r>
      <w:proofErr w:type="spellEnd"/>
      <w:r w:rsidRPr="00B0253B">
        <w:rPr>
          <w:i/>
          <w:iCs/>
          <w:sz w:val="18"/>
          <w:szCs w:val="18"/>
        </w:rPr>
        <w:t xml:space="preserve"> </w:t>
      </w:r>
      <w:proofErr w:type="spellStart"/>
      <w:r w:rsidRPr="00B0253B">
        <w:rPr>
          <w:i/>
          <w:iCs/>
          <w:sz w:val="18"/>
          <w:szCs w:val="18"/>
        </w:rPr>
        <w:t>Gebreyohanes</w:t>
      </w:r>
      <w:proofErr w:type="spellEnd"/>
      <w:r w:rsidRPr="00B0253B">
        <w:rPr>
          <w:i/>
          <w:iCs/>
          <w:sz w:val="18"/>
          <w:szCs w:val="18"/>
        </w:rPr>
        <w:t xml:space="preserve">, </w:t>
      </w:r>
      <w:proofErr w:type="spellStart"/>
      <w:r w:rsidRPr="00B0253B">
        <w:rPr>
          <w:i/>
          <w:iCs/>
          <w:sz w:val="18"/>
          <w:szCs w:val="18"/>
        </w:rPr>
        <w:t>Zelalem</w:t>
      </w:r>
      <w:proofErr w:type="spellEnd"/>
      <w:r w:rsidRPr="00B0253B">
        <w:rPr>
          <w:i/>
          <w:iCs/>
          <w:sz w:val="18"/>
          <w:szCs w:val="18"/>
        </w:rPr>
        <w:t xml:space="preserve"> </w:t>
      </w:r>
      <w:proofErr w:type="spellStart"/>
      <w:r w:rsidRPr="00B0253B">
        <w:rPr>
          <w:i/>
          <w:iCs/>
          <w:sz w:val="18"/>
          <w:szCs w:val="18"/>
        </w:rPr>
        <w:t>Yilma</w:t>
      </w:r>
      <w:proofErr w:type="spellEnd"/>
      <w:r w:rsidRPr="00B0253B">
        <w:rPr>
          <w:i/>
          <w:iCs/>
          <w:sz w:val="18"/>
          <w:szCs w:val="18"/>
        </w:rPr>
        <w:t xml:space="preserve">, </w:t>
      </w:r>
      <w:proofErr w:type="spellStart"/>
      <w:r w:rsidRPr="00B0253B">
        <w:rPr>
          <w:i/>
          <w:iCs/>
          <w:sz w:val="18"/>
          <w:szCs w:val="18"/>
        </w:rPr>
        <w:t>Siboniso</w:t>
      </w:r>
      <w:proofErr w:type="spellEnd"/>
      <w:r w:rsidRPr="00B0253B">
        <w:rPr>
          <w:i/>
          <w:iCs/>
          <w:sz w:val="18"/>
          <w:szCs w:val="18"/>
        </w:rPr>
        <w:t xml:space="preserve"> </w:t>
      </w:r>
      <w:proofErr w:type="spellStart"/>
      <w:r w:rsidRPr="00B0253B">
        <w:rPr>
          <w:i/>
          <w:iCs/>
          <w:sz w:val="18"/>
          <w:szCs w:val="18"/>
        </w:rPr>
        <w:t>Moyo</w:t>
      </w:r>
      <w:proofErr w:type="spellEnd"/>
      <w:r w:rsidRPr="00B0253B">
        <w:rPr>
          <w:i/>
          <w:iCs/>
          <w:sz w:val="18"/>
          <w:szCs w:val="18"/>
        </w:rPr>
        <w:t xml:space="preserve"> and </w:t>
      </w:r>
      <w:proofErr w:type="spellStart"/>
      <w:r w:rsidRPr="00B0253B">
        <w:rPr>
          <w:i/>
          <w:iCs/>
          <w:sz w:val="18"/>
          <w:szCs w:val="18"/>
        </w:rPr>
        <w:t>Okeyo</w:t>
      </w:r>
      <w:proofErr w:type="spellEnd"/>
      <w:r w:rsidRPr="00B0253B">
        <w:rPr>
          <w:i/>
          <w:iCs/>
          <w:sz w:val="18"/>
          <w:szCs w:val="18"/>
        </w:rPr>
        <w:t xml:space="preserve"> A. </w:t>
      </w:r>
      <w:proofErr w:type="spellStart"/>
      <w:r w:rsidRPr="00B0253B">
        <w:rPr>
          <w:i/>
          <w:iCs/>
          <w:sz w:val="18"/>
          <w:szCs w:val="18"/>
        </w:rPr>
        <w:t>Mwai</w:t>
      </w:r>
      <w:proofErr w:type="spellEnd"/>
      <w:r w:rsidRPr="00B0253B">
        <w:rPr>
          <w:i/>
          <w:iCs/>
          <w:sz w:val="18"/>
          <w:szCs w:val="18"/>
        </w:rPr>
        <w:t xml:space="preserve"> International Livestock Research Institute 2. Land O’Lakes Venture 37</w:t>
      </w:r>
    </w:p>
  </w:footnote>
  <w:footnote w:id="86">
    <w:p w14:paraId="62ED376A" w14:textId="279FE016" w:rsidR="00E23FBA" w:rsidRPr="00F417B9" w:rsidRDefault="00E23FBA" w:rsidP="00F417B9">
      <w:pPr>
        <w:pStyle w:val="NoSpacing"/>
        <w:ind w:left="180" w:hanging="180"/>
        <w:rPr>
          <w:i/>
          <w:iCs/>
          <w:sz w:val="18"/>
          <w:szCs w:val="18"/>
        </w:rPr>
      </w:pPr>
      <w:r w:rsidRPr="00F417B9">
        <w:rPr>
          <w:rStyle w:val="FootnoteReference"/>
          <w:i/>
          <w:iCs/>
          <w:sz w:val="18"/>
          <w:szCs w:val="18"/>
        </w:rPr>
        <w:footnoteRef/>
      </w:r>
      <w:r w:rsidRPr="00F417B9">
        <w:rPr>
          <w:i/>
          <w:iCs/>
          <w:sz w:val="18"/>
          <w:szCs w:val="18"/>
        </w:rPr>
        <w:t xml:space="preserve"> </w:t>
      </w:r>
      <w:bookmarkStart w:id="40" w:name="_Hlk130034909"/>
      <w:proofErr w:type="spellStart"/>
      <w:r w:rsidRPr="00F417B9">
        <w:rPr>
          <w:i/>
          <w:iCs/>
          <w:sz w:val="18"/>
          <w:szCs w:val="18"/>
        </w:rPr>
        <w:t>MoANR</w:t>
      </w:r>
      <w:proofErr w:type="spellEnd"/>
      <w:r w:rsidRPr="00F417B9">
        <w:rPr>
          <w:i/>
          <w:iCs/>
          <w:sz w:val="18"/>
          <w:szCs w:val="18"/>
        </w:rPr>
        <w:t xml:space="preserve"> (2017). Gender Equality Strategy for Ethiopia’s Agriculture Sector, Final draft, Addis </w:t>
      </w:r>
      <w:proofErr w:type="spellStart"/>
      <w:r w:rsidRPr="00F417B9">
        <w:rPr>
          <w:i/>
          <w:iCs/>
          <w:sz w:val="18"/>
          <w:szCs w:val="18"/>
        </w:rPr>
        <w:t>Abab</w:t>
      </w:r>
      <w:proofErr w:type="spellEnd"/>
    </w:p>
    <w:bookmarkEnd w:id="40"/>
    <w:p w14:paraId="58D71A83" w14:textId="4173DA6A" w:rsidR="00E23FBA" w:rsidRDefault="00E23FBA">
      <w:pPr>
        <w:pStyle w:val="FootnoteText"/>
      </w:pPr>
    </w:p>
  </w:footnote>
  <w:footnote w:id="87">
    <w:p w14:paraId="2780317B" w14:textId="2E874089" w:rsidR="00E23FBA" w:rsidRPr="00646159" w:rsidRDefault="00E23FBA" w:rsidP="0068230D">
      <w:pPr>
        <w:pStyle w:val="NoSpacing"/>
        <w:ind w:left="180" w:hanging="270"/>
        <w:rPr>
          <w:i/>
          <w:iCs/>
        </w:rPr>
      </w:pPr>
      <w:r w:rsidRPr="00646159">
        <w:rPr>
          <w:rStyle w:val="FootnoteReference"/>
          <w:i/>
          <w:iCs/>
        </w:rPr>
        <w:footnoteRef/>
      </w:r>
      <w:r w:rsidRPr="00646159">
        <w:rPr>
          <w:i/>
          <w:iCs/>
        </w:rPr>
        <w:t xml:space="preserve"> </w:t>
      </w:r>
      <w:r w:rsidRPr="00646159">
        <w:rPr>
          <w:rStyle w:val="NoSpacingChar"/>
          <w:i/>
          <w:iCs/>
        </w:rPr>
        <w:t>FAO (2016). Gender equality and decent employment in the dairy sub-sector: Evidence from Ethiopia, Addis Ababa</w:t>
      </w:r>
    </w:p>
  </w:footnote>
  <w:footnote w:id="88">
    <w:p w14:paraId="3D1EFE27" w14:textId="3B67BDD6" w:rsidR="00E23FBA" w:rsidRPr="00646159" w:rsidRDefault="00E23FBA" w:rsidP="00646159">
      <w:pPr>
        <w:pStyle w:val="NoSpacing"/>
        <w:ind w:left="180" w:hanging="180"/>
        <w:rPr>
          <w:rFonts w:asciiTheme="minorHAnsi" w:eastAsiaTheme="minorHAnsi" w:hAnsiTheme="minorHAnsi" w:cstheme="minorBidi"/>
          <w:i/>
          <w:iCs/>
          <w:sz w:val="20"/>
          <w:szCs w:val="20"/>
        </w:rPr>
      </w:pPr>
      <w:r w:rsidRPr="00646159">
        <w:rPr>
          <w:rStyle w:val="FootnoteReference"/>
          <w:i/>
          <w:iCs/>
          <w:sz w:val="20"/>
          <w:szCs w:val="20"/>
        </w:rPr>
        <w:footnoteRef/>
      </w:r>
      <w:r w:rsidRPr="00646159">
        <w:rPr>
          <w:i/>
          <w:iCs/>
          <w:sz w:val="20"/>
          <w:szCs w:val="20"/>
        </w:rPr>
        <w:t xml:space="preserve"> </w:t>
      </w:r>
      <w:r w:rsidRPr="00646159">
        <w:rPr>
          <w:rFonts w:asciiTheme="minorHAnsi" w:eastAsiaTheme="minorHAnsi" w:hAnsiTheme="minorHAnsi" w:cstheme="minorBidi"/>
          <w:i/>
          <w:iCs/>
          <w:sz w:val="20"/>
          <w:szCs w:val="20"/>
        </w:rPr>
        <w:t>Feed the Future (2021). Ethiopia’s Livestock Systems: Overview and Areas of Inquiry. Gainesville, FL, USA: Feed the Future Innovation Lab for Livestock Systems.</w:t>
      </w:r>
    </w:p>
  </w:footnote>
  <w:footnote w:id="89">
    <w:p w14:paraId="529DC102" w14:textId="09014688" w:rsidR="00E23FBA" w:rsidRPr="00646159" w:rsidRDefault="00E23FBA" w:rsidP="0068230D">
      <w:pPr>
        <w:pStyle w:val="NoSpacing"/>
        <w:ind w:left="9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Hailu</w:t>
      </w:r>
      <w:proofErr w:type="spellEnd"/>
      <w:r w:rsidRPr="00646159">
        <w:rPr>
          <w:i/>
          <w:iCs/>
          <w:sz w:val="20"/>
          <w:szCs w:val="20"/>
        </w:rPr>
        <w:t xml:space="preserve"> </w:t>
      </w:r>
      <w:proofErr w:type="spellStart"/>
      <w:r w:rsidRPr="00646159">
        <w:rPr>
          <w:i/>
          <w:iCs/>
          <w:sz w:val="20"/>
          <w:szCs w:val="20"/>
        </w:rPr>
        <w:t>Assefa</w:t>
      </w:r>
      <w:proofErr w:type="spellEnd"/>
      <w:r w:rsidRPr="00646159">
        <w:rPr>
          <w:i/>
          <w:iCs/>
          <w:sz w:val="20"/>
          <w:szCs w:val="20"/>
        </w:rPr>
        <w:t xml:space="preserve"> (2019). The role of poultry for poor livelihoods in Ethiopia, In International Journal of Veterinary Sciences and Animal Husbandry 2019; 4(3): 01-04</w:t>
      </w:r>
    </w:p>
  </w:footnote>
  <w:footnote w:id="90">
    <w:p w14:paraId="3510D953" w14:textId="64F5E972" w:rsidR="00E23FBA" w:rsidRPr="00646159" w:rsidRDefault="00E23FBA" w:rsidP="005C376A">
      <w:pPr>
        <w:pStyle w:val="FootnoteText"/>
        <w:ind w:left="180" w:hanging="270"/>
        <w:rPr>
          <w:i/>
          <w:iCs/>
        </w:rPr>
      </w:pPr>
      <w:r w:rsidRPr="00646159">
        <w:rPr>
          <w:rStyle w:val="FootnoteReference"/>
          <w:i/>
          <w:iCs/>
        </w:rPr>
        <w:footnoteRef/>
      </w:r>
      <w:r w:rsidRPr="00646159">
        <w:rPr>
          <w:i/>
          <w:iCs/>
        </w:rPr>
        <w:t xml:space="preserve"> </w:t>
      </w:r>
      <w:r w:rsidRPr="00646159">
        <w:rPr>
          <w:rFonts w:asciiTheme="minorHAnsi" w:hAnsiTheme="minorHAnsi" w:cstheme="minorHAnsi"/>
          <w:i/>
          <w:iCs/>
        </w:rPr>
        <w:t>MoA (2023). Gender Gap Assessment Report for the Revision of Gender Equability Strategy for Ethiopian Agriculture Sector (GESA), Addis Ababa</w:t>
      </w:r>
    </w:p>
  </w:footnote>
  <w:footnote w:id="91">
    <w:p w14:paraId="3262FAC3" w14:textId="77777777" w:rsidR="00E23FBA" w:rsidRPr="00646159" w:rsidRDefault="00E23FBA" w:rsidP="00856F36">
      <w:pPr>
        <w:pStyle w:val="NoSpacing"/>
        <w:ind w:left="180" w:hanging="180"/>
        <w:rPr>
          <w:i/>
          <w:iCs/>
          <w:sz w:val="20"/>
          <w:szCs w:val="20"/>
        </w:rPr>
      </w:pPr>
      <w:r w:rsidRPr="00646159">
        <w:rPr>
          <w:rStyle w:val="FootnoteReference"/>
          <w:sz w:val="20"/>
          <w:szCs w:val="20"/>
        </w:rPr>
        <w:footnoteRef/>
      </w:r>
      <w:r w:rsidRPr="00646159">
        <w:rPr>
          <w:sz w:val="20"/>
          <w:szCs w:val="20"/>
        </w:rPr>
        <w:t xml:space="preserve"> </w:t>
      </w:r>
      <w:proofErr w:type="spellStart"/>
      <w:r w:rsidRPr="00646159">
        <w:rPr>
          <w:i/>
          <w:iCs/>
          <w:sz w:val="20"/>
          <w:szCs w:val="20"/>
        </w:rPr>
        <w:t>Erkie</w:t>
      </w:r>
      <w:proofErr w:type="spellEnd"/>
      <w:r w:rsidRPr="00646159">
        <w:rPr>
          <w:i/>
          <w:iCs/>
          <w:sz w:val="20"/>
          <w:szCs w:val="20"/>
        </w:rPr>
        <w:t xml:space="preserve"> </w:t>
      </w:r>
      <w:proofErr w:type="spellStart"/>
      <w:r w:rsidRPr="00646159">
        <w:rPr>
          <w:i/>
          <w:iCs/>
          <w:sz w:val="20"/>
          <w:szCs w:val="20"/>
        </w:rPr>
        <w:t>Asmare</w:t>
      </w:r>
      <w:proofErr w:type="spellEnd"/>
      <w:r w:rsidRPr="00646159">
        <w:rPr>
          <w:i/>
          <w:iCs/>
          <w:sz w:val="20"/>
          <w:szCs w:val="20"/>
        </w:rPr>
        <w:t xml:space="preserve"> (2017). Gender Role in the Fisheries of Lake </w:t>
      </w:r>
      <w:proofErr w:type="spellStart"/>
      <w:r w:rsidRPr="00646159">
        <w:rPr>
          <w:i/>
          <w:iCs/>
          <w:sz w:val="20"/>
          <w:szCs w:val="20"/>
        </w:rPr>
        <w:t>Tana</w:t>
      </w:r>
      <w:proofErr w:type="spellEnd"/>
      <w:r w:rsidRPr="00646159">
        <w:rPr>
          <w:i/>
          <w:iCs/>
          <w:sz w:val="20"/>
          <w:szCs w:val="20"/>
        </w:rPr>
        <w:t xml:space="preserve">, Ethiopia, In Journal of Marine Biology and Aquaculture, Issue:  1, Volume:  3, </w:t>
      </w:r>
      <w:hyperlink r:id="rId24" w:tgtFrame="_blank" w:history="1">
        <w:r w:rsidRPr="00646159">
          <w:rPr>
            <w:i/>
            <w:iCs/>
            <w:sz w:val="20"/>
            <w:szCs w:val="20"/>
          </w:rPr>
          <w:t>https://doi.org/10.15436/2381-0750.17.1464</w:t>
        </w:r>
      </w:hyperlink>
    </w:p>
    <w:p w14:paraId="1A3AD3BF" w14:textId="77777777" w:rsidR="00E23FBA" w:rsidRPr="00646159" w:rsidRDefault="00E23FBA" w:rsidP="00856F36">
      <w:pPr>
        <w:pStyle w:val="FootnoteText"/>
      </w:pPr>
    </w:p>
  </w:footnote>
  <w:footnote w:id="92">
    <w:p w14:paraId="00EA164E" w14:textId="46972A51" w:rsidR="00E23FBA" w:rsidRPr="00646159" w:rsidRDefault="00E23FBA" w:rsidP="006D1BD2">
      <w:pPr>
        <w:pStyle w:val="FootnoteText"/>
        <w:ind w:left="270" w:hanging="270"/>
        <w:rPr>
          <w:rFonts w:asciiTheme="minorHAnsi" w:hAnsiTheme="minorHAnsi" w:cstheme="minorHAnsi"/>
          <w:i/>
          <w:iCs/>
        </w:rPr>
      </w:pPr>
      <w:r w:rsidRPr="00646159">
        <w:rPr>
          <w:rStyle w:val="FootnoteReference"/>
          <w:rFonts w:asciiTheme="minorHAnsi" w:hAnsiTheme="minorHAnsi" w:cstheme="minorHAnsi"/>
          <w:i/>
          <w:iCs/>
        </w:rPr>
        <w:footnoteRef/>
      </w:r>
      <w:r w:rsidRPr="00646159">
        <w:rPr>
          <w:rFonts w:asciiTheme="minorHAnsi" w:hAnsiTheme="minorHAnsi" w:cstheme="minorHAnsi"/>
          <w:i/>
          <w:iCs/>
        </w:rPr>
        <w:t xml:space="preserve"> </w:t>
      </w:r>
      <w:proofErr w:type="spellStart"/>
      <w:r w:rsidRPr="00646159">
        <w:rPr>
          <w:rFonts w:asciiTheme="minorHAnsi" w:hAnsiTheme="minorHAnsi" w:cstheme="minorHAnsi"/>
          <w:i/>
          <w:iCs/>
          <w:color w:val="000000"/>
          <w:shd w:val="clear" w:color="auto" w:fill="FFFFFF"/>
        </w:rPr>
        <w:t>Truayinet</w:t>
      </w:r>
      <w:proofErr w:type="spellEnd"/>
      <w:r w:rsidRPr="00646159">
        <w:rPr>
          <w:rFonts w:asciiTheme="minorHAnsi" w:hAnsiTheme="minorHAnsi" w:cstheme="minorHAnsi"/>
          <w:i/>
          <w:iCs/>
          <w:color w:val="000000"/>
          <w:shd w:val="clear" w:color="auto" w:fill="FFFFFF"/>
        </w:rPr>
        <w:t>, M. (2022). Gender Mainstreaming in the Ethiopian Agriculture Sector: A review. Journal of Research in Agriculture and Animal Science, 9 (1): 37-40.</w:t>
      </w:r>
    </w:p>
  </w:footnote>
  <w:footnote w:id="93">
    <w:p w14:paraId="664E3D8F" w14:textId="0BA5E05C" w:rsidR="00E23FBA" w:rsidRPr="00646159" w:rsidRDefault="00E23FBA" w:rsidP="000A2C53">
      <w:pPr>
        <w:pStyle w:val="FootnoteText"/>
        <w:ind w:left="180" w:hanging="180"/>
        <w:rPr>
          <w:i/>
          <w:iCs/>
        </w:rPr>
      </w:pPr>
      <w:r w:rsidRPr="00646159">
        <w:rPr>
          <w:rStyle w:val="FootnoteReference"/>
          <w:i/>
          <w:iCs/>
        </w:rPr>
        <w:footnoteRef/>
      </w:r>
      <w:r w:rsidRPr="00646159">
        <w:rPr>
          <w:i/>
          <w:iCs/>
        </w:rPr>
        <w:t xml:space="preserve"> MoA (2023). Gender Gap Assessment Report for the Revision of Gender Equability Strategy for Ethiopian Agriculture Sector (GESA), Addis Ababa</w:t>
      </w:r>
    </w:p>
  </w:footnote>
  <w:footnote w:id="94">
    <w:p w14:paraId="52C5E6D1" w14:textId="521DF742" w:rsidR="00E23FBA" w:rsidRPr="000A2C53" w:rsidRDefault="00E23FBA" w:rsidP="000A2C53">
      <w:pPr>
        <w:pStyle w:val="NoSpacing"/>
        <w:ind w:left="180" w:hanging="180"/>
        <w:rPr>
          <w:i/>
          <w:iCs/>
          <w:sz w:val="20"/>
          <w:szCs w:val="20"/>
        </w:rPr>
      </w:pPr>
      <w:r w:rsidRPr="000A2C53">
        <w:rPr>
          <w:rStyle w:val="FootnoteReference"/>
          <w:i/>
          <w:iCs/>
          <w:sz w:val="20"/>
          <w:szCs w:val="20"/>
        </w:rPr>
        <w:footnoteRef/>
      </w:r>
      <w:r w:rsidRPr="000A2C53">
        <w:rPr>
          <w:i/>
          <w:iCs/>
          <w:sz w:val="20"/>
          <w:szCs w:val="20"/>
        </w:rPr>
        <w:t xml:space="preserve"> </w:t>
      </w:r>
      <w:proofErr w:type="spellStart"/>
      <w:r w:rsidRPr="000A2C53">
        <w:rPr>
          <w:i/>
          <w:iCs/>
          <w:sz w:val="20"/>
          <w:szCs w:val="20"/>
        </w:rPr>
        <w:t>Sebsib</w:t>
      </w:r>
      <w:proofErr w:type="spellEnd"/>
      <w:r w:rsidRPr="000A2C53">
        <w:rPr>
          <w:i/>
          <w:iCs/>
          <w:sz w:val="20"/>
          <w:szCs w:val="20"/>
        </w:rPr>
        <w:t xml:space="preserve"> A. and </w:t>
      </w:r>
      <w:proofErr w:type="spellStart"/>
      <w:r w:rsidRPr="000A2C53">
        <w:rPr>
          <w:i/>
          <w:iCs/>
          <w:sz w:val="20"/>
          <w:szCs w:val="20"/>
        </w:rPr>
        <w:t>Yibrah</w:t>
      </w:r>
      <w:proofErr w:type="spellEnd"/>
      <w:r w:rsidRPr="000A2C53">
        <w:rPr>
          <w:i/>
          <w:iCs/>
          <w:sz w:val="20"/>
          <w:szCs w:val="20"/>
        </w:rPr>
        <w:t xml:space="preserve"> T. (2018). Beekeeping Practice, Opportunities, Marketing and Challenges in Ethiopia: Review. Journal of Dairy &amp; Veterinary Sciences,5(3).</w:t>
      </w:r>
    </w:p>
  </w:footnote>
  <w:footnote w:id="95">
    <w:p w14:paraId="255FC58B" w14:textId="0E45D1AD" w:rsidR="00E23FBA" w:rsidRPr="000A2C53" w:rsidRDefault="00E23FBA" w:rsidP="000A2C53">
      <w:pPr>
        <w:pStyle w:val="NoSpacing"/>
        <w:ind w:left="180" w:hanging="180"/>
        <w:rPr>
          <w:i/>
          <w:iCs/>
          <w:sz w:val="20"/>
          <w:szCs w:val="20"/>
        </w:rPr>
      </w:pPr>
      <w:r w:rsidRPr="000A2C53">
        <w:rPr>
          <w:rStyle w:val="FootnoteReference"/>
          <w:i/>
          <w:iCs/>
          <w:sz w:val="20"/>
          <w:szCs w:val="20"/>
        </w:rPr>
        <w:footnoteRef/>
      </w:r>
      <w:r w:rsidRPr="000A2C53">
        <w:rPr>
          <w:i/>
          <w:iCs/>
          <w:sz w:val="20"/>
          <w:szCs w:val="20"/>
        </w:rPr>
        <w:t xml:space="preserve"> </w:t>
      </w:r>
      <w:proofErr w:type="spellStart"/>
      <w:r w:rsidRPr="000A2C53">
        <w:rPr>
          <w:i/>
          <w:iCs/>
          <w:sz w:val="20"/>
          <w:szCs w:val="20"/>
        </w:rPr>
        <w:t>Amanuel</w:t>
      </w:r>
      <w:proofErr w:type="spellEnd"/>
      <w:r w:rsidRPr="000A2C53">
        <w:rPr>
          <w:i/>
          <w:iCs/>
          <w:sz w:val="20"/>
          <w:szCs w:val="20"/>
        </w:rPr>
        <w:t xml:space="preserve">, B. (2018). Study on Challenges and Opportunities of Beekeeping in </w:t>
      </w:r>
      <w:proofErr w:type="spellStart"/>
      <w:r w:rsidRPr="000A2C53">
        <w:rPr>
          <w:i/>
          <w:iCs/>
          <w:sz w:val="20"/>
          <w:szCs w:val="20"/>
        </w:rPr>
        <w:t>Gimbi</w:t>
      </w:r>
      <w:proofErr w:type="spellEnd"/>
      <w:r w:rsidRPr="000A2C53">
        <w:rPr>
          <w:i/>
          <w:iCs/>
          <w:sz w:val="20"/>
          <w:szCs w:val="20"/>
        </w:rPr>
        <w:t xml:space="preserve"> District, West </w:t>
      </w:r>
      <w:proofErr w:type="spellStart"/>
      <w:r w:rsidRPr="000A2C53">
        <w:rPr>
          <w:i/>
          <w:iCs/>
          <w:sz w:val="20"/>
          <w:szCs w:val="20"/>
        </w:rPr>
        <w:t>Wollega</w:t>
      </w:r>
      <w:proofErr w:type="spellEnd"/>
      <w:r w:rsidRPr="000A2C53">
        <w:rPr>
          <w:i/>
          <w:iCs/>
          <w:sz w:val="20"/>
          <w:szCs w:val="20"/>
        </w:rPr>
        <w:t xml:space="preserve"> Zone, Ethiopia. Journal of Veterinary Science &amp;Technology, 9(6).</w:t>
      </w:r>
    </w:p>
  </w:footnote>
  <w:footnote w:id="96">
    <w:p w14:paraId="0EF29734" w14:textId="22AD2B49" w:rsidR="00E23FBA" w:rsidRPr="000A2C53" w:rsidRDefault="00E23FBA" w:rsidP="00DB7398">
      <w:pPr>
        <w:pStyle w:val="FootnoteText"/>
        <w:ind w:left="180" w:hanging="180"/>
        <w:rPr>
          <w:i/>
          <w:iCs/>
        </w:rPr>
      </w:pPr>
      <w:r w:rsidRPr="000A2C53">
        <w:rPr>
          <w:rStyle w:val="FootnoteReference"/>
          <w:i/>
          <w:iCs/>
        </w:rPr>
        <w:footnoteRef/>
      </w:r>
      <w:r w:rsidRPr="000A2C53">
        <w:rPr>
          <w:i/>
          <w:iCs/>
        </w:rPr>
        <w:t xml:space="preserve"> MoA (2023). Gender Gap Assessment Report for the Revision of Gender Equability Strategy for Ethiopian Agriculture Sector (GESA), Addis Ababa</w:t>
      </w:r>
    </w:p>
  </w:footnote>
  <w:footnote w:id="97">
    <w:p w14:paraId="2870D4A7" w14:textId="43861B4A" w:rsidR="00E23FBA" w:rsidRPr="000A2C53" w:rsidRDefault="00E23FBA" w:rsidP="000A2C53">
      <w:pPr>
        <w:pStyle w:val="FootnoteText"/>
        <w:ind w:left="90" w:hanging="90"/>
        <w:rPr>
          <w:i/>
          <w:iCs/>
          <w:sz w:val="18"/>
          <w:szCs w:val="18"/>
        </w:rPr>
      </w:pPr>
      <w:r w:rsidRPr="000A2C53">
        <w:rPr>
          <w:rStyle w:val="FootnoteReference"/>
          <w:i/>
          <w:iCs/>
          <w:sz w:val="18"/>
          <w:szCs w:val="18"/>
        </w:rPr>
        <w:footnoteRef/>
      </w:r>
      <w:r w:rsidRPr="000A2C53">
        <w:rPr>
          <w:i/>
          <w:iCs/>
          <w:sz w:val="18"/>
          <w:szCs w:val="18"/>
        </w:rPr>
        <w:t xml:space="preserve"> </w:t>
      </w:r>
      <w:proofErr w:type="spellStart"/>
      <w:r w:rsidRPr="000A2C53">
        <w:rPr>
          <w:i/>
          <w:iCs/>
          <w:sz w:val="18"/>
          <w:szCs w:val="18"/>
        </w:rPr>
        <w:t>Alem</w:t>
      </w:r>
      <w:proofErr w:type="spellEnd"/>
      <w:r w:rsidRPr="000A2C53">
        <w:rPr>
          <w:i/>
          <w:iCs/>
          <w:sz w:val="18"/>
          <w:szCs w:val="18"/>
        </w:rPr>
        <w:t xml:space="preserve"> </w:t>
      </w:r>
      <w:proofErr w:type="spellStart"/>
      <w:r w:rsidRPr="000A2C53">
        <w:rPr>
          <w:i/>
          <w:iCs/>
          <w:sz w:val="18"/>
          <w:szCs w:val="18"/>
        </w:rPr>
        <w:t>Tadesse</w:t>
      </w:r>
      <w:proofErr w:type="spellEnd"/>
      <w:r w:rsidRPr="000A2C53">
        <w:rPr>
          <w:i/>
          <w:iCs/>
          <w:sz w:val="18"/>
          <w:szCs w:val="18"/>
        </w:rPr>
        <w:t xml:space="preserve"> </w:t>
      </w:r>
      <w:proofErr w:type="spellStart"/>
      <w:r w:rsidRPr="000A2C53">
        <w:rPr>
          <w:i/>
          <w:iCs/>
          <w:sz w:val="18"/>
          <w:szCs w:val="18"/>
        </w:rPr>
        <w:t>Atsbeha</w:t>
      </w:r>
      <w:proofErr w:type="spellEnd"/>
      <w:r w:rsidRPr="000A2C53">
        <w:rPr>
          <w:i/>
          <w:iCs/>
          <w:sz w:val="18"/>
          <w:szCs w:val="18"/>
        </w:rPr>
        <w:t xml:space="preserve"> &amp; </w:t>
      </w:r>
      <w:proofErr w:type="spellStart"/>
      <w:r w:rsidRPr="000A2C53">
        <w:rPr>
          <w:i/>
          <w:iCs/>
          <w:sz w:val="18"/>
          <w:szCs w:val="18"/>
        </w:rPr>
        <w:t>Girma</w:t>
      </w:r>
      <w:proofErr w:type="spellEnd"/>
      <w:r w:rsidRPr="000A2C53">
        <w:rPr>
          <w:i/>
          <w:iCs/>
          <w:sz w:val="18"/>
          <w:szCs w:val="18"/>
        </w:rPr>
        <w:t xml:space="preserve"> </w:t>
      </w:r>
      <w:proofErr w:type="spellStart"/>
      <w:r w:rsidRPr="000A2C53">
        <w:rPr>
          <w:i/>
          <w:iCs/>
          <w:sz w:val="18"/>
          <w:szCs w:val="18"/>
        </w:rPr>
        <w:t>Gezimu</w:t>
      </w:r>
      <w:proofErr w:type="spellEnd"/>
      <w:r w:rsidRPr="000A2C53">
        <w:rPr>
          <w:i/>
          <w:iCs/>
          <w:sz w:val="18"/>
          <w:szCs w:val="18"/>
        </w:rPr>
        <w:t xml:space="preserve"> </w:t>
      </w:r>
      <w:proofErr w:type="spellStart"/>
      <w:r w:rsidRPr="000A2C53">
        <w:rPr>
          <w:i/>
          <w:iCs/>
          <w:sz w:val="18"/>
          <w:szCs w:val="18"/>
        </w:rPr>
        <w:t>Gebre</w:t>
      </w:r>
      <w:proofErr w:type="spellEnd"/>
      <w:r w:rsidRPr="000A2C53">
        <w:rPr>
          <w:i/>
          <w:iCs/>
          <w:sz w:val="18"/>
          <w:szCs w:val="18"/>
        </w:rPr>
        <w:t xml:space="preserve"> | (2021) Factors Affecting Women Access to Agricultural Extension Services: Evidence from Poultry Producer Women’s in Northwestern Tigray, Ethiopia, Cogent Social Sciences, 7:1, 1975413, DOI: 10.1080/23311886.2021.1975413</w:t>
      </w:r>
    </w:p>
  </w:footnote>
  <w:footnote w:id="98">
    <w:p w14:paraId="7C76BD93" w14:textId="77777777" w:rsidR="00E23FBA" w:rsidRPr="00691919" w:rsidRDefault="00E23FBA" w:rsidP="000B3930">
      <w:pPr>
        <w:pStyle w:val="NoSpacing"/>
        <w:ind w:left="90" w:hanging="90"/>
        <w:jc w:val="both"/>
        <w:rPr>
          <w:i/>
          <w:iCs/>
          <w:sz w:val="20"/>
          <w:szCs w:val="20"/>
        </w:rPr>
      </w:pPr>
      <w:r w:rsidRPr="00691919">
        <w:rPr>
          <w:rStyle w:val="FootnoteReference"/>
          <w:i/>
          <w:iCs/>
          <w:sz w:val="20"/>
          <w:szCs w:val="20"/>
        </w:rPr>
        <w:footnoteRef/>
      </w:r>
      <w:r w:rsidRPr="00691919">
        <w:rPr>
          <w:i/>
          <w:iCs/>
          <w:sz w:val="20"/>
          <w:szCs w:val="20"/>
        </w:rPr>
        <w:t xml:space="preserve"> </w:t>
      </w:r>
      <w:proofErr w:type="spellStart"/>
      <w:r w:rsidRPr="00691919">
        <w:rPr>
          <w:i/>
          <w:iCs/>
          <w:sz w:val="20"/>
          <w:szCs w:val="20"/>
        </w:rPr>
        <w:t>Muluye</w:t>
      </w:r>
      <w:proofErr w:type="spellEnd"/>
      <w:r w:rsidRPr="00691919">
        <w:rPr>
          <w:i/>
          <w:iCs/>
          <w:sz w:val="20"/>
          <w:szCs w:val="20"/>
        </w:rPr>
        <w:t xml:space="preserve"> </w:t>
      </w:r>
      <w:proofErr w:type="spellStart"/>
      <w:r w:rsidRPr="00691919">
        <w:rPr>
          <w:i/>
          <w:iCs/>
          <w:sz w:val="20"/>
          <w:szCs w:val="20"/>
        </w:rPr>
        <w:t>Fekade</w:t>
      </w:r>
      <w:proofErr w:type="spellEnd"/>
      <w:r w:rsidRPr="00691919">
        <w:rPr>
          <w:i/>
          <w:iCs/>
          <w:sz w:val="20"/>
          <w:szCs w:val="20"/>
        </w:rPr>
        <w:t xml:space="preserve"> (2019). Improved Forage Production in Ethiopia: Utilization, Challenges and Prospects for Adoption: A Review, In Journal of Biology, Agriculture and Healthcare www.iiste.org ISSN 2224-3208 (Paper) ISSN 2225-093X (Online) Vol.9, No.21,</w:t>
      </w:r>
    </w:p>
    <w:p w14:paraId="7253B28D" w14:textId="77777777" w:rsidR="00E23FBA" w:rsidRDefault="00E23FBA" w:rsidP="000B3930">
      <w:pPr>
        <w:pStyle w:val="FootnoteText"/>
      </w:pPr>
    </w:p>
  </w:footnote>
  <w:footnote w:id="99">
    <w:p w14:paraId="0FF5B8B2" w14:textId="77777777" w:rsidR="00E23FBA" w:rsidRPr="00E30294" w:rsidRDefault="00E23FBA" w:rsidP="000B3930">
      <w:pPr>
        <w:pStyle w:val="NoSpacing"/>
        <w:ind w:left="180" w:hanging="180"/>
        <w:rPr>
          <w:i/>
          <w:iCs/>
          <w:sz w:val="20"/>
          <w:szCs w:val="20"/>
        </w:rPr>
      </w:pPr>
      <w:r w:rsidRPr="00E30294">
        <w:rPr>
          <w:rStyle w:val="FootnoteReference"/>
          <w:i/>
          <w:iCs/>
          <w:sz w:val="20"/>
          <w:szCs w:val="20"/>
        </w:rPr>
        <w:footnoteRef/>
      </w:r>
      <w:r w:rsidRPr="00E30294">
        <w:rPr>
          <w:i/>
          <w:iCs/>
          <w:sz w:val="20"/>
          <w:szCs w:val="20"/>
        </w:rPr>
        <w:t xml:space="preserve"> ILRI &amp; CGIAR (2020). Livestock and Fisheries Sector Development Project (LFSDP) Household level baseline survey report Submitted to the Ministry of Agriculture (MoA) of the Federal Democratic Republic of Ethiopia by the International Livestock Research Institute (ILRI), Addis Ababa</w:t>
      </w:r>
    </w:p>
    <w:p w14:paraId="60BB46AD" w14:textId="77777777" w:rsidR="00E23FBA" w:rsidRDefault="00E23FBA" w:rsidP="000B3930">
      <w:pPr>
        <w:pStyle w:val="FootnoteText"/>
      </w:pPr>
    </w:p>
  </w:footnote>
  <w:footnote w:id="100">
    <w:p w14:paraId="5CA35037" w14:textId="77777777" w:rsidR="00E23FBA" w:rsidRPr="005136D9" w:rsidRDefault="00E23FBA" w:rsidP="005136D9">
      <w:pPr>
        <w:pStyle w:val="FootnoteText"/>
        <w:ind w:left="270" w:hanging="270"/>
        <w:rPr>
          <w:rFonts w:cs="Calibri"/>
          <w:i/>
          <w:iCs/>
        </w:rPr>
      </w:pPr>
      <w:r w:rsidRPr="005136D9">
        <w:rPr>
          <w:rStyle w:val="FootnoteReference"/>
          <w:rFonts w:cs="Calibri"/>
          <w:i/>
          <w:iCs/>
        </w:rPr>
        <w:footnoteRef/>
      </w:r>
      <w:r w:rsidRPr="005136D9">
        <w:rPr>
          <w:rFonts w:cs="Calibri"/>
          <w:i/>
          <w:iCs/>
        </w:rPr>
        <w:t xml:space="preserve"> </w:t>
      </w:r>
      <w:proofErr w:type="spellStart"/>
      <w:r w:rsidRPr="005136D9">
        <w:rPr>
          <w:rFonts w:cs="Calibri"/>
          <w:i/>
          <w:iCs/>
          <w:color w:val="333333"/>
          <w:shd w:val="clear" w:color="auto" w:fill="FCFCFC"/>
        </w:rPr>
        <w:t>Wassie</w:t>
      </w:r>
      <w:proofErr w:type="spellEnd"/>
      <w:r w:rsidRPr="005136D9">
        <w:rPr>
          <w:rFonts w:cs="Calibri"/>
          <w:i/>
          <w:iCs/>
          <w:color w:val="333333"/>
          <w:shd w:val="clear" w:color="auto" w:fill="FCFCFC"/>
        </w:rPr>
        <w:t xml:space="preserve">, S.B. Natural resource degradation tendencies in Ethiopia: a review. Environ </w:t>
      </w:r>
      <w:proofErr w:type="spellStart"/>
      <w:r w:rsidRPr="005136D9">
        <w:rPr>
          <w:rFonts w:cs="Calibri"/>
          <w:i/>
          <w:iCs/>
          <w:color w:val="333333"/>
          <w:shd w:val="clear" w:color="auto" w:fill="FCFCFC"/>
        </w:rPr>
        <w:t>Syst</w:t>
      </w:r>
      <w:proofErr w:type="spellEnd"/>
      <w:r w:rsidRPr="005136D9">
        <w:rPr>
          <w:rFonts w:cs="Calibri"/>
          <w:i/>
          <w:iCs/>
          <w:color w:val="333333"/>
          <w:shd w:val="clear" w:color="auto" w:fill="FCFCFC"/>
        </w:rPr>
        <w:t xml:space="preserve"> Res </w:t>
      </w:r>
      <w:r w:rsidRPr="005136D9">
        <w:rPr>
          <w:rFonts w:cs="Calibri"/>
          <w:b/>
          <w:bCs/>
          <w:i/>
          <w:iCs/>
          <w:color w:val="333333"/>
          <w:shd w:val="clear" w:color="auto" w:fill="FCFCFC"/>
        </w:rPr>
        <w:t>9</w:t>
      </w:r>
      <w:r w:rsidRPr="005136D9">
        <w:rPr>
          <w:rFonts w:cs="Calibri"/>
          <w:i/>
          <w:iCs/>
          <w:color w:val="333333"/>
          <w:shd w:val="clear" w:color="auto" w:fill="FCFCFC"/>
        </w:rPr>
        <w:t>, 33 (2020). https://doi.org/10.1186/s40068-020-00194-1</w:t>
      </w:r>
    </w:p>
  </w:footnote>
  <w:footnote w:id="101">
    <w:p w14:paraId="6D5D2CE5" w14:textId="1C6BA4B6" w:rsidR="00E23FBA" w:rsidRPr="00646159" w:rsidRDefault="00E23FBA" w:rsidP="0009767B">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bookmarkStart w:id="48" w:name="_Hlk130051062"/>
      <w:r w:rsidRPr="00646159">
        <w:rPr>
          <w:i/>
          <w:iCs/>
          <w:sz w:val="20"/>
          <w:szCs w:val="20"/>
        </w:rPr>
        <w:t>FDRE (2005). Federal Democratic Republic of Ethiopia Rural Land Administration and Use Proclamation No. 456/2005, Addis Ababa</w:t>
      </w:r>
      <w:bookmarkEnd w:id="48"/>
    </w:p>
  </w:footnote>
  <w:footnote w:id="102">
    <w:p w14:paraId="0BFF4F39" w14:textId="6F2BD645" w:rsidR="00E23FBA" w:rsidRPr="00646159" w:rsidRDefault="00E23FBA" w:rsidP="0009767B">
      <w:pPr>
        <w:pStyle w:val="FootnoteText"/>
        <w:ind w:left="180" w:hanging="180"/>
        <w:rPr>
          <w:rFonts w:cs="Calibri"/>
          <w:i/>
          <w:iCs/>
        </w:rPr>
      </w:pPr>
      <w:r w:rsidRPr="00646159">
        <w:rPr>
          <w:rStyle w:val="FootnoteReference"/>
          <w:rFonts w:cs="Calibri"/>
          <w:i/>
          <w:iCs/>
        </w:rPr>
        <w:footnoteRef/>
      </w:r>
      <w:r w:rsidRPr="00646159">
        <w:rPr>
          <w:rFonts w:cs="Calibri"/>
          <w:i/>
          <w:iCs/>
        </w:rPr>
        <w:t xml:space="preserve"> </w:t>
      </w:r>
      <w:hyperlink r:id="rId25" w:tgtFrame="_blank" w:history="1">
        <w:r w:rsidRPr="00646159">
          <w:rPr>
            <w:i/>
            <w:iCs/>
          </w:rPr>
          <w:t>Ayelech Kidie Mengesha</w:t>
        </w:r>
      </w:hyperlink>
      <w:r w:rsidRPr="00646159">
        <w:rPr>
          <w:i/>
          <w:iCs/>
        </w:rPr>
        <w:t xml:space="preserve">, </w:t>
      </w:r>
      <w:hyperlink r:id="rId26" w:tgtFrame="_blank" w:history="1">
        <w:r w:rsidRPr="00646159">
          <w:rPr>
            <w:i/>
            <w:iCs/>
          </w:rPr>
          <w:t>Thomas Bauer</w:t>
        </w:r>
      </w:hyperlink>
      <w:r w:rsidRPr="00646159">
        <w:rPr>
          <w:i/>
          <w:iCs/>
        </w:rPr>
        <w:t xml:space="preserve">, </w:t>
      </w:r>
      <w:hyperlink r:id="rId27" w:tgtFrame="_blank" w:history="1">
        <w:r w:rsidRPr="00646159">
          <w:rPr>
            <w:i/>
            <w:iCs/>
          </w:rPr>
          <w:t>Doris Damyanovic</w:t>
        </w:r>
      </w:hyperlink>
      <w:r w:rsidRPr="00646159">
        <w:rPr>
          <w:i/>
          <w:iCs/>
        </w:rPr>
        <w:t xml:space="preserve">, </w:t>
      </w:r>
      <w:hyperlink r:id="rId28" w:tgtFrame="_blank" w:history="1">
        <w:r w:rsidRPr="00646159">
          <w:rPr>
            <w:i/>
            <w:iCs/>
          </w:rPr>
          <w:t>Sayeh Kassaw Agegnehu</w:t>
        </w:r>
      </w:hyperlink>
      <w:r w:rsidRPr="00646159">
        <w:rPr>
          <w:i/>
          <w:iCs/>
        </w:rPr>
        <w:t xml:space="preserve">, </w:t>
      </w:r>
      <w:hyperlink r:id="rId29" w:tgtFrame="_blank" w:history="1">
        <w:r w:rsidRPr="00646159">
          <w:rPr>
            <w:i/>
            <w:iCs/>
          </w:rPr>
          <w:t>Reinfried Mansberger</w:t>
        </w:r>
      </w:hyperlink>
      <w:r w:rsidRPr="00646159">
        <w:rPr>
          <w:i/>
          <w:iCs/>
        </w:rPr>
        <w:t xml:space="preserve">, and </w:t>
      </w:r>
      <w:hyperlink r:id="rId30" w:tgtFrame="_blank" w:history="1">
        <w:r w:rsidRPr="00646159">
          <w:rPr>
            <w:i/>
            <w:iCs/>
          </w:rPr>
          <w:t>Gernot Stoeglehner</w:t>
        </w:r>
      </w:hyperlink>
      <w:r w:rsidRPr="00646159">
        <w:rPr>
          <w:i/>
          <w:iCs/>
        </w:rPr>
        <w:t xml:space="preserve"> (2022). Gender Analysis of Landholding and Situation of Female-Headed Households after Land Registration: The Case of </w:t>
      </w:r>
      <w:proofErr w:type="spellStart"/>
      <w:r w:rsidRPr="00646159">
        <w:rPr>
          <w:i/>
          <w:iCs/>
        </w:rPr>
        <w:t>Machakel</w:t>
      </w:r>
      <w:proofErr w:type="spellEnd"/>
      <w:r w:rsidRPr="00646159">
        <w:rPr>
          <w:i/>
          <w:iCs/>
        </w:rPr>
        <w:t xml:space="preserve"> Woreda, Journal of Land </w:t>
      </w:r>
      <w:proofErr w:type="spellStart"/>
      <w:r w:rsidRPr="00646159">
        <w:rPr>
          <w:rStyle w:val="Emphasis"/>
          <w:i w:val="0"/>
          <w:iCs w:val="0"/>
        </w:rPr>
        <w:t>Land</w:t>
      </w:r>
      <w:proofErr w:type="spellEnd"/>
      <w:r w:rsidRPr="00646159">
        <w:rPr>
          <w:i/>
          <w:iCs/>
        </w:rPr>
        <w:t> 2022, </w:t>
      </w:r>
      <w:r w:rsidRPr="00646159">
        <w:rPr>
          <w:rStyle w:val="Emphasis"/>
          <w:i w:val="0"/>
          <w:iCs w:val="0"/>
        </w:rPr>
        <w:t>11</w:t>
      </w:r>
      <w:r w:rsidRPr="00646159">
        <w:rPr>
          <w:i/>
          <w:iCs/>
        </w:rPr>
        <w:t>(7), 1029; </w:t>
      </w:r>
      <w:hyperlink r:id="rId31" w:history="1">
        <w:r w:rsidRPr="00646159">
          <w:rPr>
            <w:rStyle w:val="Hyperlink"/>
            <w:i/>
            <w:iCs/>
            <w:color w:val="auto"/>
          </w:rPr>
          <w:t>https://doi.org/10.3390/land11071029</w:t>
        </w:r>
      </w:hyperlink>
    </w:p>
  </w:footnote>
  <w:footnote w:id="103">
    <w:p w14:paraId="332A8E10" w14:textId="7640E10C" w:rsidR="00E23FBA" w:rsidRPr="00646159" w:rsidRDefault="00E23FBA" w:rsidP="00424DCA">
      <w:pPr>
        <w:pStyle w:val="FootnoteText"/>
        <w:ind w:left="180" w:hanging="180"/>
        <w:rPr>
          <w:i/>
          <w:iCs/>
        </w:rPr>
      </w:pPr>
      <w:r w:rsidRPr="00646159">
        <w:rPr>
          <w:rStyle w:val="FootnoteReference"/>
          <w:i/>
          <w:iCs/>
        </w:rPr>
        <w:footnoteRef/>
      </w:r>
      <w:r w:rsidRPr="00646159">
        <w:rPr>
          <w:i/>
          <w:iCs/>
        </w:rPr>
        <w:t xml:space="preserve"> Leulseged Kasa Gashaw Tadesse Abate James Warner Caitlin Kieran. 2015. Patterns of Agricultural Production among Male and Female Holders: Evidence from Agricultural Sample Surveys in Ethiopia.</w:t>
      </w:r>
    </w:p>
  </w:footnote>
  <w:footnote w:id="104">
    <w:p w14:paraId="48D6E753" w14:textId="77777777" w:rsidR="00E23FBA" w:rsidRPr="00646159" w:rsidRDefault="00E23FBA" w:rsidP="00D4009C">
      <w:pPr>
        <w:pStyle w:val="FootnoteText"/>
        <w:ind w:left="180" w:hanging="180"/>
        <w:rPr>
          <w:i/>
          <w:iCs/>
        </w:rPr>
      </w:pPr>
      <w:r w:rsidRPr="00646159">
        <w:rPr>
          <w:rStyle w:val="FootnoteReference"/>
          <w:i/>
          <w:iCs/>
        </w:rPr>
        <w:footnoteRef/>
      </w:r>
      <w:r w:rsidRPr="00646159">
        <w:rPr>
          <w:i/>
          <w:iCs/>
        </w:rPr>
        <w:t xml:space="preserve"> MoA (2023). Gender Gap Assessment Report for the Revision of Gender Equability Strategy for Ethiopian Agriculture Sector (GESA), Addis Ababa</w:t>
      </w:r>
    </w:p>
    <w:p w14:paraId="4BCFD50F" w14:textId="7469E2E3" w:rsidR="00E23FBA" w:rsidRDefault="00E23FBA">
      <w:pPr>
        <w:pStyle w:val="FootnoteText"/>
      </w:pPr>
    </w:p>
    <w:p w14:paraId="1D321587" w14:textId="2570A7A6" w:rsidR="00E23FBA" w:rsidRDefault="00E23FBA" w:rsidP="00A2137C">
      <w:pPr>
        <w:pStyle w:val="TableofFigures"/>
      </w:pPr>
    </w:p>
    <w:p w14:paraId="6DDC4958" w14:textId="77777777" w:rsidR="00E23FBA" w:rsidRPr="00A2137C" w:rsidRDefault="00E23FBA" w:rsidP="00A2137C"/>
  </w:footnote>
  <w:footnote w:id="105">
    <w:p w14:paraId="5CD41184" w14:textId="124B635E" w:rsidR="00E23FBA" w:rsidRPr="00646159" w:rsidRDefault="00E23FBA" w:rsidP="00A846F0">
      <w:pPr>
        <w:pStyle w:val="FootnoteText"/>
        <w:ind w:left="180" w:hanging="180"/>
        <w:rPr>
          <w:i/>
          <w:iCs/>
        </w:rPr>
      </w:pPr>
      <w:r w:rsidRPr="00646159">
        <w:rPr>
          <w:rStyle w:val="FootnoteReference"/>
          <w:i/>
          <w:iCs/>
        </w:rPr>
        <w:footnoteRef/>
      </w:r>
      <w:r w:rsidRPr="00646159">
        <w:rPr>
          <w:i/>
          <w:iCs/>
        </w:rPr>
        <w:t xml:space="preserve"> Feed the Future, (2019). Gender and Inclusion The benefits of improving women’s access to participate in small scale irrigation are clear.)</w:t>
      </w:r>
    </w:p>
  </w:footnote>
  <w:footnote w:id="106">
    <w:p w14:paraId="5F303FD0" w14:textId="1E24FBA5" w:rsidR="00E23FBA" w:rsidRPr="00646159" w:rsidRDefault="00E23FBA" w:rsidP="00467A2E">
      <w:pPr>
        <w:pStyle w:val="NoSpacing"/>
        <w:ind w:left="180" w:hanging="180"/>
        <w:rPr>
          <w:rFonts w:asciiTheme="minorHAnsi" w:hAnsiTheme="minorHAnsi" w:cstheme="minorHAnsi"/>
          <w:i/>
          <w:iCs/>
          <w:sz w:val="20"/>
          <w:szCs w:val="20"/>
        </w:rPr>
      </w:pPr>
      <w:r w:rsidRPr="00646159">
        <w:rPr>
          <w:rStyle w:val="FootnoteReference"/>
          <w:rFonts w:asciiTheme="minorHAnsi" w:hAnsiTheme="minorHAnsi" w:cstheme="minorHAnsi"/>
          <w:i/>
          <w:iCs/>
          <w:sz w:val="20"/>
          <w:szCs w:val="20"/>
        </w:rPr>
        <w:footnoteRef/>
      </w:r>
      <w:r w:rsidRPr="00646159">
        <w:rPr>
          <w:rFonts w:asciiTheme="minorHAnsi" w:hAnsiTheme="minorHAnsi" w:cstheme="minorHAnsi"/>
          <w:i/>
          <w:iCs/>
          <w:sz w:val="20"/>
          <w:szCs w:val="20"/>
        </w:rPr>
        <w:t xml:space="preserve"> </w:t>
      </w:r>
      <w:proofErr w:type="spellStart"/>
      <w:r w:rsidRPr="00646159">
        <w:rPr>
          <w:rFonts w:asciiTheme="minorHAnsi" w:hAnsiTheme="minorHAnsi" w:cstheme="minorHAnsi"/>
          <w:i/>
          <w:iCs/>
          <w:sz w:val="20"/>
          <w:szCs w:val="20"/>
        </w:rPr>
        <w:t>Kalkidan</w:t>
      </w:r>
      <w:proofErr w:type="spellEnd"/>
      <w:r w:rsidRPr="00646159">
        <w:rPr>
          <w:rFonts w:asciiTheme="minorHAnsi" w:hAnsiTheme="minorHAnsi" w:cstheme="minorHAnsi"/>
          <w:i/>
          <w:iCs/>
          <w:sz w:val="20"/>
          <w:szCs w:val="20"/>
        </w:rPr>
        <w:t xml:space="preserve"> </w:t>
      </w:r>
      <w:proofErr w:type="spellStart"/>
      <w:r w:rsidRPr="00646159">
        <w:rPr>
          <w:rFonts w:asciiTheme="minorHAnsi" w:hAnsiTheme="minorHAnsi" w:cstheme="minorHAnsi"/>
          <w:i/>
          <w:iCs/>
          <w:sz w:val="20"/>
          <w:szCs w:val="20"/>
        </w:rPr>
        <w:t>Fikirie</w:t>
      </w:r>
      <w:proofErr w:type="spellEnd"/>
      <w:r w:rsidRPr="00646159">
        <w:rPr>
          <w:rFonts w:asciiTheme="minorHAnsi" w:hAnsiTheme="minorHAnsi" w:cstheme="minorHAnsi"/>
          <w:i/>
          <w:iCs/>
          <w:sz w:val="20"/>
          <w:szCs w:val="20"/>
        </w:rPr>
        <w:t xml:space="preserve"> (2016). The Role of Gender in Small Scale Irrigation Agriculture Among Smallholder Farmers in </w:t>
      </w:r>
      <w:proofErr w:type="spellStart"/>
      <w:r w:rsidRPr="00646159">
        <w:rPr>
          <w:rFonts w:asciiTheme="minorHAnsi" w:hAnsiTheme="minorHAnsi" w:cstheme="minorHAnsi"/>
          <w:i/>
          <w:iCs/>
          <w:sz w:val="20"/>
          <w:szCs w:val="20"/>
        </w:rPr>
        <w:t>Lume</w:t>
      </w:r>
      <w:proofErr w:type="spellEnd"/>
      <w:r w:rsidRPr="00646159">
        <w:rPr>
          <w:rFonts w:asciiTheme="minorHAnsi" w:hAnsiTheme="minorHAnsi" w:cstheme="minorHAnsi"/>
          <w:i/>
          <w:iCs/>
          <w:sz w:val="20"/>
          <w:szCs w:val="20"/>
        </w:rPr>
        <w:t xml:space="preserve"> District in the Central Rift Valley of Ethiopia, MSc Thesis Submitted to Hawasa University, </w:t>
      </w:r>
      <w:proofErr w:type="spellStart"/>
      <w:r w:rsidRPr="00646159">
        <w:rPr>
          <w:rFonts w:asciiTheme="minorHAnsi" w:hAnsiTheme="minorHAnsi" w:cstheme="minorHAnsi"/>
          <w:i/>
          <w:iCs/>
          <w:sz w:val="20"/>
          <w:szCs w:val="20"/>
        </w:rPr>
        <w:t>Wondo</w:t>
      </w:r>
      <w:proofErr w:type="spellEnd"/>
      <w:r w:rsidRPr="00646159">
        <w:rPr>
          <w:rFonts w:asciiTheme="minorHAnsi" w:hAnsiTheme="minorHAnsi" w:cstheme="minorHAnsi"/>
          <w:i/>
          <w:iCs/>
          <w:sz w:val="20"/>
          <w:szCs w:val="20"/>
        </w:rPr>
        <w:t xml:space="preserve"> Genet College </w:t>
      </w:r>
      <w:proofErr w:type="gramStart"/>
      <w:r w:rsidRPr="00646159">
        <w:rPr>
          <w:rFonts w:asciiTheme="minorHAnsi" w:hAnsiTheme="minorHAnsi" w:cstheme="minorHAnsi"/>
          <w:i/>
          <w:iCs/>
          <w:sz w:val="20"/>
          <w:szCs w:val="20"/>
        </w:rPr>
        <w:t>Of</w:t>
      </w:r>
      <w:proofErr w:type="gramEnd"/>
      <w:r w:rsidRPr="00646159">
        <w:rPr>
          <w:rFonts w:asciiTheme="minorHAnsi" w:hAnsiTheme="minorHAnsi" w:cstheme="minorHAnsi"/>
          <w:i/>
          <w:iCs/>
          <w:sz w:val="20"/>
          <w:szCs w:val="20"/>
        </w:rPr>
        <w:t xml:space="preserve"> Forestry And Natural Resources</w:t>
      </w:r>
    </w:p>
  </w:footnote>
  <w:footnote w:id="107">
    <w:p w14:paraId="365D222E" w14:textId="0A044047" w:rsidR="00E23FBA" w:rsidRPr="00646159" w:rsidRDefault="00E23FBA" w:rsidP="00D4009C">
      <w:pPr>
        <w:pStyle w:val="FootnoteText"/>
        <w:ind w:left="180" w:hanging="270"/>
        <w:rPr>
          <w:rFonts w:asciiTheme="minorHAnsi" w:hAnsiTheme="minorHAnsi" w:cstheme="minorHAnsi"/>
          <w:i/>
          <w:iCs/>
        </w:rPr>
      </w:pPr>
      <w:r w:rsidRPr="00646159">
        <w:rPr>
          <w:rStyle w:val="FootnoteReference"/>
          <w:rFonts w:asciiTheme="minorHAnsi" w:hAnsiTheme="minorHAnsi" w:cstheme="minorHAnsi"/>
          <w:i/>
          <w:iCs/>
        </w:rPr>
        <w:footnoteRef/>
      </w:r>
      <w:r w:rsidRPr="00646159">
        <w:rPr>
          <w:rFonts w:asciiTheme="minorHAnsi" w:hAnsiTheme="minorHAnsi" w:cstheme="minorHAnsi"/>
          <w:i/>
          <w:iCs/>
        </w:rPr>
        <w:t xml:space="preserve"> MoA (2023). Gender Gap Assessment Report for the Revision of Gender Equability Strategy for Ethiopian Agriculture Sector (GESA), Addis Ababa</w:t>
      </w:r>
    </w:p>
  </w:footnote>
  <w:footnote w:id="108">
    <w:p w14:paraId="2005A0BE" w14:textId="425139C9" w:rsidR="00E23FBA" w:rsidRPr="00646159" w:rsidRDefault="00E23FBA" w:rsidP="00A846F0">
      <w:pPr>
        <w:pStyle w:val="FootnoteText"/>
        <w:ind w:left="180" w:hanging="180"/>
        <w:rPr>
          <w:i/>
          <w:iCs/>
        </w:rPr>
      </w:pPr>
      <w:r w:rsidRPr="00646159">
        <w:rPr>
          <w:rStyle w:val="FootnoteReference"/>
          <w:i/>
          <w:iCs/>
        </w:rPr>
        <w:footnoteRef/>
      </w:r>
      <w:r w:rsidRPr="00646159">
        <w:rPr>
          <w:i/>
          <w:iCs/>
        </w:rPr>
        <w:t xml:space="preserve"> </w:t>
      </w:r>
      <w:proofErr w:type="spellStart"/>
      <w:r w:rsidRPr="00646159">
        <w:rPr>
          <w:rFonts w:cs="Calibri"/>
          <w:i/>
          <w:iCs/>
          <w:color w:val="000000"/>
          <w:shd w:val="clear" w:color="auto" w:fill="FFFFFF"/>
        </w:rPr>
        <w:t>Agidew</w:t>
      </w:r>
      <w:proofErr w:type="spellEnd"/>
      <w:r w:rsidRPr="00646159">
        <w:rPr>
          <w:rFonts w:cs="Calibri"/>
          <w:i/>
          <w:iCs/>
          <w:color w:val="000000"/>
          <w:shd w:val="clear" w:color="auto" w:fill="FFFFFF"/>
        </w:rPr>
        <w:t xml:space="preserve">, A. (2017). Gender Disparity in Access to Agricultural Resources and Services (Evidence from </w:t>
      </w:r>
      <w:proofErr w:type="spellStart"/>
      <w:r w:rsidRPr="00646159">
        <w:rPr>
          <w:rFonts w:cs="Calibri"/>
          <w:i/>
          <w:iCs/>
          <w:color w:val="000000"/>
          <w:shd w:val="clear" w:color="auto" w:fill="FFFFFF"/>
        </w:rPr>
        <w:t>Arba</w:t>
      </w:r>
      <w:proofErr w:type="spellEnd"/>
      <w:r w:rsidRPr="00646159">
        <w:rPr>
          <w:rFonts w:cs="Calibri"/>
          <w:i/>
          <w:iCs/>
          <w:color w:val="000000"/>
          <w:shd w:val="clear" w:color="auto" w:fill="FFFFFF"/>
        </w:rPr>
        <w:t xml:space="preserve"> Minch </w:t>
      </w:r>
      <w:proofErr w:type="spellStart"/>
      <w:r w:rsidRPr="00646159">
        <w:rPr>
          <w:rFonts w:cs="Calibri"/>
          <w:i/>
          <w:iCs/>
          <w:color w:val="000000"/>
          <w:shd w:val="clear" w:color="auto" w:fill="FFFFFF"/>
        </w:rPr>
        <w:t>Zuria</w:t>
      </w:r>
      <w:proofErr w:type="spellEnd"/>
      <w:r w:rsidRPr="00646159">
        <w:rPr>
          <w:rFonts w:cs="Calibri"/>
          <w:i/>
          <w:iCs/>
          <w:color w:val="000000"/>
          <w:shd w:val="clear" w:color="auto" w:fill="FFFFFF"/>
        </w:rPr>
        <w:t xml:space="preserve"> Woreda of Southern Ethiopia). Agriculture, Forestry and Fisheries, Vol. 6, No. 6, pp. 184-187. </w:t>
      </w:r>
      <w:proofErr w:type="spellStart"/>
      <w:r w:rsidRPr="00646159">
        <w:rPr>
          <w:rFonts w:cs="Calibri"/>
          <w:i/>
          <w:iCs/>
          <w:color w:val="000000"/>
          <w:shd w:val="clear" w:color="auto" w:fill="FFFFFF"/>
        </w:rPr>
        <w:t>doi</w:t>
      </w:r>
      <w:proofErr w:type="spellEnd"/>
      <w:r w:rsidRPr="00646159">
        <w:rPr>
          <w:rFonts w:cs="Calibri"/>
          <w:i/>
          <w:iCs/>
          <w:color w:val="000000"/>
          <w:shd w:val="clear" w:color="auto" w:fill="FFFFFF"/>
        </w:rPr>
        <w:t>: 10.11648/j.aff.20170606.11</w:t>
      </w:r>
    </w:p>
  </w:footnote>
  <w:footnote w:id="109">
    <w:p w14:paraId="27B7AE46" w14:textId="0E5E6556" w:rsidR="00E23FBA" w:rsidRPr="00646159" w:rsidRDefault="00E23FBA" w:rsidP="00A846F0">
      <w:pPr>
        <w:pStyle w:val="FootnoteText"/>
        <w:ind w:left="180" w:hanging="180"/>
        <w:rPr>
          <w:rFonts w:asciiTheme="minorHAnsi" w:hAnsiTheme="minorHAnsi" w:cstheme="minorHAnsi"/>
          <w:i/>
          <w:iCs/>
        </w:rPr>
      </w:pPr>
      <w:r w:rsidRPr="00646159">
        <w:rPr>
          <w:rStyle w:val="FootnoteReference"/>
          <w:rFonts w:asciiTheme="minorHAnsi" w:hAnsiTheme="minorHAnsi" w:cstheme="minorHAnsi"/>
          <w:i/>
          <w:iCs/>
        </w:rPr>
        <w:footnoteRef/>
      </w:r>
      <w:r w:rsidRPr="00646159">
        <w:rPr>
          <w:rFonts w:asciiTheme="minorHAnsi" w:hAnsiTheme="minorHAnsi" w:cstheme="minorHAnsi"/>
          <w:i/>
          <w:iCs/>
        </w:rPr>
        <w:t xml:space="preserve"> </w:t>
      </w:r>
      <w:r w:rsidRPr="00646159">
        <w:rPr>
          <w:rFonts w:asciiTheme="minorHAnsi" w:hAnsiTheme="minorHAnsi" w:cstheme="minorHAnsi"/>
          <w:i/>
          <w:iCs/>
          <w:color w:val="000000"/>
          <w:shd w:val="clear" w:color="auto" w:fill="FFFFFF"/>
        </w:rPr>
        <w:t xml:space="preserve">FAO (2019). National gender profile of agriculture and rural livelihoods – Ethiopia. Country Gender Assessment Series, Addis Ababa. 84 pp. </w:t>
      </w:r>
      <w:proofErr w:type="spellStart"/>
      <w:r w:rsidRPr="00646159">
        <w:rPr>
          <w:rFonts w:asciiTheme="minorHAnsi" w:hAnsiTheme="minorHAnsi" w:cstheme="minorHAnsi"/>
          <w:i/>
          <w:iCs/>
          <w:color w:val="000000"/>
          <w:shd w:val="clear" w:color="auto" w:fill="FFFFFF"/>
        </w:rPr>
        <w:t>Licence</w:t>
      </w:r>
      <w:proofErr w:type="spellEnd"/>
      <w:r w:rsidRPr="00646159">
        <w:rPr>
          <w:rFonts w:asciiTheme="minorHAnsi" w:hAnsiTheme="minorHAnsi" w:cstheme="minorHAnsi"/>
          <w:i/>
          <w:iCs/>
          <w:color w:val="000000"/>
          <w:shd w:val="clear" w:color="auto" w:fill="FFFFFF"/>
        </w:rPr>
        <w:t>: CC BY-NC-SA 3.0 IGO.</w:t>
      </w:r>
    </w:p>
  </w:footnote>
  <w:footnote w:id="110">
    <w:p w14:paraId="22DB70E5" w14:textId="028EA978" w:rsidR="00E23FBA" w:rsidRPr="00646159" w:rsidRDefault="00E23FBA" w:rsidP="00F61C78">
      <w:pPr>
        <w:pStyle w:val="NoSpacing"/>
        <w:ind w:left="180" w:hanging="180"/>
        <w:rPr>
          <w:i/>
          <w:iCs/>
          <w:sz w:val="20"/>
          <w:szCs w:val="20"/>
        </w:rPr>
      </w:pPr>
      <w:r w:rsidRPr="00646159">
        <w:rPr>
          <w:rStyle w:val="FootnoteReference"/>
          <w:i/>
          <w:iCs/>
          <w:sz w:val="20"/>
          <w:szCs w:val="20"/>
        </w:rPr>
        <w:footnoteRef/>
      </w:r>
      <w:proofErr w:type="spellStart"/>
      <w:r w:rsidRPr="00646159">
        <w:rPr>
          <w:i/>
          <w:iCs/>
          <w:sz w:val="20"/>
          <w:szCs w:val="20"/>
        </w:rPr>
        <w:t>UNWomen</w:t>
      </w:r>
      <w:proofErr w:type="spellEnd"/>
      <w:r w:rsidRPr="00646159">
        <w:rPr>
          <w:i/>
          <w:iCs/>
          <w:sz w:val="20"/>
          <w:szCs w:val="20"/>
        </w:rPr>
        <w:t xml:space="preserve"> (2019). A Manual for Gender-Responsive Land Degradation Neutrality Transformative Projects and </w:t>
      </w:r>
      <w:proofErr w:type="spellStart"/>
      <w:r w:rsidRPr="00646159">
        <w:rPr>
          <w:i/>
          <w:iCs/>
          <w:sz w:val="20"/>
          <w:szCs w:val="20"/>
        </w:rPr>
        <w:t>Programmes</w:t>
      </w:r>
      <w:proofErr w:type="spellEnd"/>
      <w:r w:rsidRPr="00646159">
        <w:rPr>
          <w:i/>
          <w:iCs/>
          <w:sz w:val="20"/>
          <w:szCs w:val="20"/>
        </w:rPr>
        <w:t xml:space="preserve"> Global Mechanism of The UNCCD and IUCN, (</w:t>
      </w:r>
      <w:hyperlink r:id="rId32" w:history="1">
        <w:r w:rsidRPr="00646159">
          <w:rPr>
            <w:rStyle w:val="Hyperlink"/>
            <w:i/>
            <w:iCs/>
            <w:sz w:val="20"/>
            <w:szCs w:val="20"/>
          </w:rPr>
          <w:t>https://www.unwomen.org/</w:t>
        </w:r>
      </w:hyperlink>
      <w:r w:rsidRPr="00646159">
        <w:rPr>
          <w:i/>
          <w:iCs/>
          <w:sz w:val="20"/>
          <w:szCs w:val="20"/>
        </w:rPr>
        <w:t xml:space="preserve">). </w:t>
      </w:r>
    </w:p>
  </w:footnote>
  <w:footnote w:id="111">
    <w:p w14:paraId="5717E728" w14:textId="3DE4E68C" w:rsidR="00E23FBA" w:rsidRPr="00646159" w:rsidRDefault="00E23FBA" w:rsidP="00906417">
      <w:pPr>
        <w:pStyle w:val="FootnoteText"/>
        <w:ind w:left="180" w:hanging="180"/>
        <w:rPr>
          <w:i/>
          <w:iCs/>
        </w:rPr>
      </w:pPr>
      <w:r w:rsidRPr="00646159">
        <w:rPr>
          <w:rStyle w:val="FootnoteReference"/>
          <w:i/>
          <w:iCs/>
        </w:rPr>
        <w:footnoteRef/>
      </w:r>
      <w:r w:rsidRPr="00646159">
        <w:rPr>
          <w:i/>
          <w:iCs/>
        </w:rPr>
        <w:t xml:space="preserve"> </w:t>
      </w:r>
      <w:r w:rsidRPr="00646159">
        <w:rPr>
          <w:rFonts w:asciiTheme="minorHAnsi" w:hAnsiTheme="minorHAnsi" w:cstheme="minorHAnsi"/>
          <w:i/>
          <w:iCs/>
          <w:color w:val="000000"/>
          <w:shd w:val="clear" w:color="auto" w:fill="FFFFFF"/>
        </w:rPr>
        <w:t xml:space="preserve">GTZ report (2022) indicate that Conservation and sustainable use of natural resources in Ethiopia Biodiversity and Forestry </w:t>
      </w:r>
      <w:proofErr w:type="spellStart"/>
      <w:r w:rsidRPr="00646159">
        <w:rPr>
          <w:rFonts w:asciiTheme="minorHAnsi" w:hAnsiTheme="minorHAnsi" w:cstheme="minorHAnsi"/>
          <w:i/>
          <w:iCs/>
          <w:color w:val="000000"/>
          <w:shd w:val="clear" w:color="auto" w:fill="FFFFFF"/>
        </w:rPr>
        <w:t>Programme</w:t>
      </w:r>
      <w:proofErr w:type="spellEnd"/>
      <w:r w:rsidRPr="00646159">
        <w:rPr>
          <w:rFonts w:asciiTheme="minorHAnsi" w:hAnsiTheme="minorHAnsi" w:cstheme="minorHAnsi"/>
          <w:i/>
          <w:iCs/>
          <w:color w:val="000000"/>
          <w:shd w:val="clear" w:color="auto" w:fill="FFFFFF"/>
        </w:rPr>
        <w:t xml:space="preserve"> (BFP): Protecting nature to protect people </w:t>
      </w:r>
    </w:p>
  </w:footnote>
  <w:footnote w:id="112">
    <w:p w14:paraId="2A7D05E3" w14:textId="52E2652C" w:rsidR="00E23FBA" w:rsidRPr="00646159" w:rsidRDefault="00E23FBA" w:rsidP="00906417">
      <w:pPr>
        <w:pStyle w:val="FootnoteText"/>
        <w:ind w:left="180" w:hanging="180"/>
        <w:rPr>
          <w:i/>
          <w:iCs/>
        </w:rPr>
      </w:pPr>
      <w:r w:rsidRPr="00646159">
        <w:rPr>
          <w:rStyle w:val="FootnoteReference"/>
          <w:i/>
          <w:iCs/>
        </w:rPr>
        <w:footnoteRef/>
      </w:r>
      <w:r w:rsidRPr="00646159">
        <w:rPr>
          <w:i/>
          <w:iCs/>
        </w:rPr>
        <w:t xml:space="preserve"> </w:t>
      </w:r>
      <w:proofErr w:type="spellStart"/>
      <w:r w:rsidRPr="00646159">
        <w:rPr>
          <w:i/>
          <w:iCs/>
        </w:rPr>
        <w:t>MoANR</w:t>
      </w:r>
      <w:proofErr w:type="spellEnd"/>
      <w:r w:rsidRPr="00646159">
        <w:rPr>
          <w:i/>
          <w:iCs/>
        </w:rPr>
        <w:t xml:space="preserve"> (2017). Gender Equality Strategy for Ethiopia’s Agriculture Sector, Final draft, Women Affairs Directorate of the </w:t>
      </w:r>
      <w:proofErr w:type="spellStart"/>
      <w:r w:rsidRPr="00646159">
        <w:rPr>
          <w:i/>
          <w:iCs/>
        </w:rPr>
        <w:t>MoANR</w:t>
      </w:r>
      <w:proofErr w:type="spellEnd"/>
      <w:r w:rsidRPr="00646159">
        <w:rPr>
          <w:i/>
          <w:iCs/>
        </w:rPr>
        <w:t>, February 2017, Addis Ababa</w:t>
      </w:r>
    </w:p>
  </w:footnote>
  <w:footnote w:id="113">
    <w:p w14:paraId="5DE82804" w14:textId="6D7EBFAC" w:rsidR="00E23FBA" w:rsidRPr="00646159" w:rsidRDefault="00E23FBA" w:rsidP="00906417">
      <w:pPr>
        <w:pStyle w:val="FootnoteText"/>
        <w:ind w:left="180" w:hanging="180"/>
        <w:rPr>
          <w:i/>
          <w:iCs/>
        </w:rPr>
      </w:pPr>
      <w:r w:rsidRPr="00646159">
        <w:rPr>
          <w:rStyle w:val="FootnoteReference"/>
          <w:i/>
          <w:iCs/>
        </w:rPr>
        <w:footnoteRef/>
      </w:r>
      <w:r w:rsidRPr="00646159">
        <w:rPr>
          <w:i/>
          <w:iCs/>
        </w:rPr>
        <w:t xml:space="preserve"> </w:t>
      </w:r>
      <w:proofErr w:type="spellStart"/>
      <w:r w:rsidRPr="00646159">
        <w:rPr>
          <w:i/>
          <w:iCs/>
        </w:rPr>
        <w:t>MoANR</w:t>
      </w:r>
      <w:proofErr w:type="spellEnd"/>
      <w:r w:rsidRPr="00646159">
        <w:rPr>
          <w:i/>
          <w:iCs/>
        </w:rPr>
        <w:t xml:space="preserve"> (2017). Gender Equality Strategy for Ethiopia’s Agriculture Sector, Final draft, Women Affairs Directorate of the </w:t>
      </w:r>
      <w:proofErr w:type="spellStart"/>
      <w:r w:rsidRPr="00646159">
        <w:rPr>
          <w:i/>
          <w:iCs/>
        </w:rPr>
        <w:t>MoANR</w:t>
      </w:r>
      <w:proofErr w:type="spellEnd"/>
      <w:r w:rsidRPr="00646159">
        <w:rPr>
          <w:i/>
          <w:iCs/>
        </w:rPr>
        <w:t>, February 2017, Addis Ababa</w:t>
      </w:r>
    </w:p>
  </w:footnote>
  <w:footnote w:id="114">
    <w:p w14:paraId="5BEBF3CF" w14:textId="77777777" w:rsidR="00E23FBA" w:rsidRPr="00646159" w:rsidRDefault="00E23FBA" w:rsidP="00906417">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Nahusenay</w:t>
      </w:r>
      <w:proofErr w:type="spellEnd"/>
      <w:r w:rsidRPr="00646159">
        <w:rPr>
          <w:i/>
          <w:iCs/>
          <w:sz w:val="20"/>
          <w:szCs w:val="20"/>
        </w:rPr>
        <w:t xml:space="preserve"> Abate (2020). The role of rural women in natural resources management and utilization: A case of </w:t>
      </w:r>
      <w:proofErr w:type="spellStart"/>
      <w:r w:rsidRPr="00646159">
        <w:rPr>
          <w:i/>
          <w:iCs/>
          <w:sz w:val="20"/>
          <w:szCs w:val="20"/>
        </w:rPr>
        <w:t>Delanta</w:t>
      </w:r>
      <w:proofErr w:type="spellEnd"/>
      <w:r w:rsidRPr="00646159">
        <w:rPr>
          <w:i/>
          <w:iCs/>
          <w:sz w:val="20"/>
          <w:szCs w:val="20"/>
        </w:rPr>
        <w:t xml:space="preserve"> District, South </w:t>
      </w:r>
      <w:proofErr w:type="spellStart"/>
      <w:r w:rsidRPr="00646159">
        <w:rPr>
          <w:i/>
          <w:iCs/>
          <w:sz w:val="20"/>
          <w:szCs w:val="20"/>
        </w:rPr>
        <w:t>Wollo</w:t>
      </w:r>
      <w:proofErr w:type="spellEnd"/>
      <w:r w:rsidRPr="00646159">
        <w:rPr>
          <w:i/>
          <w:iCs/>
          <w:sz w:val="20"/>
          <w:szCs w:val="20"/>
        </w:rPr>
        <w:t xml:space="preserve"> Zone, Ethiopia. Journal of Ecology and The Natural Environment, 12(3), 104-116.</w:t>
      </w:r>
    </w:p>
    <w:p w14:paraId="73766C1B" w14:textId="05F53ED8" w:rsidR="00E23FBA" w:rsidRDefault="00E23FBA">
      <w:pPr>
        <w:pStyle w:val="FootnoteText"/>
      </w:pPr>
    </w:p>
  </w:footnote>
  <w:footnote w:id="115">
    <w:p w14:paraId="1579E3CC" w14:textId="10A1CB1D" w:rsidR="00E23FBA" w:rsidRPr="00646159" w:rsidRDefault="00E23FBA" w:rsidP="00D85C73">
      <w:pPr>
        <w:pStyle w:val="NoSpacing"/>
        <w:ind w:left="180" w:hanging="180"/>
        <w:rPr>
          <w:rFonts w:asciiTheme="minorHAnsi" w:hAnsiTheme="minorHAnsi"/>
          <w:i/>
          <w:iCs/>
          <w:sz w:val="20"/>
          <w:szCs w:val="20"/>
        </w:rPr>
      </w:pPr>
      <w:r w:rsidRPr="00646159">
        <w:rPr>
          <w:rStyle w:val="FootnoteReference"/>
          <w:rFonts w:asciiTheme="minorHAnsi" w:hAnsiTheme="minorHAnsi"/>
          <w:i/>
          <w:iCs/>
          <w:sz w:val="20"/>
          <w:szCs w:val="20"/>
        </w:rPr>
        <w:footnoteRef/>
      </w:r>
      <w:r w:rsidRPr="00646159">
        <w:rPr>
          <w:rFonts w:asciiTheme="minorHAnsi" w:hAnsiTheme="minorHAnsi"/>
          <w:i/>
          <w:iCs/>
          <w:sz w:val="20"/>
          <w:szCs w:val="20"/>
        </w:rPr>
        <w:t xml:space="preserve"> Ahmed </w:t>
      </w:r>
      <w:proofErr w:type="spellStart"/>
      <w:r w:rsidRPr="00646159">
        <w:rPr>
          <w:rFonts w:asciiTheme="minorHAnsi" w:hAnsiTheme="minorHAnsi"/>
          <w:i/>
          <w:iCs/>
          <w:sz w:val="20"/>
          <w:szCs w:val="20"/>
        </w:rPr>
        <w:t>Abdela</w:t>
      </w:r>
      <w:proofErr w:type="spellEnd"/>
      <w:r w:rsidRPr="00646159">
        <w:rPr>
          <w:rFonts w:asciiTheme="minorHAnsi" w:hAnsiTheme="minorHAnsi"/>
          <w:i/>
          <w:iCs/>
          <w:sz w:val="20"/>
          <w:szCs w:val="20"/>
        </w:rPr>
        <w:t xml:space="preserve"> and </w:t>
      </w:r>
      <w:proofErr w:type="spellStart"/>
      <w:r w:rsidRPr="00646159">
        <w:rPr>
          <w:rFonts w:asciiTheme="minorHAnsi" w:hAnsiTheme="minorHAnsi"/>
          <w:i/>
          <w:iCs/>
          <w:sz w:val="20"/>
          <w:szCs w:val="20"/>
        </w:rPr>
        <w:t>Tigist</w:t>
      </w:r>
      <w:proofErr w:type="spellEnd"/>
      <w:r w:rsidRPr="00646159">
        <w:rPr>
          <w:rFonts w:asciiTheme="minorHAnsi" w:hAnsiTheme="minorHAnsi"/>
          <w:i/>
          <w:iCs/>
          <w:sz w:val="20"/>
          <w:szCs w:val="20"/>
        </w:rPr>
        <w:t xml:space="preserve"> </w:t>
      </w:r>
      <w:proofErr w:type="spellStart"/>
      <w:r w:rsidRPr="00646159">
        <w:rPr>
          <w:rFonts w:asciiTheme="minorHAnsi" w:hAnsiTheme="minorHAnsi"/>
          <w:i/>
          <w:iCs/>
          <w:sz w:val="20"/>
          <w:szCs w:val="20"/>
        </w:rPr>
        <w:t>Tolera</w:t>
      </w:r>
      <w:proofErr w:type="spellEnd"/>
      <w:r w:rsidRPr="00646159">
        <w:rPr>
          <w:rFonts w:asciiTheme="minorHAnsi" w:hAnsiTheme="minorHAnsi"/>
          <w:i/>
          <w:iCs/>
          <w:sz w:val="20"/>
          <w:szCs w:val="20"/>
        </w:rPr>
        <w:t xml:space="preserve"> (2021). Conservation Challenges of </w:t>
      </w:r>
      <w:proofErr w:type="spellStart"/>
      <w:r w:rsidRPr="00646159">
        <w:rPr>
          <w:rFonts w:asciiTheme="minorHAnsi" w:hAnsiTheme="minorHAnsi"/>
          <w:i/>
          <w:iCs/>
          <w:sz w:val="20"/>
          <w:szCs w:val="20"/>
        </w:rPr>
        <w:t>Gamataja</w:t>
      </w:r>
      <w:proofErr w:type="spellEnd"/>
      <w:r w:rsidRPr="00646159">
        <w:rPr>
          <w:rFonts w:asciiTheme="minorHAnsi" w:hAnsiTheme="minorHAnsi"/>
          <w:i/>
          <w:iCs/>
          <w:sz w:val="20"/>
          <w:szCs w:val="20"/>
        </w:rPr>
        <w:t xml:space="preserve"> Community Forest, in </w:t>
      </w:r>
      <w:proofErr w:type="spellStart"/>
      <w:r w:rsidRPr="00646159">
        <w:rPr>
          <w:rFonts w:asciiTheme="minorHAnsi" w:hAnsiTheme="minorHAnsi"/>
          <w:i/>
          <w:iCs/>
          <w:sz w:val="20"/>
          <w:szCs w:val="20"/>
        </w:rPr>
        <w:t>Goba</w:t>
      </w:r>
      <w:proofErr w:type="spellEnd"/>
      <w:r w:rsidRPr="00646159">
        <w:rPr>
          <w:rFonts w:asciiTheme="minorHAnsi" w:hAnsiTheme="minorHAnsi"/>
          <w:i/>
          <w:iCs/>
          <w:sz w:val="20"/>
          <w:szCs w:val="20"/>
        </w:rPr>
        <w:t xml:space="preserve"> District, Bale zone, Oromia Region, Southeast of Ethiopia, </w:t>
      </w:r>
    </w:p>
  </w:footnote>
  <w:footnote w:id="116">
    <w:p w14:paraId="1BFB0832" w14:textId="77777777" w:rsidR="00E23FBA" w:rsidRPr="00646159" w:rsidRDefault="00E23FBA" w:rsidP="00130C56">
      <w:pPr>
        <w:pStyle w:val="FootnoteText"/>
        <w:rPr>
          <w:i/>
          <w:iCs/>
        </w:rPr>
      </w:pPr>
      <w:r w:rsidRPr="00646159">
        <w:rPr>
          <w:rStyle w:val="FootnoteReference"/>
          <w:i/>
          <w:iCs/>
        </w:rPr>
        <w:footnoteRef/>
      </w:r>
      <w:r w:rsidRPr="00646159">
        <w:rPr>
          <w:i/>
          <w:iCs/>
        </w:rPr>
        <w:t xml:space="preserve"> FDRE (2013), Ethiopia’s Climate Resilient Green Economy</w:t>
      </w:r>
    </w:p>
  </w:footnote>
  <w:footnote w:id="117">
    <w:p w14:paraId="087613F3" w14:textId="77777777" w:rsidR="00E23FBA" w:rsidRPr="00646159" w:rsidRDefault="00E23FBA" w:rsidP="00130C56">
      <w:pPr>
        <w:pStyle w:val="FootnoteText"/>
        <w:rPr>
          <w:i/>
          <w:iCs/>
        </w:rPr>
      </w:pPr>
      <w:r w:rsidRPr="00646159">
        <w:rPr>
          <w:rStyle w:val="FootnoteReference"/>
          <w:i/>
          <w:iCs/>
        </w:rPr>
        <w:footnoteRef/>
      </w:r>
      <w:r w:rsidRPr="00646159">
        <w:rPr>
          <w:i/>
          <w:iCs/>
        </w:rPr>
        <w:t xml:space="preserve"> IIED (2014), Building resilience to environmental change by transforming gender resilience. IIED Briefing</w:t>
      </w:r>
    </w:p>
  </w:footnote>
  <w:footnote w:id="118">
    <w:p w14:paraId="34E80414" w14:textId="77777777" w:rsidR="00E23FBA" w:rsidRPr="00646159" w:rsidRDefault="00E23FBA" w:rsidP="00130C56">
      <w:pPr>
        <w:pStyle w:val="FootnoteText"/>
        <w:rPr>
          <w:i/>
          <w:iCs/>
        </w:rPr>
      </w:pPr>
      <w:r w:rsidRPr="00646159">
        <w:rPr>
          <w:rStyle w:val="FootnoteReference"/>
          <w:i/>
          <w:iCs/>
        </w:rPr>
        <w:footnoteRef/>
      </w:r>
      <w:r w:rsidRPr="00646159">
        <w:rPr>
          <w:i/>
          <w:iCs/>
        </w:rPr>
        <w:t xml:space="preserve"> IIED (2014), Building resilience to environmental change by transforming gender resilience. IIED Briefing</w:t>
      </w:r>
    </w:p>
  </w:footnote>
  <w:footnote w:id="119">
    <w:p w14:paraId="13908AC2" w14:textId="6D67741D" w:rsidR="00E23FBA" w:rsidRPr="00646159" w:rsidRDefault="00E23FBA" w:rsidP="00A859DE">
      <w:pPr>
        <w:pStyle w:val="FootnoteText"/>
        <w:ind w:left="180" w:hanging="180"/>
        <w:rPr>
          <w:rFonts w:asciiTheme="minorHAnsi" w:hAnsiTheme="minorHAnsi"/>
          <w:i/>
          <w:iCs/>
        </w:rPr>
      </w:pPr>
      <w:r w:rsidRPr="00646159">
        <w:rPr>
          <w:rStyle w:val="FootnoteReference"/>
          <w:rFonts w:asciiTheme="minorHAnsi" w:hAnsiTheme="minorHAnsi"/>
          <w:i/>
          <w:iCs/>
        </w:rPr>
        <w:footnoteRef/>
      </w:r>
      <w:r w:rsidRPr="00646159">
        <w:rPr>
          <w:rFonts w:asciiTheme="minorHAnsi" w:hAnsiTheme="minorHAnsi"/>
          <w:i/>
          <w:iCs/>
        </w:rPr>
        <w:t xml:space="preserve"> </w:t>
      </w:r>
      <w:proofErr w:type="spellStart"/>
      <w:r w:rsidRPr="00646159">
        <w:rPr>
          <w:rFonts w:asciiTheme="minorHAnsi" w:hAnsiTheme="minorHAnsi" w:cs="Segoe UI"/>
          <w:i/>
          <w:iCs/>
          <w:color w:val="333333"/>
          <w:shd w:val="clear" w:color="auto" w:fill="FCFCFC"/>
        </w:rPr>
        <w:t>Wassie</w:t>
      </w:r>
      <w:proofErr w:type="spellEnd"/>
      <w:r w:rsidRPr="00646159">
        <w:rPr>
          <w:rFonts w:asciiTheme="minorHAnsi" w:hAnsiTheme="minorHAnsi" w:cs="Segoe UI"/>
          <w:i/>
          <w:iCs/>
          <w:color w:val="333333"/>
          <w:shd w:val="clear" w:color="auto" w:fill="FCFCFC"/>
        </w:rPr>
        <w:t xml:space="preserve">, S.B. Natural resource degradation tendencies in Ethiopia: a review. Environ </w:t>
      </w:r>
      <w:proofErr w:type="spellStart"/>
      <w:r w:rsidRPr="00646159">
        <w:rPr>
          <w:rFonts w:asciiTheme="minorHAnsi" w:hAnsiTheme="minorHAnsi" w:cs="Segoe UI"/>
          <w:i/>
          <w:iCs/>
          <w:color w:val="333333"/>
          <w:shd w:val="clear" w:color="auto" w:fill="FCFCFC"/>
        </w:rPr>
        <w:t>Syst</w:t>
      </w:r>
      <w:proofErr w:type="spellEnd"/>
      <w:r w:rsidRPr="00646159">
        <w:rPr>
          <w:rFonts w:asciiTheme="minorHAnsi" w:hAnsiTheme="minorHAnsi" w:cs="Segoe UI"/>
          <w:i/>
          <w:iCs/>
          <w:color w:val="333333"/>
          <w:shd w:val="clear" w:color="auto" w:fill="FCFCFC"/>
        </w:rPr>
        <w:t xml:space="preserve"> Res </w:t>
      </w:r>
      <w:r w:rsidRPr="00646159">
        <w:rPr>
          <w:rFonts w:asciiTheme="minorHAnsi" w:hAnsiTheme="minorHAnsi" w:cs="Segoe UI"/>
          <w:b/>
          <w:bCs/>
          <w:i/>
          <w:iCs/>
          <w:color w:val="333333"/>
          <w:shd w:val="clear" w:color="auto" w:fill="FCFCFC"/>
        </w:rPr>
        <w:t>9</w:t>
      </w:r>
      <w:r w:rsidRPr="00646159">
        <w:rPr>
          <w:rFonts w:asciiTheme="minorHAnsi" w:hAnsiTheme="minorHAnsi" w:cs="Segoe UI"/>
          <w:i/>
          <w:iCs/>
          <w:color w:val="333333"/>
          <w:shd w:val="clear" w:color="auto" w:fill="FCFCFC"/>
        </w:rPr>
        <w:t>, 33 (2020). https://doi.org/10.1186/s40068-020-00194-1</w:t>
      </w:r>
    </w:p>
  </w:footnote>
  <w:footnote w:id="120">
    <w:p w14:paraId="3552F36E" w14:textId="77777777" w:rsidR="00E23FBA" w:rsidRPr="00646159" w:rsidRDefault="00E23FBA" w:rsidP="00A35BA2">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hyperlink r:id="rId33" w:tgtFrame="_blank" w:history="1">
        <w:r w:rsidRPr="00646159">
          <w:rPr>
            <w:i/>
            <w:iCs/>
            <w:sz w:val="20"/>
            <w:szCs w:val="20"/>
          </w:rPr>
          <w:t>Eyasu Elias</w:t>
        </w:r>
      </w:hyperlink>
      <w:r w:rsidRPr="00646159">
        <w:rPr>
          <w:i/>
          <w:iCs/>
          <w:sz w:val="20"/>
          <w:szCs w:val="20"/>
        </w:rPr>
        <w:t xml:space="preserve">, </w:t>
      </w:r>
      <w:hyperlink r:id="rId34" w:tgtFrame="_blank" w:history="1">
        <w:r w:rsidRPr="00646159">
          <w:rPr>
            <w:i/>
            <w:iCs/>
            <w:sz w:val="20"/>
            <w:szCs w:val="20"/>
          </w:rPr>
          <w:t>Gizachew Kebede Biratu</w:t>
        </w:r>
      </w:hyperlink>
      <w:r w:rsidRPr="00646159">
        <w:rPr>
          <w:i/>
          <w:iCs/>
          <w:sz w:val="20"/>
          <w:szCs w:val="20"/>
        </w:rPr>
        <w:t xml:space="preserve"> &amp; </w:t>
      </w:r>
      <w:hyperlink r:id="rId35" w:tgtFrame="_blank" w:history="1">
        <w:r w:rsidRPr="00646159">
          <w:rPr>
            <w:i/>
            <w:iCs/>
            <w:sz w:val="20"/>
            <w:szCs w:val="20"/>
          </w:rPr>
          <w:t>Eric M. A. (2022). Smaling</w:t>
        </w:r>
      </w:hyperlink>
      <w:r w:rsidRPr="00646159">
        <w:rPr>
          <w:i/>
          <w:iCs/>
          <w:sz w:val="20"/>
          <w:szCs w:val="20"/>
        </w:rPr>
        <w:t xml:space="preserve"> Systems, Soil Properties, and Different Types of Fertilizer Applied to </w:t>
      </w:r>
      <w:proofErr w:type="spellStart"/>
      <w:r w:rsidRPr="00646159">
        <w:rPr>
          <w:i/>
          <w:iCs/>
          <w:sz w:val="20"/>
          <w:szCs w:val="20"/>
        </w:rPr>
        <w:t>Teff</w:t>
      </w:r>
      <w:proofErr w:type="spellEnd"/>
      <w:r w:rsidRPr="00646159">
        <w:rPr>
          <w:i/>
          <w:iCs/>
          <w:sz w:val="20"/>
          <w:szCs w:val="20"/>
        </w:rPr>
        <w:t xml:space="preserve"> and Wheat, Sustainability 2022, 14(12), 7370; </w:t>
      </w:r>
      <w:hyperlink r:id="rId36" w:history="1">
        <w:r w:rsidRPr="00646159">
          <w:rPr>
            <w:i/>
            <w:iCs/>
            <w:sz w:val="20"/>
            <w:szCs w:val="20"/>
          </w:rPr>
          <w:t>https://doi.org/10.3390/su14127370</w:t>
        </w:r>
      </w:hyperlink>
    </w:p>
    <w:p w14:paraId="1AAB8378" w14:textId="4A51A44B" w:rsidR="00E23FBA" w:rsidRDefault="00E23FBA">
      <w:pPr>
        <w:pStyle w:val="FootnoteText"/>
      </w:pPr>
    </w:p>
  </w:footnote>
  <w:footnote w:id="121">
    <w:p w14:paraId="6CA82CA8" w14:textId="582EA2EE" w:rsidR="00E23FBA" w:rsidRDefault="00E23FBA" w:rsidP="00676F59">
      <w:pPr>
        <w:pStyle w:val="FootnoteText"/>
        <w:ind w:left="180" w:hanging="180"/>
      </w:pPr>
      <w:r>
        <w:rPr>
          <w:rStyle w:val="FootnoteReference"/>
        </w:rPr>
        <w:footnoteRef/>
      </w:r>
      <w:r>
        <w:t xml:space="preserve"> </w:t>
      </w:r>
      <w:r w:rsidRPr="00A846F0">
        <w:rPr>
          <w:rFonts w:asciiTheme="minorHAnsi" w:hAnsiTheme="minorHAnsi" w:cstheme="minorHAnsi"/>
          <w:i/>
          <w:iCs/>
          <w:sz w:val="18"/>
          <w:szCs w:val="18"/>
        </w:rPr>
        <w:t>MoA (2023). Gender Gap Assessment Report for the Revision of Gender Equability Strategy for Ethiopian Agriculture Sector (GESA), Addis Ababa</w:t>
      </w:r>
    </w:p>
  </w:footnote>
  <w:footnote w:id="122">
    <w:p w14:paraId="5C4ABEB5" w14:textId="1A9BF985" w:rsidR="00E23FBA" w:rsidRPr="00116CF8" w:rsidRDefault="00E23FBA">
      <w:pPr>
        <w:pStyle w:val="FootnoteText"/>
        <w:rPr>
          <w:i/>
          <w:iCs/>
        </w:rPr>
      </w:pPr>
      <w:r w:rsidRPr="00116CF8">
        <w:rPr>
          <w:rStyle w:val="FootnoteReference"/>
          <w:i/>
          <w:iCs/>
        </w:rPr>
        <w:footnoteRef/>
      </w:r>
      <w:r w:rsidRPr="00116CF8">
        <w:rPr>
          <w:i/>
          <w:iCs/>
        </w:rPr>
        <w:t xml:space="preserve"> </w:t>
      </w:r>
      <w:proofErr w:type="spellStart"/>
      <w:r w:rsidRPr="00116CF8">
        <w:rPr>
          <w:i/>
          <w:iCs/>
        </w:rPr>
        <w:t>MoANR</w:t>
      </w:r>
      <w:proofErr w:type="spellEnd"/>
      <w:r w:rsidRPr="00116CF8">
        <w:rPr>
          <w:i/>
          <w:iCs/>
        </w:rPr>
        <w:t xml:space="preserve"> (2017). Gender Equality Strategy for Ethiopia’s Agriculture Sector, Final draft, Women Affairs Directorate of the </w:t>
      </w:r>
      <w:proofErr w:type="spellStart"/>
      <w:r w:rsidRPr="00116CF8">
        <w:rPr>
          <w:i/>
          <w:iCs/>
        </w:rPr>
        <w:t>MoANR</w:t>
      </w:r>
      <w:proofErr w:type="spellEnd"/>
      <w:r w:rsidRPr="00116CF8">
        <w:rPr>
          <w:i/>
          <w:iCs/>
        </w:rPr>
        <w:t>, Addis Ababa</w:t>
      </w:r>
    </w:p>
  </w:footnote>
  <w:footnote w:id="123">
    <w:p w14:paraId="22B1309D" w14:textId="523BA714" w:rsidR="00E23FBA" w:rsidRPr="00456F67" w:rsidRDefault="00E23FBA">
      <w:pPr>
        <w:pStyle w:val="FootnoteText"/>
        <w:rPr>
          <w:i/>
          <w:iCs/>
        </w:rPr>
      </w:pPr>
      <w:r w:rsidRPr="00456F67">
        <w:rPr>
          <w:rStyle w:val="FootnoteReference"/>
          <w:i/>
          <w:iCs/>
        </w:rPr>
        <w:footnoteRef/>
      </w:r>
      <w:r w:rsidRPr="00456F67">
        <w:rPr>
          <w:i/>
          <w:iCs/>
        </w:rPr>
        <w:t xml:space="preserve"> </w:t>
      </w:r>
      <w:proofErr w:type="spellStart"/>
      <w:r w:rsidRPr="00456F67">
        <w:rPr>
          <w:i/>
          <w:iCs/>
        </w:rPr>
        <w:t>MoANR</w:t>
      </w:r>
      <w:proofErr w:type="spellEnd"/>
      <w:r w:rsidRPr="00456F67">
        <w:rPr>
          <w:i/>
          <w:iCs/>
        </w:rPr>
        <w:t xml:space="preserve"> (2017). Gender Equality Strategy for Ethiopia’s Agriculture Sector, Final draft, Women Affairs Directorate of the </w:t>
      </w:r>
      <w:proofErr w:type="spellStart"/>
      <w:r w:rsidRPr="00456F67">
        <w:rPr>
          <w:i/>
          <w:iCs/>
        </w:rPr>
        <w:t>MoANR</w:t>
      </w:r>
      <w:proofErr w:type="spellEnd"/>
      <w:r w:rsidRPr="00456F67">
        <w:rPr>
          <w:i/>
          <w:iCs/>
        </w:rPr>
        <w:t>, Addis Ababa</w:t>
      </w:r>
    </w:p>
  </w:footnote>
  <w:footnote w:id="124">
    <w:p w14:paraId="3103BAC1" w14:textId="4667C571" w:rsidR="00E23FBA" w:rsidRPr="00456F67" w:rsidRDefault="00E23FBA" w:rsidP="00456F67">
      <w:pPr>
        <w:pStyle w:val="FootnoteText"/>
        <w:ind w:left="270" w:hanging="270"/>
        <w:rPr>
          <w:i/>
          <w:iCs/>
        </w:rPr>
      </w:pPr>
      <w:r w:rsidRPr="00456F67">
        <w:rPr>
          <w:rStyle w:val="FootnoteReference"/>
          <w:i/>
          <w:iCs/>
        </w:rPr>
        <w:footnoteRef/>
      </w:r>
      <w:r w:rsidRPr="00456F67">
        <w:rPr>
          <w:i/>
          <w:iCs/>
        </w:rPr>
        <w:t xml:space="preserve"> Belay </w:t>
      </w:r>
      <w:proofErr w:type="spellStart"/>
      <w:r w:rsidRPr="00456F67">
        <w:rPr>
          <w:i/>
          <w:iCs/>
        </w:rPr>
        <w:t>Asnake</w:t>
      </w:r>
      <w:proofErr w:type="spellEnd"/>
      <w:r w:rsidRPr="00456F67">
        <w:rPr>
          <w:i/>
          <w:iCs/>
        </w:rPr>
        <w:t xml:space="preserve"> and </w:t>
      </w:r>
      <w:proofErr w:type="spellStart"/>
      <w:r w:rsidRPr="00456F67">
        <w:rPr>
          <w:i/>
          <w:iCs/>
        </w:rPr>
        <w:t>Eyasu</w:t>
      </w:r>
      <w:proofErr w:type="spellEnd"/>
      <w:r w:rsidRPr="00456F67">
        <w:rPr>
          <w:i/>
          <w:iCs/>
        </w:rPr>
        <w:t xml:space="preserve"> Elias (2017). Challenges and extents of Soil and Water Conservation measures in </w:t>
      </w:r>
      <w:proofErr w:type="spellStart"/>
      <w:r w:rsidRPr="00456F67">
        <w:rPr>
          <w:i/>
          <w:iCs/>
        </w:rPr>
        <w:t>Guba-Lafto</w:t>
      </w:r>
      <w:proofErr w:type="spellEnd"/>
      <w:r w:rsidRPr="00456F67">
        <w:rPr>
          <w:i/>
          <w:iCs/>
        </w:rPr>
        <w:t xml:space="preserve"> Woreda of North </w:t>
      </w:r>
      <w:proofErr w:type="spellStart"/>
      <w:r w:rsidRPr="00456F67">
        <w:rPr>
          <w:i/>
          <w:iCs/>
        </w:rPr>
        <w:t>Wollo</w:t>
      </w:r>
      <w:proofErr w:type="spellEnd"/>
      <w:r w:rsidRPr="00456F67">
        <w:rPr>
          <w:i/>
          <w:iCs/>
        </w:rPr>
        <w:t>, Ethiopia journal of Agricultural Research and Development Vol. 7(2). pp. 0103-0110, Research Paper</w:t>
      </w:r>
    </w:p>
    <w:p w14:paraId="50498F1A" w14:textId="77777777" w:rsidR="00E23FBA" w:rsidRPr="00456F67" w:rsidRDefault="00E23FBA" w:rsidP="00456F67">
      <w:pPr>
        <w:pStyle w:val="TableofFigures"/>
        <w:rPr>
          <w:sz w:val="20"/>
          <w:szCs w:val="20"/>
        </w:rPr>
      </w:pPr>
    </w:p>
  </w:footnote>
  <w:footnote w:id="125">
    <w:p w14:paraId="5EA6220C" w14:textId="35C1EF83" w:rsidR="00E23FBA" w:rsidRPr="00646159" w:rsidRDefault="00E23FBA" w:rsidP="00646159">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Mafa</w:t>
      </w:r>
      <w:proofErr w:type="spellEnd"/>
      <w:r w:rsidRPr="00646159">
        <w:rPr>
          <w:i/>
          <w:iCs/>
          <w:sz w:val="20"/>
          <w:szCs w:val="20"/>
        </w:rPr>
        <w:t xml:space="preserve"> </w:t>
      </w:r>
      <w:proofErr w:type="spellStart"/>
      <w:r w:rsidRPr="00646159">
        <w:rPr>
          <w:i/>
          <w:iCs/>
          <w:sz w:val="20"/>
          <w:szCs w:val="20"/>
        </w:rPr>
        <w:t>Chipeta</w:t>
      </w:r>
      <w:proofErr w:type="spellEnd"/>
      <w:r w:rsidRPr="00646159">
        <w:rPr>
          <w:i/>
          <w:iCs/>
          <w:sz w:val="20"/>
          <w:szCs w:val="20"/>
        </w:rPr>
        <w:t xml:space="preserve">, </w:t>
      </w:r>
      <w:proofErr w:type="spellStart"/>
      <w:r w:rsidRPr="00646159">
        <w:rPr>
          <w:i/>
          <w:iCs/>
          <w:sz w:val="20"/>
          <w:szCs w:val="20"/>
        </w:rPr>
        <w:t>Bezabih</w:t>
      </w:r>
      <w:proofErr w:type="spellEnd"/>
      <w:r w:rsidRPr="00646159">
        <w:rPr>
          <w:i/>
          <w:iCs/>
          <w:sz w:val="20"/>
          <w:szCs w:val="20"/>
        </w:rPr>
        <w:t xml:space="preserve"> </w:t>
      </w:r>
      <w:proofErr w:type="spellStart"/>
      <w:r w:rsidRPr="00646159">
        <w:rPr>
          <w:i/>
          <w:iCs/>
          <w:sz w:val="20"/>
          <w:szCs w:val="20"/>
        </w:rPr>
        <w:t>Emana</w:t>
      </w:r>
      <w:proofErr w:type="spellEnd"/>
      <w:r w:rsidRPr="00646159">
        <w:rPr>
          <w:i/>
          <w:iCs/>
          <w:sz w:val="20"/>
          <w:szCs w:val="20"/>
        </w:rPr>
        <w:t xml:space="preserve">, and </w:t>
      </w:r>
      <w:proofErr w:type="spellStart"/>
      <w:r w:rsidRPr="00646159">
        <w:rPr>
          <w:i/>
          <w:iCs/>
          <w:sz w:val="20"/>
          <w:szCs w:val="20"/>
        </w:rPr>
        <w:t>Demese</w:t>
      </w:r>
      <w:proofErr w:type="spellEnd"/>
      <w:r w:rsidRPr="00646159">
        <w:rPr>
          <w:i/>
          <w:iCs/>
          <w:sz w:val="20"/>
          <w:szCs w:val="20"/>
        </w:rPr>
        <w:t xml:space="preserve"> </w:t>
      </w:r>
      <w:proofErr w:type="spellStart"/>
      <w:r w:rsidRPr="00646159">
        <w:rPr>
          <w:i/>
          <w:iCs/>
          <w:sz w:val="20"/>
          <w:szCs w:val="20"/>
        </w:rPr>
        <w:t>Chanyalew</w:t>
      </w:r>
      <w:proofErr w:type="spellEnd"/>
      <w:r w:rsidRPr="00646159">
        <w:rPr>
          <w:i/>
          <w:iCs/>
          <w:sz w:val="20"/>
          <w:szCs w:val="20"/>
        </w:rPr>
        <w:t xml:space="preserve"> (2015). Ethiopia’s Agriculture Sector Policy and Investment Framework (2010–2020) External Mid-term Review, Addis Ababa</w:t>
      </w:r>
    </w:p>
  </w:footnote>
  <w:footnote w:id="126">
    <w:p w14:paraId="6580D6ED" w14:textId="2D308A39" w:rsidR="00E23FBA" w:rsidRPr="00646159" w:rsidRDefault="00E23FBA" w:rsidP="00C61D3B">
      <w:pPr>
        <w:pStyle w:val="FootnoteText"/>
        <w:ind w:left="180" w:hanging="180"/>
        <w:rPr>
          <w:i/>
          <w:iCs/>
        </w:rPr>
      </w:pPr>
      <w:r w:rsidRPr="00646159">
        <w:rPr>
          <w:rStyle w:val="FootnoteReference"/>
          <w:i/>
          <w:iCs/>
        </w:rPr>
        <w:footnoteRef/>
      </w:r>
      <w:r w:rsidRPr="00646159">
        <w:rPr>
          <w:i/>
          <w:iCs/>
        </w:rPr>
        <w:t xml:space="preserve"> </w:t>
      </w:r>
      <w:r w:rsidRPr="00646159">
        <w:rPr>
          <w:rFonts w:asciiTheme="minorHAnsi" w:hAnsiTheme="minorHAnsi" w:cstheme="minorHAnsi"/>
          <w:i/>
          <w:iCs/>
        </w:rPr>
        <w:t>MoA (2023). Gender Gap Assessment Report for the Revision of Gender Equability Strategy for Ethiopian Agriculture Sector (GESA), Addis Ababa</w:t>
      </w:r>
    </w:p>
  </w:footnote>
  <w:footnote w:id="127">
    <w:p w14:paraId="6835B75C" w14:textId="6E828459" w:rsidR="00E23FBA" w:rsidRPr="00646159" w:rsidRDefault="00E23FBA" w:rsidP="00FF6C82">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hyperlink r:id="rId37" w:history="1">
        <w:r w:rsidRPr="00646159">
          <w:rPr>
            <w:i/>
            <w:iCs/>
            <w:sz w:val="20"/>
            <w:szCs w:val="20"/>
          </w:rPr>
          <w:t>Thomas Woldu Assefa</w:t>
        </w:r>
      </w:hyperlink>
      <w:r w:rsidRPr="00646159">
        <w:rPr>
          <w:i/>
          <w:iCs/>
          <w:sz w:val="20"/>
          <w:szCs w:val="20"/>
        </w:rPr>
        <w:t xml:space="preserve">, </w:t>
      </w:r>
      <w:hyperlink r:id="rId38" w:history="1">
        <w:r w:rsidRPr="00646159">
          <w:rPr>
            <w:i/>
            <w:iCs/>
            <w:sz w:val="20"/>
            <w:szCs w:val="20"/>
          </w:rPr>
          <w:t>Fanaye Tadesse</w:t>
        </w:r>
      </w:hyperlink>
      <w:r w:rsidRPr="00646159">
        <w:rPr>
          <w:i/>
          <w:iCs/>
          <w:sz w:val="20"/>
          <w:szCs w:val="20"/>
        </w:rPr>
        <w:t xml:space="preserve"> and </w:t>
      </w:r>
      <w:hyperlink r:id="rId39" w:history="1">
        <w:r w:rsidRPr="00646159">
          <w:rPr>
            <w:i/>
            <w:iCs/>
            <w:sz w:val="20"/>
            <w:szCs w:val="20"/>
          </w:rPr>
          <w:t>Marie-Katherine Waller</w:t>
        </w:r>
      </w:hyperlink>
      <w:r w:rsidRPr="00646159">
        <w:rPr>
          <w:i/>
          <w:iCs/>
          <w:sz w:val="20"/>
          <w:szCs w:val="20"/>
        </w:rPr>
        <w:t xml:space="preserve"> (2018). Women’s participation in agricultural cooperatives in Ethiopia, </w:t>
      </w:r>
      <w:hyperlink r:id="rId40" w:history="1">
        <w:r w:rsidRPr="00646159">
          <w:rPr>
            <w:rStyle w:val="Hyperlink"/>
            <w:i/>
            <w:iCs/>
            <w:sz w:val="20"/>
            <w:szCs w:val="20"/>
          </w:rPr>
          <w:t>https://www.researchgate.net/</w:t>
        </w:r>
      </w:hyperlink>
      <w:r w:rsidRPr="00646159">
        <w:rPr>
          <w:i/>
          <w:iCs/>
          <w:sz w:val="20"/>
          <w:szCs w:val="20"/>
        </w:rPr>
        <w:t xml:space="preserve">. </w:t>
      </w:r>
    </w:p>
  </w:footnote>
  <w:footnote w:id="128">
    <w:p w14:paraId="5D0EDE17" w14:textId="73C63DBA" w:rsidR="00E23FBA" w:rsidRPr="00646159" w:rsidRDefault="00E23FBA" w:rsidP="00DB6931">
      <w:pPr>
        <w:pStyle w:val="FootnoteText"/>
        <w:ind w:left="180" w:hanging="180"/>
        <w:rPr>
          <w:i/>
          <w:iCs/>
        </w:rPr>
      </w:pPr>
      <w:r w:rsidRPr="00646159">
        <w:rPr>
          <w:rStyle w:val="FootnoteReference"/>
          <w:i/>
          <w:iCs/>
        </w:rPr>
        <w:footnoteRef/>
      </w:r>
      <w:r w:rsidRPr="00646159">
        <w:rPr>
          <w:i/>
          <w:iCs/>
        </w:rPr>
        <w:t xml:space="preserve"> </w:t>
      </w:r>
      <w:hyperlink r:id="rId41" w:history="1">
        <w:r w:rsidRPr="00646159">
          <w:rPr>
            <w:i/>
            <w:iCs/>
          </w:rPr>
          <w:t>Thomas Woldu Assefa</w:t>
        </w:r>
      </w:hyperlink>
      <w:r w:rsidRPr="00646159">
        <w:rPr>
          <w:i/>
          <w:iCs/>
        </w:rPr>
        <w:t xml:space="preserve">, </w:t>
      </w:r>
      <w:hyperlink r:id="rId42" w:history="1">
        <w:r w:rsidRPr="00646159">
          <w:rPr>
            <w:i/>
            <w:iCs/>
          </w:rPr>
          <w:t>Fanaye Tadesse</w:t>
        </w:r>
      </w:hyperlink>
      <w:r w:rsidRPr="00646159">
        <w:rPr>
          <w:i/>
          <w:iCs/>
        </w:rPr>
        <w:t xml:space="preserve"> and </w:t>
      </w:r>
      <w:hyperlink r:id="rId43" w:history="1">
        <w:r w:rsidRPr="00646159">
          <w:rPr>
            <w:i/>
            <w:iCs/>
          </w:rPr>
          <w:t>Marie-Katherine Waller</w:t>
        </w:r>
      </w:hyperlink>
      <w:r w:rsidRPr="00646159">
        <w:rPr>
          <w:i/>
          <w:iCs/>
        </w:rPr>
        <w:t xml:space="preserve"> (2018). Women’s participation in agricultural cooperatives in Ethiopia, </w:t>
      </w:r>
      <w:hyperlink r:id="rId44" w:history="1">
        <w:r w:rsidRPr="00646159">
          <w:rPr>
            <w:rStyle w:val="Hyperlink"/>
            <w:i/>
            <w:iCs/>
          </w:rPr>
          <w:t>https://www.researchgate.net/</w:t>
        </w:r>
      </w:hyperlink>
      <w:r w:rsidRPr="00646159">
        <w:rPr>
          <w:i/>
          <w:iCs/>
        </w:rPr>
        <w:t>.</w:t>
      </w:r>
    </w:p>
  </w:footnote>
  <w:footnote w:id="129">
    <w:p w14:paraId="6D61F251" w14:textId="28781402" w:rsidR="00E23FBA" w:rsidRPr="00646159" w:rsidRDefault="00E23FBA" w:rsidP="00DB6931">
      <w:pPr>
        <w:pStyle w:val="FootnoteText"/>
        <w:ind w:left="180" w:hanging="180"/>
        <w:rPr>
          <w:i/>
          <w:iCs/>
        </w:rPr>
      </w:pPr>
      <w:r w:rsidRPr="00646159">
        <w:rPr>
          <w:rStyle w:val="FootnoteReference"/>
          <w:i/>
          <w:iCs/>
        </w:rPr>
        <w:footnoteRef/>
      </w:r>
      <w:r w:rsidRPr="00646159">
        <w:rPr>
          <w:i/>
          <w:iCs/>
        </w:rPr>
        <w:t xml:space="preserve"> </w:t>
      </w:r>
      <w:r w:rsidRPr="00646159">
        <w:rPr>
          <w:rFonts w:asciiTheme="minorHAnsi" w:hAnsiTheme="minorHAnsi" w:cstheme="minorHAnsi"/>
          <w:i/>
          <w:iCs/>
        </w:rPr>
        <w:t>MoA (2023). Gender Gap Assessment Report for the Revision of Gender Equability Strategy for Ethiopian Agriculture Sector (GESA), Addis Ababa</w:t>
      </w:r>
    </w:p>
  </w:footnote>
  <w:footnote w:id="130">
    <w:p w14:paraId="3AB6E8AF" w14:textId="7CEE6EAE" w:rsidR="00E23FBA" w:rsidRPr="00646159" w:rsidRDefault="00E23FBA" w:rsidP="00DB6931">
      <w:pPr>
        <w:pStyle w:val="FootnoteText"/>
        <w:rPr>
          <w:i/>
          <w:iCs/>
        </w:rPr>
      </w:pPr>
      <w:r w:rsidRPr="00646159">
        <w:rPr>
          <w:rStyle w:val="FootnoteReference"/>
          <w:i/>
          <w:iCs/>
        </w:rPr>
        <w:footnoteRef/>
      </w:r>
      <w:r w:rsidRPr="00646159">
        <w:rPr>
          <w:i/>
          <w:iCs/>
        </w:rPr>
        <w:t xml:space="preserve"> </w:t>
      </w:r>
      <w:proofErr w:type="spellStart"/>
      <w:r w:rsidRPr="00646159">
        <w:rPr>
          <w:rFonts w:asciiTheme="minorHAnsi" w:hAnsiTheme="minorHAnsi"/>
          <w:i/>
          <w:iCs/>
        </w:rPr>
        <w:t>UNWomen</w:t>
      </w:r>
      <w:proofErr w:type="spellEnd"/>
      <w:r w:rsidRPr="00646159">
        <w:rPr>
          <w:rFonts w:asciiTheme="minorHAnsi" w:hAnsiTheme="minorHAnsi"/>
          <w:i/>
          <w:iCs/>
        </w:rPr>
        <w:t>-Ethiopia (2020). Gender and Agricultural Mechanization in Ethiopia. Rapid Assessment, Addis Ababa</w:t>
      </w:r>
    </w:p>
  </w:footnote>
  <w:footnote w:id="131">
    <w:p w14:paraId="44FD9309" w14:textId="4FF46ECA" w:rsidR="00E23FBA" w:rsidRPr="00646159" w:rsidRDefault="00E23FBA" w:rsidP="00DB6931">
      <w:pPr>
        <w:pStyle w:val="FootnoteText"/>
        <w:ind w:left="180" w:hanging="180"/>
        <w:rPr>
          <w:i/>
          <w:iCs/>
        </w:rPr>
      </w:pPr>
      <w:r w:rsidRPr="00646159">
        <w:rPr>
          <w:rStyle w:val="FootnoteReference"/>
          <w:i/>
          <w:iCs/>
        </w:rPr>
        <w:footnoteRef/>
      </w:r>
      <w:r w:rsidRPr="00646159">
        <w:rPr>
          <w:i/>
          <w:iCs/>
        </w:rPr>
        <w:t xml:space="preserve"> </w:t>
      </w:r>
      <w:r w:rsidRPr="00646159">
        <w:rPr>
          <w:rFonts w:asciiTheme="minorHAnsi" w:hAnsiTheme="minorHAnsi" w:cstheme="minorHAnsi"/>
          <w:i/>
          <w:iCs/>
        </w:rPr>
        <w:t>MoA (2023). Gender Gap Assessment Report for the Revision of Gender Equability Strategy for Ethiopian Agriculture Sector (GESA), Addis Ababa</w:t>
      </w:r>
    </w:p>
  </w:footnote>
  <w:footnote w:id="132">
    <w:p w14:paraId="32747721" w14:textId="11C3DD60" w:rsidR="00E23FBA" w:rsidRPr="00646159" w:rsidRDefault="00E23FBA" w:rsidP="00DB6931">
      <w:pPr>
        <w:pStyle w:val="FootnoteText"/>
        <w:rPr>
          <w:i/>
          <w:iCs/>
        </w:rPr>
      </w:pPr>
      <w:r w:rsidRPr="00646159">
        <w:rPr>
          <w:rStyle w:val="FootnoteReference"/>
          <w:i/>
          <w:iCs/>
        </w:rPr>
        <w:footnoteRef/>
      </w:r>
      <w:r w:rsidRPr="00646159">
        <w:rPr>
          <w:i/>
          <w:iCs/>
        </w:rPr>
        <w:t xml:space="preserve"> </w:t>
      </w:r>
      <w:proofErr w:type="spellStart"/>
      <w:r w:rsidRPr="00646159">
        <w:rPr>
          <w:rFonts w:asciiTheme="minorHAnsi" w:hAnsiTheme="minorHAnsi"/>
          <w:i/>
          <w:iCs/>
        </w:rPr>
        <w:t>UNWomen</w:t>
      </w:r>
      <w:proofErr w:type="spellEnd"/>
      <w:r w:rsidRPr="00646159">
        <w:rPr>
          <w:rFonts w:asciiTheme="minorHAnsi" w:hAnsiTheme="minorHAnsi"/>
          <w:i/>
          <w:iCs/>
        </w:rPr>
        <w:t>-Ethiopia (2020). Gender and Agricultural Mechanization in Ethiopia. Rapid Assessment, Addis Ababa</w:t>
      </w:r>
    </w:p>
  </w:footnote>
  <w:footnote w:id="133">
    <w:p w14:paraId="60A71205" w14:textId="7ACEA486" w:rsidR="00E23FBA" w:rsidRPr="00646159" w:rsidRDefault="00E23FBA" w:rsidP="00646159">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MoA &amp; </w:t>
      </w:r>
      <w:proofErr w:type="spellStart"/>
      <w:r w:rsidRPr="00646159">
        <w:rPr>
          <w:i/>
          <w:iCs/>
          <w:sz w:val="20"/>
          <w:szCs w:val="20"/>
        </w:rPr>
        <w:t>UNWomen</w:t>
      </w:r>
      <w:proofErr w:type="spellEnd"/>
      <w:r w:rsidRPr="00646159">
        <w:rPr>
          <w:i/>
          <w:iCs/>
          <w:sz w:val="20"/>
          <w:szCs w:val="20"/>
        </w:rPr>
        <w:t xml:space="preserve"> (March 2020). Rapid Assessment: Gender and Agricultural Mechanization in Ethiopia, Addis Ababa</w:t>
      </w:r>
    </w:p>
  </w:footnote>
  <w:footnote w:id="134">
    <w:p w14:paraId="2DB09F64" w14:textId="42B993E7" w:rsidR="00E23FBA" w:rsidRPr="00646159" w:rsidRDefault="00E23FBA" w:rsidP="004D3BD9">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Hailu</w:t>
      </w:r>
      <w:proofErr w:type="spellEnd"/>
      <w:r w:rsidRPr="00646159">
        <w:rPr>
          <w:i/>
          <w:iCs/>
          <w:sz w:val="20"/>
          <w:szCs w:val="20"/>
        </w:rPr>
        <w:t xml:space="preserve"> </w:t>
      </w:r>
      <w:proofErr w:type="spellStart"/>
      <w:r w:rsidRPr="00646159">
        <w:rPr>
          <w:i/>
          <w:iCs/>
          <w:sz w:val="20"/>
          <w:szCs w:val="20"/>
        </w:rPr>
        <w:t>Eyasu</w:t>
      </w:r>
      <w:proofErr w:type="spellEnd"/>
      <w:r w:rsidRPr="00646159">
        <w:rPr>
          <w:i/>
          <w:iCs/>
          <w:sz w:val="20"/>
          <w:szCs w:val="20"/>
        </w:rPr>
        <w:t xml:space="preserve">, Sala </w:t>
      </w:r>
      <w:proofErr w:type="spellStart"/>
      <w:r w:rsidRPr="00646159">
        <w:rPr>
          <w:i/>
          <w:iCs/>
          <w:sz w:val="20"/>
          <w:szCs w:val="20"/>
        </w:rPr>
        <w:t>Wondesson</w:t>
      </w:r>
      <w:proofErr w:type="spellEnd"/>
      <w:r w:rsidRPr="00646159">
        <w:rPr>
          <w:i/>
          <w:iCs/>
          <w:sz w:val="20"/>
          <w:szCs w:val="20"/>
        </w:rPr>
        <w:t xml:space="preserve"> and </w:t>
      </w:r>
      <w:proofErr w:type="spellStart"/>
      <w:r w:rsidRPr="00646159">
        <w:rPr>
          <w:i/>
          <w:iCs/>
          <w:sz w:val="20"/>
          <w:szCs w:val="20"/>
        </w:rPr>
        <w:t>Seyoum</w:t>
      </w:r>
      <w:proofErr w:type="spellEnd"/>
      <w:r w:rsidRPr="00646159">
        <w:rPr>
          <w:i/>
          <w:iCs/>
          <w:sz w:val="20"/>
          <w:szCs w:val="20"/>
        </w:rPr>
        <w:t xml:space="preserve"> </w:t>
      </w:r>
      <w:proofErr w:type="spellStart"/>
      <w:r w:rsidRPr="00646159">
        <w:rPr>
          <w:i/>
          <w:iCs/>
          <w:sz w:val="20"/>
          <w:szCs w:val="20"/>
        </w:rPr>
        <w:t>Tesfaye</w:t>
      </w:r>
      <w:proofErr w:type="spellEnd"/>
      <w:r w:rsidRPr="00646159">
        <w:rPr>
          <w:i/>
          <w:iCs/>
          <w:sz w:val="20"/>
          <w:szCs w:val="20"/>
        </w:rPr>
        <w:t xml:space="preserve"> (2016). Challenges and Prospects of Agricultural Marketing in </w:t>
      </w:r>
      <w:proofErr w:type="spellStart"/>
      <w:r w:rsidRPr="00646159">
        <w:rPr>
          <w:i/>
          <w:iCs/>
          <w:sz w:val="20"/>
          <w:szCs w:val="20"/>
        </w:rPr>
        <w:t>Konta</w:t>
      </w:r>
      <w:proofErr w:type="spellEnd"/>
      <w:r w:rsidRPr="00646159">
        <w:rPr>
          <w:i/>
          <w:iCs/>
          <w:sz w:val="20"/>
          <w:szCs w:val="20"/>
        </w:rPr>
        <w:t xml:space="preserve"> Special District, Southern Ethiopia </w:t>
      </w:r>
      <w:proofErr w:type="spellStart"/>
      <w:r w:rsidRPr="00646159">
        <w:rPr>
          <w:i/>
          <w:iCs/>
          <w:sz w:val="20"/>
          <w:szCs w:val="20"/>
        </w:rPr>
        <w:t>Tesfaye</w:t>
      </w:r>
      <w:proofErr w:type="spellEnd"/>
      <w:r w:rsidRPr="00646159">
        <w:rPr>
          <w:i/>
          <w:iCs/>
          <w:sz w:val="20"/>
          <w:szCs w:val="20"/>
        </w:rPr>
        <w:t>, Journal of Marketing and Consumer Research www.iiste.org ISSN 2422-8451 An International Peer-reviewed Journal Vol.28, 2016</w:t>
      </w:r>
    </w:p>
  </w:footnote>
  <w:footnote w:id="135">
    <w:p w14:paraId="5633DCA0" w14:textId="50E02A0A" w:rsidR="00E23FBA" w:rsidRPr="00646159" w:rsidRDefault="00E23FBA" w:rsidP="00646159">
      <w:pPr>
        <w:pStyle w:val="FootnoteText"/>
        <w:ind w:left="180" w:hanging="180"/>
        <w:rPr>
          <w:i/>
          <w:iCs/>
        </w:rPr>
      </w:pPr>
      <w:r w:rsidRPr="00646159">
        <w:rPr>
          <w:rStyle w:val="FootnoteReference"/>
          <w:i/>
          <w:iCs/>
        </w:rPr>
        <w:footnoteRef/>
      </w:r>
      <w:r w:rsidRPr="00646159">
        <w:rPr>
          <w:i/>
          <w:iCs/>
        </w:rPr>
        <w:t xml:space="preserve"> </w:t>
      </w:r>
      <w:r w:rsidRPr="00646159">
        <w:rPr>
          <w:rFonts w:asciiTheme="minorHAnsi" w:hAnsiTheme="minorHAnsi" w:cstheme="minorHAnsi"/>
          <w:i/>
          <w:iCs/>
        </w:rPr>
        <w:t>MoA (2023). Gender Gap Assessment Report for the Revision of Gender Equability Strategy for Ethiopian Agriculture Sector (GESA), Addis Ababa</w:t>
      </w:r>
    </w:p>
  </w:footnote>
  <w:footnote w:id="136">
    <w:p w14:paraId="3CB88D52" w14:textId="33CC1393" w:rsidR="00E23FBA" w:rsidRPr="00646159" w:rsidRDefault="00E23FBA" w:rsidP="00307073">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Moti</w:t>
      </w:r>
      <w:proofErr w:type="spellEnd"/>
      <w:r w:rsidRPr="00646159">
        <w:rPr>
          <w:i/>
          <w:iCs/>
          <w:sz w:val="20"/>
          <w:szCs w:val="20"/>
        </w:rPr>
        <w:t xml:space="preserve"> </w:t>
      </w:r>
      <w:proofErr w:type="spellStart"/>
      <w:r w:rsidRPr="00646159">
        <w:rPr>
          <w:i/>
          <w:iCs/>
          <w:sz w:val="20"/>
          <w:szCs w:val="20"/>
        </w:rPr>
        <w:t>Jaleta</w:t>
      </w:r>
      <w:proofErr w:type="spellEnd"/>
      <w:r w:rsidRPr="00646159">
        <w:rPr>
          <w:i/>
          <w:iCs/>
          <w:sz w:val="20"/>
          <w:szCs w:val="20"/>
        </w:rPr>
        <w:t xml:space="preserve">, Michael Euler, </w:t>
      </w:r>
      <w:proofErr w:type="spellStart"/>
      <w:r w:rsidRPr="00646159">
        <w:rPr>
          <w:i/>
          <w:iCs/>
          <w:sz w:val="20"/>
          <w:szCs w:val="20"/>
        </w:rPr>
        <w:t>Hom</w:t>
      </w:r>
      <w:proofErr w:type="spellEnd"/>
      <w:r w:rsidRPr="00646159">
        <w:rPr>
          <w:i/>
          <w:iCs/>
          <w:sz w:val="20"/>
          <w:szCs w:val="20"/>
        </w:rPr>
        <w:t xml:space="preserve"> N </w:t>
      </w:r>
      <w:proofErr w:type="spellStart"/>
      <w:r w:rsidRPr="00646159">
        <w:rPr>
          <w:i/>
          <w:iCs/>
          <w:sz w:val="20"/>
          <w:szCs w:val="20"/>
        </w:rPr>
        <w:t>Gartaula</w:t>
      </w:r>
      <w:proofErr w:type="spellEnd"/>
      <w:r w:rsidRPr="00646159">
        <w:rPr>
          <w:i/>
          <w:iCs/>
          <w:sz w:val="20"/>
          <w:szCs w:val="20"/>
        </w:rPr>
        <w:t xml:space="preserve">, and </w:t>
      </w:r>
      <w:proofErr w:type="spellStart"/>
      <w:r w:rsidRPr="00646159">
        <w:rPr>
          <w:i/>
          <w:iCs/>
          <w:sz w:val="20"/>
          <w:szCs w:val="20"/>
        </w:rPr>
        <w:t>Vijesh</w:t>
      </w:r>
      <w:proofErr w:type="spellEnd"/>
      <w:r w:rsidRPr="00646159">
        <w:rPr>
          <w:i/>
          <w:iCs/>
          <w:sz w:val="20"/>
          <w:szCs w:val="20"/>
        </w:rPr>
        <w:t xml:space="preserve"> V </w:t>
      </w:r>
      <w:proofErr w:type="spellStart"/>
      <w:r w:rsidRPr="00646159">
        <w:rPr>
          <w:i/>
          <w:iCs/>
          <w:sz w:val="20"/>
          <w:szCs w:val="20"/>
        </w:rPr>
        <w:t>KrishnaGender</w:t>
      </w:r>
      <w:proofErr w:type="spellEnd"/>
      <w:r w:rsidRPr="00646159">
        <w:rPr>
          <w:i/>
          <w:iCs/>
          <w:sz w:val="20"/>
          <w:szCs w:val="20"/>
        </w:rPr>
        <w:t xml:space="preserve"> (2023).  Gender Differences in Smallholders' Socioeconomic Networks and Acquisition of Seed of Improved Wheat Varieties in Ethiopia.  Frontiers in Sustainable Food System, Social Movements, Institutions and Governance. Volume 6,</w:t>
      </w:r>
    </w:p>
  </w:footnote>
  <w:footnote w:id="137">
    <w:p w14:paraId="2C4C0EA2" w14:textId="77777777" w:rsidR="00E23FBA" w:rsidRPr="00646159" w:rsidRDefault="00E23FBA" w:rsidP="00C54794">
      <w:pPr>
        <w:pStyle w:val="FootnoteText"/>
        <w:ind w:left="180" w:hanging="180"/>
        <w:rPr>
          <w:i/>
          <w:iCs/>
        </w:rPr>
      </w:pPr>
      <w:r w:rsidRPr="00646159">
        <w:rPr>
          <w:rStyle w:val="FootnoteReference"/>
          <w:i/>
          <w:iCs/>
        </w:rPr>
        <w:footnoteRef/>
      </w:r>
      <w:r w:rsidRPr="00646159">
        <w:rPr>
          <w:i/>
          <w:iCs/>
        </w:rPr>
        <w:t xml:space="preserve"> UNDP, Ethiopia (2013), An assessment of operation and performance of commercial farms in Ethiopia: Summary of Commissioned Studies</w:t>
      </w:r>
    </w:p>
  </w:footnote>
  <w:footnote w:id="138">
    <w:p w14:paraId="4054F7BC" w14:textId="794E8793" w:rsidR="00E23FBA" w:rsidRPr="005C4644" w:rsidRDefault="00E23FBA" w:rsidP="00666D97">
      <w:pPr>
        <w:pStyle w:val="FootnoteText"/>
        <w:ind w:left="270" w:hanging="270"/>
        <w:rPr>
          <w:i/>
          <w:iCs/>
        </w:rPr>
      </w:pPr>
      <w:r w:rsidRPr="005C4644">
        <w:rPr>
          <w:rStyle w:val="FootnoteReference"/>
          <w:i/>
          <w:iCs/>
        </w:rPr>
        <w:footnoteRef/>
      </w:r>
      <w:r w:rsidRPr="005C4644">
        <w:rPr>
          <w:i/>
          <w:iCs/>
        </w:rPr>
        <w:t xml:space="preserve"> </w:t>
      </w:r>
      <w:r w:rsidRPr="00D57AF8">
        <w:rPr>
          <w:rFonts w:asciiTheme="minorHAnsi" w:hAnsiTheme="minorHAnsi"/>
          <w:i/>
          <w:iCs/>
        </w:rPr>
        <w:t>Horticulture Industry Blooming in Ethiopia</w:t>
      </w:r>
      <w:r w:rsidRPr="00D57AF8">
        <w:rPr>
          <w:rFonts w:asciiTheme="minorHAnsi" w:hAnsiTheme="minorHAnsi" w:cstheme="minorHAnsi"/>
          <w:i/>
          <w:iCs/>
        </w:rPr>
        <w:t xml:space="preserve">, 2012, </w:t>
      </w:r>
      <w:hyperlink r:id="rId45" w:history="1">
        <w:r w:rsidRPr="00D57AF8">
          <w:rPr>
            <w:rFonts w:asciiTheme="minorHAnsi" w:hAnsiTheme="minorHAnsi" w:cstheme="minorHAnsi"/>
            <w:i/>
            <w:iCs/>
            <w:color w:val="0000FF"/>
            <w:u w:val="single"/>
          </w:rPr>
          <w:t>https://www.africanfarming.net/crops/horticulture/horticulture-industry-blooms-in-ethiopia</w:t>
        </w:r>
      </w:hyperlink>
      <w:r w:rsidRPr="00D57AF8">
        <w:rPr>
          <w:rFonts w:asciiTheme="minorHAnsi" w:hAnsiTheme="minorHAnsi" w:cstheme="minorHAnsi"/>
          <w:i/>
          <w:iCs/>
        </w:rPr>
        <w:t xml:space="preserve"> </w:t>
      </w:r>
    </w:p>
  </w:footnote>
  <w:footnote w:id="139">
    <w:p w14:paraId="39F2D385" w14:textId="2288399A" w:rsidR="00E23FBA" w:rsidRPr="005C4644" w:rsidRDefault="00E23FBA" w:rsidP="00307073">
      <w:pPr>
        <w:pStyle w:val="FootnoteText"/>
        <w:ind w:left="180" w:hanging="180"/>
        <w:rPr>
          <w:i/>
          <w:iCs/>
        </w:rPr>
      </w:pPr>
      <w:r w:rsidRPr="005C4644">
        <w:rPr>
          <w:rStyle w:val="FootnoteReference"/>
          <w:i/>
          <w:iCs/>
        </w:rPr>
        <w:footnoteRef/>
      </w:r>
      <w:r w:rsidRPr="005C4644">
        <w:rPr>
          <w:i/>
          <w:iCs/>
        </w:rPr>
        <w:t xml:space="preserve"> </w:t>
      </w:r>
      <w:proofErr w:type="spellStart"/>
      <w:r w:rsidRPr="005C4644">
        <w:rPr>
          <w:i/>
          <w:iCs/>
        </w:rPr>
        <w:t>MoANR</w:t>
      </w:r>
      <w:proofErr w:type="spellEnd"/>
      <w:r w:rsidRPr="005C4644">
        <w:rPr>
          <w:i/>
          <w:iCs/>
        </w:rPr>
        <w:t xml:space="preserve"> (2017). Gender Equality Strategy for Ethiopia’s Agriculture Sector, Final draft, Women Affairs Directorate of the </w:t>
      </w:r>
      <w:proofErr w:type="spellStart"/>
      <w:r w:rsidRPr="005C4644">
        <w:rPr>
          <w:i/>
          <w:iCs/>
        </w:rPr>
        <w:t>MoANR</w:t>
      </w:r>
      <w:proofErr w:type="spellEnd"/>
      <w:r w:rsidRPr="005C4644">
        <w:rPr>
          <w:i/>
          <w:iCs/>
        </w:rPr>
        <w:t>, February 2017, Addis Ababa</w:t>
      </w:r>
    </w:p>
  </w:footnote>
  <w:footnote w:id="140">
    <w:p w14:paraId="55B9AC4A" w14:textId="77777777" w:rsidR="00E23FBA" w:rsidRPr="005C4644" w:rsidRDefault="00E23FBA" w:rsidP="00CC55AA">
      <w:pPr>
        <w:pStyle w:val="FootnoteText"/>
        <w:rPr>
          <w:i/>
          <w:iCs/>
        </w:rPr>
      </w:pPr>
      <w:r w:rsidRPr="005C4644">
        <w:rPr>
          <w:rStyle w:val="FootnoteReference"/>
          <w:i/>
          <w:iCs/>
        </w:rPr>
        <w:footnoteRef/>
      </w:r>
      <w:r w:rsidRPr="005C4644">
        <w:rPr>
          <w:i/>
          <w:iCs/>
        </w:rPr>
        <w:t xml:space="preserve"> UNFPA (2016), Protection of Gender Based Violence in Ethiopia.</w:t>
      </w:r>
    </w:p>
  </w:footnote>
  <w:footnote w:id="141">
    <w:p w14:paraId="2FB6C858" w14:textId="49C069F0" w:rsidR="00E23FBA" w:rsidRPr="005C4644" w:rsidRDefault="00E23FBA" w:rsidP="003A4D5A">
      <w:pPr>
        <w:pStyle w:val="FootnoteText"/>
        <w:ind w:left="180" w:hanging="180"/>
        <w:rPr>
          <w:i/>
          <w:iCs/>
        </w:rPr>
      </w:pPr>
      <w:r w:rsidRPr="005C4644">
        <w:rPr>
          <w:rStyle w:val="FootnoteReference"/>
          <w:i/>
          <w:iCs/>
        </w:rPr>
        <w:footnoteRef/>
      </w:r>
      <w:r w:rsidRPr="005C4644">
        <w:rPr>
          <w:i/>
          <w:iCs/>
        </w:rPr>
        <w:t xml:space="preserve"> </w:t>
      </w:r>
      <w:proofErr w:type="spellStart"/>
      <w:r w:rsidRPr="005C4644">
        <w:rPr>
          <w:i/>
          <w:iCs/>
        </w:rPr>
        <w:t>MoANR</w:t>
      </w:r>
      <w:proofErr w:type="spellEnd"/>
      <w:r w:rsidRPr="005C4644">
        <w:rPr>
          <w:i/>
          <w:iCs/>
        </w:rPr>
        <w:t xml:space="preserve"> (2017). Gender Equality Strategy for Ethiopia’s Agriculture Sector, Final draft, Women Affairs Directorate of the </w:t>
      </w:r>
      <w:proofErr w:type="spellStart"/>
      <w:r w:rsidRPr="005C4644">
        <w:rPr>
          <w:i/>
          <w:iCs/>
        </w:rPr>
        <w:t>MoANR</w:t>
      </w:r>
      <w:proofErr w:type="spellEnd"/>
      <w:r w:rsidRPr="005C4644">
        <w:rPr>
          <w:i/>
          <w:iCs/>
        </w:rPr>
        <w:t>, February 2017, Addis Ababa</w:t>
      </w:r>
    </w:p>
  </w:footnote>
  <w:footnote w:id="142">
    <w:p w14:paraId="3FE095DB" w14:textId="1B7111EC" w:rsidR="00E23FBA" w:rsidRPr="005C4644" w:rsidRDefault="00E23FBA" w:rsidP="00B97696">
      <w:pPr>
        <w:pStyle w:val="NoSpacing"/>
        <w:rPr>
          <w:i/>
          <w:iCs/>
          <w:sz w:val="20"/>
          <w:szCs w:val="20"/>
        </w:rPr>
      </w:pPr>
      <w:r w:rsidRPr="005C4644">
        <w:rPr>
          <w:rStyle w:val="FootnoteReference"/>
          <w:i/>
          <w:iCs/>
          <w:sz w:val="20"/>
          <w:szCs w:val="20"/>
        </w:rPr>
        <w:footnoteRef/>
      </w:r>
      <w:r w:rsidRPr="005C4644">
        <w:rPr>
          <w:i/>
          <w:iCs/>
          <w:sz w:val="20"/>
          <w:szCs w:val="20"/>
        </w:rPr>
        <w:t xml:space="preserve"> </w:t>
      </w:r>
      <w:r w:rsidRPr="005C4644">
        <w:rPr>
          <w:sz w:val="20"/>
          <w:szCs w:val="20"/>
        </w:rPr>
        <w:t xml:space="preserve">World Bank (2022). The World Bank in Ethiopia </w:t>
      </w:r>
      <w:hyperlink r:id="rId46" w:history="1">
        <w:r w:rsidRPr="005C4644">
          <w:rPr>
            <w:rStyle w:val="Hyperlink"/>
            <w:color w:val="auto"/>
            <w:sz w:val="20"/>
            <w:szCs w:val="20"/>
            <w:u w:val="none"/>
          </w:rPr>
          <w:t>https://www.worldbank.org/en/country/ethiopia/</w:t>
        </w:r>
      </w:hyperlink>
      <w:r w:rsidRPr="005C4644">
        <w:rPr>
          <w:sz w:val="20"/>
          <w:szCs w:val="20"/>
        </w:rPr>
        <w:t xml:space="preserve"> </w:t>
      </w:r>
    </w:p>
  </w:footnote>
  <w:footnote w:id="143">
    <w:p w14:paraId="3797E878" w14:textId="10E285F5" w:rsidR="00E23FBA" w:rsidRPr="005C4644" w:rsidRDefault="00E23FBA" w:rsidP="00C955DD">
      <w:pPr>
        <w:pStyle w:val="FootnoteText"/>
        <w:ind w:left="180" w:hanging="180"/>
        <w:rPr>
          <w:i/>
          <w:iCs/>
        </w:rPr>
      </w:pPr>
      <w:r w:rsidRPr="005C4644">
        <w:rPr>
          <w:rStyle w:val="FootnoteReference"/>
          <w:i/>
          <w:iCs/>
        </w:rPr>
        <w:footnoteRef/>
      </w:r>
      <w:r w:rsidRPr="005C4644">
        <w:rPr>
          <w:i/>
          <w:iCs/>
        </w:rPr>
        <w:t xml:space="preserve"> </w:t>
      </w:r>
      <w:r w:rsidRPr="005C4644">
        <w:rPr>
          <w:rFonts w:asciiTheme="minorHAnsi" w:hAnsiTheme="minorHAnsi" w:cstheme="minorHAnsi"/>
          <w:i/>
          <w:iCs/>
        </w:rPr>
        <w:t xml:space="preserve">FAO (2014). Country fact sheet on food and agriculture policy trends, </w:t>
      </w:r>
      <w:hyperlink r:id="rId47" w:history="1">
        <w:r w:rsidRPr="005C4644">
          <w:rPr>
            <w:rStyle w:val="Hyperlink"/>
            <w:rFonts w:asciiTheme="minorHAnsi" w:hAnsiTheme="minorHAnsi" w:cstheme="minorHAnsi"/>
            <w:i/>
            <w:iCs/>
          </w:rPr>
          <w:t>https://www.fao.org/in-action/mafap/resources/detail/es/c/278463/</w:t>
        </w:r>
      </w:hyperlink>
      <w:r w:rsidRPr="005C4644">
        <w:rPr>
          <w:rFonts w:asciiTheme="minorHAnsi" w:hAnsiTheme="minorHAnsi" w:cstheme="minorHAnsi"/>
          <w:i/>
          <w:iCs/>
        </w:rPr>
        <w:t xml:space="preserve"> </w:t>
      </w:r>
    </w:p>
    <w:p w14:paraId="7D621A4D" w14:textId="77777777" w:rsidR="00E23FBA" w:rsidRPr="00C955DD" w:rsidRDefault="00E23FBA" w:rsidP="00C955DD">
      <w:pPr>
        <w:pStyle w:val="TableofFigures"/>
      </w:pPr>
    </w:p>
  </w:footnote>
  <w:footnote w:id="144">
    <w:p w14:paraId="78276DF5" w14:textId="7799CF19" w:rsidR="00E23FBA" w:rsidRPr="00646159" w:rsidRDefault="00E23FBA" w:rsidP="00DB6931">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Mesay</w:t>
      </w:r>
      <w:proofErr w:type="spellEnd"/>
      <w:r w:rsidRPr="00646159">
        <w:rPr>
          <w:i/>
          <w:iCs/>
          <w:sz w:val="20"/>
          <w:szCs w:val="20"/>
        </w:rPr>
        <w:t xml:space="preserve"> </w:t>
      </w:r>
      <w:proofErr w:type="spellStart"/>
      <w:r w:rsidRPr="00646159">
        <w:rPr>
          <w:i/>
          <w:iCs/>
          <w:sz w:val="20"/>
          <w:szCs w:val="20"/>
        </w:rPr>
        <w:t>Mulugeta</w:t>
      </w:r>
      <w:proofErr w:type="spellEnd"/>
      <w:r w:rsidRPr="00646159">
        <w:rPr>
          <w:i/>
          <w:iCs/>
          <w:sz w:val="20"/>
          <w:szCs w:val="20"/>
        </w:rPr>
        <w:t xml:space="preserve"> (2010). Food Security Attainment Role of Urban Agriculture: A Case Study from </w:t>
      </w:r>
      <w:proofErr w:type="spellStart"/>
      <w:r w:rsidRPr="00646159">
        <w:rPr>
          <w:i/>
          <w:iCs/>
          <w:sz w:val="20"/>
          <w:szCs w:val="20"/>
        </w:rPr>
        <w:t>Adama</w:t>
      </w:r>
      <w:proofErr w:type="spellEnd"/>
      <w:r w:rsidRPr="00646159">
        <w:rPr>
          <w:i/>
          <w:iCs/>
          <w:sz w:val="20"/>
          <w:szCs w:val="20"/>
        </w:rPr>
        <w:t xml:space="preserve"> City, EJBE Vol.1No.1/2010</w:t>
      </w:r>
    </w:p>
  </w:footnote>
  <w:footnote w:id="145">
    <w:p w14:paraId="65CCFC07" w14:textId="7DF4AA5C" w:rsidR="00E23FBA" w:rsidRPr="00646159" w:rsidRDefault="00E23FBA" w:rsidP="00DB6931">
      <w:pPr>
        <w:pStyle w:val="NoSpacing"/>
        <w:ind w:left="180" w:hanging="18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Mitike</w:t>
      </w:r>
      <w:proofErr w:type="spellEnd"/>
      <w:r w:rsidRPr="00646159">
        <w:rPr>
          <w:i/>
          <w:iCs/>
          <w:sz w:val="20"/>
          <w:szCs w:val="20"/>
        </w:rPr>
        <w:t xml:space="preserve"> </w:t>
      </w:r>
      <w:proofErr w:type="spellStart"/>
      <w:r w:rsidRPr="00646159">
        <w:rPr>
          <w:i/>
          <w:iCs/>
          <w:sz w:val="20"/>
          <w:szCs w:val="20"/>
        </w:rPr>
        <w:t>Alemu</w:t>
      </w:r>
      <w:proofErr w:type="spellEnd"/>
      <w:r w:rsidRPr="00646159">
        <w:rPr>
          <w:i/>
          <w:iCs/>
          <w:sz w:val="20"/>
          <w:szCs w:val="20"/>
        </w:rPr>
        <w:t xml:space="preserve"> (2021). The Role of Urban Agriculture on Women Empowerment in Addis Ababa: The Case of Vegetable, Dairy and Poultry Production Program Beneficiaries in </w:t>
      </w:r>
      <w:proofErr w:type="spellStart"/>
      <w:r w:rsidRPr="00646159">
        <w:rPr>
          <w:i/>
          <w:iCs/>
          <w:sz w:val="20"/>
          <w:szCs w:val="20"/>
        </w:rPr>
        <w:t>Akaki</w:t>
      </w:r>
      <w:proofErr w:type="spellEnd"/>
      <w:r w:rsidRPr="00646159">
        <w:rPr>
          <w:i/>
          <w:iCs/>
          <w:sz w:val="20"/>
          <w:szCs w:val="20"/>
        </w:rPr>
        <w:t xml:space="preserve"> </w:t>
      </w:r>
      <w:proofErr w:type="spellStart"/>
      <w:r w:rsidRPr="00646159">
        <w:rPr>
          <w:i/>
          <w:iCs/>
          <w:sz w:val="20"/>
          <w:szCs w:val="20"/>
        </w:rPr>
        <w:t>Kality</w:t>
      </w:r>
      <w:proofErr w:type="spellEnd"/>
      <w:r w:rsidRPr="00646159">
        <w:rPr>
          <w:i/>
          <w:iCs/>
          <w:sz w:val="20"/>
          <w:szCs w:val="20"/>
        </w:rPr>
        <w:t xml:space="preserve"> Sub City, Addis Ababa University</w:t>
      </w:r>
    </w:p>
  </w:footnote>
  <w:footnote w:id="146">
    <w:p w14:paraId="4CCB11F5" w14:textId="7FBDF006" w:rsidR="00E23FBA" w:rsidRPr="00646159" w:rsidRDefault="00E23FBA" w:rsidP="0092475B">
      <w:pPr>
        <w:pStyle w:val="NoSpacing"/>
        <w:ind w:left="270" w:hanging="270"/>
        <w:rPr>
          <w:i/>
          <w:iCs/>
          <w:sz w:val="20"/>
          <w:szCs w:val="20"/>
        </w:rPr>
      </w:pPr>
      <w:r w:rsidRPr="00646159">
        <w:rPr>
          <w:rStyle w:val="FootnoteReference"/>
          <w:i/>
          <w:iCs/>
          <w:sz w:val="20"/>
          <w:szCs w:val="20"/>
        </w:rPr>
        <w:footnoteRef/>
      </w:r>
      <w:r w:rsidRPr="00646159">
        <w:rPr>
          <w:i/>
          <w:iCs/>
          <w:sz w:val="20"/>
          <w:szCs w:val="20"/>
        </w:rPr>
        <w:t xml:space="preserve"> </w:t>
      </w:r>
      <w:proofErr w:type="spellStart"/>
      <w:r w:rsidRPr="00646159">
        <w:rPr>
          <w:i/>
          <w:iCs/>
          <w:sz w:val="20"/>
          <w:szCs w:val="20"/>
        </w:rPr>
        <w:t>MoANR</w:t>
      </w:r>
      <w:proofErr w:type="spellEnd"/>
      <w:r w:rsidRPr="00646159">
        <w:rPr>
          <w:i/>
          <w:iCs/>
          <w:sz w:val="20"/>
          <w:szCs w:val="20"/>
        </w:rPr>
        <w:t xml:space="preserve"> (2017). Gender Equality Strategy for Ethiopia’s Agriculture Sector, Final draft, Women Affairs Directorate of the </w:t>
      </w:r>
      <w:proofErr w:type="spellStart"/>
      <w:r w:rsidRPr="00646159">
        <w:rPr>
          <w:i/>
          <w:iCs/>
          <w:sz w:val="20"/>
          <w:szCs w:val="20"/>
        </w:rPr>
        <w:t>MoANR</w:t>
      </w:r>
      <w:proofErr w:type="spellEnd"/>
      <w:r w:rsidRPr="00646159">
        <w:rPr>
          <w:i/>
          <w:iCs/>
          <w:sz w:val="20"/>
          <w:szCs w:val="20"/>
        </w:rPr>
        <w:t>, February 2017, Addis Ababa</w:t>
      </w:r>
    </w:p>
  </w:footnote>
  <w:footnote w:id="147">
    <w:p w14:paraId="09FF3FB9" w14:textId="5C90A9A5" w:rsidR="00E23FBA" w:rsidRPr="00646159" w:rsidRDefault="00E23FBA" w:rsidP="00372769">
      <w:pPr>
        <w:pStyle w:val="FootnoteText"/>
        <w:ind w:left="180" w:hanging="180"/>
        <w:rPr>
          <w:i/>
          <w:iCs/>
        </w:rPr>
      </w:pPr>
      <w:r w:rsidRPr="00646159">
        <w:rPr>
          <w:rStyle w:val="FootnoteReference"/>
          <w:i/>
          <w:iCs/>
        </w:rPr>
        <w:footnoteRef/>
      </w:r>
      <w:r w:rsidRPr="00646159">
        <w:rPr>
          <w:i/>
          <w:iCs/>
        </w:rPr>
        <w:t xml:space="preserve"> </w:t>
      </w:r>
      <w:r w:rsidRPr="00646159">
        <w:rPr>
          <w:rFonts w:asciiTheme="minorHAnsi" w:hAnsiTheme="minorHAnsi" w:cstheme="minorHAnsi"/>
          <w:i/>
          <w:iCs/>
        </w:rPr>
        <w:t>MoA (2023). Gender Gap Assessment Report for the Revision of Gender Equability Strategy for Ethiopian Agriculture Sector (GESA), Addis Ababa</w:t>
      </w:r>
    </w:p>
  </w:footnote>
  <w:footnote w:id="148">
    <w:p w14:paraId="298EF244" w14:textId="0B2DB836" w:rsidR="00E23FBA" w:rsidRPr="00646159" w:rsidRDefault="00E23FBA" w:rsidP="00F61550">
      <w:pPr>
        <w:pStyle w:val="FootnoteText"/>
        <w:ind w:left="270" w:hanging="270"/>
        <w:rPr>
          <w:i/>
          <w:iCs/>
        </w:rPr>
      </w:pPr>
      <w:r w:rsidRPr="00646159">
        <w:rPr>
          <w:rStyle w:val="FootnoteReference"/>
          <w:i/>
          <w:iCs/>
        </w:rPr>
        <w:footnoteRef/>
      </w:r>
      <w:r w:rsidRPr="00646159">
        <w:rPr>
          <w:i/>
          <w:iCs/>
        </w:rPr>
        <w:t xml:space="preserve"> CARE (2020). Gender Equality and Women’s Empowerment in the context of Food Security and Nutrition </w:t>
      </w:r>
      <w:proofErr w:type="gramStart"/>
      <w:r w:rsidRPr="00646159">
        <w:rPr>
          <w:i/>
          <w:iCs/>
        </w:rPr>
        <w:t>A</w:t>
      </w:r>
      <w:proofErr w:type="gramEnd"/>
      <w:r w:rsidRPr="00646159">
        <w:rPr>
          <w:i/>
          <w:iCs/>
        </w:rPr>
        <w:t xml:space="preserve"> Scoping Paper</w:t>
      </w:r>
    </w:p>
  </w:footnote>
  <w:footnote w:id="149">
    <w:p w14:paraId="7730F8B7" w14:textId="77777777" w:rsidR="00E23FBA" w:rsidRPr="00646159" w:rsidRDefault="00E23FBA" w:rsidP="000B6684">
      <w:pPr>
        <w:pStyle w:val="FootnoteText"/>
        <w:ind w:left="270" w:hanging="270"/>
        <w:rPr>
          <w:i/>
          <w:iCs/>
        </w:rPr>
      </w:pPr>
      <w:r w:rsidRPr="00646159">
        <w:rPr>
          <w:rStyle w:val="FootnoteReference"/>
          <w:i/>
          <w:iCs/>
        </w:rPr>
        <w:footnoteRef/>
      </w:r>
      <w:r w:rsidRPr="00646159">
        <w:rPr>
          <w:i/>
          <w:iCs/>
        </w:rPr>
        <w:t xml:space="preserve"> Warner J et al (2015), A Review of Selected Topics of Gender and Agricultural Research in Ethiopia over the Last Decade IFPRI</w:t>
      </w:r>
    </w:p>
  </w:footnote>
  <w:footnote w:id="150">
    <w:p w14:paraId="2CC2818A" w14:textId="77777777" w:rsidR="00E23FBA" w:rsidRPr="00646159" w:rsidRDefault="00E23FBA" w:rsidP="000B6684">
      <w:pPr>
        <w:pStyle w:val="FootnoteText"/>
        <w:ind w:left="270" w:hanging="270"/>
        <w:rPr>
          <w:i/>
          <w:iCs/>
        </w:rPr>
      </w:pPr>
      <w:r w:rsidRPr="00646159">
        <w:rPr>
          <w:rStyle w:val="FootnoteReference"/>
          <w:i/>
          <w:iCs/>
        </w:rPr>
        <w:footnoteRef/>
      </w:r>
      <w:r w:rsidRPr="00646159">
        <w:rPr>
          <w:i/>
          <w:iCs/>
        </w:rPr>
        <w:t xml:space="preserve"> Warner J et al (2015), A Review of Selected Topics of Gender and Agricultural Research in Ethiopia over the Last Decade IFPRI</w:t>
      </w:r>
    </w:p>
  </w:footnote>
  <w:footnote w:id="151">
    <w:p w14:paraId="0D2593B9" w14:textId="227D33D8" w:rsidR="00E23FBA" w:rsidRPr="00646159" w:rsidRDefault="00E23FBA" w:rsidP="00A754F9">
      <w:pPr>
        <w:pStyle w:val="FootnoteText"/>
        <w:ind w:left="180" w:hanging="270"/>
        <w:rPr>
          <w:i/>
          <w:iCs/>
        </w:rPr>
      </w:pPr>
      <w:r w:rsidRPr="00646159">
        <w:rPr>
          <w:rStyle w:val="FootnoteReference"/>
          <w:i/>
          <w:iCs/>
        </w:rPr>
        <w:footnoteRef/>
      </w:r>
      <w:r w:rsidRPr="00646159">
        <w:rPr>
          <w:i/>
          <w:iCs/>
        </w:rPr>
        <w:t xml:space="preserve"> </w:t>
      </w:r>
      <w:proofErr w:type="spellStart"/>
      <w:r w:rsidRPr="00646159">
        <w:rPr>
          <w:i/>
          <w:iCs/>
        </w:rPr>
        <w:t>MoANR</w:t>
      </w:r>
      <w:proofErr w:type="spellEnd"/>
      <w:r w:rsidRPr="00646159">
        <w:rPr>
          <w:i/>
          <w:iCs/>
        </w:rPr>
        <w:t xml:space="preserve"> (2017). Gender Equality Strategy for Ethiopia’s Agriculture Sector, Final draft, Women Affairs Directorate of the </w:t>
      </w:r>
      <w:proofErr w:type="spellStart"/>
      <w:r w:rsidRPr="00646159">
        <w:rPr>
          <w:i/>
          <w:iCs/>
        </w:rPr>
        <w:t>MoANR</w:t>
      </w:r>
      <w:proofErr w:type="spellEnd"/>
      <w:r w:rsidRPr="00646159">
        <w:rPr>
          <w:i/>
          <w:iCs/>
        </w:rPr>
        <w:t>, February 2017, Addis Ababa</w:t>
      </w:r>
    </w:p>
  </w:footnote>
  <w:footnote w:id="152">
    <w:p w14:paraId="688A6DBD" w14:textId="77777777" w:rsidR="00E23FBA" w:rsidRPr="00646159" w:rsidRDefault="00E23FBA" w:rsidP="004F3302">
      <w:pPr>
        <w:pStyle w:val="FootnoteText"/>
        <w:rPr>
          <w:i/>
          <w:iCs/>
        </w:rPr>
      </w:pPr>
      <w:r w:rsidRPr="00646159">
        <w:rPr>
          <w:rStyle w:val="FootnoteReference"/>
          <w:i/>
          <w:iCs/>
        </w:rPr>
        <w:footnoteRef/>
      </w:r>
      <w:r w:rsidRPr="00646159">
        <w:rPr>
          <w:i/>
          <w:iCs/>
        </w:rPr>
        <w:t xml:space="preserve"> MoA (2016), Nutrition Sensitive Agriculture (draft) Strategic Plan</w:t>
      </w:r>
    </w:p>
  </w:footnote>
  <w:footnote w:id="153">
    <w:p w14:paraId="33A13C2D" w14:textId="4E07AF41" w:rsidR="00E23FBA" w:rsidRPr="00646159" w:rsidRDefault="00E23FBA">
      <w:pPr>
        <w:pStyle w:val="FootnoteText"/>
        <w:rPr>
          <w:i/>
          <w:iCs/>
        </w:rPr>
      </w:pPr>
      <w:r w:rsidRPr="00646159">
        <w:rPr>
          <w:rStyle w:val="FootnoteReference"/>
          <w:i/>
          <w:iCs/>
        </w:rPr>
        <w:footnoteRef/>
      </w:r>
      <w:r w:rsidRPr="00646159">
        <w:rPr>
          <w:i/>
          <w:iCs/>
        </w:rPr>
        <w:t xml:space="preserve"> FDRE/PDC (2021). Ten-Years Development Plan, A Pathway to Prosperity (2021 – 2030), Addis Ababa</w:t>
      </w:r>
    </w:p>
  </w:footnote>
  <w:footnote w:id="154">
    <w:p w14:paraId="21A0CC65" w14:textId="1CC70DE7" w:rsidR="00E23FBA" w:rsidRPr="00AB24D5" w:rsidRDefault="00E23FBA" w:rsidP="004F3302">
      <w:pPr>
        <w:pStyle w:val="FootnoteText"/>
        <w:rPr>
          <w:i/>
          <w:iCs/>
          <w:sz w:val="18"/>
          <w:szCs w:val="18"/>
        </w:rPr>
      </w:pPr>
      <w:r w:rsidRPr="00AB24D5">
        <w:rPr>
          <w:rStyle w:val="FootnoteReference"/>
          <w:i/>
          <w:iCs/>
          <w:sz w:val="18"/>
          <w:szCs w:val="18"/>
        </w:rPr>
        <w:footnoteRef/>
      </w:r>
      <w:r w:rsidRPr="00AB24D5">
        <w:rPr>
          <w:i/>
          <w:iCs/>
          <w:sz w:val="18"/>
          <w:szCs w:val="18"/>
        </w:rPr>
        <w:t xml:space="preserve"> FDRE (2015), National Nutrition Program (NNP II) (2016 – 2020), Addis Ababa</w:t>
      </w:r>
    </w:p>
  </w:footnote>
  <w:footnote w:id="155">
    <w:p w14:paraId="30CE0546" w14:textId="77777777" w:rsidR="00E23FBA" w:rsidRPr="00AB24D5" w:rsidRDefault="00E23FBA" w:rsidP="00037690">
      <w:pPr>
        <w:pStyle w:val="FootnoteText"/>
        <w:ind w:left="270" w:hanging="270"/>
        <w:rPr>
          <w:i/>
          <w:iCs/>
          <w:sz w:val="18"/>
          <w:szCs w:val="18"/>
        </w:rPr>
      </w:pPr>
      <w:r w:rsidRPr="00AB24D5">
        <w:rPr>
          <w:rStyle w:val="FootnoteReference"/>
          <w:i/>
          <w:iCs/>
          <w:sz w:val="18"/>
          <w:szCs w:val="18"/>
        </w:rPr>
        <w:footnoteRef/>
      </w:r>
      <w:r w:rsidRPr="00AB24D5">
        <w:rPr>
          <w:i/>
          <w:iCs/>
          <w:sz w:val="18"/>
          <w:szCs w:val="18"/>
        </w:rPr>
        <w:t xml:space="preserve"> IFPRI (2015), Agriculture, gendered time use and nutritional outcome: a systematic review. IFPRI discussion paper 01456</w:t>
      </w:r>
    </w:p>
  </w:footnote>
  <w:footnote w:id="156">
    <w:p w14:paraId="00B59DED" w14:textId="37EE8607" w:rsidR="00E23FBA" w:rsidRPr="00AB24D5" w:rsidRDefault="00E23FBA" w:rsidP="00DB6931">
      <w:pPr>
        <w:pStyle w:val="FootnoteText"/>
        <w:ind w:left="180" w:hanging="180"/>
        <w:rPr>
          <w:i/>
          <w:iCs/>
          <w:sz w:val="18"/>
          <w:szCs w:val="18"/>
        </w:rPr>
      </w:pPr>
      <w:r w:rsidRPr="00AB24D5">
        <w:rPr>
          <w:rStyle w:val="FootnoteReference"/>
          <w:i/>
          <w:iCs/>
          <w:sz w:val="18"/>
          <w:szCs w:val="18"/>
        </w:rPr>
        <w:footnoteRef/>
      </w:r>
      <w:r w:rsidRPr="00AB24D5">
        <w:rPr>
          <w:i/>
          <w:iCs/>
          <w:sz w:val="18"/>
          <w:szCs w:val="18"/>
        </w:rPr>
        <w:t xml:space="preserve"> </w:t>
      </w:r>
      <w:proofErr w:type="spellStart"/>
      <w:r w:rsidRPr="00AB24D5">
        <w:rPr>
          <w:i/>
          <w:iCs/>
          <w:sz w:val="18"/>
          <w:szCs w:val="18"/>
        </w:rPr>
        <w:t>MoANR</w:t>
      </w:r>
      <w:proofErr w:type="spellEnd"/>
      <w:r w:rsidRPr="00AB24D5">
        <w:rPr>
          <w:i/>
          <w:iCs/>
          <w:sz w:val="18"/>
          <w:szCs w:val="18"/>
        </w:rPr>
        <w:t xml:space="preserve"> (2017). Gender Equality Strategy for Ethiopia’s Agriculture Sector, Final draft, Women Affairs Directorate of the </w:t>
      </w:r>
      <w:proofErr w:type="spellStart"/>
      <w:r w:rsidRPr="00AB24D5">
        <w:rPr>
          <w:i/>
          <w:iCs/>
          <w:sz w:val="18"/>
          <w:szCs w:val="18"/>
        </w:rPr>
        <w:t>MoANR</w:t>
      </w:r>
      <w:proofErr w:type="spellEnd"/>
      <w:r w:rsidRPr="00AB24D5">
        <w:rPr>
          <w:i/>
          <w:iCs/>
          <w:sz w:val="18"/>
          <w:szCs w:val="18"/>
        </w:rPr>
        <w:t>, February 2017, Addis Ababa</w:t>
      </w:r>
    </w:p>
  </w:footnote>
  <w:footnote w:id="157">
    <w:p w14:paraId="066E5815" w14:textId="1597E742" w:rsidR="00E23FBA" w:rsidRPr="00AB24D5" w:rsidRDefault="00E23FBA" w:rsidP="00DB6931">
      <w:pPr>
        <w:pStyle w:val="FootnoteText"/>
        <w:ind w:left="180" w:hanging="180"/>
        <w:rPr>
          <w:i/>
          <w:iCs/>
          <w:sz w:val="18"/>
          <w:szCs w:val="18"/>
        </w:rPr>
      </w:pPr>
      <w:r w:rsidRPr="00AB24D5">
        <w:rPr>
          <w:rStyle w:val="FootnoteReference"/>
          <w:i/>
          <w:iCs/>
          <w:sz w:val="18"/>
          <w:szCs w:val="18"/>
        </w:rPr>
        <w:footnoteRef/>
      </w:r>
      <w:r w:rsidRPr="00AB24D5">
        <w:rPr>
          <w:i/>
          <w:iCs/>
          <w:sz w:val="18"/>
          <w:szCs w:val="18"/>
        </w:rPr>
        <w:t xml:space="preserve"> </w:t>
      </w:r>
      <w:proofErr w:type="spellStart"/>
      <w:r w:rsidRPr="00AB24D5">
        <w:rPr>
          <w:i/>
          <w:iCs/>
          <w:sz w:val="18"/>
          <w:szCs w:val="18"/>
        </w:rPr>
        <w:t>Mekonnen</w:t>
      </w:r>
      <w:proofErr w:type="spellEnd"/>
      <w:r w:rsidRPr="00AB24D5">
        <w:rPr>
          <w:i/>
          <w:iCs/>
          <w:sz w:val="18"/>
          <w:szCs w:val="18"/>
        </w:rPr>
        <w:t xml:space="preserve"> AG, </w:t>
      </w:r>
      <w:proofErr w:type="spellStart"/>
      <w:r w:rsidRPr="00AB24D5">
        <w:rPr>
          <w:i/>
          <w:iCs/>
          <w:sz w:val="18"/>
          <w:szCs w:val="18"/>
        </w:rPr>
        <w:t>Odo</w:t>
      </w:r>
      <w:proofErr w:type="spellEnd"/>
      <w:r w:rsidRPr="00AB24D5">
        <w:rPr>
          <w:i/>
          <w:iCs/>
          <w:sz w:val="18"/>
          <w:szCs w:val="18"/>
        </w:rPr>
        <w:t xml:space="preserve"> DB, </w:t>
      </w:r>
      <w:proofErr w:type="spellStart"/>
      <w:r w:rsidRPr="00AB24D5">
        <w:rPr>
          <w:i/>
          <w:iCs/>
          <w:sz w:val="18"/>
          <w:szCs w:val="18"/>
        </w:rPr>
        <w:t>Nigatu</w:t>
      </w:r>
      <w:proofErr w:type="spellEnd"/>
      <w:r w:rsidRPr="00AB24D5">
        <w:rPr>
          <w:i/>
          <w:iCs/>
          <w:sz w:val="18"/>
          <w:szCs w:val="18"/>
        </w:rPr>
        <w:t xml:space="preserve"> D, </w:t>
      </w:r>
      <w:proofErr w:type="spellStart"/>
      <w:r w:rsidRPr="00AB24D5">
        <w:rPr>
          <w:i/>
          <w:iCs/>
          <w:sz w:val="18"/>
          <w:szCs w:val="18"/>
        </w:rPr>
        <w:t>Sav</w:t>
      </w:r>
      <w:proofErr w:type="spellEnd"/>
      <w:r w:rsidRPr="00AB24D5">
        <w:rPr>
          <w:i/>
          <w:iCs/>
          <w:sz w:val="18"/>
          <w:szCs w:val="18"/>
        </w:rPr>
        <w:t xml:space="preserve"> A, </w:t>
      </w:r>
      <w:proofErr w:type="spellStart"/>
      <w:r w:rsidRPr="00AB24D5">
        <w:rPr>
          <w:i/>
          <w:iCs/>
          <w:sz w:val="18"/>
          <w:szCs w:val="18"/>
        </w:rPr>
        <w:t>Abagero</w:t>
      </w:r>
      <w:proofErr w:type="spellEnd"/>
      <w:r w:rsidRPr="00AB24D5">
        <w:rPr>
          <w:i/>
          <w:iCs/>
          <w:sz w:val="18"/>
          <w:szCs w:val="18"/>
        </w:rPr>
        <w:t xml:space="preserve"> KK. (2021). Women's Empowerment and Child Growth Faltering in Ethiopia: Evidence from the Demographic and Health Survey. BMC </w:t>
      </w:r>
      <w:proofErr w:type="spellStart"/>
      <w:r w:rsidRPr="00AB24D5">
        <w:rPr>
          <w:i/>
          <w:iCs/>
          <w:sz w:val="18"/>
          <w:szCs w:val="18"/>
        </w:rPr>
        <w:t>Womens</w:t>
      </w:r>
      <w:proofErr w:type="spellEnd"/>
      <w:r w:rsidRPr="00AB24D5">
        <w:rPr>
          <w:i/>
          <w:iCs/>
          <w:sz w:val="18"/>
          <w:szCs w:val="18"/>
        </w:rPr>
        <w:t xml:space="preserve"> Health. 2021 Jan 30;21(1):42. </w:t>
      </w:r>
      <w:proofErr w:type="spellStart"/>
      <w:r w:rsidRPr="00AB24D5">
        <w:rPr>
          <w:i/>
          <w:iCs/>
          <w:sz w:val="18"/>
          <w:szCs w:val="18"/>
        </w:rPr>
        <w:t>doi</w:t>
      </w:r>
      <w:proofErr w:type="spellEnd"/>
      <w:r w:rsidRPr="00AB24D5">
        <w:rPr>
          <w:i/>
          <w:iCs/>
          <w:sz w:val="18"/>
          <w:szCs w:val="18"/>
        </w:rPr>
        <w:t>: 10.1186/s12905-021-01183-x. PMID: 33516229; PMCID: PMC7847175.</w:t>
      </w:r>
    </w:p>
  </w:footnote>
  <w:footnote w:id="158">
    <w:p w14:paraId="4C6087D4" w14:textId="4F3C7A99" w:rsidR="00E23FBA" w:rsidRPr="00AB24D5" w:rsidRDefault="00E23FBA" w:rsidP="00DB6931">
      <w:pPr>
        <w:pStyle w:val="FootnoteText"/>
        <w:ind w:left="180" w:hanging="180"/>
        <w:rPr>
          <w:i/>
          <w:iCs/>
          <w:sz w:val="18"/>
          <w:szCs w:val="18"/>
        </w:rPr>
      </w:pPr>
      <w:r w:rsidRPr="00AB24D5">
        <w:rPr>
          <w:rStyle w:val="FootnoteReference"/>
          <w:i/>
          <w:iCs/>
          <w:sz w:val="18"/>
          <w:szCs w:val="18"/>
        </w:rPr>
        <w:footnoteRef/>
      </w:r>
      <w:r w:rsidRPr="00AB24D5">
        <w:rPr>
          <w:i/>
          <w:iCs/>
          <w:sz w:val="18"/>
          <w:szCs w:val="18"/>
        </w:rPr>
        <w:t xml:space="preserve"> </w:t>
      </w:r>
      <w:proofErr w:type="spellStart"/>
      <w:r w:rsidRPr="00AB24D5">
        <w:rPr>
          <w:i/>
          <w:iCs/>
          <w:sz w:val="18"/>
          <w:szCs w:val="18"/>
        </w:rPr>
        <w:t>Abdelmenan</w:t>
      </w:r>
      <w:proofErr w:type="spellEnd"/>
      <w:r w:rsidRPr="00AB24D5">
        <w:rPr>
          <w:i/>
          <w:iCs/>
          <w:sz w:val="18"/>
          <w:szCs w:val="18"/>
        </w:rPr>
        <w:t xml:space="preserve"> S, </w:t>
      </w:r>
      <w:proofErr w:type="spellStart"/>
      <w:r w:rsidRPr="00AB24D5">
        <w:rPr>
          <w:i/>
          <w:iCs/>
          <w:sz w:val="18"/>
          <w:szCs w:val="18"/>
        </w:rPr>
        <w:t>Berhane</w:t>
      </w:r>
      <w:proofErr w:type="spellEnd"/>
      <w:r w:rsidRPr="00AB24D5">
        <w:rPr>
          <w:i/>
          <w:iCs/>
          <w:sz w:val="18"/>
          <w:szCs w:val="18"/>
        </w:rPr>
        <w:t xml:space="preserve"> HY, </w:t>
      </w:r>
      <w:proofErr w:type="spellStart"/>
      <w:r w:rsidRPr="00AB24D5">
        <w:rPr>
          <w:i/>
          <w:iCs/>
          <w:sz w:val="18"/>
          <w:szCs w:val="18"/>
        </w:rPr>
        <w:t>Jirström</w:t>
      </w:r>
      <w:proofErr w:type="spellEnd"/>
      <w:r w:rsidRPr="00AB24D5">
        <w:rPr>
          <w:i/>
          <w:iCs/>
          <w:sz w:val="18"/>
          <w:szCs w:val="18"/>
        </w:rPr>
        <w:t xml:space="preserve"> M, </w:t>
      </w:r>
      <w:proofErr w:type="spellStart"/>
      <w:r w:rsidRPr="00AB24D5">
        <w:rPr>
          <w:i/>
          <w:iCs/>
          <w:sz w:val="18"/>
          <w:szCs w:val="18"/>
        </w:rPr>
        <w:t>Trenholm</w:t>
      </w:r>
      <w:proofErr w:type="spellEnd"/>
      <w:r w:rsidRPr="00AB24D5">
        <w:rPr>
          <w:i/>
          <w:iCs/>
          <w:sz w:val="18"/>
          <w:szCs w:val="18"/>
        </w:rPr>
        <w:t xml:space="preserve"> J, </w:t>
      </w:r>
      <w:proofErr w:type="spellStart"/>
      <w:r w:rsidRPr="00AB24D5">
        <w:rPr>
          <w:i/>
          <w:iCs/>
          <w:sz w:val="18"/>
          <w:szCs w:val="18"/>
        </w:rPr>
        <w:t>Worku</w:t>
      </w:r>
      <w:proofErr w:type="spellEnd"/>
      <w:r w:rsidRPr="00AB24D5">
        <w:rPr>
          <w:i/>
          <w:iCs/>
          <w:sz w:val="18"/>
          <w:szCs w:val="18"/>
        </w:rPr>
        <w:t xml:space="preserve"> A, </w:t>
      </w:r>
      <w:proofErr w:type="spellStart"/>
      <w:r w:rsidRPr="00AB24D5">
        <w:rPr>
          <w:i/>
          <w:iCs/>
          <w:sz w:val="18"/>
          <w:szCs w:val="18"/>
        </w:rPr>
        <w:t>Ekström</w:t>
      </w:r>
      <w:proofErr w:type="spellEnd"/>
      <w:r w:rsidRPr="00AB24D5">
        <w:rPr>
          <w:i/>
          <w:iCs/>
          <w:sz w:val="18"/>
          <w:szCs w:val="18"/>
        </w:rPr>
        <w:t xml:space="preserve"> EC, </w:t>
      </w:r>
      <w:proofErr w:type="spellStart"/>
      <w:r w:rsidRPr="00AB24D5">
        <w:rPr>
          <w:i/>
          <w:iCs/>
          <w:sz w:val="18"/>
          <w:szCs w:val="18"/>
        </w:rPr>
        <w:t>Berhane</w:t>
      </w:r>
      <w:proofErr w:type="spellEnd"/>
      <w:r w:rsidRPr="00AB24D5">
        <w:rPr>
          <w:i/>
          <w:iCs/>
          <w:sz w:val="18"/>
          <w:szCs w:val="18"/>
        </w:rPr>
        <w:t xml:space="preserve"> Y. The Social Stratification of Availability, Affordability, and Consumption of Food in Families with Preschoolers in Addis Ababa; The EAT Addis Study in Ethiopia. Nutrients. 2020 Oct 16;12(10):3168. </w:t>
      </w:r>
      <w:proofErr w:type="spellStart"/>
      <w:r w:rsidRPr="00AB24D5">
        <w:rPr>
          <w:i/>
          <w:iCs/>
          <w:sz w:val="18"/>
          <w:szCs w:val="18"/>
        </w:rPr>
        <w:t>doi</w:t>
      </w:r>
      <w:proofErr w:type="spellEnd"/>
      <w:r w:rsidRPr="00AB24D5">
        <w:rPr>
          <w:i/>
          <w:iCs/>
          <w:sz w:val="18"/>
          <w:szCs w:val="18"/>
        </w:rPr>
        <w:t>: 10.3390/nu12103168. PMID: 33081262; PMCID: PMC7603009</w:t>
      </w:r>
    </w:p>
  </w:footnote>
  <w:footnote w:id="159">
    <w:p w14:paraId="47988E61" w14:textId="3F9D3563" w:rsidR="00E23FBA" w:rsidRPr="00EF08BE" w:rsidRDefault="00E23FBA" w:rsidP="00372769">
      <w:pPr>
        <w:pStyle w:val="FootnoteText"/>
        <w:ind w:left="180" w:hanging="180"/>
      </w:pPr>
      <w:r w:rsidRPr="00EF08BE">
        <w:rPr>
          <w:rStyle w:val="FootnoteReference"/>
        </w:rPr>
        <w:footnoteRef/>
      </w:r>
      <w:r w:rsidRPr="00EF08BE">
        <w:t xml:space="preserve"> </w:t>
      </w:r>
      <w:proofErr w:type="spellStart"/>
      <w:r w:rsidRPr="00EF08BE">
        <w:rPr>
          <w:i/>
          <w:iCs/>
        </w:rPr>
        <w:t>MoANR</w:t>
      </w:r>
      <w:proofErr w:type="spellEnd"/>
      <w:r w:rsidRPr="00EF08BE">
        <w:rPr>
          <w:i/>
          <w:iCs/>
        </w:rPr>
        <w:t xml:space="preserve"> (2017). Gender Equality Strategy for Ethiopia’s Agriculture Sector, Final draft, Women Affairs Directorate of the </w:t>
      </w:r>
      <w:proofErr w:type="spellStart"/>
      <w:r w:rsidRPr="00EF08BE">
        <w:rPr>
          <w:i/>
          <w:iCs/>
        </w:rPr>
        <w:t>MoANR</w:t>
      </w:r>
      <w:proofErr w:type="spellEnd"/>
      <w:r w:rsidRPr="00EF08BE">
        <w:rPr>
          <w:i/>
          <w:iCs/>
        </w:rPr>
        <w:t>, February 2017, Addis Ababa</w:t>
      </w:r>
    </w:p>
  </w:footnote>
  <w:footnote w:id="160">
    <w:p w14:paraId="34313967" w14:textId="77777777" w:rsidR="00E23FBA" w:rsidRPr="00646159" w:rsidRDefault="00E23FBA" w:rsidP="00EF08BE">
      <w:pPr>
        <w:pStyle w:val="FootnoteText"/>
        <w:rPr>
          <w:i/>
          <w:iCs/>
        </w:rPr>
      </w:pPr>
      <w:r w:rsidRPr="00646159">
        <w:rPr>
          <w:rStyle w:val="FootnoteReference"/>
          <w:i/>
          <w:iCs/>
        </w:rPr>
        <w:footnoteRef/>
      </w:r>
      <w:r w:rsidRPr="00646159">
        <w:rPr>
          <w:i/>
          <w:iCs/>
        </w:rPr>
        <w:t xml:space="preserve"> MoA (2021). MoA Organogram, Addis Ababa (Amharic Version). </w:t>
      </w:r>
    </w:p>
    <w:p w14:paraId="5AA3F829" w14:textId="5F73E335" w:rsidR="00E23FBA" w:rsidRDefault="00E23FBA">
      <w:pPr>
        <w:pStyle w:val="FootnoteText"/>
      </w:pPr>
    </w:p>
  </w:footnote>
  <w:footnote w:id="161">
    <w:p w14:paraId="71F571A6" w14:textId="77777777" w:rsidR="00E23FBA" w:rsidRPr="00B131B4" w:rsidRDefault="00E23FBA" w:rsidP="00B131B4">
      <w:pPr>
        <w:pStyle w:val="NoSpacing"/>
        <w:rPr>
          <w:i/>
          <w:iCs/>
          <w:sz w:val="20"/>
          <w:szCs w:val="20"/>
          <w:lang w:val="en-GB"/>
        </w:rPr>
      </w:pPr>
      <w:r w:rsidRPr="00B131B4">
        <w:rPr>
          <w:rStyle w:val="FootnoteReference"/>
          <w:i/>
          <w:iCs/>
          <w:sz w:val="20"/>
          <w:szCs w:val="20"/>
        </w:rPr>
        <w:footnoteRef/>
      </w:r>
      <w:r w:rsidRPr="00B131B4">
        <w:rPr>
          <w:i/>
          <w:iCs/>
          <w:sz w:val="20"/>
          <w:szCs w:val="20"/>
        </w:rPr>
        <w:t xml:space="preserve"> </w:t>
      </w:r>
      <w:r w:rsidRPr="00B131B4">
        <w:rPr>
          <w:i/>
          <w:iCs/>
          <w:sz w:val="20"/>
          <w:szCs w:val="20"/>
          <w:lang w:val="en-GB"/>
        </w:rPr>
        <w:t>MoA (2021). MoA Organogram, Addis Ababa (Amharic Version)</w:t>
      </w:r>
    </w:p>
    <w:p w14:paraId="455E888A" w14:textId="7015F36C" w:rsidR="00E23FBA" w:rsidRDefault="00E23FBA">
      <w:pPr>
        <w:pStyle w:val="FootnoteText"/>
      </w:pPr>
    </w:p>
  </w:footnote>
  <w:footnote w:id="162">
    <w:p w14:paraId="46C497EA" w14:textId="6135DBB5" w:rsidR="00E23FBA" w:rsidRPr="00646159" w:rsidRDefault="00E23FBA" w:rsidP="00483971">
      <w:pPr>
        <w:pStyle w:val="FootnoteText"/>
        <w:ind w:left="180" w:hanging="180"/>
        <w:rPr>
          <w:i/>
          <w:iCs/>
        </w:rPr>
      </w:pPr>
      <w:r w:rsidRPr="00646159">
        <w:rPr>
          <w:rStyle w:val="FootnoteReference"/>
          <w:i/>
          <w:iCs/>
        </w:rPr>
        <w:footnoteRef/>
      </w:r>
      <w:r w:rsidRPr="00646159">
        <w:rPr>
          <w:i/>
          <w:iCs/>
        </w:rPr>
        <w:t xml:space="preserve"> </w:t>
      </w:r>
      <w:proofErr w:type="spellStart"/>
      <w:r w:rsidRPr="00646159">
        <w:rPr>
          <w:i/>
          <w:iCs/>
        </w:rPr>
        <w:t>MoANR</w:t>
      </w:r>
      <w:proofErr w:type="spellEnd"/>
      <w:r w:rsidRPr="00646159">
        <w:rPr>
          <w:i/>
          <w:iCs/>
        </w:rPr>
        <w:t xml:space="preserve"> (2017). Gender Equality Strategy for Ethiopia’s Agriculture Sector, Final draft, Women Affairs Directorate of the </w:t>
      </w:r>
      <w:proofErr w:type="spellStart"/>
      <w:r w:rsidRPr="00646159">
        <w:rPr>
          <w:i/>
          <w:iCs/>
        </w:rPr>
        <w:t>MoANR</w:t>
      </w:r>
      <w:proofErr w:type="spellEnd"/>
      <w:r w:rsidRPr="00646159">
        <w:rPr>
          <w:i/>
          <w:iCs/>
        </w:rPr>
        <w:t>, February 2017, Addis Ababa</w:t>
      </w:r>
    </w:p>
  </w:footnote>
  <w:footnote w:id="163">
    <w:p w14:paraId="52E52246" w14:textId="39D3E9FC" w:rsidR="00E23FBA" w:rsidRPr="00646159" w:rsidRDefault="00E23FBA">
      <w:pPr>
        <w:pStyle w:val="FootnoteText"/>
      </w:pPr>
      <w:r w:rsidRPr="00646159">
        <w:rPr>
          <w:rStyle w:val="FootnoteReference"/>
        </w:rPr>
        <w:footnoteRef/>
      </w:r>
      <w:r w:rsidRPr="00646159">
        <w:t xml:space="preserve"> </w:t>
      </w:r>
      <w:r w:rsidRPr="00646159">
        <w:rPr>
          <w:i/>
          <w:iCs/>
          <w:lang w:val="en-GB"/>
        </w:rPr>
        <w:t>Gender Equality a sector wide approach 2020 (</w:t>
      </w:r>
      <w:hyperlink r:id="rId48" w:history="1">
        <w:r w:rsidRPr="00646159">
          <w:rPr>
            <w:rStyle w:val="Hyperlink"/>
            <w:i/>
            <w:iCs/>
            <w:lang w:val="en-GB"/>
          </w:rPr>
          <w:t>https://www.oecd.org/dac/gender-development/1956174.pdf</w:t>
        </w:r>
      </w:hyperlink>
    </w:p>
  </w:footnote>
  <w:footnote w:id="164">
    <w:p w14:paraId="0BAD2DB6" w14:textId="2B6CC7A3" w:rsidR="00E23FBA" w:rsidRPr="000A4BFA" w:rsidRDefault="00E23FBA" w:rsidP="00F06969">
      <w:pPr>
        <w:pStyle w:val="NoSpacing"/>
        <w:ind w:left="180" w:hanging="180"/>
        <w:rPr>
          <w:i/>
          <w:iCs/>
          <w:sz w:val="20"/>
          <w:szCs w:val="20"/>
        </w:rPr>
      </w:pPr>
      <w:r w:rsidRPr="000A4BFA">
        <w:rPr>
          <w:rStyle w:val="FootnoteReference"/>
          <w:i/>
          <w:iCs/>
          <w:sz w:val="20"/>
          <w:szCs w:val="20"/>
        </w:rPr>
        <w:footnoteRef/>
      </w:r>
      <w:r w:rsidRPr="000A4BFA">
        <w:rPr>
          <w:i/>
          <w:iCs/>
          <w:sz w:val="20"/>
          <w:szCs w:val="20"/>
        </w:rPr>
        <w:t xml:space="preserve"> CARE (2020). Gender Equality, Women’s: Voice and Resilience, Guidance note for practitioners (https://careclimatechange.org/)</w:t>
      </w:r>
    </w:p>
  </w:footnote>
  <w:footnote w:id="165">
    <w:p w14:paraId="01860C08" w14:textId="35D573FF" w:rsidR="00E23FBA" w:rsidRPr="008539C4" w:rsidRDefault="00E23FBA" w:rsidP="008539C4">
      <w:pPr>
        <w:spacing w:before="107" w:line="252" w:lineRule="auto"/>
        <w:ind w:left="270" w:right="783" w:hanging="270"/>
        <w:rPr>
          <w:i/>
          <w:iCs/>
          <w:sz w:val="20"/>
          <w:szCs w:val="20"/>
        </w:rPr>
      </w:pPr>
      <w:r w:rsidRPr="008539C4">
        <w:rPr>
          <w:rStyle w:val="FootnoteReference"/>
          <w:i/>
          <w:iCs/>
          <w:sz w:val="20"/>
          <w:szCs w:val="20"/>
        </w:rPr>
        <w:footnoteRef/>
      </w:r>
      <w:r w:rsidRPr="008539C4">
        <w:rPr>
          <w:i/>
          <w:iCs/>
          <w:sz w:val="20"/>
          <w:szCs w:val="20"/>
        </w:rPr>
        <w:t xml:space="preserve"> </w:t>
      </w:r>
      <w:r w:rsidRPr="008539C4">
        <w:rPr>
          <w:rFonts w:asciiTheme="minorHAnsi" w:hAnsiTheme="minorHAnsi"/>
          <w:i/>
          <w:iCs/>
          <w:sz w:val="20"/>
          <w:szCs w:val="20"/>
        </w:rPr>
        <w:t>Oxfam (2009). Gender Justice in Resilience</w:t>
      </w:r>
      <w:r w:rsidRPr="008539C4">
        <w:rPr>
          <w:rFonts w:asciiTheme="minorHAnsi" w:hAnsiTheme="minorHAnsi" w:cstheme="minorHAnsi"/>
          <w:i/>
          <w:iCs/>
          <w:w w:val="95"/>
          <w:sz w:val="20"/>
          <w:szCs w:val="20"/>
        </w:rPr>
        <w:t xml:space="preserve">. </w:t>
      </w:r>
      <w:r w:rsidRPr="008539C4">
        <w:rPr>
          <w:rFonts w:asciiTheme="minorHAnsi" w:hAnsiTheme="minorHAnsi"/>
          <w:i/>
          <w:iCs/>
          <w:sz w:val="20"/>
          <w:szCs w:val="20"/>
        </w:rPr>
        <w:t xml:space="preserve">Gender Justice in Resilience: Enabling the full performance of the system, </w:t>
      </w:r>
      <w:hyperlink r:id="rId49" w:history="1">
        <w:r w:rsidRPr="008539C4">
          <w:rPr>
            <w:rStyle w:val="Hyperlink"/>
            <w:rFonts w:asciiTheme="minorHAnsi" w:hAnsiTheme="minorHAnsi"/>
            <w:i/>
            <w:iCs/>
            <w:sz w:val="20"/>
            <w:szCs w:val="20"/>
          </w:rPr>
          <w:t>https://oxfamilibrary.openrepository.com/</w:t>
        </w:r>
      </w:hyperlink>
      <w:r w:rsidRPr="008539C4">
        <w:rPr>
          <w:rFonts w:asciiTheme="minorHAnsi" w:hAnsiTheme="minorHAnsi"/>
          <w:i/>
          <w:iCs/>
          <w:sz w:val="20"/>
          <w:szCs w:val="20"/>
        </w:rPr>
        <w:t xml:space="preserve">. </w:t>
      </w:r>
    </w:p>
    <w:p w14:paraId="58FD1E73" w14:textId="77777777" w:rsidR="00E23FBA" w:rsidRPr="000A4BFA" w:rsidRDefault="00E23FBA" w:rsidP="009E6733">
      <w:pPr>
        <w:spacing w:before="107" w:line="252" w:lineRule="auto"/>
        <w:ind w:left="270" w:right="783" w:hanging="270"/>
        <w:rPr>
          <w:i/>
          <w:iCs/>
          <w:sz w:val="20"/>
          <w:szCs w:val="20"/>
        </w:rPr>
      </w:pPr>
    </w:p>
  </w:footnote>
  <w:footnote w:id="166">
    <w:p w14:paraId="325D781B" w14:textId="1A740373" w:rsidR="00E23FBA" w:rsidRPr="000A4BFA" w:rsidRDefault="00E23FBA" w:rsidP="005B26AF">
      <w:pPr>
        <w:pStyle w:val="FootnoteText"/>
        <w:ind w:left="270" w:hanging="270"/>
      </w:pPr>
      <w:r w:rsidRPr="000A4BFA">
        <w:rPr>
          <w:rStyle w:val="FootnoteReference"/>
        </w:rPr>
        <w:footnoteRef/>
      </w:r>
      <w:r w:rsidRPr="000A4BFA">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footnote>
  <w:footnote w:id="167">
    <w:p w14:paraId="3D4AD956" w14:textId="1F12A39D" w:rsidR="00E23FBA" w:rsidRPr="000A4BFA" w:rsidRDefault="00E23FBA" w:rsidP="00336CB2">
      <w:pPr>
        <w:pStyle w:val="FootnoteText"/>
        <w:ind w:left="270" w:hanging="270"/>
        <w:rPr>
          <w:i/>
          <w:iCs/>
        </w:rPr>
      </w:pPr>
      <w:r w:rsidRPr="000A4BFA">
        <w:rPr>
          <w:rStyle w:val="FootnoteReference"/>
          <w:i/>
          <w:iCs/>
        </w:rPr>
        <w:footnoteRef/>
      </w:r>
      <w:r w:rsidRPr="000A4BFA">
        <w:rPr>
          <w:i/>
          <w:iCs/>
        </w:rPr>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footnote>
  <w:footnote w:id="168">
    <w:p w14:paraId="3E0FFE7A" w14:textId="77777777" w:rsidR="00E23FBA" w:rsidRPr="000A4BFA" w:rsidRDefault="00E23FBA" w:rsidP="00336CB2">
      <w:pPr>
        <w:pStyle w:val="FootnoteText"/>
        <w:ind w:left="270" w:hanging="270"/>
        <w:rPr>
          <w:i/>
          <w:iCs/>
        </w:rPr>
      </w:pPr>
      <w:r w:rsidRPr="000A4BFA">
        <w:rPr>
          <w:rStyle w:val="FootnoteReference"/>
          <w:i/>
          <w:iCs/>
        </w:rPr>
        <w:footnoteRef/>
      </w:r>
      <w:r w:rsidRPr="000A4BFA">
        <w:rPr>
          <w:i/>
          <w:iCs/>
        </w:rPr>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p w14:paraId="1442B126" w14:textId="06A2653E" w:rsidR="00E23FBA" w:rsidRPr="000A4BFA" w:rsidRDefault="00E23FBA">
      <w:pPr>
        <w:pStyle w:val="FootnoteText"/>
        <w:rPr>
          <w:i/>
          <w:iCs/>
        </w:rPr>
      </w:pPr>
    </w:p>
  </w:footnote>
  <w:footnote w:id="169">
    <w:p w14:paraId="635A5744" w14:textId="77777777" w:rsidR="00E23FBA" w:rsidRPr="000A4BFA" w:rsidRDefault="00E23FBA" w:rsidP="0058472A">
      <w:pPr>
        <w:pStyle w:val="FootnoteText"/>
        <w:ind w:left="270" w:hanging="270"/>
        <w:rPr>
          <w:i/>
          <w:iCs/>
        </w:rPr>
      </w:pPr>
      <w:r w:rsidRPr="000A4BFA">
        <w:rPr>
          <w:rStyle w:val="FootnoteReference"/>
          <w:i/>
          <w:iCs/>
        </w:rPr>
        <w:footnoteRef/>
      </w:r>
      <w:r w:rsidRPr="000A4BFA">
        <w:rPr>
          <w:i/>
          <w:iCs/>
        </w:rPr>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p w14:paraId="52333D31" w14:textId="1BD2A8EB" w:rsidR="00E23FBA" w:rsidRDefault="00E23FBA">
      <w:pPr>
        <w:pStyle w:val="FootnoteText"/>
      </w:pPr>
    </w:p>
  </w:footnote>
  <w:footnote w:id="170">
    <w:p w14:paraId="7090A5B8" w14:textId="77777777" w:rsidR="00E23FBA" w:rsidRPr="000A4BFA" w:rsidRDefault="00E23FBA" w:rsidP="00004C26">
      <w:pPr>
        <w:pStyle w:val="FootnoteText"/>
        <w:ind w:left="270" w:hanging="270"/>
      </w:pPr>
      <w:r w:rsidRPr="000A4BFA">
        <w:rPr>
          <w:rStyle w:val="FootnoteReference"/>
        </w:rPr>
        <w:footnoteRef/>
      </w:r>
      <w:r w:rsidRPr="000A4BFA">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p w14:paraId="127ED320" w14:textId="7832785B" w:rsidR="00E23FBA" w:rsidRDefault="00E23FBA">
      <w:pPr>
        <w:pStyle w:val="FootnoteText"/>
      </w:pPr>
    </w:p>
  </w:footnote>
  <w:footnote w:id="171">
    <w:p w14:paraId="01A05376" w14:textId="77777777" w:rsidR="00E23FBA" w:rsidRPr="00AD2496" w:rsidRDefault="00E23FBA" w:rsidP="00004C26">
      <w:pPr>
        <w:pStyle w:val="FootnoteText"/>
        <w:ind w:left="270" w:hanging="270"/>
      </w:pPr>
      <w:r w:rsidRPr="00AD2496">
        <w:rPr>
          <w:rStyle w:val="FootnoteReference"/>
        </w:rPr>
        <w:footnoteRef/>
      </w:r>
      <w:r w:rsidRPr="00AD2496">
        <w:t xml:space="preserve"> </w:t>
      </w:r>
      <w:r w:rsidRPr="00AD2496">
        <w:rPr>
          <w:rFonts w:asciiTheme="minorHAnsi" w:hAnsiTheme="minorHAnsi" w:cstheme="minorHAnsi"/>
          <w:i/>
          <w:iCs/>
        </w:rPr>
        <w:t>MoA (2023). Gender Gap Assessment Report for the Revision of Gender Equability Strategy for Ethiopian Agriculture Sector (GESA), Addis Ababa</w:t>
      </w:r>
    </w:p>
    <w:p w14:paraId="7EAE93C1" w14:textId="77777777" w:rsidR="00E23FBA" w:rsidRDefault="00E23FBA" w:rsidP="00004C26">
      <w:pPr>
        <w:pStyle w:val="FootnoteText"/>
      </w:pPr>
    </w:p>
  </w:footnote>
  <w:footnote w:id="172">
    <w:p w14:paraId="1DB59F8C" w14:textId="77777777" w:rsidR="00E23FBA" w:rsidRPr="000A4BFA" w:rsidRDefault="00E23FBA" w:rsidP="0068304C">
      <w:pPr>
        <w:pStyle w:val="FootnoteText"/>
        <w:ind w:left="270" w:hanging="270"/>
        <w:rPr>
          <w:i/>
          <w:iCs/>
        </w:rPr>
      </w:pPr>
      <w:r w:rsidRPr="000A4BFA">
        <w:rPr>
          <w:rStyle w:val="FootnoteReference"/>
          <w:i/>
          <w:iCs/>
        </w:rPr>
        <w:footnoteRef/>
      </w:r>
      <w:r w:rsidRPr="000A4BFA">
        <w:rPr>
          <w:i/>
          <w:iCs/>
        </w:rPr>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p w14:paraId="19E96722" w14:textId="5BB67F62" w:rsidR="00E23FBA" w:rsidRPr="00AD2496" w:rsidRDefault="00E23FBA">
      <w:pPr>
        <w:pStyle w:val="FootnoteText"/>
        <w:rPr>
          <w:sz w:val="24"/>
          <w:szCs w:val="24"/>
        </w:rPr>
      </w:pPr>
    </w:p>
  </w:footnote>
  <w:footnote w:id="173">
    <w:p w14:paraId="7B246E11" w14:textId="77777777" w:rsidR="00E23FBA" w:rsidRPr="000A4BFA" w:rsidRDefault="00E23FBA" w:rsidP="0068304C">
      <w:pPr>
        <w:pStyle w:val="FootnoteText"/>
        <w:ind w:left="270" w:hanging="270"/>
      </w:pPr>
      <w:r w:rsidRPr="000A4BFA">
        <w:rPr>
          <w:rStyle w:val="FootnoteReference"/>
        </w:rPr>
        <w:footnoteRef/>
      </w:r>
      <w:r w:rsidRPr="000A4BFA">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p w14:paraId="3F9F8719" w14:textId="77777777" w:rsidR="00E23FBA" w:rsidRDefault="00E23FBA" w:rsidP="0068304C">
      <w:pPr>
        <w:pStyle w:val="FootnoteText"/>
      </w:pPr>
    </w:p>
  </w:footnote>
  <w:footnote w:id="174">
    <w:p w14:paraId="72A3D034" w14:textId="1FA990FF" w:rsidR="00E23FBA" w:rsidRPr="000A4BFA" w:rsidRDefault="00E23FBA" w:rsidP="0058374F">
      <w:pPr>
        <w:pStyle w:val="FootnoteText"/>
        <w:ind w:left="180" w:hanging="180"/>
      </w:pPr>
      <w:r w:rsidRPr="000A4BFA">
        <w:rPr>
          <w:rStyle w:val="FootnoteReference"/>
        </w:rPr>
        <w:footnoteRef/>
      </w:r>
      <w:r w:rsidRPr="000A4BFA">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footnote>
  <w:footnote w:id="175">
    <w:p w14:paraId="57E0C35A" w14:textId="199D382D" w:rsidR="00E23FBA" w:rsidRPr="0058374F" w:rsidRDefault="00E23FBA" w:rsidP="0058374F">
      <w:pPr>
        <w:pStyle w:val="FootnoteText"/>
        <w:ind w:left="270" w:hanging="270"/>
      </w:pPr>
      <w:r w:rsidRPr="0058374F">
        <w:rPr>
          <w:rStyle w:val="FootnoteReference"/>
        </w:rPr>
        <w:footnoteRef/>
      </w:r>
      <w:r w:rsidRPr="0058374F">
        <w:t xml:space="preserve"> </w:t>
      </w:r>
      <w:r w:rsidRPr="0058374F">
        <w:rPr>
          <w:rFonts w:asciiTheme="minorHAnsi" w:hAnsiTheme="minorHAnsi" w:cstheme="minorHAnsi"/>
          <w:i/>
          <w:iCs/>
        </w:rPr>
        <w:t>MoA (2023). Gender Gap Assessment Report for the Revision of Gender Equability Strategy for Ethiopian Agriculture Sector (GESA), Addis Ababa</w:t>
      </w:r>
    </w:p>
  </w:footnote>
  <w:footnote w:id="176">
    <w:p w14:paraId="05BF0478" w14:textId="6660614B" w:rsidR="00E23FBA" w:rsidRPr="0058374F" w:rsidRDefault="00E23FBA" w:rsidP="0058374F">
      <w:pPr>
        <w:pStyle w:val="FootnoteText"/>
        <w:ind w:left="270" w:hanging="270"/>
      </w:pPr>
      <w:r w:rsidRPr="0058374F">
        <w:rPr>
          <w:rStyle w:val="FootnoteReference"/>
        </w:rPr>
        <w:footnoteRef/>
      </w:r>
      <w:r w:rsidRPr="0058374F">
        <w:t xml:space="preserve"> </w:t>
      </w:r>
      <w:r w:rsidRPr="0058374F">
        <w:rPr>
          <w:rFonts w:asciiTheme="minorHAnsi" w:hAnsiTheme="minorHAnsi" w:cstheme="minorHAnsi"/>
          <w:i/>
          <w:iCs/>
        </w:rPr>
        <w:t>MoA (2023). Gender Gap Assessment Report for the Revision of Gender Equability Strategy for Ethiopian Agriculture Sector (GESA), Addis Ababa</w:t>
      </w:r>
    </w:p>
  </w:footnote>
  <w:footnote w:id="177">
    <w:p w14:paraId="6A32297D" w14:textId="77777777" w:rsidR="00E23FBA" w:rsidRPr="0058374F" w:rsidRDefault="00E23FBA" w:rsidP="0058374F">
      <w:pPr>
        <w:pStyle w:val="FootnoteText"/>
        <w:ind w:left="270" w:hanging="270"/>
      </w:pPr>
      <w:r w:rsidRPr="0058374F">
        <w:rPr>
          <w:rStyle w:val="FootnoteReference"/>
        </w:rPr>
        <w:footnoteRef/>
      </w:r>
      <w:r w:rsidRPr="0058374F">
        <w:t xml:space="preserve"> </w:t>
      </w:r>
      <w:r w:rsidRPr="0058374F">
        <w:rPr>
          <w:rFonts w:asciiTheme="minorHAnsi" w:hAnsiTheme="minorHAnsi" w:cstheme="minorHAnsi"/>
          <w:i/>
          <w:iCs/>
        </w:rPr>
        <w:t>MoA (2023). Gender Gap Assessment Report for the Revision of Gender Equability Strategy for Ethiopian Agriculture Sector (GESA), Addis Ababa</w:t>
      </w:r>
    </w:p>
  </w:footnote>
  <w:footnote w:id="178">
    <w:p w14:paraId="46B1ABEC" w14:textId="77777777" w:rsidR="00E23FBA" w:rsidRPr="0058374F" w:rsidRDefault="00E23FBA" w:rsidP="0058374F">
      <w:pPr>
        <w:pStyle w:val="FootnoteText"/>
        <w:ind w:left="270" w:hanging="270"/>
      </w:pPr>
      <w:r w:rsidRPr="0058374F">
        <w:rPr>
          <w:rStyle w:val="FootnoteReference"/>
        </w:rPr>
        <w:footnoteRef/>
      </w:r>
      <w:r w:rsidRPr="0058374F">
        <w:t xml:space="preserve"> </w:t>
      </w:r>
      <w:r w:rsidRPr="0058374F">
        <w:rPr>
          <w:rFonts w:asciiTheme="minorHAnsi" w:hAnsiTheme="minorHAnsi" w:cstheme="minorHAnsi"/>
          <w:i/>
          <w:iCs/>
        </w:rPr>
        <w:t>MoA (2023). Gender Gap Assessment Report for the Revision of Gender Equability Strategy for Ethiopian Agriculture Sector (GESA), Addis Ababa</w:t>
      </w:r>
    </w:p>
  </w:footnote>
  <w:footnote w:id="179">
    <w:p w14:paraId="0C13A7F1" w14:textId="77777777" w:rsidR="00E23FBA" w:rsidRPr="000A4BFA" w:rsidRDefault="00E23FBA" w:rsidP="0058374F">
      <w:pPr>
        <w:pStyle w:val="FootnoteText"/>
        <w:ind w:left="270" w:hanging="270"/>
        <w:rPr>
          <w:i/>
          <w:iCs/>
        </w:rPr>
      </w:pPr>
      <w:r w:rsidRPr="000A4BFA">
        <w:rPr>
          <w:rStyle w:val="FootnoteReference"/>
          <w:i/>
          <w:iCs/>
        </w:rPr>
        <w:footnoteRef/>
      </w:r>
      <w:r w:rsidRPr="000A4BFA">
        <w:rPr>
          <w:i/>
          <w:iCs/>
        </w:rPr>
        <w:t xml:space="preserve"> </w:t>
      </w:r>
      <w:r w:rsidRPr="000A4BFA">
        <w:rPr>
          <w:rFonts w:asciiTheme="minorHAnsi" w:hAnsiTheme="minorHAnsi" w:cstheme="minorHAnsi"/>
          <w:i/>
          <w:iCs/>
        </w:rPr>
        <w:t>MoA (2023). Gender Gap Assessment Report for the Revision of Gender Equability Strategy for Ethiopian Agriculture Sector (GESA), Addis Ababa</w:t>
      </w:r>
    </w:p>
  </w:footnote>
  <w:footnote w:id="180">
    <w:p w14:paraId="07F55EA4" w14:textId="493EE666" w:rsidR="00E23FBA" w:rsidRPr="000A4BFA" w:rsidRDefault="00E23FBA" w:rsidP="009830A7">
      <w:pPr>
        <w:pStyle w:val="FootnoteText"/>
        <w:ind w:left="180" w:hanging="180"/>
        <w:rPr>
          <w:i/>
          <w:iCs/>
        </w:rPr>
      </w:pPr>
      <w:r w:rsidRPr="000A4BFA">
        <w:rPr>
          <w:rStyle w:val="FootnoteReference"/>
          <w:i/>
          <w:iCs/>
        </w:rPr>
        <w:footnoteRef/>
      </w:r>
      <w:r w:rsidRPr="000A4BFA">
        <w:rPr>
          <w:i/>
          <w:iCs/>
        </w:rPr>
        <w:t xml:space="preserve"> Philip White and Frank Ellis (2012). Ethiopia Productive Safety Net Program, 2010-14: A Value for Money Assessment. PSNP and HABP. DFID.</w:t>
      </w:r>
    </w:p>
  </w:footnote>
  <w:footnote w:id="181">
    <w:p w14:paraId="7CBBBA33" w14:textId="77777777" w:rsidR="00E23FBA" w:rsidRPr="000A4BFA" w:rsidRDefault="00E23FBA" w:rsidP="009830A7">
      <w:pPr>
        <w:pStyle w:val="NoSpacing"/>
        <w:ind w:left="180" w:hanging="180"/>
        <w:rPr>
          <w:i/>
          <w:iCs/>
          <w:sz w:val="20"/>
          <w:szCs w:val="20"/>
        </w:rPr>
      </w:pPr>
      <w:r w:rsidRPr="000A4BFA">
        <w:rPr>
          <w:rStyle w:val="FootnoteReference"/>
          <w:i/>
          <w:iCs/>
          <w:sz w:val="20"/>
          <w:szCs w:val="20"/>
        </w:rPr>
        <w:footnoteRef/>
      </w:r>
      <w:r w:rsidRPr="000A4BFA">
        <w:rPr>
          <w:i/>
          <w:iCs/>
          <w:sz w:val="20"/>
          <w:szCs w:val="20"/>
        </w:rPr>
        <w:t xml:space="preserve"> </w:t>
      </w:r>
      <w:proofErr w:type="spellStart"/>
      <w:r w:rsidRPr="000A4BFA">
        <w:rPr>
          <w:i/>
          <w:iCs/>
          <w:sz w:val="20"/>
          <w:szCs w:val="20"/>
        </w:rPr>
        <w:t>MoANR</w:t>
      </w:r>
      <w:proofErr w:type="spellEnd"/>
      <w:r w:rsidRPr="000A4BFA">
        <w:rPr>
          <w:i/>
          <w:iCs/>
          <w:sz w:val="20"/>
          <w:szCs w:val="20"/>
        </w:rPr>
        <w:t xml:space="preserve"> (2017). Gender Equality Strategy for Ethiopia’s Agriculture Sector, Final draft, Women Affairs Directorate of the </w:t>
      </w:r>
      <w:proofErr w:type="spellStart"/>
      <w:r w:rsidRPr="000A4BFA">
        <w:rPr>
          <w:i/>
          <w:iCs/>
          <w:sz w:val="20"/>
          <w:szCs w:val="20"/>
        </w:rPr>
        <w:t>MoANR</w:t>
      </w:r>
      <w:proofErr w:type="spellEnd"/>
      <w:r w:rsidRPr="000A4BFA">
        <w:rPr>
          <w:i/>
          <w:iCs/>
          <w:sz w:val="20"/>
          <w:szCs w:val="20"/>
        </w:rPr>
        <w:t>, February 2017, Addis Ababa</w:t>
      </w:r>
    </w:p>
    <w:p w14:paraId="1D22CF5A" w14:textId="48E32BDD" w:rsidR="00E23FBA" w:rsidRDefault="00E23FBA">
      <w:pPr>
        <w:pStyle w:val="FootnoteText"/>
      </w:pPr>
    </w:p>
  </w:footnote>
  <w:footnote w:id="182">
    <w:p w14:paraId="216286E9" w14:textId="77777777" w:rsidR="00E23FBA" w:rsidRPr="0058374F" w:rsidRDefault="00E23FBA" w:rsidP="0058374F">
      <w:pPr>
        <w:pStyle w:val="FootnoteText"/>
        <w:ind w:left="180" w:hanging="180"/>
      </w:pPr>
      <w:r w:rsidRPr="0058374F">
        <w:rPr>
          <w:rStyle w:val="FootnoteReference"/>
        </w:rPr>
        <w:footnoteRef/>
      </w:r>
      <w:r w:rsidRPr="0058374F">
        <w:t xml:space="preserve"> </w:t>
      </w:r>
      <w:r w:rsidRPr="0058374F">
        <w:rPr>
          <w:rFonts w:asciiTheme="minorHAnsi" w:hAnsiTheme="minorHAnsi" w:cstheme="minorHAnsi"/>
          <w:i/>
          <w:iCs/>
        </w:rPr>
        <w:t>MoA (2023). Gender Gap Assessment Report for the Revision of Gender Equability Strategy for Ethiopian Agriculture Sector (GESA), Addis Ababa</w:t>
      </w:r>
    </w:p>
  </w:footnote>
  <w:footnote w:id="183">
    <w:p w14:paraId="5CC59328" w14:textId="77777777" w:rsidR="00E23FBA" w:rsidRPr="0058374F" w:rsidRDefault="00E23FBA" w:rsidP="0058374F">
      <w:pPr>
        <w:pStyle w:val="FootnoteText"/>
        <w:ind w:left="180" w:hanging="180"/>
      </w:pPr>
      <w:r w:rsidRPr="0058374F">
        <w:rPr>
          <w:rStyle w:val="FootnoteReference"/>
        </w:rPr>
        <w:footnoteRef/>
      </w:r>
      <w:r w:rsidRPr="0058374F">
        <w:t xml:space="preserve"> </w:t>
      </w:r>
      <w:r w:rsidRPr="0058374F">
        <w:rPr>
          <w:rFonts w:asciiTheme="minorHAnsi" w:hAnsiTheme="minorHAnsi" w:cstheme="minorHAnsi"/>
          <w:i/>
          <w:iCs/>
        </w:rPr>
        <w:t>MoA (2023). Gender Gap Assessment Report for the Revision of Gender Equability Strategy for Ethiopian Agriculture Sector (GESA), Addis Ababa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D2DB8" w14:textId="25D22DD0" w:rsidR="00E23FBA" w:rsidRDefault="00E23FBA" w:rsidP="007F18A9">
    <w:pPr>
      <w:pStyle w:val="Header"/>
      <w:jc w:val="center"/>
    </w:pPr>
    <w:r w:rsidRPr="0040330E">
      <w:rPr>
        <w:noProof/>
      </w:rPr>
      <w:drawing>
        <wp:inline distT="0" distB="0" distL="0" distR="0" wp14:anchorId="5BB6CB2C" wp14:editId="0B3440BC">
          <wp:extent cx="831850" cy="755650"/>
          <wp:effectExtent l="0" t="0" r="0" b="0"/>
          <wp:docPr id="12" name="Picture 26" descr="Ministry of Agriculture Ethiopia (@MoA_Ethiopia)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inistry of Agriculture Ethiopia (@MoA_Ethiopia) / Twitter"/>
                  <pic:cNvPicPr>
                    <a:picLocks noChangeAspect="1" noChangeArrowheads="1"/>
                  </pic:cNvPicPr>
                </pic:nvPicPr>
                <pic:blipFill>
                  <a:blip r:embed="rId1">
                    <a:extLst>
                      <a:ext uri="{28A0092B-C50C-407E-A947-70E740481C1C}">
                        <a14:useLocalDpi xmlns:a14="http://schemas.microsoft.com/office/drawing/2010/main" val="0"/>
                      </a:ext>
                    </a:extLst>
                  </a:blip>
                  <a:srcRect t="8737"/>
                  <a:stretch>
                    <a:fillRect/>
                  </a:stretch>
                </pic:blipFill>
                <pic:spPr bwMode="auto">
                  <a:xfrm>
                    <a:off x="0" y="0"/>
                    <a:ext cx="831850" cy="7556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F35FF4" w14:textId="77777777" w:rsidR="00E23FBA" w:rsidRPr="00AB7FE4" w:rsidRDefault="00E23FBA" w:rsidP="00AB7FE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F57AF" w14:textId="77777777" w:rsidR="00E23FBA" w:rsidRPr="00AB7FE4" w:rsidRDefault="00E23FBA" w:rsidP="00AB7FE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97A68"/>
    <w:multiLevelType w:val="hybridMultilevel"/>
    <w:tmpl w:val="8DB6EA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457FB"/>
    <w:multiLevelType w:val="multilevel"/>
    <w:tmpl w:val="360A8A6A"/>
    <w:lvl w:ilvl="0">
      <w:start w:val="1"/>
      <w:numFmt w:val="decimal"/>
      <w:lvlText w:val="%1."/>
      <w:lvlJc w:val="left"/>
      <w:pPr>
        <w:ind w:left="810" w:hanging="360"/>
      </w:pPr>
      <w:rPr>
        <w:rFonts w:hint="default"/>
      </w:rPr>
    </w:lvl>
    <w:lvl w:ilvl="1">
      <w:start w:val="1"/>
      <w:numFmt w:val="decimal"/>
      <w:isLgl/>
      <w:lvlText w:val="%1.%2."/>
      <w:lvlJc w:val="left"/>
      <w:pPr>
        <w:ind w:left="1080" w:hanging="720"/>
      </w:pPr>
      <w:rPr>
        <w:rFonts w:hint="default"/>
        <w:i w:val="0"/>
        <w:iCs w:val="0"/>
      </w:rPr>
    </w:lvl>
    <w:lvl w:ilvl="2">
      <w:start w:val="1"/>
      <w:numFmt w:val="decimal"/>
      <w:isLgl/>
      <w:lvlText w:val="%1.%2.%3."/>
      <w:lvlJc w:val="left"/>
      <w:pPr>
        <w:ind w:left="1080" w:hanging="720"/>
      </w:pPr>
      <w:rPr>
        <w:rFonts w:hint="default"/>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03AF6E32"/>
    <w:multiLevelType w:val="multilevel"/>
    <w:tmpl w:val="965E23D6"/>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160" w:hanging="720"/>
      </w:pPr>
      <w:rPr>
        <w:rFonts w:asciiTheme="minorHAnsi" w:hAnsiTheme="minorHAnsi" w:hint="default"/>
        <w:i w:val="0"/>
        <w:iCs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3B02714"/>
    <w:multiLevelType w:val="hybridMultilevel"/>
    <w:tmpl w:val="C22A7E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E44B82"/>
    <w:multiLevelType w:val="multilevel"/>
    <w:tmpl w:val="360A8A6A"/>
    <w:lvl w:ilvl="0">
      <w:start w:val="1"/>
      <w:numFmt w:val="decimal"/>
      <w:lvlText w:val="%1."/>
      <w:lvlJc w:val="left"/>
      <w:pPr>
        <w:ind w:left="810" w:hanging="360"/>
      </w:pPr>
      <w:rPr>
        <w:rFonts w:hint="default"/>
      </w:rPr>
    </w:lvl>
    <w:lvl w:ilvl="1">
      <w:start w:val="1"/>
      <w:numFmt w:val="decimal"/>
      <w:isLgl/>
      <w:lvlText w:val="%1.%2."/>
      <w:lvlJc w:val="left"/>
      <w:pPr>
        <w:ind w:left="1080" w:hanging="720"/>
      </w:pPr>
      <w:rPr>
        <w:rFonts w:hint="default"/>
        <w:i w:val="0"/>
        <w:iCs w:val="0"/>
      </w:rPr>
    </w:lvl>
    <w:lvl w:ilvl="2">
      <w:start w:val="1"/>
      <w:numFmt w:val="decimal"/>
      <w:isLgl/>
      <w:lvlText w:val="%1.%2.%3."/>
      <w:lvlJc w:val="left"/>
      <w:pPr>
        <w:ind w:left="1080" w:hanging="720"/>
      </w:pPr>
      <w:rPr>
        <w:rFonts w:hint="default"/>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05EB323D"/>
    <w:multiLevelType w:val="hybridMultilevel"/>
    <w:tmpl w:val="3446CE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03438B"/>
    <w:multiLevelType w:val="hybridMultilevel"/>
    <w:tmpl w:val="23B426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475EE2"/>
    <w:multiLevelType w:val="hybridMultilevel"/>
    <w:tmpl w:val="B75255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FE190D"/>
    <w:multiLevelType w:val="hybridMultilevel"/>
    <w:tmpl w:val="571E6F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B927C9"/>
    <w:multiLevelType w:val="hybridMultilevel"/>
    <w:tmpl w:val="8ED299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7F6E50"/>
    <w:multiLevelType w:val="hybridMultilevel"/>
    <w:tmpl w:val="8078F4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F74F26"/>
    <w:multiLevelType w:val="multilevel"/>
    <w:tmpl w:val="E9481A2E"/>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i w:val="0"/>
        <w:iCs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10327D07"/>
    <w:multiLevelType w:val="hybridMultilevel"/>
    <w:tmpl w:val="F200A5C6"/>
    <w:lvl w:ilvl="0" w:tplc="2C7269D0">
      <w:start w:val="1"/>
      <w:numFmt w:val="decimal"/>
      <w:lvlText w:val="%1."/>
      <w:lvlJc w:val="left"/>
      <w:pPr>
        <w:ind w:left="810" w:hanging="360"/>
      </w:pPr>
      <w:rPr>
        <w:rFonts w:hint="default"/>
        <w:color w:val="000000" w:themeColor="text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163388B"/>
    <w:multiLevelType w:val="hybridMultilevel"/>
    <w:tmpl w:val="D41018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1EC3023"/>
    <w:multiLevelType w:val="hybridMultilevel"/>
    <w:tmpl w:val="C5C0FD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2993409"/>
    <w:multiLevelType w:val="hybridMultilevel"/>
    <w:tmpl w:val="0B4CC5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56E4AC9"/>
    <w:multiLevelType w:val="hybridMultilevel"/>
    <w:tmpl w:val="836A1B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6B13F62"/>
    <w:multiLevelType w:val="hybridMultilevel"/>
    <w:tmpl w:val="8988AC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84A1633"/>
    <w:multiLevelType w:val="hybridMultilevel"/>
    <w:tmpl w:val="D090B7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8714B40"/>
    <w:multiLevelType w:val="hybridMultilevel"/>
    <w:tmpl w:val="2F8C85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8A825C0"/>
    <w:multiLevelType w:val="hybridMultilevel"/>
    <w:tmpl w:val="0108E1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95633A8"/>
    <w:multiLevelType w:val="hybridMultilevel"/>
    <w:tmpl w:val="C876E21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197C5681"/>
    <w:multiLevelType w:val="hybridMultilevel"/>
    <w:tmpl w:val="ADB0BA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B595EDC"/>
    <w:multiLevelType w:val="hybridMultilevel"/>
    <w:tmpl w:val="B92C518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C1A536D"/>
    <w:multiLevelType w:val="hybridMultilevel"/>
    <w:tmpl w:val="869212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C3B2722"/>
    <w:multiLevelType w:val="hybridMultilevel"/>
    <w:tmpl w:val="FE0A85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CB73F53"/>
    <w:multiLevelType w:val="hybridMultilevel"/>
    <w:tmpl w:val="4274A8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E01375C"/>
    <w:multiLevelType w:val="hybridMultilevel"/>
    <w:tmpl w:val="1BF019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0173E8D"/>
    <w:multiLevelType w:val="hybridMultilevel"/>
    <w:tmpl w:val="E5AEDC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14B6E2F"/>
    <w:multiLevelType w:val="hybridMultilevel"/>
    <w:tmpl w:val="DE0E3B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19C0C2C"/>
    <w:multiLevelType w:val="hybridMultilevel"/>
    <w:tmpl w:val="3AF42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2BA718B"/>
    <w:multiLevelType w:val="hybridMultilevel"/>
    <w:tmpl w:val="457409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2E147D7"/>
    <w:multiLevelType w:val="hybridMultilevel"/>
    <w:tmpl w:val="76120D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32B6DDF"/>
    <w:multiLevelType w:val="hybridMultilevel"/>
    <w:tmpl w:val="C93EF04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23761F8C"/>
    <w:multiLevelType w:val="multilevel"/>
    <w:tmpl w:val="1318C2EA"/>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24DF3C20"/>
    <w:multiLevelType w:val="multilevel"/>
    <w:tmpl w:val="1318C2EA"/>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25FC645D"/>
    <w:multiLevelType w:val="hybridMultilevel"/>
    <w:tmpl w:val="04D6FE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6985F73"/>
    <w:multiLevelType w:val="hybridMultilevel"/>
    <w:tmpl w:val="EDF0A4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B47215"/>
    <w:multiLevelType w:val="hybridMultilevel"/>
    <w:tmpl w:val="A8485D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7DB3510"/>
    <w:multiLevelType w:val="hybridMultilevel"/>
    <w:tmpl w:val="BEE4D2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8230003"/>
    <w:multiLevelType w:val="hybridMultilevel"/>
    <w:tmpl w:val="AAD6477A"/>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28592934"/>
    <w:multiLevelType w:val="hybridMultilevel"/>
    <w:tmpl w:val="E07A5E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8601703"/>
    <w:multiLevelType w:val="hybridMultilevel"/>
    <w:tmpl w:val="EAC4FB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B092AE4"/>
    <w:multiLevelType w:val="hybridMultilevel"/>
    <w:tmpl w:val="72187B8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2E4E26B6"/>
    <w:multiLevelType w:val="hybridMultilevel"/>
    <w:tmpl w:val="9EDAB2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EF77CF3"/>
    <w:multiLevelType w:val="hybridMultilevel"/>
    <w:tmpl w:val="AB7087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3115651"/>
    <w:multiLevelType w:val="hybridMultilevel"/>
    <w:tmpl w:val="59E652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55958B5"/>
    <w:multiLevelType w:val="hybridMultilevel"/>
    <w:tmpl w:val="DC5E94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71E3DF6"/>
    <w:multiLevelType w:val="hybridMultilevel"/>
    <w:tmpl w:val="82B019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B014704"/>
    <w:multiLevelType w:val="hybridMultilevel"/>
    <w:tmpl w:val="5F746E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C2A4FF1"/>
    <w:multiLevelType w:val="hybridMultilevel"/>
    <w:tmpl w:val="155E2BB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3CBB1580"/>
    <w:multiLevelType w:val="multilevel"/>
    <w:tmpl w:val="1318C2EA"/>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15:restartNumberingAfterBreak="0">
    <w:nsid w:val="3CBC4AD2"/>
    <w:multiLevelType w:val="hybridMultilevel"/>
    <w:tmpl w:val="3B36D5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D64556A"/>
    <w:multiLevelType w:val="hybridMultilevel"/>
    <w:tmpl w:val="1D5CAC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F01451C"/>
    <w:multiLevelType w:val="hybridMultilevel"/>
    <w:tmpl w:val="071614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F81085F"/>
    <w:multiLevelType w:val="hybridMultilevel"/>
    <w:tmpl w:val="CF1AD0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FC34B91"/>
    <w:multiLevelType w:val="hybridMultilevel"/>
    <w:tmpl w:val="C49417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4651569"/>
    <w:multiLevelType w:val="hybridMultilevel"/>
    <w:tmpl w:val="24D2F1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5837EF3"/>
    <w:multiLevelType w:val="hybridMultilevel"/>
    <w:tmpl w:val="217282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6CD6F76"/>
    <w:multiLevelType w:val="hybridMultilevel"/>
    <w:tmpl w:val="B0BA64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73909C0"/>
    <w:multiLevelType w:val="hybridMultilevel"/>
    <w:tmpl w:val="666CBD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789275F"/>
    <w:multiLevelType w:val="hybridMultilevel"/>
    <w:tmpl w:val="3CEC7E08"/>
    <w:lvl w:ilvl="0" w:tplc="C4FA4A84">
      <w:numFmt w:val="bullet"/>
      <w:lvlText w:val=""/>
      <w:lvlJc w:val="left"/>
      <w:pPr>
        <w:ind w:left="360" w:hanging="360"/>
      </w:pPr>
      <w:rPr>
        <w:rFonts w:ascii="Symbol" w:eastAsia="Symbol" w:hAnsi="Symbol" w:cs="Symbol" w:hint="default"/>
        <w:b w:val="0"/>
        <w:bCs w:val="0"/>
        <w:i w:val="0"/>
        <w:iCs w:val="0"/>
        <w:w w:val="102"/>
        <w:sz w:val="21"/>
        <w:szCs w:val="21"/>
        <w:lang w:val="en-US" w:eastAsia="en-US" w:bidi="ar-SA"/>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4BEB4DB1"/>
    <w:multiLevelType w:val="hybridMultilevel"/>
    <w:tmpl w:val="9BA238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CCB5F1E"/>
    <w:multiLevelType w:val="hybridMultilevel"/>
    <w:tmpl w:val="A10497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E362A3E"/>
    <w:multiLevelType w:val="hybridMultilevel"/>
    <w:tmpl w:val="6BA87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F220C0B"/>
    <w:multiLevelType w:val="hybridMultilevel"/>
    <w:tmpl w:val="85AC84F4"/>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4F680CAA"/>
    <w:multiLevelType w:val="multilevel"/>
    <w:tmpl w:val="80DAD436"/>
    <w:lvl w:ilvl="0">
      <w:start w:val="4"/>
      <w:numFmt w:val="decimal"/>
      <w:lvlText w:val="%1."/>
      <w:lvlJc w:val="left"/>
      <w:pPr>
        <w:ind w:left="450" w:hanging="450"/>
      </w:pPr>
      <w:rPr>
        <w:rFonts w:hint="default"/>
        <w:i w:val="0"/>
        <w:iCs w:val="0"/>
      </w:rPr>
    </w:lvl>
    <w:lvl w:ilvl="1">
      <w:start w:val="1"/>
      <w:numFmt w:val="decimal"/>
      <w:lvlText w:val="%1.%2."/>
      <w:lvlJc w:val="left"/>
      <w:pPr>
        <w:ind w:left="1080" w:hanging="720"/>
      </w:pPr>
      <w:rPr>
        <w:rFonts w:hint="default"/>
      </w:rPr>
    </w:lvl>
    <w:lvl w:ilvl="2">
      <w:start w:val="1"/>
      <w:numFmt w:val="decimal"/>
      <w:lvlText w:val="%1.%2.%3."/>
      <w:lvlJc w:val="left"/>
      <w:pPr>
        <w:ind w:left="720" w:hanging="720"/>
      </w:pPr>
      <w:rPr>
        <w:rFonts w:hint="default"/>
        <w:i w:val="0"/>
        <w:iCs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7" w15:restartNumberingAfterBreak="0">
    <w:nsid w:val="4FAA6F7E"/>
    <w:multiLevelType w:val="hybridMultilevel"/>
    <w:tmpl w:val="E5B29264"/>
    <w:lvl w:ilvl="0" w:tplc="9208D34E">
      <w:numFmt w:val="bullet"/>
      <w:lvlText w:val=""/>
      <w:lvlJc w:val="left"/>
      <w:pPr>
        <w:ind w:left="499" w:hanging="356"/>
      </w:pPr>
      <w:rPr>
        <w:rFonts w:ascii="Symbol" w:eastAsia="Symbol" w:hAnsi="Symbol" w:cs="Symbol" w:hint="default"/>
        <w:b w:val="0"/>
        <w:bCs w:val="0"/>
        <w:i w:val="0"/>
        <w:iCs w:val="0"/>
        <w:w w:val="103"/>
        <w:sz w:val="19"/>
        <w:szCs w:val="19"/>
        <w:lang w:val="en-US" w:eastAsia="en-US" w:bidi="ar-SA"/>
      </w:rPr>
    </w:lvl>
    <w:lvl w:ilvl="1" w:tplc="11124826">
      <w:numFmt w:val="bullet"/>
      <w:lvlText w:val="•"/>
      <w:lvlJc w:val="left"/>
      <w:pPr>
        <w:ind w:left="1356" w:hanging="356"/>
      </w:pPr>
      <w:rPr>
        <w:rFonts w:hint="default"/>
        <w:lang w:val="en-US" w:eastAsia="en-US" w:bidi="ar-SA"/>
      </w:rPr>
    </w:lvl>
    <w:lvl w:ilvl="2" w:tplc="575E2632">
      <w:numFmt w:val="bullet"/>
      <w:lvlText w:val="•"/>
      <w:lvlJc w:val="left"/>
      <w:pPr>
        <w:ind w:left="2212" w:hanging="356"/>
      </w:pPr>
      <w:rPr>
        <w:rFonts w:hint="default"/>
        <w:lang w:val="en-US" w:eastAsia="en-US" w:bidi="ar-SA"/>
      </w:rPr>
    </w:lvl>
    <w:lvl w:ilvl="3" w:tplc="D054DA3C">
      <w:numFmt w:val="bullet"/>
      <w:lvlText w:val="•"/>
      <w:lvlJc w:val="left"/>
      <w:pPr>
        <w:ind w:left="3069" w:hanging="356"/>
      </w:pPr>
      <w:rPr>
        <w:rFonts w:hint="default"/>
        <w:lang w:val="en-US" w:eastAsia="en-US" w:bidi="ar-SA"/>
      </w:rPr>
    </w:lvl>
    <w:lvl w:ilvl="4" w:tplc="AA502892">
      <w:numFmt w:val="bullet"/>
      <w:lvlText w:val="•"/>
      <w:lvlJc w:val="left"/>
      <w:pPr>
        <w:ind w:left="3925" w:hanging="356"/>
      </w:pPr>
      <w:rPr>
        <w:rFonts w:hint="default"/>
        <w:lang w:val="en-US" w:eastAsia="en-US" w:bidi="ar-SA"/>
      </w:rPr>
    </w:lvl>
    <w:lvl w:ilvl="5" w:tplc="E5628882">
      <w:numFmt w:val="bullet"/>
      <w:lvlText w:val="•"/>
      <w:lvlJc w:val="left"/>
      <w:pPr>
        <w:ind w:left="4782" w:hanging="356"/>
      </w:pPr>
      <w:rPr>
        <w:rFonts w:hint="default"/>
        <w:lang w:val="en-US" w:eastAsia="en-US" w:bidi="ar-SA"/>
      </w:rPr>
    </w:lvl>
    <w:lvl w:ilvl="6" w:tplc="5328A776">
      <w:numFmt w:val="bullet"/>
      <w:lvlText w:val="•"/>
      <w:lvlJc w:val="left"/>
      <w:pPr>
        <w:ind w:left="5638" w:hanging="356"/>
      </w:pPr>
      <w:rPr>
        <w:rFonts w:hint="default"/>
        <w:lang w:val="en-US" w:eastAsia="en-US" w:bidi="ar-SA"/>
      </w:rPr>
    </w:lvl>
    <w:lvl w:ilvl="7" w:tplc="D062C494">
      <w:numFmt w:val="bullet"/>
      <w:lvlText w:val="•"/>
      <w:lvlJc w:val="left"/>
      <w:pPr>
        <w:ind w:left="6494" w:hanging="356"/>
      </w:pPr>
      <w:rPr>
        <w:rFonts w:hint="default"/>
        <w:lang w:val="en-US" w:eastAsia="en-US" w:bidi="ar-SA"/>
      </w:rPr>
    </w:lvl>
    <w:lvl w:ilvl="8" w:tplc="0B7CEF9A">
      <w:numFmt w:val="bullet"/>
      <w:lvlText w:val="•"/>
      <w:lvlJc w:val="left"/>
      <w:pPr>
        <w:ind w:left="7351" w:hanging="356"/>
      </w:pPr>
      <w:rPr>
        <w:rFonts w:hint="default"/>
        <w:lang w:val="en-US" w:eastAsia="en-US" w:bidi="ar-SA"/>
      </w:rPr>
    </w:lvl>
  </w:abstractNum>
  <w:abstractNum w:abstractNumId="68" w15:restartNumberingAfterBreak="0">
    <w:nsid w:val="4FC44C9D"/>
    <w:multiLevelType w:val="hybridMultilevel"/>
    <w:tmpl w:val="131440E4"/>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52AF5CFF"/>
    <w:multiLevelType w:val="hybridMultilevel"/>
    <w:tmpl w:val="DE54F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52FD0682"/>
    <w:multiLevelType w:val="hybridMultilevel"/>
    <w:tmpl w:val="8D3A602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53C86333"/>
    <w:multiLevelType w:val="hybridMultilevel"/>
    <w:tmpl w:val="EF7A9F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4185AAD"/>
    <w:multiLevelType w:val="hybridMultilevel"/>
    <w:tmpl w:val="F1ECB3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58E7775"/>
    <w:multiLevelType w:val="hybridMultilevel"/>
    <w:tmpl w:val="33BC07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62B77AE"/>
    <w:multiLevelType w:val="hybridMultilevel"/>
    <w:tmpl w:val="65CCD9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75E077D"/>
    <w:multiLevelType w:val="hybridMultilevel"/>
    <w:tmpl w:val="087AB46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57982D8C"/>
    <w:multiLevelType w:val="hybridMultilevel"/>
    <w:tmpl w:val="103C0F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AB63480"/>
    <w:multiLevelType w:val="hybridMultilevel"/>
    <w:tmpl w:val="91C006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C59183F"/>
    <w:multiLevelType w:val="hybridMultilevel"/>
    <w:tmpl w:val="E00254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C35F5A"/>
    <w:multiLevelType w:val="hybridMultilevel"/>
    <w:tmpl w:val="9A4E1F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D73409B"/>
    <w:multiLevelType w:val="hybridMultilevel"/>
    <w:tmpl w:val="8A009C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DD7595F"/>
    <w:multiLevelType w:val="hybridMultilevel"/>
    <w:tmpl w:val="B882C4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E6D41F0"/>
    <w:multiLevelType w:val="hybridMultilevel"/>
    <w:tmpl w:val="BAC22BA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5EA06454"/>
    <w:multiLevelType w:val="hybridMultilevel"/>
    <w:tmpl w:val="52505574"/>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5ED303F1"/>
    <w:multiLevelType w:val="hybridMultilevel"/>
    <w:tmpl w:val="FEEEA4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F853E4D"/>
    <w:multiLevelType w:val="hybridMultilevel"/>
    <w:tmpl w:val="B97C71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1536EA8"/>
    <w:multiLevelType w:val="hybridMultilevel"/>
    <w:tmpl w:val="FD9E19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4943F8A"/>
    <w:multiLevelType w:val="hybridMultilevel"/>
    <w:tmpl w:val="91B2E2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4C0561F"/>
    <w:multiLevelType w:val="hybridMultilevel"/>
    <w:tmpl w:val="60A88F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4FF4A06"/>
    <w:multiLevelType w:val="hybridMultilevel"/>
    <w:tmpl w:val="FAAA10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72F50A8"/>
    <w:multiLevelType w:val="hybridMultilevel"/>
    <w:tmpl w:val="F6EEA2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6741018A"/>
    <w:multiLevelType w:val="hybridMultilevel"/>
    <w:tmpl w:val="910E73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7770797"/>
    <w:multiLevelType w:val="hybridMultilevel"/>
    <w:tmpl w:val="A31266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7EE5523"/>
    <w:multiLevelType w:val="hybridMultilevel"/>
    <w:tmpl w:val="AAA8A3A4"/>
    <w:lvl w:ilvl="0" w:tplc="9F32C8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68CB786D"/>
    <w:multiLevelType w:val="multilevel"/>
    <w:tmpl w:val="1318C2EA"/>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5" w15:restartNumberingAfterBreak="0">
    <w:nsid w:val="693B4467"/>
    <w:multiLevelType w:val="hybridMultilevel"/>
    <w:tmpl w:val="E458C5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69AA6433"/>
    <w:multiLevelType w:val="hybridMultilevel"/>
    <w:tmpl w:val="7E8C28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AB201B7"/>
    <w:multiLevelType w:val="hybridMultilevel"/>
    <w:tmpl w:val="0436F49A"/>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6AED57B4"/>
    <w:multiLevelType w:val="hybridMultilevel"/>
    <w:tmpl w:val="6E981B9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6D0A6FB3"/>
    <w:multiLevelType w:val="hybridMultilevel"/>
    <w:tmpl w:val="E7C8A0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6FEC7F54"/>
    <w:multiLevelType w:val="hybridMultilevel"/>
    <w:tmpl w:val="39CA46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2F32F0B"/>
    <w:multiLevelType w:val="hybridMultilevel"/>
    <w:tmpl w:val="E21A80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77B76948"/>
    <w:multiLevelType w:val="hybridMultilevel"/>
    <w:tmpl w:val="5B7868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7A974450"/>
    <w:multiLevelType w:val="hybridMultilevel"/>
    <w:tmpl w:val="73E6D42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4" w15:restartNumberingAfterBreak="0">
    <w:nsid w:val="7AAF5FDA"/>
    <w:multiLevelType w:val="hybridMultilevel"/>
    <w:tmpl w:val="E62CB1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7AE45E01"/>
    <w:multiLevelType w:val="hybridMultilevel"/>
    <w:tmpl w:val="1012BE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7E735A03"/>
    <w:multiLevelType w:val="hybridMultilevel"/>
    <w:tmpl w:val="E214CD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F7C7A40"/>
    <w:multiLevelType w:val="hybridMultilevel"/>
    <w:tmpl w:val="9E4693E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8" w15:restartNumberingAfterBreak="0">
    <w:nsid w:val="7FD30E7C"/>
    <w:multiLevelType w:val="hybridMultilevel"/>
    <w:tmpl w:val="A5C88F3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77"/>
  </w:num>
  <w:num w:numId="3">
    <w:abstractNumId w:val="87"/>
  </w:num>
  <w:num w:numId="4">
    <w:abstractNumId w:val="105"/>
  </w:num>
  <w:num w:numId="5">
    <w:abstractNumId w:val="93"/>
  </w:num>
  <w:num w:numId="6">
    <w:abstractNumId w:val="0"/>
  </w:num>
  <w:num w:numId="7">
    <w:abstractNumId w:val="6"/>
  </w:num>
  <w:num w:numId="8">
    <w:abstractNumId w:val="29"/>
  </w:num>
  <w:num w:numId="9">
    <w:abstractNumId w:val="67"/>
  </w:num>
  <w:num w:numId="10">
    <w:abstractNumId w:val="69"/>
  </w:num>
  <w:num w:numId="11">
    <w:abstractNumId w:val="61"/>
  </w:num>
  <w:num w:numId="12">
    <w:abstractNumId w:val="16"/>
  </w:num>
  <w:num w:numId="13">
    <w:abstractNumId w:val="99"/>
  </w:num>
  <w:num w:numId="14">
    <w:abstractNumId w:val="102"/>
  </w:num>
  <w:num w:numId="15">
    <w:abstractNumId w:val="86"/>
  </w:num>
  <w:num w:numId="16">
    <w:abstractNumId w:val="20"/>
  </w:num>
  <w:num w:numId="17">
    <w:abstractNumId w:val="36"/>
  </w:num>
  <w:num w:numId="18">
    <w:abstractNumId w:val="25"/>
  </w:num>
  <w:num w:numId="19">
    <w:abstractNumId w:val="13"/>
  </w:num>
  <w:num w:numId="20">
    <w:abstractNumId w:val="81"/>
  </w:num>
  <w:num w:numId="21">
    <w:abstractNumId w:val="71"/>
  </w:num>
  <w:num w:numId="22">
    <w:abstractNumId w:val="55"/>
  </w:num>
  <w:num w:numId="23">
    <w:abstractNumId w:val="106"/>
  </w:num>
  <w:num w:numId="24">
    <w:abstractNumId w:val="100"/>
  </w:num>
  <w:num w:numId="25">
    <w:abstractNumId w:val="5"/>
  </w:num>
  <w:num w:numId="26">
    <w:abstractNumId w:val="15"/>
  </w:num>
  <w:num w:numId="27">
    <w:abstractNumId w:val="101"/>
  </w:num>
  <w:num w:numId="28">
    <w:abstractNumId w:val="46"/>
  </w:num>
  <w:num w:numId="29">
    <w:abstractNumId w:val="74"/>
  </w:num>
  <w:num w:numId="30">
    <w:abstractNumId w:val="19"/>
  </w:num>
  <w:num w:numId="31">
    <w:abstractNumId w:val="24"/>
  </w:num>
  <w:num w:numId="32">
    <w:abstractNumId w:val="53"/>
  </w:num>
  <w:num w:numId="33">
    <w:abstractNumId w:val="52"/>
  </w:num>
  <w:num w:numId="34">
    <w:abstractNumId w:val="44"/>
  </w:num>
  <w:num w:numId="35">
    <w:abstractNumId w:val="54"/>
  </w:num>
  <w:num w:numId="36">
    <w:abstractNumId w:val="64"/>
  </w:num>
  <w:num w:numId="37">
    <w:abstractNumId w:val="45"/>
  </w:num>
  <w:num w:numId="38">
    <w:abstractNumId w:val="10"/>
  </w:num>
  <w:num w:numId="39">
    <w:abstractNumId w:val="37"/>
  </w:num>
  <w:num w:numId="40">
    <w:abstractNumId w:val="7"/>
  </w:num>
  <w:num w:numId="41">
    <w:abstractNumId w:val="91"/>
  </w:num>
  <w:num w:numId="42">
    <w:abstractNumId w:val="92"/>
  </w:num>
  <w:num w:numId="43">
    <w:abstractNumId w:val="27"/>
  </w:num>
  <w:num w:numId="44">
    <w:abstractNumId w:val="47"/>
  </w:num>
  <w:num w:numId="45">
    <w:abstractNumId w:val="48"/>
  </w:num>
  <w:num w:numId="46">
    <w:abstractNumId w:val="104"/>
  </w:num>
  <w:num w:numId="47">
    <w:abstractNumId w:val="49"/>
  </w:num>
  <w:num w:numId="48">
    <w:abstractNumId w:val="39"/>
  </w:num>
  <w:num w:numId="49">
    <w:abstractNumId w:val="14"/>
  </w:num>
  <w:num w:numId="50">
    <w:abstractNumId w:val="90"/>
  </w:num>
  <w:num w:numId="51">
    <w:abstractNumId w:val="78"/>
  </w:num>
  <w:num w:numId="52">
    <w:abstractNumId w:val="41"/>
  </w:num>
  <w:num w:numId="53">
    <w:abstractNumId w:val="56"/>
  </w:num>
  <w:num w:numId="54">
    <w:abstractNumId w:val="26"/>
  </w:num>
  <w:num w:numId="55">
    <w:abstractNumId w:val="22"/>
  </w:num>
  <w:num w:numId="56">
    <w:abstractNumId w:val="96"/>
  </w:num>
  <w:num w:numId="57">
    <w:abstractNumId w:val="3"/>
  </w:num>
  <w:num w:numId="58">
    <w:abstractNumId w:val="28"/>
  </w:num>
  <w:num w:numId="59">
    <w:abstractNumId w:val="65"/>
  </w:num>
  <w:num w:numId="60">
    <w:abstractNumId w:val="83"/>
  </w:num>
  <w:num w:numId="61">
    <w:abstractNumId w:val="40"/>
  </w:num>
  <w:num w:numId="62">
    <w:abstractNumId w:val="79"/>
  </w:num>
  <w:num w:numId="63">
    <w:abstractNumId w:val="85"/>
  </w:num>
  <w:num w:numId="64">
    <w:abstractNumId w:val="30"/>
  </w:num>
  <w:num w:numId="65">
    <w:abstractNumId w:val="88"/>
  </w:num>
  <w:num w:numId="66">
    <w:abstractNumId w:val="62"/>
  </w:num>
  <w:num w:numId="67">
    <w:abstractNumId w:val="72"/>
  </w:num>
  <w:num w:numId="68">
    <w:abstractNumId w:val="9"/>
  </w:num>
  <w:num w:numId="69">
    <w:abstractNumId w:val="2"/>
  </w:num>
  <w:num w:numId="70">
    <w:abstractNumId w:val="38"/>
  </w:num>
  <w:num w:numId="71">
    <w:abstractNumId w:val="58"/>
  </w:num>
  <w:num w:numId="72">
    <w:abstractNumId w:val="89"/>
  </w:num>
  <w:num w:numId="73">
    <w:abstractNumId w:val="17"/>
  </w:num>
  <w:num w:numId="74">
    <w:abstractNumId w:val="68"/>
  </w:num>
  <w:num w:numId="75">
    <w:abstractNumId w:val="21"/>
  </w:num>
  <w:num w:numId="76">
    <w:abstractNumId w:val="103"/>
  </w:num>
  <w:num w:numId="77">
    <w:abstractNumId w:val="70"/>
  </w:num>
  <w:num w:numId="78">
    <w:abstractNumId w:val="33"/>
  </w:num>
  <w:num w:numId="79">
    <w:abstractNumId w:val="98"/>
  </w:num>
  <w:num w:numId="80">
    <w:abstractNumId w:val="97"/>
  </w:num>
  <w:num w:numId="81">
    <w:abstractNumId w:val="84"/>
  </w:num>
  <w:num w:numId="82">
    <w:abstractNumId w:val="66"/>
  </w:num>
  <w:num w:numId="83">
    <w:abstractNumId w:val="94"/>
  </w:num>
  <w:num w:numId="84">
    <w:abstractNumId w:val="35"/>
  </w:num>
  <w:num w:numId="85">
    <w:abstractNumId w:val="51"/>
  </w:num>
  <w:num w:numId="86">
    <w:abstractNumId w:val="34"/>
  </w:num>
  <w:num w:numId="87">
    <w:abstractNumId w:val="11"/>
  </w:num>
  <w:num w:numId="88">
    <w:abstractNumId w:val="63"/>
  </w:num>
  <w:num w:numId="89">
    <w:abstractNumId w:val="18"/>
  </w:num>
  <w:num w:numId="90">
    <w:abstractNumId w:val="42"/>
  </w:num>
  <w:num w:numId="91">
    <w:abstractNumId w:val="59"/>
  </w:num>
  <w:num w:numId="92">
    <w:abstractNumId w:val="8"/>
  </w:num>
  <w:num w:numId="93">
    <w:abstractNumId w:val="80"/>
  </w:num>
  <w:num w:numId="94">
    <w:abstractNumId w:val="95"/>
  </w:num>
  <w:num w:numId="95">
    <w:abstractNumId w:val="31"/>
  </w:num>
  <w:num w:numId="96">
    <w:abstractNumId w:val="1"/>
  </w:num>
  <w:num w:numId="97">
    <w:abstractNumId w:val="108"/>
  </w:num>
  <w:num w:numId="98">
    <w:abstractNumId w:val="75"/>
  </w:num>
  <w:num w:numId="99">
    <w:abstractNumId w:val="43"/>
  </w:num>
  <w:num w:numId="100">
    <w:abstractNumId w:val="82"/>
  </w:num>
  <w:num w:numId="101">
    <w:abstractNumId w:val="50"/>
  </w:num>
  <w:num w:numId="102">
    <w:abstractNumId w:val="23"/>
  </w:num>
  <w:num w:numId="103">
    <w:abstractNumId w:val="32"/>
  </w:num>
  <w:num w:numId="104">
    <w:abstractNumId w:val="12"/>
  </w:num>
  <w:num w:numId="105">
    <w:abstractNumId w:val="57"/>
  </w:num>
  <w:num w:numId="106">
    <w:abstractNumId w:val="73"/>
  </w:num>
  <w:num w:numId="107">
    <w:abstractNumId w:val="76"/>
  </w:num>
  <w:num w:numId="108">
    <w:abstractNumId w:val="107"/>
  </w:num>
  <w:num w:numId="109">
    <w:abstractNumId w:val="60"/>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rY0NTU2tjA2AWJjYyUdpeDU4uLM/DyQAtNaALfxkwEsAAAA"/>
  </w:docVars>
  <w:rsids>
    <w:rsidRoot w:val="00EF0695"/>
    <w:rsid w:val="000011C1"/>
    <w:rsid w:val="000012DF"/>
    <w:rsid w:val="00001B92"/>
    <w:rsid w:val="00003159"/>
    <w:rsid w:val="00004C26"/>
    <w:rsid w:val="00007D31"/>
    <w:rsid w:val="00010219"/>
    <w:rsid w:val="0001237E"/>
    <w:rsid w:val="00014F4D"/>
    <w:rsid w:val="000159CB"/>
    <w:rsid w:val="00017D0F"/>
    <w:rsid w:val="000213C0"/>
    <w:rsid w:val="00021780"/>
    <w:rsid w:val="00026880"/>
    <w:rsid w:val="00027D77"/>
    <w:rsid w:val="00027F1F"/>
    <w:rsid w:val="00030309"/>
    <w:rsid w:val="000318A5"/>
    <w:rsid w:val="00032F9B"/>
    <w:rsid w:val="000355B0"/>
    <w:rsid w:val="000364B2"/>
    <w:rsid w:val="0003654B"/>
    <w:rsid w:val="00037690"/>
    <w:rsid w:val="000425BC"/>
    <w:rsid w:val="00044CCC"/>
    <w:rsid w:val="00044E4A"/>
    <w:rsid w:val="00045AD5"/>
    <w:rsid w:val="000469A3"/>
    <w:rsid w:val="00046F02"/>
    <w:rsid w:val="0005020E"/>
    <w:rsid w:val="00051030"/>
    <w:rsid w:val="00051CE9"/>
    <w:rsid w:val="0005655F"/>
    <w:rsid w:val="00057189"/>
    <w:rsid w:val="000606B6"/>
    <w:rsid w:val="000608B8"/>
    <w:rsid w:val="00060956"/>
    <w:rsid w:val="00061A7E"/>
    <w:rsid w:val="00061C9B"/>
    <w:rsid w:val="00063488"/>
    <w:rsid w:val="00067AD5"/>
    <w:rsid w:val="000706C9"/>
    <w:rsid w:val="0007288C"/>
    <w:rsid w:val="00072EFA"/>
    <w:rsid w:val="00073EBD"/>
    <w:rsid w:val="00074232"/>
    <w:rsid w:val="000744E6"/>
    <w:rsid w:val="00074AD3"/>
    <w:rsid w:val="0007631D"/>
    <w:rsid w:val="000768BC"/>
    <w:rsid w:val="0007776E"/>
    <w:rsid w:val="000812BF"/>
    <w:rsid w:val="00081F88"/>
    <w:rsid w:val="00085392"/>
    <w:rsid w:val="00086696"/>
    <w:rsid w:val="00087410"/>
    <w:rsid w:val="00087730"/>
    <w:rsid w:val="00087DA3"/>
    <w:rsid w:val="00087F4D"/>
    <w:rsid w:val="000901EB"/>
    <w:rsid w:val="00090A3B"/>
    <w:rsid w:val="00091ED9"/>
    <w:rsid w:val="00094991"/>
    <w:rsid w:val="0009519A"/>
    <w:rsid w:val="00095495"/>
    <w:rsid w:val="0009767B"/>
    <w:rsid w:val="000A013F"/>
    <w:rsid w:val="000A2C53"/>
    <w:rsid w:val="000A4BFA"/>
    <w:rsid w:val="000A6A3C"/>
    <w:rsid w:val="000A76F9"/>
    <w:rsid w:val="000B06A0"/>
    <w:rsid w:val="000B0DE4"/>
    <w:rsid w:val="000B3234"/>
    <w:rsid w:val="000B38F7"/>
    <w:rsid w:val="000B3930"/>
    <w:rsid w:val="000B46FD"/>
    <w:rsid w:val="000B6684"/>
    <w:rsid w:val="000B7D8D"/>
    <w:rsid w:val="000C0FA0"/>
    <w:rsid w:val="000C5594"/>
    <w:rsid w:val="000C74EA"/>
    <w:rsid w:val="000D07AF"/>
    <w:rsid w:val="000D0A88"/>
    <w:rsid w:val="000D18F3"/>
    <w:rsid w:val="000D558F"/>
    <w:rsid w:val="000D6111"/>
    <w:rsid w:val="000D6333"/>
    <w:rsid w:val="000E0305"/>
    <w:rsid w:val="000E132B"/>
    <w:rsid w:val="000E137D"/>
    <w:rsid w:val="000E2409"/>
    <w:rsid w:val="000E2BCC"/>
    <w:rsid w:val="000E3F1B"/>
    <w:rsid w:val="000E4A7A"/>
    <w:rsid w:val="000E4D0C"/>
    <w:rsid w:val="000E55C6"/>
    <w:rsid w:val="000E5F09"/>
    <w:rsid w:val="000E6D11"/>
    <w:rsid w:val="000F45C1"/>
    <w:rsid w:val="000F51CA"/>
    <w:rsid w:val="0010151B"/>
    <w:rsid w:val="00102B01"/>
    <w:rsid w:val="001045A1"/>
    <w:rsid w:val="00105AE3"/>
    <w:rsid w:val="00106000"/>
    <w:rsid w:val="00106D4B"/>
    <w:rsid w:val="00107AC4"/>
    <w:rsid w:val="00111570"/>
    <w:rsid w:val="001116E7"/>
    <w:rsid w:val="001124B5"/>
    <w:rsid w:val="00113664"/>
    <w:rsid w:val="00114BAF"/>
    <w:rsid w:val="00114D43"/>
    <w:rsid w:val="00115691"/>
    <w:rsid w:val="00116A2B"/>
    <w:rsid w:val="00116CF8"/>
    <w:rsid w:val="00116FE1"/>
    <w:rsid w:val="001174B2"/>
    <w:rsid w:val="0012019F"/>
    <w:rsid w:val="00122709"/>
    <w:rsid w:val="00122C0B"/>
    <w:rsid w:val="00123832"/>
    <w:rsid w:val="00123B56"/>
    <w:rsid w:val="00123E5E"/>
    <w:rsid w:val="00125A53"/>
    <w:rsid w:val="00127C3E"/>
    <w:rsid w:val="00130C56"/>
    <w:rsid w:val="00131797"/>
    <w:rsid w:val="00135F85"/>
    <w:rsid w:val="00136190"/>
    <w:rsid w:val="001362F1"/>
    <w:rsid w:val="00137274"/>
    <w:rsid w:val="00137D74"/>
    <w:rsid w:val="001406D6"/>
    <w:rsid w:val="00140818"/>
    <w:rsid w:val="0014096A"/>
    <w:rsid w:val="001409D6"/>
    <w:rsid w:val="00141E2D"/>
    <w:rsid w:val="0014286D"/>
    <w:rsid w:val="0014734C"/>
    <w:rsid w:val="001518D9"/>
    <w:rsid w:val="00153B9E"/>
    <w:rsid w:val="00153E90"/>
    <w:rsid w:val="00154344"/>
    <w:rsid w:val="0015662F"/>
    <w:rsid w:val="00160030"/>
    <w:rsid w:val="00161243"/>
    <w:rsid w:val="0016208C"/>
    <w:rsid w:val="0016367D"/>
    <w:rsid w:val="00164571"/>
    <w:rsid w:val="00166095"/>
    <w:rsid w:val="00167B36"/>
    <w:rsid w:val="001700A7"/>
    <w:rsid w:val="00171E9C"/>
    <w:rsid w:val="00172C79"/>
    <w:rsid w:val="00173DC4"/>
    <w:rsid w:val="0017485E"/>
    <w:rsid w:val="00174FB3"/>
    <w:rsid w:val="00176131"/>
    <w:rsid w:val="00176CBB"/>
    <w:rsid w:val="001770D3"/>
    <w:rsid w:val="00177C6F"/>
    <w:rsid w:val="001802FB"/>
    <w:rsid w:val="0018158E"/>
    <w:rsid w:val="00182FBD"/>
    <w:rsid w:val="001856CD"/>
    <w:rsid w:val="00185965"/>
    <w:rsid w:val="0018604C"/>
    <w:rsid w:val="00190AE2"/>
    <w:rsid w:val="00191695"/>
    <w:rsid w:val="0019188F"/>
    <w:rsid w:val="00192891"/>
    <w:rsid w:val="00193369"/>
    <w:rsid w:val="001940DE"/>
    <w:rsid w:val="001949E0"/>
    <w:rsid w:val="001953C6"/>
    <w:rsid w:val="001955AD"/>
    <w:rsid w:val="00195EBD"/>
    <w:rsid w:val="001A10CC"/>
    <w:rsid w:val="001A17AB"/>
    <w:rsid w:val="001A1F67"/>
    <w:rsid w:val="001A25F7"/>
    <w:rsid w:val="001A36DD"/>
    <w:rsid w:val="001A596F"/>
    <w:rsid w:val="001B1D02"/>
    <w:rsid w:val="001B1F46"/>
    <w:rsid w:val="001B285F"/>
    <w:rsid w:val="001B2AB2"/>
    <w:rsid w:val="001B3B41"/>
    <w:rsid w:val="001B3ECA"/>
    <w:rsid w:val="001B4273"/>
    <w:rsid w:val="001B4485"/>
    <w:rsid w:val="001B47A7"/>
    <w:rsid w:val="001B4E1F"/>
    <w:rsid w:val="001B53AC"/>
    <w:rsid w:val="001B615B"/>
    <w:rsid w:val="001B7B7E"/>
    <w:rsid w:val="001C1E32"/>
    <w:rsid w:val="001C1E33"/>
    <w:rsid w:val="001C2080"/>
    <w:rsid w:val="001C29A4"/>
    <w:rsid w:val="001C4593"/>
    <w:rsid w:val="001C5EC2"/>
    <w:rsid w:val="001C77FB"/>
    <w:rsid w:val="001D01B4"/>
    <w:rsid w:val="001D28B2"/>
    <w:rsid w:val="001D364C"/>
    <w:rsid w:val="001D3B53"/>
    <w:rsid w:val="001D3D01"/>
    <w:rsid w:val="001D3F0F"/>
    <w:rsid w:val="001D41D6"/>
    <w:rsid w:val="001D5067"/>
    <w:rsid w:val="001D5FDB"/>
    <w:rsid w:val="001D7227"/>
    <w:rsid w:val="001E063F"/>
    <w:rsid w:val="001E0B33"/>
    <w:rsid w:val="001E2A06"/>
    <w:rsid w:val="001E4FF9"/>
    <w:rsid w:val="001E55A5"/>
    <w:rsid w:val="001E5965"/>
    <w:rsid w:val="001E6DF4"/>
    <w:rsid w:val="001E7E41"/>
    <w:rsid w:val="001F3701"/>
    <w:rsid w:val="001F39A6"/>
    <w:rsid w:val="001F5B20"/>
    <w:rsid w:val="001F6516"/>
    <w:rsid w:val="001F6798"/>
    <w:rsid w:val="00200D69"/>
    <w:rsid w:val="00201541"/>
    <w:rsid w:val="00203518"/>
    <w:rsid w:val="002035C0"/>
    <w:rsid w:val="002037BE"/>
    <w:rsid w:val="002040DF"/>
    <w:rsid w:val="00204EAC"/>
    <w:rsid w:val="002056F8"/>
    <w:rsid w:val="002057FA"/>
    <w:rsid w:val="00205F77"/>
    <w:rsid w:val="002107AC"/>
    <w:rsid w:val="00212049"/>
    <w:rsid w:val="002121A3"/>
    <w:rsid w:val="002127F0"/>
    <w:rsid w:val="002142E0"/>
    <w:rsid w:val="00214AC8"/>
    <w:rsid w:val="00216449"/>
    <w:rsid w:val="00216780"/>
    <w:rsid w:val="00221C53"/>
    <w:rsid w:val="002224C8"/>
    <w:rsid w:val="002231B6"/>
    <w:rsid w:val="00224603"/>
    <w:rsid w:val="00224898"/>
    <w:rsid w:val="0022517D"/>
    <w:rsid w:val="00226494"/>
    <w:rsid w:val="0022702D"/>
    <w:rsid w:val="00227845"/>
    <w:rsid w:val="002309FA"/>
    <w:rsid w:val="00234A38"/>
    <w:rsid w:val="00234A98"/>
    <w:rsid w:val="00235927"/>
    <w:rsid w:val="00241BCA"/>
    <w:rsid w:val="002431CA"/>
    <w:rsid w:val="002443DA"/>
    <w:rsid w:val="00245DF4"/>
    <w:rsid w:val="00247118"/>
    <w:rsid w:val="002473EC"/>
    <w:rsid w:val="002526F4"/>
    <w:rsid w:val="00253EBE"/>
    <w:rsid w:val="00254F38"/>
    <w:rsid w:val="00255D89"/>
    <w:rsid w:val="00256304"/>
    <w:rsid w:val="00260009"/>
    <w:rsid w:val="0026067B"/>
    <w:rsid w:val="0026193E"/>
    <w:rsid w:val="00261F60"/>
    <w:rsid w:val="002626D5"/>
    <w:rsid w:val="00262C18"/>
    <w:rsid w:val="00265EB6"/>
    <w:rsid w:val="002700DB"/>
    <w:rsid w:val="00270D1D"/>
    <w:rsid w:val="00270D80"/>
    <w:rsid w:val="00271202"/>
    <w:rsid w:val="00271429"/>
    <w:rsid w:val="002717C5"/>
    <w:rsid w:val="00271D08"/>
    <w:rsid w:val="00271E59"/>
    <w:rsid w:val="00273088"/>
    <w:rsid w:val="00274405"/>
    <w:rsid w:val="00274B65"/>
    <w:rsid w:val="0027621C"/>
    <w:rsid w:val="002767D1"/>
    <w:rsid w:val="002826A3"/>
    <w:rsid w:val="002831BF"/>
    <w:rsid w:val="002835FE"/>
    <w:rsid w:val="0028399C"/>
    <w:rsid w:val="00284795"/>
    <w:rsid w:val="00286810"/>
    <w:rsid w:val="002875DC"/>
    <w:rsid w:val="00287FDC"/>
    <w:rsid w:val="00294ABE"/>
    <w:rsid w:val="00294C80"/>
    <w:rsid w:val="00294D0D"/>
    <w:rsid w:val="00296875"/>
    <w:rsid w:val="00296D08"/>
    <w:rsid w:val="0029721D"/>
    <w:rsid w:val="00297259"/>
    <w:rsid w:val="002975EF"/>
    <w:rsid w:val="00297D44"/>
    <w:rsid w:val="002A038A"/>
    <w:rsid w:val="002A0744"/>
    <w:rsid w:val="002A2665"/>
    <w:rsid w:val="002A3366"/>
    <w:rsid w:val="002A3ED9"/>
    <w:rsid w:val="002B14D0"/>
    <w:rsid w:val="002B1BD8"/>
    <w:rsid w:val="002B466F"/>
    <w:rsid w:val="002B4FC6"/>
    <w:rsid w:val="002B502F"/>
    <w:rsid w:val="002B7A21"/>
    <w:rsid w:val="002C13D7"/>
    <w:rsid w:val="002C15B9"/>
    <w:rsid w:val="002C33C8"/>
    <w:rsid w:val="002C3A73"/>
    <w:rsid w:val="002C6357"/>
    <w:rsid w:val="002C7507"/>
    <w:rsid w:val="002C786A"/>
    <w:rsid w:val="002C7B73"/>
    <w:rsid w:val="002C7F47"/>
    <w:rsid w:val="002D15F1"/>
    <w:rsid w:val="002D269D"/>
    <w:rsid w:val="002D6772"/>
    <w:rsid w:val="002D7D9D"/>
    <w:rsid w:val="002E01DB"/>
    <w:rsid w:val="002E03D7"/>
    <w:rsid w:val="002E0DD6"/>
    <w:rsid w:val="002E123B"/>
    <w:rsid w:val="002E268D"/>
    <w:rsid w:val="002E3A3C"/>
    <w:rsid w:val="002E40AE"/>
    <w:rsid w:val="002E5C3A"/>
    <w:rsid w:val="002E6865"/>
    <w:rsid w:val="002F01E4"/>
    <w:rsid w:val="002F135A"/>
    <w:rsid w:val="002F17B4"/>
    <w:rsid w:val="002F2770"/>
    <w:rsid w:val="002F3242"/>
    <w:rsid w:val="002F327F"/>
    <w:rsid w:val="002F5321"/>
    <w:rsid w:val="002F6110"/>
    <w:rsid w:val="002F62A4"/>
    <w:rsid w:val="002F7A69"/>
    <w:rsid w:val="0030083D"/>
    <w:rsid w:val="003030F5"/>
    <w:rsid w:val="00305779"/>
    <w:rsid w:val="00307073"/>
    <w:rsid w:val="00310962"/>
    <w:rsid w:val="0031106C"/>
    <w:rsid w:val="00311660"/>
    <w:rsid w:val="003126EF"/>
    <w:rsid w:val="00314399"/>
    <w:rsid w:val="00314516"/>
    <w:rsid w:val="003160B3"/>
    <w:rsid w:val="003168EB"/>
    <w:rsid w:val="00320BC7"/>
    <w:rsid w:val="00320E18"/>
    <w:rsid w:val="00320F1A"/>
    <w:rsid w:val="003216DC"/>
    <w:rsid w:val="00322AB0"/>
    <w:rsid w:val="00324269"/>
    <w:rsid w:val="003268DD"/>
    <w:rsid w:val="0033011E"/>
    <w:rsid w:val="003305EE"/>
    <w:rsid w:val="00331991"/>
    <w:rsid w:val="00331CEC"/>
    <w:rsid w:val="00336CB2"/>
    <w:rsid w:val="00340556"/>
    <w:rsid w:val="00340ADE"/>
    <w:rsid w:val="00340CB1"/>
    <w:rsid w:val="00341254"/>
    <w:rsid w:val="00342933"/>
    <w:rsid w:val="00342AE1"/>
    <w:rsid w:val="00347B99"/>
    <w:rsid w:val="00351197"/>
    <w:rsid w:val="003531DF"/>
    <w:rsid w:val="003531E7"/>
    <w:rsid w:val="00353F53"/>
    <w:rsid w:val="0036231E"/>
    <w:rsid w:val="00363908"/>
    <w:rsid w:val="00364143"/>
    <w:rsid w:val="00364DBF"/>
    <w:rsid w:val="00364EF7"/>
    <w:rsid w:val="00365708"/>
    <w:rsid w:val="00367121"/>
    <w:rsid w:val="0036769D"/>
    <w:rsid w:val="00371208"/>
    <w:rsid w:val="00372769"/>
    <w:rsid w:val="00373136"/>
    <w:rsid w:val="00373782"/>
    <w:rsid w:val="003745D4"/>
    <w:rsid w:val="00374868"/>
    <w:rsid w:val="00375CAA"/>
    <w:rsid w:val="00376B99"/>
    <w:rsid w:val="003774FD"/>
    <w:rsid w:val="00377739"/>
    <w:rsid w:val="00377E4F"/>
    <w:rsid w:val="00377F7F"/>
    <w:rsid w:val="00380224"/>
    <w:rsid w:val="003805B0"/>
    <w:rsid w:val="00382C49"/>
    <w:rsid w:val="00382E44"/>
    <w:rsid w:val="00383582"/>
    <w:rsid w:val="00385787"/>
    <w:rsid w:val="00385C96"/>
    <w:rsid w:val="00386A9E"/>
    <w:rsid w:val="00387230"/>
    <w:rsid w:val="00390573"/>
    <w:rsid w:val="00390B6D"/>
    <w:rsid w:val="003926BE"/>
    <w:rsid w:val="0039284A"/>
    <w:rsid w:val="0039389C"/>
    <w:rsid w:val="00394AF4"/>
    <w:rsid w:val="00395693"/>
    <w:rsid w:val="00396374"/>
    <w:rsid w:val="003A0CDB"/>
    <w:rsid w:val="003A0EBE"/>
    <w:rsid w:val="003A1249"/>
    <w:rsid w:val="003A2047"/>
    <w:rsid w:val="003A2202"/>
    <w:rsid w:val="003A3480"/>
    <w:rsid w:val="003A4D5A"/>
    <w:rsid w:val="003A5F7B"/>
    <w:rsid w:val="003A6298"/>
    <w:rsid w:val="003B0778"/>
    <w:rsid w:val="003B0789"/>
    <w:rsid w:val="003B2583"/>
    <w:rsid w:val="003B3A23"/>
    <w:rsid w:val="003B3FE9"/>
    <w:rsid w:val="003B6765"/>
    <w:rsid w:val="003B6FE1"/>
    <w:rsid w:val="003C05FF"/>
    <w:rsid w:val="003C1E98"/>
    <w:rsid w:val="003C2425"/>
    <w:rsid w:val="003C2DAE"/>
    <w:rsid w:val="003C47D0"/>
    <w:rsid w:val="003C4D07"/>
    <w:rsid w:val="003C6532"/>
    <w:rsid w:val="003C695B"/>
    <w:rsid w:val="003C700D"/>
    <w:rsid w:val="003C79FB"/>
    <w:rsid w:val="003D0106"/>
    <w:rsid w:val="003D0A51"/>
    <w:rsid w:val="003D2B26"/>
    <w:rsid w:val="003D2FD1"/>
    <w:rsid w:val="003D459C"/>
    <w:rsid w:val="003D4B1D"/>
    <w:rsid w:val="003D5921"/>
    <w:rsid w:val="003D630E"/>
    <w:rsid w:val="003E2A8C"/>
    <w:rsid w:val="003E5553"/>
    <w:rsid w:val="003E584C"/>
    <w:rsid w:val="003E5ED7"/>
    <w:rsid w:val="003E67EC"/>
    <w:rsid w:val="003E7DCE"/>
    <w:rsid w:val="003F01C9"/>
    <w:rsid w:val="003F228B"/>
    <w:rsid w:val="003F2294"/>
    <w:rsid w:val="003F3A2A"/>
    <w:rsid w:val="003F4AF1"/>
    <w:rsid w:val="003F569A"/>
    <w:rsid w:val="003F65A6"/>
    <w:rsid w:val="003F7817"/>
    <w:rsid w:val="00401ADE"/>
    <w:rsid w:val="00401F45"/>
    <w:rsid w:val="0040340D"/>
    <w:rsid w:val="0040394D"/>
    <w:rsid w:val="00403F54"/>
    <w:rsid w:val="00404371"/>
    <w:rsid w:val="00411291"/>
    <w:rsid w:val="00412E98"/>
    <w:rsid w:val="00413942"/>
    <w:rsid w:val="00413E5F"/>
    <w:rsid w:val="00415731"/>
    <w:rsid w:val="0042047D"/>
    <w:rsid w:val="004229F6"/>
    <w:rsid w:val="00422C1A"/>
    <w:rsid w:val="00423E22"/>
    <w:rsid w:val="00424DCA"/>
    <w:rsid w:val="004255D6"/>
    <w:rsid w:val="004272E7"/>
    <w:rsid w:val="00427C86"/>
    <w:rsid w:val="004319D7"/>
    <w:rsid w:val="00432729"/>
    <w:rsid w:val="00432744"/>
    <w:rsid w:val="00432F29"/>
    <w:rsid w:val="00434CE5"/>
    <w:rsid w:val="00434DD0"/>
    <w:rsid w:val="004371E4"/>
    <w:rsid w:val="00437BBD"/>
    <w:rsid w:val="00441E7F"/>
    <w:rsid w:val="00442D68"/>
    <w:rsid w:val="004469A0"/>
    <w:rsid w:val="00446A0C"/>
    <w:rsid w:val="00447674"/>
    <w:rsid w:val="00447BF4"/>
    <w:rsid w:val="0045235A"/>
    <w:rsid w:val="00452E3C"/>
    <w:rsid w:val="004548D5"/>
    <w:rsid w:val="00456F67"/>
    <w:rsid w:val="00457E19"/>
    <w:rsid w:val="00460E87"/>
    <w:rsid w:val="00460EB9"/>
    <w:rsid w:val="004619CC"/>
    <w:rsid w:val="00464E93"/>
    <w:rsid w:val="004665C6"/>
    <w:rsid w:val="00467A2E"/>
    <w:rsid w:val="00471917"/>
    <w:rsid w:val="00473086"/>
    <w:rsid w:val="00473830"/>
    <w:rsid w:val="00473F75"/>
    <w:rsid w:val="00474414"/>
    <w:rsid w:val="00474958"/>
    <w:rsid w:val="004777FA"/>
    <w:rsid w:val="004779A4"/>
    <w:rsid w:val="004826CC"/>
    <w:rsid w:val="00483971"/>
    <w:rsid w:val="004853BA"/>
    <w:rsid w:val="00486883"/>
    <w:rsid w:val="004877CF"/>
    <w:rsid w:val="0049003F"/>
    <w:rsid w:val="00490BAA"/>
    <w:rsid w:val="004928DE"/>
    <w:rsid w:val="004929EE"/>
    <w:rsid w:val="00493FE6"/>
    <w:rsid w:val="00494285"/>
    <w:rsid w:val="00495960"/>
    <w:rsid w:val="004964E5"/>
    <w:rsid w:val="004A2FAD"/>
    <w:rsid w:val="004A3C47"/>
    <w:rsid w:val="004A5A7F"/>
    <w:rsid w:val="004A6CEB"/>
    <w:rsid w:val="004A7F8C"/>
    <w:rsid w:val="004B0201"/>
    <w:rsid w:val="004B05B2"/>
    <w:rsid w:val="004B25A6"/>
    <w:rsid w:val="004B261E"/>
    <w:rsid w:val="004B29D0"/>
    <w:rsid w:val="004B364C"/>
    <w:rsid w:val="004B405F"/>
    <w:rsid w:val="004B4A72"/>
    <w:rsid w:val="004B4E48"/>
    <w:rsid w:val="004C0166"/>
    <w:rsid w:val="004C0EC6"/>
    <w:rsid w:val="004C15CE"/>
    <w:rsid w:val="004C2213"/>
    <w:rsid w:val="004C5648"/>
    <w:rsid w:val="004C5B2A"/>
    <w:rsid w:val="004C6216"/>
    <w:rsid w:val="004C6F2A"/>
    <w:rsid w:val="004C6F6C"/>
    <w:rsid w:val="004C79DF"/>
    <w:rsid w:val="004D0434"/>
    <w:rsid w:val="004D0E29"/>
    <w:rsid w:val="004D3BD9"/>
    <w:rsid w:val="004D3D6A"/>
    <w:rsid w:val="004D3F8D"/>
    <w:rsid w:val="004D7EBD"/>
    <w:rsid w:val="004E0867"/>
    <w:rsid w:val="004E1652"/>
    <w:rsid w:val="004E2044"/>
    <w:rsid w:val="004E23C3"/>
    <w:rsid w:val="004E7A9E"/>
    <w:rsid w:val="004F06E2"/>
    <w:rsid w:val="004F1578"/>
    <w:rsid w:val="004F3302"/>
    <w:rsid w:val="004F3F7A"/>
    <w:rsid w:val="004F591E"/>
    <w:rsid w:val="004F5FD7"/>
    <w:rsid w:val="004F64CB"/>
    <w:rsid w:val="004F7597"/>
    <w:rsid w:val="00500CB8"/>
    <w:rsid w:val="00502122"/>
    <w:rsid w:val="00502D92"/>
    <w:rsid w:val="00502E2C"/>
    <w:rsid w:val="005035E0"/>
    <w:rsid w:val="00504867"/>
    <w:rsid w:val="00505C6B"/>
    <w:rsid w:val="005061BA"/>
    <w:rsid w:val="005116A8"/>
    <w:rsid w:val="00511BB0"/>
    <w:rsid w:val="005136D9"/>
    <w:rsid w:val="005148B7"/>
    <w:rsid w:val="00514BC1"/>
    <w:rsid w:val="005159E8"/>
    <w:rsid w:val="005162A7"/>
    <w:rsid w:val="005171B6"/>
    <w:rsid w:val="0051748B"/>
    <w:rsid w:val="00517546"/>
    <w:rsid w:val="00522E63"/>
    <w:rsid w:val="00523AE4"/>
    <w:rsid w:val="00525837"/>
    <w:rsid w:val="0052595B"/>
    <w:rsid w:val="0053086F"/>
    <w:rsid w:val="0053113E"/>
    <w:rsid w:val="00531C30"/>
    <w:rsid w:val="00531DA7"/>
    <w:rsid w:val="00532270"/>
    <w:rsid w:val="00532EE9"/>
    <w:rsid w:val="00535E23"/>
    <w:rsid w:val="00537CD2"/>
    <w:rsid w:val="00542041"/>
    <w:rsid w:val="00543007"/>
    <w:rsid w:val="0054307A"/>
    <w:rsid w:val="00547817"/>
    <w:rsid w:val="00547E48"/>
    <w:rsid w:val="00550501"/>
    <w:rsid w:val="00552110"/>
    <w:rsid w:val="00552284"/>
    <w:rsid w:val="00553D71"/>
    <w:rsid w:val="00554CB2"/>
    <w:rsid w:val="00562A0D"/>
    <w:rsid w:val="00564C44"/>
    <w:rsid w:val="00565895"/>
    <w:rsid w:val="00571205"/>
    <w:rsid w:val="00573E9B"/>
    <w:rsid w:val="005744E5"/>
    <w:rsid w:val="00574594"/>
    <w:rsid w:val="00574787"/>
    <w:rsid w:val="0057589B"/>
    <w:rsid w:val="00576920"/>
    <w:rsid w:val="00577AD0"/>
    <w:rsid w:val="00577CD2"/>
    <w:rsid w:val="00580214"/>
    <w:rsid w:val="0058251D"/>
    <w:rsid w:val="0058374F"/>
    <w:rsid w:val="00583ADC"/>
    <w:rsid w:val="005842D6"/>
    <w:rsid w:val="0058472A"/>
    <w:rsid w:val="00584780"/>
    <w:rsid w:val="00584FAA"/>
    <w:rsid w:val="00586929"/>
    <w:rsid w:val="0058743A"/>
    <w:rsid w:val="00587A9A"/>
    <w:rsid w:val="005925E1"/>
    <w:rsid w:val="005931FF"/>
    <w:rsid w:val="00593B27"/>
    <w:rsid w:val="00594B6E"/>
    <w:rsid w:val="00595286"/>
    <w:rsid w:val="00595C8A"/>
    <w:rsid w:val="005A292E"/>
    <w:rsid w:val="005A2946"/>
    <w:rsid w:val="005A5A74"/>
    <w:rsid w:val="005A6520"/>
    <w:rsid w:val="005A6602"/>
    <w:rsid w:val="005A6BFB"/>
    <w:rsid w:val="005B26AF"/>
    <w:rsid w:val="005B429F"/>
    <w:rsid w:val="005B452D"/>
    <w:rsid w:val="005B46E6"/>
    <w:rsid w:val="005B5113"/>
    <w:rsid w:val="005B75D2"/>
    <w:rsid w:val="005C09D0"/>
    <w:rsid w:val="005C0BD9"/>
    <w:rsid w:val="005C0EA6"/>
    <w:rsid w:val="005C26C2"/>
    <w:rsid w:val="005C3571"/>
    <w:rsid w:val="005C376A"/>
    <w:rsid w:val="005C4644"/>
    <w:rsid w:val="005C4C56"/>
    <w:rsid w:val="005C544A"/>
    <w:rsid w:val="005C6AE4"/>
    <w:rsid w:val="005C6BCF"/>
    <w:rsid w:val="005C7B48"/>
    <w:rsid w:val="005D4D6E"/>
    <w:rsid w:val="005D5A6F"/>
    <w:rsid w:val="005D68B8"/>
    <w:rsid w:val="005D7180"/>
    <w:rsid w:val="005D79B5"/>
    <w:rsid w:val="005E0255"/>
    <w:rsid w:val="005E0409"/>
    <w:rsid w:val="005E194A"/>
    <w:rsid w:val="005E1E7A"/>
    <w:rsid w:val="005E22FA"/>
    <w:rsid w:val="005E5279"/>
    <w:rsid w:val="005E55F1"/>
    <w:rsid w:val="005E61A4"/>
    <w:rsid w:val="005E65CC"/>
    <w:rsid w:val="005F1D63"/>
    <w:rsid w:val="005F5B9E"/>
    <w:rsid w:val="005F6387"/>
    <w:rsid w:val="005F6814"/>
    <w:rsid w:val="005F7109"/>
    <w:rsid w:val="005F7DBE"/>
    <w:rsid w:val="00600B80"/>
    <w:rsid w:val="00601E28"/>
    <w:rsid w:val="0060383E"/>
    <w:rsid w:val="0060497F"/>
    <w:rsid w:val="00605106"/>
    <w:rsid w:val="006054B0"/>
    <w:rsid w:val="006071E0"/>
    <w:rsid w:val="00607C3D"/>
    <w:rsid w:val="0061339C"/>
    <w:rsid w:val="00613BE8"/>
    <w:rsid w:val="00614E42"/>
    <w:rsid w:val="00614E6B"/>
    <w:rsid w:val="0061569E"/>
    <w:rsid w:val="006210DE"/>
    <w:rsid w:val="00621D84"/>
    <w:rsid w:val="00621DB0"/>
    <w:rsid w:val="00622587"/>
    <w:rsid w:val="00624AB2"/>
    <w:rsid w:val="00624B80"/>
    <w:rsid w:val="00625FB0"/>
    <w:rsid w:val="00632701"/>
    <w:rsid w:val="00635444"/>
    <w:rsid w:val="0064007F"/>
    <w:rsid w:val="006401D3"/>
    <w:rsid w:val="0064321D"/>
    <w:rsid w:val="00646159"/>
    <w:rsid w:val="00646358"/>
    <w:rsid w:val="0064641A"/>
    <w:rsid w:val="006465E7"/>
    <w:rsid w:val="006507D0"/>
    <w:rsid w:val="006514CE"/>
    <w:rsid w:val="00651895"/>
    <w:rsid w:val="00652E3B"/>
    <w:rsid w:val="0065387A"/>
    <w:rsid w:val="00655A11"/>
    <w:rsid w:val="00655C5F"/>
    <w:rsid w:val="006578E8"/>
    <w:rsid w:val="00662037"/>
    <w:rsid w:val="00662F0A"/>
    <w:rsid w:val="00665D42"/>
    <w:rsid w:val="00666648"/>
    <w:rsid w:val="00666D97"/>
    <w:rsid w:val="00667AB6"/>
    <w:rsid w:val="00670650"/>
    <w:rsid w:val="006732F9"/>
    <w:rsid w:val="00675C22"/>
    <w:rsid w:val="00676F59"/>
    <w:rsid w:val="0067785D"/>
    <w:rsid w:val="006813A9"/>
    <w:rsid w:val="0068230D"/>
    <w:rsid w:val="00682367"/>
    <w:rsid w:val="0068304C"/>
    <w:rsid w:val="0068385A"/>
    <w:rsid w:val="00683CEA"/>
    <w:rsid w:val="00684189"/>
    <w:rsid w:val="006842C4"/>
    <w:rsid w:val="0068565F"/>
    <w:rsid w:val="00685DDA"/>
    <w:rsid w:val="00690770"/>
    <w:rsid w:val="00691919"/>
    <w:rsid w:val="00692DCC"/>
    <w:rsid w:val="00693784"/>
    <w:rsid w:val="006957D3"/>
    <w:rsid w:val="00697B46"/>
    <w:rsid w:val="006A3B4B"/>
    <w:rsid w:val="006A4B0E"/>
    <w:rsid w:val="006A50B7"/>
    <w:rsid w:val="006A5878"/>
    <w:rsid w:val="006A6CB3"/>
    <w:rsid w:val="006A71B2"/>
    <w:rsid w:val="006A780B"/>
    <w:rsid w:val="006B0746"/>
    <w:rsid w:val="006B0C05"/>
    <w:rsid w:val="006B14BC"/>
    <w:rsid w:val="006B1D6A"/>
    <w:rsid w:val="006B2BCF"/>
    <w:rsid w:val="006B2C7D"/>
    <w:rsid w:val="006B3708"/>
    <w:rsid w:val="006B4E7F"/>
    <w:rsid w:val="006B5C17"/>
    <w:rsid w:val="006B70E0"/>
    <w:rsid w:val="006B77F5"/>
    <w:rsid w:val="006B7905"/>
    <w:rsid w:val="006C043C"/>
    <w:rsid w:val="006C0BA1"/>
    <w:rsid w:val="006C297F"/>
    <w:rsid w:val="006C31E2"/>
    <w:rsid w:val="006C3A8E"/>
    <w:rsid w:val="006C4348"/>
    <w:rsid w:val="006C4A2B"/>
    <w:rsid w:val="006C4DC3"/>
    <w:rsid w:val="006D17EB"/>
    <w:rsid w:val="006D1BD2"/>
    <w:rsid w:val="006D3182"/>
    <w:rsid w:val="006D359A"/>
    <w:rsid w:val="006D6CDF"/>
    <w:rsid w:val="006D6EA8"/>
    <w:rsid w:val="006E1270"/>
    <w:rsid w:val="006E1606"/>
    <w:rsid w:val="006E4502"/>
    <w:rsid w:val="006E4B22"/>
    <w:rsid w:val="006E4C06"/>
    <w:rsid w:val="006F1D65"/>
    <w:rsid w:val="006F4F12"/>
    <w:rsid w:val="006F6586"/>
    <w:rsid w:val="00701CBC"/>
    <w:rsid w:val="0070306B"/>
    <w:rsid w:val="00704FE5"/>
    <w:rsid w:val="0070690D"/>
    <w:rsid w:val="00706B11"/>
    <w:rsid w:val="00706EC6"/>
    <w:rsid w:val="0071377B"/>
    <w:rsid w:val="007148F9"/>
    <w:rsid w:val="007166FA"/>
    <w:rsid w:val="00716C1E"/>
    <w:rsid w:val="00717A7E"/>
    <w:rsid w:val="00720F76"/>
    <w:rsid w:val="00721AB4"/>
    <w:rsid w:val="00723DFE"/>
    <w:rsid w:val="00724C07"/>
    <w:rsid w:val="00725FF0"/>
    <w:rsid w:val="0073036F"/>
    <w:rsid w:val="00730B22"/>
    <w:rsid w:val="007327D1"/>
    <w:rsid w:val="007328FB"/>
    <w:rsid w:val="00732C7F"/>
    <w:rsid w:val="00734039"/>
    <w:rsid w:val="00736324"/>
    <w:rsid w:val="00737E7B"/>
    <w:rsid w:val="007403D5"/>
    <w:rsid w:val="00741F58"/>
    <w:rsid w:val="00741FD0"/>
    <w:rsid w:val="00742A78"/>
    <w:rsid w:val="00743551"/>
    <w:rsid w:val="007468FF"/>
    <w:rsid w:val="00746A7E"/>
    <w:rsid w:val="00750315"/>
    <w:rsid w:val="0075136A"/>
    <w:rsid w:val="0075153B"/>
    <w:rsid w:val="00751DE5"/>
    <w:rsid w:val="007524B2"/>
    <w:rsid w:val="00752767"/>
    <w:rsid w:val="00754D67"/>
    <w:rsid w:val="007550D9"/>
    <w:rsid w:val="0075607D"/>
    <w:rsid w:val="007579FA"/>
    <w:rsid w:val="00760E83"/>
    <w:rsid w:val="00761465"/>
    <w:rsid w:val="007615CE"/>
    <w:rsid w:val="0076165D"/>
    <w:rsid w:val="00762E6E"/>
    <w:rsid w:val="00763939"/>
    <w:rsid w:val="00764020"/>
    <w:rsid w:val="007652AA"/>
    <w:rsid w:val="007707F2"/>
    <w:rsid w:val="007712F8"/>
    <w:rsid w:val="00771743"/>
    <w:rsid w:val="00772670"/>
    <w:rsid w:val="00773515"/>
    <w:rsid w:val="0077390F"/>
    <w:rsid w:val="007742AF"/>
    <w:rsid w:val="00775662"/>
    <w:rsid w:val="00775C92"/>
    <w:rsid w:val="00777825"/>
    <w:rsid w:val="00782452"/>
    <w:rsid w:val="00782DE5"/>
    <w:rsid w:val="0078427E"/>
    <w:rsid w:val="0078427F"/>
    <w:rsid w:val="00784490"/>
    <w:rsid w:val="007864C6"/>
    <w:rsid w:val="00787228"/>
    <w:rsid w:val="00791C2B"/>
    <w:rsid w:val="00792C4B"/>
    <w:rsid w:val="00793B17"/>
    <w:rsid w:val="00796900"/>
    <w:rsid w:val="00796974"/>
    <w:rsid w:val="007A0FAB"/>
    <w:rsid w:val="007A1D92"/>
    <w:rsid w:val="007A3217"/>
    <w:rsid w:val="007A339D"/>
    <w:rsid w:val="007A5A17"/>
    <w:rsid w:val="007A66B4"/>
    <w:rsid w:val="007A71F7"/>
    <w:rsid w:val="007B0190"/>
    <w:rsid w:val="007B08FD"/>
    <w:rsid w:val="007B2834"/>
    <w:rsid w:val="007B43D0"/>
    <w:rsid w:val="007B478C"/>
    <w:rsid w:val="007B49FE"/>
    <w:rsid w:val="007B4C01"/>
    <w:rsid w:val="007B5A37"/>
    <w:rsid w:val="007B6E27"/>
    <w:rsid w:val="007B7376"/>
    <w:rsid w:val="007B7DCB"/>
    <w:rsid w:val="007C03E3"/>
    <w:rsid w:val="007C4174"/>
    <w:rsid w:val="007C4313"/>
    <w:rsid w:val="007C733F"/>
    <w:rsid w:val="007D0EE0"/>
    <w:rsid w:val="007D1251"/>
    <w:rsid w:val="007D43EB"/>
    <w:rsid w:val="007D4CE4"/>
    <w:rsid w:val="007D586C"/>
    <w:rsid w:val="007E13D4"/>
    <w:rsid w:val="007E2DFB"/>
    <w:rsid w:val="007E2F32"/>
    <w:rsid w:val="007E3073"/>
    <w:rsid w:val="007E4C8C"/>
    <w:rsid w:val="007E61E1"/>
    <w:rsid w:val="007E722A"/>
    <w:rsid w:val="007E79F4"/>
    <w:rsid w:val="007F034C"/>
    <w:rsid w:val="007F18A9"/>
    <w:rsid w:val="007F2CD4"/>
    <w:rsid w:val="007F43F0"/>
    <w:rsid w:val="007F46EF"/>
    <w:rsid w:val="007F6ED5"/>
    <w:rsid w:val="00801E5D"/>
    <w:rsid w:val="0080370F"/>
    <w:rsid w:val="008062E1"/>
    <w:rsid w:val="0081050F"/>
    <w:rsid w:val="00815B58"/>
    <w:rsid w:val="0081600E"/>
    <w:rsid w:val="008165FF"/>
    <w:rsid w:val="008166CE"/>
    <w:rsid w:val="0081756D"/>
    <w:rsid w:val="00817687"/>
    <w:rsid w:val="00817FA8"/>
    <w:rsid w:val="008216CA"/>
    <w:rsid w:val="0082204A"/>
    <w:rsid w:val="00823171"/>
    <w:rsid w:val="00824549"/>
    <w:rsid w:val="00826A19"/>
    <w:rsid w:val="00831FB4"/>
    <w:rsid w:val="0083207F"/>
    <w:rsid w:val="00833987"/>
    <w:rsid w:val="00835EC7"/>
    <w:rsid w:val="00842C81"/>
    <w:rsid w:val="008448D3"/>
    <w:rsid w:val="00844CF7"/>
    <w:rsid w:val="00845C81"/>
    <w:rsid w:val="00846129"/>
    <w:rsid w:val="008508C2"/>
    <w:rsid w:val="00851EE0"/>
    <w:rsid w:val="00852DD5"/>
    <w:rsid w:val="008537D8"/>
    <w:rsid w:val="008539C4"/>
    <w:rsid w:val="008549BA"/>
    <w:rsid w:val="00855D44"/>
    <w:rsid w:val="00855EBE"/>
    <w:rsid w:val="00856F36"/>
    <w:rsid w:val="0085745E"/>
    <w:rsid w:val="008608A5"/>
    <w:rsid w:val="00861E01"/>
    <w:rsid w:val="00862940"/>
    <w:rsid w:val="0086380F"/>
    <w:rsid w:val="008638BF"/>
    <w:rsid w:val="008645BC"/>
    <w:rsid w:val="0086560E"/>
    <w:rsid w:val="00866162"/>
    <w:rsid w:val="00866A6A"/>
    <w:rsid w:val="00867EC0"/>
    <w:rsid w:val="00870E8D"/>
    <w:rsid w:val="00871260"/>
    <w:rsid w:val="00872AAC"/>
    <w:rsid w:val="008749D6"/>
    <w:rsid w:val="008756A4"/>
    <w:rsid w:val="00875BED"/>
    <w:rsid w:val="008766A6"/>
    <w:rsid w:val="0087700C"/>
    <w:rsid w:val="0087721F"/>
    <w:rsid w:val="00880B83"/>
    <w:rsid w:val="00881ED5"/>
    <w:rsid w:val="0088255E"/>
    <w:rsid w:val="00882A98"/>
    <w:rsid w:val="00882B94"/>
    <w:rsid w:val="00883298"/>
    <w:rsid w:val="00883DB7"/>
    <w:rsid w:val="00883E3B"/>
    <w:rsid w:val="008844E5"/>
    <w:rsid w:val="0088534D"/>
    <w:rsid w:val="008862DF"/>
    <w:rsid w:val="00886883"/>
    <w:rsid w:val="00891B0A"/>
    <w:rsid w:val="008939CA"/>
    <w:rsid w:val="00893E11"/>
    <w:rsid w:val="0089466D"/>
    <w:rsid w:val="008954EF"/>
    <w:rsid w:val="00895F40"/>
    <w:rsid w:val="008A1895"/>
    <w:rsid w:val="008A27C5"/>
    <w:rsid w:val="008A28FE"/>
    <w:rsid w:val="008A4425"/>
    <w:rsid w:val="008A7D15"/>
    <w:rsid w:val="008B0372"/>
    <w:rsid w:val="008B186C"/>
    <w:rsid w:val="008B3741"/>
    <w:rsid w:val="008B3837"/>
    <w:rsid w:val="008B3B0C"/>
    <w:rsid w:val="008B47FB"/>
    <w:rsid w:val="008B6F5A"/>
    <w:rsid w:val="008C0EA8"/>
    <w:rsid w:val="008C2838"/>
    <w:rsid w:val="008C2BB8"/>
    <w:rsid w:val="008C2DF9"/>
    <w:rsid w:val="008C34C4"/>
    <w:rsid w:val="008C40A1"/>
    <w:rsid w:val="008C510A"/>
    <w:rsid w:val="008C5177"/>
    <w:rsid w:val="008C5925"/>
    <w:rsid w:val="008C59B2"/>
    <w:rsid w:val="008C7666"/>
    <w:rsid w:val="008D08D9"/>
    <w:rsid w:val="008D1088"/>
    <w:rsid w:val="008D20B5"/>
    <w:rsid w:val="008D7D69"/>
    <w:rsid w:val="008D7F2E"/>
    <w:rsid w:val="008E2B00"/>
    <w:rsid w:val="008E366A"/>
    <w:rsid w:val="008E3837"/>
    <w:rsid w:val="008E408B"/>
    <w:rsid w:val="008E414D"/>
    <w:rsid w:val="008E5B0F"/>
    <w:rsid w:val="008F0998"/>
    <w:rsid w:val="008F0E95"/>
    <w:rsid w:val="008F1350"/>
    <w:rsid w:val="008F1BD2"/>
    <w:rsid w:val="008F2100"/>
    <w:rsid w:val="008F2DCD"/>
    <w:rsid w:val="008F31AB"/>
    <w:rsid w:val="008F3287"/>
    <w:rsid w:val="008F4132"/>
    <w:rsid w:val="008F4426"/>
    <w:rsid w:val="008F4F55"/>
    <w:rsid w:val="008F543A"/>
    <w:rsid w:val="008F58FD"/>
    <w:rsid w:val="008F71EC"/>
    <w:rsid w:val="008F7E81"/>
    <w:rsid w:val="008F7EDC"/>
    <w:rsid w:val="009001BF"/>
    <w:rsid w:val="00901BF5"/>
    <w:rsid w:val="009048A7"/>
    <w:rsid w:val="00905CA8"/>
    <w:rsid w:val="00906417"/>
    <w:rsid w:val="00910AAE"/>
    <w:rsid w:val="00920A1B"/>
    <w:rsid w:val="00921361"/>
    <w:rsid w:val="0092189D"/>
    <w:rsid w:val="00923EE0"/>
    <w:rsid w:val="009244D9"/>
    <w:rsid w:val="0092475B"/>
    <w:rsid w:val="009270D9"/>
    <w:rsid w:val="00927909"/>
    <w:rsid w:val="00930BAD"/>
    <w:rsid w:val="009310B9"/>
    <w:rsid w:val="00933A5C"/>
    <w:rsid w:val="00933EDC"/>
    <w:rsid w:val="009341BD"/>
    <w:rsid w:val="00935044"/>
    <w:rsid w:val="0093663F"/>
    <w:rsid w:val="0093697C"/>
    <w:rsid w:val="00936D59"/>
    <w:rsid w:val="00936DCC"/>
    <w:rsid w:val="00937032"/>
    <w:rsid w:val="00937057"/>
    <w:rsid w:val="009375CC"/>
    <w:rsid w:val="009404B4"/>
    <w:rsid w:val="00942DED"/>
    <w:rsid w:val="00943C77"/>
    <w:rsid w:val="009441E1"/>
    <w:rsid w:val="009444D2"/>
    <w:rsid w:val="00945E6F"/>
    <w:rsid w:val="00947DDE"/>
    <w:rsid w:val="009513A9"/>
    <w:rsid w:val="00952C28"/>
    <w:rsid w:val="0095396B"/>
    <w:rsid w:val="00954D9B"/>
    <w:rsid w:val="0095562F"/>
    <w:rsid w:val="00956460"/>
    <w:rsid w:val="00956CED"/>
    <w:rsid w:val="009617EB"/>
    <w:rsid w:val="009619CE"/>
    <w:rsid w:val="009648C7"/>
    <w:rsid w:val="00964AEB"/>
    <w:rsid w:val="00965671"/>
    <w:rsid w:val="00965A85"/>
    <w:rsid w:val="009668BD"/>
    <w:rsid w:val="00966A13"/>
    <w:rsid w:val="00967F32"/>
    <w:rsid w:val="009721CC"/>
    <w:rsid w:val="00972808"/>
    <w:rsid w:val="00972907"/>
    <w:rsid w:val="00975FE6"/>
    <w:rsid w:val="0097602C"/>
    <w:rsid w:val="009762D7"/>
    <w:rsid w:val="00977A9F"/>
    <w:rsid w:val="00980FBB"/>
    <w:rsid w:val="0098245B"/>
    <w:rsid w:val="00982F9D"/>
    <w:rsid w:val="009830A7"/>
    <w:rsid w:val="00983E46"/>
    <w:rsid w:val="00991551"/>
    <w:rsid w:val="00993D3F"/>
    <w:rsid w:val="00993ED6"/>
    <w:rsid w:val="0099575D"/>
    <w:rsid w:val="009A04D5"/>
    <w:rsid w:val="009A402A"/>
    <w:rsid w:val="009A4C64"/>
    <w:rsid w:val="009A5DDA"/>
    <w:rsid w:val="009A6EC8"/>
    <w:rsid w:val="009B111E"/>
    <w:rsid w:val="009B24C5"/>
    <w:rsid w:val="009B2692"/>
    <w:rsid w:val="009B2A02"/>
    <w:rsid w:val="009B2CFC"/>
    <w:rsid w:val="009B2DFC"/>
    <w:rsid w:val="009B61F3"/>
    <w:rsid w:val="009C17F5"/>
    <w:rsid w:val="009C3B2B"/>
    <w:rsid w:val="009C424C"/>
    <w:rsid w:val="009C596A"/>
    <w:rsid w:val="009C5C11"/>
    <w:rsid w:val="009C66AF"/>
    <w:rsid w:val="009C758F"/>
    <w:rsid w:val="009C7C5A"/>
    <w:rsid w:val="009D0233"/>
    <w:rsid w:val="009D12EB"/>
    <w:rsid w:val="009D1734"/>
    <w:rsid w:val="009D1742"/>
    <w:rsid w:val="009D29AE"/>
    <w:rsid w:val="009D30D0"/>
    <w:rsid w:val="009D5CBB"/>
    <w:rsid w:val="009D76C7"/>
    <w:rsid w:val="009E19A9"/>
    <w:rsid w:val="009E19B1"/>
    <w:rsid w:val="009E1B32"/>
    <w:rsid w:val="009E1CF7"/>
    <w:rsid w:val="009E49E6"/>
    <w:rsid w:val="009E6733"/>
    <w:rsid w:val="009E6D94"/>
    <w:rsid w:val="009F32B5"/>
    <w:rsid w:val="009F3D49"/>
    <w:rsid w:val="009F6B29"/>
    <w:rsid w:val="009F7DEB"/>
    <w:rsid w:val="00A01786"/>
    <w:rsid w:val="00A03219"/>
    <w:rsid w:val="00A04E6E"/>
    <w:rsid w:val="00A0534A"/>
    <w:rsid w:val="00A057DC"/>
    <w:rsid w:val="00A06B21"/>
    <w:rsid w:val="00A07847"/>
    <w:rsid w:val="00A07B04"/>
    <w:rsid w:val="00A10477"/>
    <w:rsid w:val="00A10634"/>
    <w:rsid w:val="00A10DC1"/>
    <w:rsid w:val="00A10ED4"/>
    <w:rsid w:val="00A11B5F"/>
    <w:rsid w:val="00A11CDE"/>
    <w:rsid w:val="00A12DBE"/>
    <w:rsid w:val="00A154BE"/>
    <w:rsid w:val="00A212A7"/>
    <w:rsid w:val="00A2137C"/>
    <w:rsid w:val="00A22300"/>
    <w:rsid w:val="00A22CDF"/>
    <w:rsid w:val="00A2551F"/>
    <w:rsid w:val="00A26C5C"/>
    <w:rsid w:val="00A26D78"/>
    <w:rsid w:val="00A2774D"/>
    <w:rsid w:val="00A310D1"/>
    <w:rsid w:val="00A32DD6"/>
    <w:rsid w:val="00A35BA2"/>
    <w:rsid w:val="00A35DD4"/>
    <w:rsid w:val="00A36D18"/>
    <w:rsid w:val="00A415EE"/>
    <w:rsid w:val="00A41BE8"/>
    <w:rsid w:val="00A43349"/>
    <w:rsid w:val="00A45984"/>
    <w:rsid w:val="00A45BD7"/>
    <w:rsid w:val="00A46405"/>
    <w:rsid w:val="00A46CA6"/>
    <w:rsid w:val="00A47DFC"/>
    <w:rsid w:val="00A50D56"/>
    <w:rsid w:val="00A50E3B"/>
    <w:rsid w:val="00A522EB"/>
    <w:rsid w:val="00A52AF8"/>
    <w:rsid w:val="00A53DF7"/>
    <w:rsid w:val="00A5640D"/>
    <w:rsid w:val="00A564AC"/>
    <w:rsid w:val="00A65B6E"/>
    <w:rsid w:val="00A66630"/>
    <w:rsid w:val="00A70CF8"/>
    <w:rsid w:val="00A754F9"/>
    <w:rsid w:val="00A75C76"/>
    <w:rsid w:val="00A76C35"/>
    <w:rsid w:val="00A8229A"/>
    <w:rsid w:val="00A827AC"/>
    <w:rsid w:val="00A8343C"/>
    <w:rsid w:val="00A83FF0"/>
    <w:rsid w:val="00A846F0"/>
    <w:rsid w:val="00A85947"/>
    <w:rsid w:val="00A859DE"/>
    <w:rsid w:val="00A85DE4"/>
    <w:rsid w:val="00A91579"/>
    <w:rsid w:val="00A91C5B"/>
    <w:rsid w:val="00A937B0"/>
    <w:rsid w:val="00A94D0C"/>
    <w:rsid w:val="00A96356"/>
    <w:rsid w:val="00A974CE"/>
    <w:rsid w:val="00A977F9"/>
    <w:rsid w:val="00AA2D0A"/>
    <w:rsid w:val="00AA7185"/>
    <w:rsid w:val="00AB14BC"/>
    <w:rsid w:val="00AB24D5"/>
    <w:rsid w:val="00AB3974"/>
    <w:rsid w:val="00AB4DA3"/>
    <w:rsid w:val="00AB550A"/>
    <w:rsid w:val="00AB55C3"/>
    <w:rsid w:val="00AB5983"/>
    <w:rsid w:val="00AB5AA5"/>
    <w:rsid w:val="00AB7247"/>
    <w:rsid w:val="00AB774C"/>
    <w:rsid w:val="00AB7A8B"/>
    <w:rsid w:val="00AB7D6A"/>
    <w:rsid w:val="00AB7FE4"/>
    <w:rsid w:val="00AC2A47"/>
    <w:rsid w:val="00AC4506"/>
    <w:rsid w:val="00AC532E"/>
    <w:rsid w:val="00AC5DA2"/>
    <w:rsid w:val="00AD0BBC"/>
    <w:rsid w:val="00AD2496"/>
    <w:rsid w:val="00AD25BF"/>
    <w:rsid w:val="00AD2F45"/>
    <w:rsid w:val="00AD3534"/>
    <w:rsid w:val="00AD3FBB"/>
    <w:rsid w:val="00AD68E4"/>
    <w:rsid w:val="00AD6AA3"/>
    <w:rsid w:val="00AD724E"/>
    <w:rsid w:val="00AE25B4"/>
    <w:rsid w:val="00AE467E"/>
    <w:rsid w:val="00AE46E6"/>
    <w:rsid w:val="00AE531C"/>
    <w:rsid w:val="00AE5D3D"/>
    <w:rsid w:val="00AE61B7"/>
    <w:rsid w:val="00AE6D7C"/>
    <w:rsid w:val="00AF22B7"/>
    <w:rsid w:val="00AF2935"/>
    <w:rsid w:val="00AF4775"/>
    <w:rsid w:val="00AF5348"/>
    <w:rsid w:val="00AF69A4"/>
    <w:rsid w:val="00AF6C15"/>
    <w:rsid w:val="00AF6D59"/>
    <w:rsid w:val="00AF7142"/>
    <w:rsid w:val="00AF7471"/>
    <w:rsid w:val="00AF7819"/>
    <w:rsid w:val="00B007C5"/>
    <w:rsid w:val="00B01AF8"/>
    <w:rsid w:val="00B0253B"/>
    <w:rsid w:val="00B03690"/>
    <w:rsid w:val="00B039B4"/>
    <w:rsid w:val="00B0788C"/>
    <w:rsid w:val="00B079EF"/>
    <w:rsid w:val="00B1089D"/>
    <w:rsid w:val="00B11F46"/>
    <w:rsid w:val="00B126CC"/>
    <w:rsid w:val="00B131B4"/>
    <w:rsid w:val="00B13B48"/>
    <w:rsid w:val="00B13D19"/>
    <w:rsid w:val="00B177AF"/>
    <w:rsid w:val="00B17E19"/>
    <w:rsid w:val="00B204FD"/>
    <w:rsid w:val="00B21E1D"/>
    <w:rsid w:val="00B252A2"/>
    <w:rsid w:val="00B2745C"/>
    <w:rsid w:val="00B30D51"/>
    <w:rsid w:val="00B30F89"/>
    <w:rsid w:val="00B334C0"/>
    <w:rsid w:val="00B344E5"/>
    <w:rsid w:val="00B34CD6"/>
    <w:rsid w:val="00B36767"/>
    <w:rsid w:val="00B41097"/>
    <w:rsid w:val="00B42574"/>
    <w:rsid w:val="00B4466A"/>
    <w:rsid w:val="00B462B8"/>
    <w:rsid w:val="00B4641D"/>
    <w:rsid w:val="00B473E7"/>
    <w:rsid w:val="00B47A71"/>
    <w:rsid w:val="00B50DA6"/>
    <w:rsid w:val="00B52BC7"/>
    <w:rsid w:val="00B5597A"/>
    <w:rsid w:val="00B56126"/>
    <w:rsid w:val="00B5620A"/>
    <w:rsid w:val="00B564F7"/>
    <w:rsid w:val="00B606C0"/>
    <w:rsid w:val="00B6579C"/>
    <w:rsid w:val="00B6599C"/>
    <w:rsid w:val="00B65A64"/>
    <w:rsid w:val="00B67C99"/>
    <w:rsid w:val="00B67DDB"/>
    <w:rsid w:val="00B67DED"/>
    <w:rsid w:val="00B73042"/>
    <w:rsid w:val="00B733DB"/>
    <w:rsid w:val="00B75E6B"/>
    <w:rsid w:val="00B7613A"/>
    <w:rsid w:val="00B77519"/>
    <w:rsid w:val="00B77981"/>
    <w:rsid w:val="00B825F8"/>
    <w:rsid w:val="00B84242"/>
    <w:rsid w:val="00B8478D"/>
    <w:rsid w:val="00B8504A"/>
    <w:rsid w:val="00B86523"/>
    <w:rsid w:val="00B86BC9"/>
    <w:rsid w:val="00B87DEB"/>
    <w:rsid w:val="00B90759"/>
    <w:rsid w:val="00B920DC"/>
    <w:rsid w:val="00B92A79"/>
    <w:rsid w:val="00B92BCE"/>
    <w:rsid w:val="00B95140"/>
    <w:rsid w:val="00B97696"/>
    <w:rsid w:val="00BA0CAC"/>
    <w:rsid w:val="00BA327E"/>
    <w:rsid w:val="00BA4CF2"/>
    <w:rsid w:val="00BA503A"/>
    <w:rsid w:val="00BA58BF"/>
    <w:rsid w:val="00BA5C2D"/>
    <w:rsid w:val="00BA7ACE"/>
    <w:rsid w:val="00BB1018"/>
    <w:rsid w:val="00BB34CD"/>
    <w:rsid w:val="00BB687E"/>
    <w:rsid w:val="00BB7AB4"/>
    <w:rsid w:val="00BC1837"/>
    <w:rsid w:val="00BC1C4C"/>
    <w:rsid w:val="00BC2CCD"/>
    <w:rsid w:val="00BC3D79"/>
    <w:rsid w:val="00BC40F4"/>
    <w:rsid w:val="00BC5F56"/>
    <w:rsid w:val="00BC70C2"/>
    <w:rsid w:val="00BD0A8B"/>
    <w:rsid w:val="00BD1F75"/>
    <w:rsid w:val="00BD2669"/>
    <w:rsid w:val="00BD4CBC"/>
    <w:rsid w:val="00BD5C3E"/>
    <w:rsid w:val="00BD68E9"/>
    <w:rsid w:val="00BD6FA3"/>
    <w:rsid w:val="00BE0F7F"/>
    <w:rsid w:val="00BE14F5"/>
    <w:rsid w:val="00BE156A"/>
    <w:rsid w:val="00BE3454"/>
    <w:rsid w:val="00BE4C7F"/>
    <w:rsid w:val="00BE6FB5"/>
    <w:rsid w:val="00BE7566"/>
    <w:rsid w:val="00BF09D2"/>
    <w:rsid w:val="00BF17C1"/>
    <w:rsid w:val="00BF5D72"/>
    <w:rsid w:val="00BF6071"/>
    <w:rsid w:val="00BF7C4C"/>
    <w:rsid w:val="00C00024"/>
    <w:rsid w:val="00C00C14"/>
    <w:rsid w:val="00C02603"/>
    <w:rsid w:val="00C03F7E"/>
    <w:rsid w:val="00C059C3"/>
    <w:rsid w:val="00C060F7"/>
    <w:rsid w:val="00C07E5C"/>
    <w:rsid w:val="00C10841"/>
    <w:rsid w:val="00C10D7D"/>
    <w:rsid w:val="00C12093"/>
    <w:rsid w:val="00C12DE0"/>
    <w:rsid w:val="00C229D6"/>
    <w:rsid w:val="00C31F31"/>
    <w:rsid w:val="00C320F1"/>
    <w:rsid w:val="00C32961"/>
    <w:rsid w:val="00C34AD3"/>
    <w:rsid w:val="00C40DD2"/>
    <w:rsid w:val="00C4101A"/>
    <w:rsid w:val="00C41708"/>
    <w:rsid w:val="00C433A2"/>
    <w:rsid w:val="00C43FEF"/>
    <w:rsid w:val="00C45098"/>
    <w:rsid w:val="00C45667"/>
    <w:rsid w:val="00C465DB"/>
    <w:rsid w:val="00C47076"/>
    <w:rsid w:val="00C51313"/>
    <w:rsid w:val="00C51454"/>
    <w:rsid w:val="00C51474"/>
    <w:rsid w:val="00C5267C"/>
    <w:rsid w:val="00C54794"/>
    <w:rsid w:val="00C55562"/>
    <w:rsid w:val="00C55620"/>
    <w:rsid w:val="00C55A9B"/>
    <w:rsid w:val="00C5682E"/>
    <w:rsid w:val="00C56FDE"/>
    <w:rsid w:val="00C575FA"/>
    <w:rsid w:val="00C600F6"/>
    <w:rsid w:val="00C60E7E"/>
    <w:rsid w:val="00C61D3B"/>
    <w:rsid w:val="00C650EF"/>
    <w:rsid w:val="00C74B28"/>
    <w:rsid w:val="00C76019"/>
    <w:rsid w:val="00C76364"/>
    <w:rsid w:val="00C76AB7"/>
    <w:rsid w:val="00C80BD8"/>
    <w:rsid w:val="00C81C26"/>
    <w:rsid w:val="00C83697"/>
    <w:rsid w:val="00C87A7D"/>
    <w:rsid w:val="00C9018B"/>
    <w:rsid w:val="00C93DE8"/>
    <w:rsid w:val="00C95053"/>
    <w:rsid w:val="00C955DD"/>
    <w:rsid w:val="00C95973"/>
    <w:rsid w:val="00C95CEF"/>
    <w:rsid w:val="00C9701B"/>
    <w:rsid w:val="00CA00FF"/>
    <w:rsid w:val="00CA2775"/>
    <w:rsid w:val="00CA3292"/>
    <w:rsid w:val="00CA3427"/>
    <w:rsid w:val="00CA3602"/>
    <w:rsid w:val="00CA3C23"/>
    <w:rsid w:val="00CA52CF"/>
    <w:rsid w:val="00CA5EB0"/>
    <w:rsid w:val="00CA687B"/>
    <w:rsid w:val="00CB0B37"/>
    <w:rsid w:val="00CB1985"/>
    <w:rsid w:val="00CB266F"/>
    <w:rsid w:val="00CB344A"/>
    <w:rsid w:val="00CB3638"/>
    <w:rsid w:val="00CB3B4C"/>
    <w:rsid w:val="00CB5F6E"/>
    <w:rsid w:val="00CC0002"/>
    <w:rsid w:val="00CC0390"/>
    <w:rsid w:val="00CC0D41"/>
    <w:rsid w:val="00CC2A0B"/>
    <w:rsid w:val="00CC3F71"/>
    <w:rsid w:val="00CC3FF3"/>
    <w:rsid w:val="00CC55AA"/>
    <w:rsid w:val="00CC647A"/>
    <w:rsid w:val="00CC6590"/>
    <w:rsid w:val="00CC7FC7"/>
    <w:rsid w:val="00CD068D"/>
    <w:rsid w:val="00CD19F5"/>
    <w:rsid w:val="00CD2805"/>
    <w:rsid w:val="00CD2E3F"/>
    <w:rsid w:val="00CD36EE"/>
    <w:rsid w:val="00CD3984"/>
    <w:rsid w:val="00CD3CB0"/>
    <w:rsid w:val="00CD542F"/>
    <w:rsid w:val="00CD57C1"/>
    <w:rsid w:val="00CD5F65"/>
    <w:rsid w:val="00CD642D"/>
    <w:rsid w:val="00CD77E6"/>
    <w:rsid w:val="00CD7D85"/>
    <w:rsid w:val="00CE10E0"/>
    <w:rsid w:val="00CE161C"/>
    <w:rsid w:val="00CE21D1"/>
    <w:rsid w:val="00CE4637"/>
    <w:rsid w:val="00CE5E7C"/>
    <w:rsid w:val="00CE6A3F"/>
    <w:rsid w:val="00CE6D0D"/>
    <w:rsid w:val="00CF0813"/>
    <w:rsid w:val="00CF1DC4"/>
    <w:rsid w:val="00CF3582"/>
    <w:rsid w:val="00CF626D"/>
    <w:rsid w:val="00CF64DB"/>
    <w:rsid w:val="00CF766F"/>
    <w:rsid w:val="00CF7AA3"/>
    <w:rsid w:val="00CF7BBA"/>
    <w:rsid w:val="00CF7EBB"/>
    <w:rsid w:val="00D0093B"/>
    <w:rsid w:val="00D02103"/>
    <w:rsid w:val="00D03CA1"/>
    <w:rsid w:val="00D04086"/>
    <w:rsid w:val="00D04A22"/>
    <w:rsid w:val="00D05DD6"/>
    <w:rsid w:val="00D07213"/>
    <w:rsid w:val="00D0799C"/>
    <w:rsid w:val="00D07FFD"/>
    <w:rsid w:val="00D104E0"/>
    <w:rsid w:val="00D106EA"/>
    <w:rsid w:val="00D1126D"/>
    <w:rsid w:val="00D11300"/>
    <w:rsid w:val="00D13E16"/>
    <w:rsid w:val="00D1522B"/>
    <w:rsid w:val="00D15F7C"/>
    <w:rsid w:val="00D16595"/>
    <w:rsid w:val="00D17E92"/>
    <w:rsid w:val="00D223A4"/>
    <w:rsid w:val="00D223C4"/>
    <w:rsid w:val="00D249A2"/>
    <w:rsid w:val="00D27750"/>
    <w:rsid w:val="00D30D68"/>
    <w:rsid w:val="00D31110"/>
    <w:rsid w:val="00D31A82"/>
    <w:rsid w:val="00D33336"/>
    <w:rsid w:val="00D342BD"/>
    <w:rsid w:val="00D345A0"/>
    <w:rsid w:val="00D34957"/>
    <w:rsid w:val="00D34C38"/>
    <w:rsid w:val="00D36D23"/>
    <w:rsid w:val="00D379AE"/>
    <w:rsid w:val="00D4009C"/>
    <w:rsid w:val="00D4163A"/>
    <w:rsid w:val="00D41B94"/>
    <w:rsid w:val="00D4286F"/>
    <w:rsid w:val="00D43096"/>
    <w:rsid w:val="00D44EE9"/>
    <w:rsid w:val="00D45525"/>
    <w:rsid w:val="00D478F1"/>
    <w:rsid w:val="00D5192A"/>
    <w:rsid w:val="00D5213E"/>
    <w:rsid w:val="00D5415D"/>
    <w:rsid w:val="00D550E3"/>
    <w:rsid w:val="00D572FC"/>
    <w:rsid w:val="00D57AF8"/>
    <w:rsid w:val="00D62C56"/>
    <w:rsid w:val="00D669AC"/>
    <w:rsid w:val="00D66B68"/>
    <w:rsid w:val="00D67C5E"/>
    <w:rsid w:val="00D70F71"/>
    <w:rsid w:val="00D73415"/>
    <w:rsid w:val="00D74996"/>
    <w:rsid w:val="00D75FBF"/>
    <w:rsid w:val="00D76AFF"/>
    <w:rsid w:val="00D77766"/>
    <w:rsid w:val="00D77BB7"/>
    <w:rsid w:val="00D80621"/>
    <w:rsid w:val="00D828D4"/>
    <w:rsid w:val="00D8489F"/>
    <w:rsid w:val="00D85C73"/>
    <w:rsid w:val="00D87BB7"/>
    <w:rsid w:val="00D913FA"/>
    <w:rsid w:val="00D91420"/>
    <w:rsid w:val="00D91752"/>
    <w:rsid w:val="00D91A2E"/>
    <w:rsid w:val="00D94BD4"/>
    <w:rsid w:val="00D9672C"/>
    <w:rsid w:val="00DA098F"/>
    <w:rsid w:val="00DA17DD"/>
    <w:rsid w:val="00DA2E96"/>
    <w:rsid w:val="00DA389A"/>
    <w:rsid w:val="00DA39C8"/>
    <w:rsid w:val="00DA4D58"/>
    <w:rsid w:val="00DA50B3"/>
    <w:rsid w:val="00DA5527"/>
    <w:rsid w:val="00DA5BBF"/>
    <w:rsid w:val="00DA6D23"/>
    <w:rsid w:val="00DB1D99"/>
    <w:rsid w:val="00DB2E07"/>
    <w:rsid w:val="00DB6931"/>
    <w:rsid w:val="00DB6F4E"/>
    <w:rsid w:val="00DB7398"/>
    <w:rsid w:val="00DB789A"/>
    <w:rsid w:val="00DB7E9D"/>
    <w:rsid w:val="00DC0410"/>
    <w:rsid w:val="00DC15E1"/>
    <w:rsid w:val="00DC2A42"/>
    <w:rsid w:val="00DC3078"/>
    <w:rsid w:val="00DC417A"/>
    <w:rsid w:val="00DD2957"/>
    <w:rsid w:val="00DD380F"/>
    <w:rsid w:val="00DD3A00"/>
    <w:rsid w:val="00DD3EAE"/>
    <w:rsid w:val="00DD4A7D"/>
    <w:rsid w:val="00DD5DB9"/>
    <w:rsid w:val="00DD607E"/>
    <w:rsid w:val="00DE0830"/>
    <w:rsid w:val="00DE0B37"/>
    <w:rsid w:val="00DE191A"/>
    <w:rsid w:val="00DE57FF"/>
    <w:rsid w:val="00DE5AA6"/>
    <w:rsid w:val="00DE6CDC"/>
    <w:rsid w:val="00DE6D98"/>
    <w:rsid w:val="00DF0186"/>
    <w:rsid w:val="00DF0266"/>
    <w:rsid w:val="00DF0535"/>
    <w:rsid w:val="00DF0E96"/>
    <w:rsid w:val="00DF11E4"/>
    <w:rsid w:val="00DF143A"/>
    <w:rsid w:val="00DF24EE"/>
    <w:rsid w:val="00DF39C9"/>
    <w:rsid w:val="00DF3D65"/>
    <w:rsid w:val="00DF44D8"/>
    <w:rsid w:val="00DF7772"/>
    <w:rsid w:val="00E00218"/>
    <w:rsid w:val="00E00235"/>
    <w:rsid w:val="00E00799"/>
    <w:rsid w:val="00E03251"/>
    <w:rsid w:val="00E05025"/>
    <w:rsid w:val="00E05347"/>
    <w:rsid w:val="00E0662B"/>
    <w:rsid w:val="00E06D56"/>
    <w:rsid w:val="00E10390"/>
    <w:rsid w:val="00E11118"/>
    <w:rsid w:val="00E13FA3"/>
    <w:rsid w:val="00E155A5"/>
    <w:rsid w:val="00E17432"/>
    <w:rsid w:val="00E20030"/>
    <w:rsid w:val="00E2017F"/>
    <w:rsid w:val="00E208CD"/>
    <w:rsid w:val="00E22CAA"/>
    <w:rsid w:val="00E2367B"/>
    <w:rsid w:val="00E23FBA"/>
    <w:rsid w:val="00E25116"/>
    <w:rsid w:val="00E261EC"/>
    <w:rsid w:val="00E269D2"/>
    <w:rsid w:val="00E30294"/>
    <w:rsid w:val="00E30966"/>
    <w:rsid w:val="00E32941"/>
    <w:rsid w:val="00E33224"/>
    <w:rsid w:val="00E34357"/>
    <w:rsid w:val="00E34FEF"/>
    <w:rsid w:val="00E422FE"/>
    <w:rsid w:val="00E426E6"/>
    <w:rsid w:val="00E44961"/>
    <w:rsid w:val="00E47681"/>
    <w:rsid w:val="00E4790F"/>
    <w:rsid w:val="00E47A5A"/>
    <w:rsid w:val="00E47C09"/>
    <w:rsid w:val="00E50C19"/>
    <w:rsid w:val="00E54CF9"/>
    <w:rsid w:val="00E5536B"/>
    <w:rsid w:val="00E61860"/>
    <w:rsid w:val="00E6222B"/>
    <w:rsid w:val="00E66FD5"/>
    <w:rsid w:val="00E703F4"/>
    <w:rsid w:val="00E72813"/>
    <w:rsid w:val="00E758E9"/>
    <w:rsid w:val="00E77D14"/>
    <w:rsid w:val="00E77ED1"/>
    <w:rsid w:val="00E809D4"/>
    <w:rsid w:val="00E80D70"/>
    <w:rsid w:val="00E81D4B"/>
    <w:rsid w:val="00E82016"/>
    <w:rsid w:val="00E837C6"/>
    <w:rsid w:val="00E83C00"/>
    <w:rsid w:val="00E84C11"/>
    <w:rsid w:val="00E84DA9"/>
    <w:rsid w:val="00E869C6"/>
    <w:rsid w:val="00E871E7"/>
    <w:rsid w:val="00E87209"/>
    <w:rsid w:val="00E879A7"/>
    <w:rsid w:val="00E90748"/>
    <w:rsid w:val="00E92C30"/>
    <w:rsid w:val="00E92FB4"/>
    <w:rsid w:val="00E95A06"/>
    <w:rsid w:val="00E95EC1"/>
    <w:rsid w:val="00E9621A"/>
    <w:rsid w:val="00EA1863"/>
    <w:rsid w:val="00EA4964"/>
    <w:rsid w:val="00EA5412"/>
    <w:rsid w:val="00EA64C6"/>
    <w:rsid w:val="00EA7160"/>
    <w:rsid w:val="00EB167B"/>
    <w:rsid w:val="00EB22A3"/>
    <w:rsid w:val="00EB3715"/>
    <w:rsid w:val="00EB5821"/>
    <w:rsid w:val="00EB5C5B"/>
    <w:rsid w:val="00EB6427"/>
    <w:rsid w:val="00EB6DE8"/>
    <w:rsid w:val="00EC10DF"/>
    <w:rsid w:val="00EC116E"/>
    <w:rsid w:val="00EC4BCD"/>
    <w:rsid w:val="00EC5726"/>
    <w:rsid w:val="00EC7088"/>
    <w:rsid w:val="00EC7A18"/>
    <w:rsid w:val="00ED074C"/>
    <w:rsid w:val="00ED2FC0"/>
    <w:rsid w:val="00ED5EFD"/>
    <w:rsid w:val="00ED62A3"/>
    <w:rsid w:val="00ED6997"/>
    <w:rsid w:val="00ED7780"/>
    <w:rsid w:val="00EE0186"/>
    <w:rsid w:val="00EE11FB"/>
    <w:rsid w:val="00EE1247"/>
    <w:rsid w:val="00EE1813"/>
    <w:rsid w:val="00EE5E32"/>
    <w:rsid w:val="00EE6576"/>
    <w:rsid w:val="00EF0695"/>
    <w:rsid w:val="00EF08BE"/>
    <w:rsid w:val="00EF0D56"/>
    <w:rsid w:val="00EF3DEA"/>
    <w:rsid w:val="00EF4397"/>
    <w:rsid w:val="00EF52DC"/>
    <w:rsid w:val="00EF5BB4"/>
    <w:rsid w:val="00EF7092"/>
    <w:rsid w:val="00F007B4"/>
    <w:rsid w:val="00F01844"/>
    <w:rsid w:val="00F02C7F"/>
    <w:rsid w:val="00F03F7E"/>
    <w:rsid w:val="00F04A91"/>
    <w:rsid w:val="00F065C7"/>
    <w:rsid w:val="00F06969"/>
    <w:rsid w:val="00F069DB"/>
    <w:rsid w:val="00F07A72"/>
    <w:rsid w:val="00F100FA"/>
    <w:rsid w:val="00F10133"/>
    <w:rsid w:val="00F136CA"/>
    <w:rsid w:val="00F15F9C"/>
    <w:rsid w:val="00F168F6"/>
    <w:rsid w:val="00F21EB0"/>
    <w:rsid w:val="00F22EAC"/>
    <w:rsid w:val="00F23FF5"/>
    <w:rsid w:val="00F243F5"/>
    <w:rsid w:val="00F32A3C"/>
    <w:rsid w:val="00F34464"/>
    <w:rsid w:val="00F35213"/>
    <w:rsid w:val="00F36290"/>
    <w:rsid w:val="00F4078A"/>
    <w:rsid w:val="00F417B9"/>
    <w:rsid w:val="00F41F20"/>
    <w:rsid w:val="00F4285C"/>
    <w:rsid w:val="00F45725"/>
    <w:rsid w:val="00F45954"/>
    <w:rsid w:val="00F46488"/>
    <w:rsid w:val="00F47C41"/>
    <w:rsid w:val="00F5067A"/>
    <w:rsid w:val="00F5563B"/>
    <w:rsid w:val="00F559AB"/>
    <w:rsid w:val="00F55AB9"/>
    <w:rsid w:val="00F571A1"/>
    <w:rsid w:val="00F57B6E"/>
    <w:rsid w:val="00F61550"/>
    <w:rsid w:val="00F61C78"/>
    <w:rsid w:val="00F62C3B"/>
    <w:rsid w:val="00F63277"/>
    <w:rsid w:val="00F638C7"/>
    <w:rsid w:val="00F63C51"/>
    <w:rsid w:val="00F70D78"/>
    <w:rsid w:val="00F75BB5"/>
    <w:rsid w:val="00F7656D"/>
    <w:rsid w:val="00F77618"/>
    <w:rsid w:val="00F803CC"/>
    <w:rsid w:val="00F827DE"/>
    <w:rsid w:val="00F84800"/>
    <w:rsid w:val="00F85667"/>
    <w:rsid w:val="00F86C09"/>
    <w:rsid w:val="00F9070A"/>
    <w:rsid w:val="00F91E68"/>
    <w:rsid w:val="00F92772"/>
    <w:rsid w:val="00F92773"/>
    <w:rsid w:val="00F93EB8"/>
    <w:rsid w:val="00F945F2"/>
    <w:rsid w:val="00F94797"/>
    <w:rsid w:val="00F95EC3"/>
    <w:rsid w:val="00F963EA"/>
    <w:rsid w:val="00F96A17"/>
    <w:rsid w:val="00F97883"/>
    <w:rsid w:val="00F97C9F"/>
    <w:rsid w:val="00FA1027"/>
    <w:rsid w:val="00FA180F"/>
    <w:rsid w:val="00FA4386"/>
    <w:rsid w:val="00FA58D3"/>
    <w:rsid w:val="00FA6AAF"/>
    <w:rsid w:val="00FA6E23"/>
    <w:rsid w:val="00FA738B"/>
    <w:rsid w:val="00FB22A2"/>
    <w:rsid w:val="00FB4391"/>
    <w:rsid w:val="00FB6445"/>
    <w:rsid w:val="00FB6ABC"/>
    <w:rsid w:val="00FC317F"/>
    <w:rsid w:val="00FC4EE0"/>
    <w:rsid w:val="00FC60A8"/>
    <w:rsid w:val="00FC7183"/>
    <w:rsid w:val="00FD0E14"/>
    <w:rsid w:val="00FD2536"/>
    <w:rsid w:val="00FD2A21"/>
    <w:rsid w:val="00FD2C32"/>
    <w:rsid w:val="00FD39C4"/>
    <w:rsid w:val="00FD4F87"/>
    <w:rsid w:val="00FD5A37"/>
    <w:rsid w:val="00FD6E65"/>
    <w:rsid w:val="00FE1458"/>
    <w:rsid w:val="00FE22AB"/>
    <w:rsid w:val="00FE30D4"/>
    <w:rsid w:val="00FE3E7B"/>
    <w:rsid w:val="00FE4047"/>
    <w:rsid w:val="00FE7133"/>
    <w:rsid w:val="00FF0C8F"/>
    <w:rsid w:val="00FF13FC"/>
    <w:rsid w:val="00FF3150"/>
    <w:rsid w:val="00FF3AFC"/>
    <w:rsid w:val="00FF43A4"/>
    <w:rsid w:val="00FF6C8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5DCC52"/>
  <w15:docId w15:val="{142CD4B6-2588-482D-A71F-4C60A7D20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erdana" w:eastAsia="Calibri" w:hAnsi="Verdan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0695"/>
    <w:pPr>
      <w:spacing w:after="200" w:line="276" w:lineRule="auto"/>
    </w:pPr>
    <w:rPr>
      <w:rFonts w:ascii="Calibri" w:hAnsi="Calibri"/>
      <w:sz w:val="22"/>
      <w:szCs w:val="22"/>
    </w:rPr>
  </w:style>
  <w:style w:type="paragraph" w:styleId="Heading1">
    <w:name w:val="heading 1"/>
    <w:basedOn w:val="Normal"/>
    <w:next w:val="Normal"/>
    <w:link w:val="Heading1Char"/>
    <w:uiPriority w:val="9"/>
    <w:qFormat/>
    <w:rsid w:val="00EF0695"/>
    <w:pPr>
      <w:keepNext/>
      <w:keepLines/>
      <w:spacing w:before="240" w:after="0"/>
      <w:outlineLvl w:val="0"/>
    </w:pPr>
    <w:rPr>
      <w:rFonts w:ascii="Cambria" w:eastAsia="Times New Roman" w:hAnsi="Cambria"/>
      <w:color w:val="365F91"/>
      <w:sz w:val="32"/>
      <w:szCs w:val="32"/>
    </w:rPr>
  </w:style>
  <w:style w:type="paragraph" w:styleId="Heading2">
    <w:name w:val="heading 2"/>
    <w:basedOn w:val="Normal"/>
    <w:next w:val="Normal"/>
    <w:link w:val="Heading2Char"/>
    <w:uiPriority w:val="9"/>
    <w:unhideWhenUsed/>
    <w:qFormat/>
    <w:rsid w:val="007F18A9"/>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unhideWhenUsed/>
    <w:qFormat/>
    <w:rsid w:val="00EF0695"/>
    <w:pPr>
      <w:keepNext/>
      <w:keepLines/>
      <w:spacing w:before="200" w:after="0"/>
      <w:outlineLvl w:val="2"/>
    </w:pPr>
    <w:rPr>
      <w:rFonts w:ascii="Cambria" w:eastAsia="Times New Roman" w:hAnsi="Cambria"/>
      <w:b/>
      <w:bCs/>
      <w:color w:val="4F81BD"/>
      <w:sz w:val="20"/>
      <w:szCs w:val="20"/>
    </w:rPr>
  </w:style>
  <w:style w:type="paragraph" w:styleId="Heading4">
    <w:name w:val="heading 4"/>
    <w:basedOn w:val="Normal"/>
    <w:link w:val="Heading4Char"/>
    <w:uiPriority w:val="9"/>
    <w:unhideWhenUsed/>
    <w:qFormat/>
    <w:rsid w:val="00A07847"/>
    <w:pPr>
      <w:widowControl w:val="0"/>
      <w:autoSpaceDE w:val="0"/>
      <w:autoSpaceDN w:val="0"/>
      <w:spacing w:after="0" w:line="240" w:lineRule="auto"/>
      <w:ind w:left="807"/>
      <w:jc w:val="both"/>
      <w:outlineLvl w:val="3"/>
    </w:pPr>
    <w:rPr>
      <w:rFonts w:cs="Calibri"/>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3">
    <w:name w:val="Style3"/>
    <w:basedOn w:val="TableNormal"/>
    <w:uiPriority w:val="99"/>
    <w:rsid w:val="00D94BD4"/>
    <w:tblPr/>
  </w:style>
  <w:style w:type="paragraph" w:styleId="FootnoteText">
    <w:name w:val="footnote text"/>
    <w:basedOn w:val="Normal"/>
    <w:next w:val="TableofFigures"/>
    <w:link w:val="FootnoteTextChar"/>
    <w:uiPriority w:val="99"/>
    <w:unhideWhenUsed/>
    <w:rsid w:val="00A91C5B"/>
    <w:pPr>
      <w:spacing w:after="0" w:line="240" w:lineRule="auto"/>
    </w:pPr>
    <w:rPr>
      <w:sz w:val="20"/>
      <w:szCs w:val="20"/>
    </w:rPr>
  </w:style>
  <w:style w:type="character" w:customStyle="1" w:styleId="FootnoteTextChar">
    <w:name w:val="Footnote Text Char"/>
    <w:link w:val="FootnoteText"/>
    <w:uiPriority w:val="99"/>
    <w:rsid w:val="00A91C5B"/>
    <w:rPr>
      <w:sz w:val="20"/>
      <w:szCs w:val="20"/>
    </w:rPr>
  </w:style>
  <w:style w:type="paragraph" w:styleId="TableofFigures">
    <w:name w:val="table of figures"/>
    <w:basedOn w:val="Normal"/>
    <w:next w:val="Normal"/>
    <w:uiPriority w:val="99"/>
    <w:unhideWhenUsed/>
    <w:rsid w:val="00A91C5B"/>
    <w:pPr>
      <w:spacing w:after="0"/>
    </w:pPr>
  </w:style>
  <w:style w:type="character" w:customStyle="1" w:styleId="Heading1Char">
    <w:name w:val="Heading 1 Char"/>
    <w:link w:val="Heading1"/>
    <w:uiPriority w:val="9"/>
    <w:rsid w:val="00EF0695"/>
    <w:rPr>
      <w:rFonts w:ascii="Cambria" w:eastAsia="Times New Roman" w:hAnsi="Cambria" w:cs="Times New Roman"/>
      <w:color w:val="365F91"/>
      <w:sz w:val="32"/>
      <w:szCs w:val="32"/>
      <w:lang w:val="en-US"/>
    </w:rPr>
  </w:style>
  <w:style w:type="character" w:customStyle="1" w:styleId="Heading3Char">
    <w:name w:val="Heading 3 Char"/>
    <w:link w:val="Heading3"/>
    <w:uiPriority w:val="9"/>
    <w:rsid w:val="00EF0695"/>
    <w:rPr>
      <w:rFonts w:ascii="Cambria" w:eastAsia="Times New Roman" w:hAnsi="Cambria" w:cs="Times New Roman"/>
      <w:b/>
      <w:bCs/>
      <w:color w:val="4F81BD"/>
      <w:sz w:val="20"/>
      <w:szCs w:val="20"/>
      <w:lang w:val="en-US"/>
    </w:rPr>
  </w:style>
  <w:style w:type="paragraph" w:styleId="NoSpacing">
    <w:name w:val="No Spacing"/>
    <w:aliases w:val="No Spacing1,OxfamHeader,normal,Normal1"/>
    <w:link w:val="NoSpacingChar"/>
    <w:uiPriority w:val="1"/>
    <w:qFormat/>
    <w:rsid w:val="00EF0695"/>
    <w:rPr>
      <w:rFonts w:ascii="Calibri" w:hAnsi="Calibri"/>
      <w:sz w:val="22"/>
      <w:szCs w:val="22"/>
    </w:rPr>
  </w:style>
  <w:style w:type="character" w:customStyle="1" w:styleId="NoSpacingChar">
    <w:name w:val="No Spacing Char"/>
    <w:aliases w:val="No Spacing1 Char,OxfamHeader Char,normal Char,Normal1 Char"/>
    <w:link w:val="NoSpacing"/>
    <w:uiPriority w:val="1"/>
    <w:qFormat/>
    <w:rsid w:val="00EF0695"/>
    <w:rPr>
      <w:rFonts w:ascii="Calibri" w:hAnsi="Calibri"/>
      <w:sz w:val="22"/>
      <w:szCs w:val="22"/>
      <w:lang w:val="en-US" w:bidi="ar-SA"/>
    </w:rPr>
  </w:style>
  <w:style w:type="table" w:styleId="TableGrid">
    <w:name w:val="Table Grid"/>
    <w:basedOn w:val="TableNormal"/>
    <w:uiPriority w:val="39"/>
    <w:rsid w:val="00EF0695"/>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3">
    <w:name w:val="toc 3"/>
    <w:basedOn w:val="Normal"/>
    <w:next w:val="Normal"/>
    <w:autoRedefine/>
    <w:uiPriority w:val="39"/>
    <w:unhideWhenUsed/>
    <w:rsid w:val="00D223A4"/>
    <w:pPr>
      <w:tabs>
        <w:tab w:val="left" w:pos="990"/>
        <w:tab w:val="left" w:pos="1170"/>
        <w:tab w:val="right" w:leader="dot" w:pos="9350"/>
      </w:tabs>
      <w:spacing w:after="100"/>
      <w:ind w:left="440"/>
    </w:pPr>
  </w:style>
  <w:style w:type="character" w:styleId="Hyperlink">
    <w:name w:val="Hyperlink"/>
    <w:uiPriority w:val="99"/>
    <w:unhideWhenUsed/>
    <w:rsid w:val="00EF0695"/>
    <w:rPr>
      <w:color w:val="0000FF"/>
      <w:u w:val="single"/>
    </w:rPr>
  </w:style>
  <w:style w:type="paragraph" w:styleId="TOC1">
    <w:name w:val="toc 1"/>
    <w:basedOn w:val="Normal"/>
    <w:next w:val="Normal"/>
    <w:autoRedefine/>
    <w:uiPriority w:val="39"/>
    <w:unhideWhenUsed/>
    <w:rsid w:val="007F18A9"/>
    <w:pPr>
      <w:tabs>
        <w:tab w:val="left" w:pos="270"/>
        <w:tab w:val="right" w:leader="dot" w:pos="9350"/>
      </w:tabs>
      <w:spacing w:after="100" w:line="360" w:lineRule="auto"/>
    </w:pPr>
  </w:style>
  <w:style w:type="paragraph" w:styleId="Header">
    <w:name w:val="header"/>
    <w:basedOn w:val="Normal"/>
    <w:link w:val="HeaderChar"/>
    <w:uiPriority w:val="99"/>
    <w:unhideWhenUsed/>
    <w:rsid w:val="00A75C76"/>
    <w:pPr>
      <w:tabs>
        <w:tab w:val="center" w:pos="4536"/>
        <w:tab w:val="right" w:pos="9072"/>
      </w:tabs>
      <w:spacing w:after="0" w:line="240" w:lineRule="auto"/>
    </w:pPr>
  </w:style>
  <w:style w:type="character" w:customStyle="1" w:styleId="HeaderChar">
    <w:name w:val="Header Char"/>
    <w:link w:val="Header"/>
    <w:uiPriority w:val="99"/>
    <w:rsid w:val="00A75C76"/>
    <w:rPr>
      <w:rFonts w:ascii="Calibri" w:eastAsia="Calibri" w:hAnsi="Calibri" w:cs="Times New Roman"/>
      <w:sz w:val="22"/>
      <w:lang w:val="en-US"/>
    </w:rPr>
  </w:style>
  <w:style w:type="paragraph" w:styleId="Footer">
    <w:name w:val="footer"/>
    <w:basedOn w:val="Normal"/>
    <w:link w:val="FooterChar"/>
    <w:uiPriority w:val="99"/>
    <w:unhideWhenUsed/>
    <w:rsid w:val="00A75C76"/>
    <w:pPr>
      <w:tabs>
        <w:tab w:val="center" w:pos="4536"/>
        <w:tab w:val="right" w:pos="9072"/>
      </w:tabs>
      <w:spacing w:after="0" w:line="240" w:lineRule="auto"/>
    </w:pPr>
  </w:style>
  <w:style w:type="character" w:customStyle="1" w:styleId="FooterChar">
    <w:name w:val="Footer Char"/>
    <w:link w:val="Footer"/>
    <w:uiPriority w:val="99"/>
    <w:rsid w:val="00A75C76"/>
    <w:rPr>
      <w:rFonts w:ascii="Calibri" w:eastAsia="Calibri" w:hAnsi="Calibri" w:cs="Times New Roman"/>
      <w:sz w:val="22"/>
      <w:lang w:val="en-US"/>
    </w:rPr>
  </w:style>
  <w:style w:type="paragraph" w:styleId="BalloonText">
    <w:name w:val="Balloon Text"/>
    <w:basedOn w:val="Normal"/>
    <w:link w:val="BalloonTextChar"/>
    <w:uiPriority w:val="99"/>
    <w:semiHidden/>
    <w:unhideWhenUsed/>
    <w:rsid w:val="00E06D5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06D56"/>
    <w:rPr>
      <w:rFonts w:ascii="Tahoma" w:eastAsia="Calibri" w:hAnsi="Tahoma" w:cs="Tahoma"/>
      <w:sz w:val="16"/>
      <w:szCs w:val="16"/>
      <w:lang w:val="en-US"/>
    </w:rPr>
  </w:style>
  <w:style w:type="character" w:customStyle="1" w:styleId="fontstyle01">
    <w:name w:val="fontstyle01"/>
    <w:rsid w:val="00F9070A"/>
    <w:rPr>
      <w:rFonts w:ascii="GloberBook" w:hAnsi="GloberBook" w:hint="default"/>
      <w:b w:val="0"/>
      <w:bCs w:val="0"/>
      <w:i w:val="0"/>
      <w:iCs w:val="0"/>
      <w:color w:val="242021"/>
      <w:sz w:val="18"/>
      <w:szCs w:val="18"/>
    </w:rPr>
  </w:style>
  <w:style w:type="character" w:styleId="CommentReference">
    <w:name w:val="annotation reference"/>
    <w:uiPriority w:val="99"/>
    <w:semiHidden/>
    <w:unhideWhenUsed/>
    <w:rsid w:val="00014F4D"/>
    <w:rPr>
      <w:sz w:val="16"/>
      <w:szCs w:val="16"/>
    </w:rPr>
  </w:style>
  <w:style w:type="paragraph" w:styleId="CommentText">
    <w:name w:val="annotation text"/>
    <w:basedOn w:val="Normal"/>
    <w:link w:val="CommentTextChar"/>
    <w:uiPriority w:val="99"/>
    <w:unhideWhenUsed/>
    <w:rsid w:val="00014F4D"/>
    <w:rPr>
      <w:sz w:val="20"/>
      <w:szCs w:val="20"/>
    </w:rPr>
  </w:style>
  <w:style w:type="character" w:customStyle="1" w:styleId="CommentTextChar">
    <w:name w:val="Comment Text Char"/>
    <w:link w:val="CommentText"/>
    <w:uiPriority w:val="99"/>
    <w:rsid w:val="00014F4D"/>
    <w:rPr>
      <w:rFonts w:ascii="Calibri" w:hAnsi="Calibri"/>
    </w:rPr>
  </w:style>
  <w:style w:type="paragraph" w:styleId="CommentSubject">
    <w:name w:val="annotation subject"/>
    <w:basedOn w:val="CommentText"/>
    <w:next w:val="CommentText"/>
    <w:link w:val="CommentSubjectChar"/>
    <w:uiPriority w:val="99"/>
    <w:semiHidden/>
    <w:unhideWhenUsed/>
    <w:rsid w:val="00014F4D"/>
    <w:rPr>
      <w:b/>
      <w:bCs/>
    </w:rPr>
  </w:style>
  <w:style w:type="character" w:customStyle="1" w:styleId="CommentSubjectChar">
    <w:name w:val="Comment Subject Char"/>
    <w:link w:val="CommentSubject"/>
    <w:uiPriority w:val="99"/>
    <w:semiHidden/>
    <w:rsid w:val="00014F4D"/>
    <w:rPr>
      <w:rFonts w:ascii="Calibri" w:hAnsi="Calibri"/>
      <w:b/>
      <w:bCs/>
    </w:rPr>
  </w:style>
  <w:style w:type="character" w:customStyle="1" w:styleId="Heading2Char">
    <w:name w:val="Heading 2 Char"/>
    <w:link w:val="Heading2"/>
    <w:uiPriority w:val="9"/>
    <w:rsid w:val="007F18A9"/>
    <w:rPr>
      <w:rFonts w:ascii="Calibri Light" w:eastAsia="Times New Roman" w:hAnsi="Calibri Light" w:cs="Times New Roman"/>
      <w:b/>
      <w:bCs/>
      <w:i/>
      <w:iCs/>
      <w:sz w:val="28"/>
      <w:szCs w:val="28"/>
    </w:rPr>
  </w:style>
  <w:style w:type="paragraph" w:styleId="TOCHeading">
    <w:name w:val="TOC Heading"/>
    <w:basedOn w:val="Heading1"/>
    <w:next w:val="Normal"/>
    <w:uiPriority w:val="39"/>
    <w:unhideWhenUsed/>
    <w:qFormat/>
    <w:rsid w:val="007F18A9"/>
    <w:pPr>
      <w:spacing w:line="259" w:lineRule="auto"/>
      <w:outlineLvl w:val="9"/>
    </w:pPr>
    <w:rPr>
      <w:rFonts w:ascii="Calibri Light" w:hAnsi="Calibri Light"/>
      <w:color w:val="2F5496"/>
    </w:rPr>
  </w:style>
  <w:style w:type="paragraph" w:styleId="TOC2">
    <w:name w:val="toc 2"/>
    <w:basedOn w:val="Normal"/>
    <w:next w:val="Normal"/>
    <w:autoRedefine/>
    <w:uiPriority w:val="39"/>
    <w:unhideWhenUsed/>
    <w:rsid w:val="00D223A4"/>
    <w:pPr>
      <w:tabs>
        <w:tab w:val="left" w:pos="630"/>
        <w:tab w:val="left" w:pos="810"/>
        <w:tab w:val="right" w:leader="dot" w:pos="9350"/>
      </w:tabs>
      <w:ind w:left="220"/>
    </w:pPr>
  </w:style>
  <w:style w:type="character" w:styleId="FootnoteReference">
    <w:name w:val="footnote reference"/>
    <w:uiPriority w:val="99"/>
    <w:semiHidden/>
    <w:unhideWhenUsed/>
    <w:rsid w:val="00AB5983"/>
    <w:rPr>
      <w:vertAlign w:val="superscript"/>
    </w:rPr>
  </w:style>
  <w:style w:type="character" w:customStyle="1" w:styleId="UnresolvedMention1">
    <w:name w:val="Unresolved Mention1"/>
    <w:uiPriority w:val="99"/>
    <w:semiHidden/>
    <w:unhideWhenUsed/>
    <w:rsid w:val="00AB5983"/>
    <w:rPr>
      <w:color w:val="605E5C"/>
      <w:shd w:val="clear" w:color="auto" w:fill="E1DFDD"/>
    </w:rPr>
  </w:style>
  <w:style w:type="character" w:customStyle="1" w:styleId="Heading4Char">
    <w:name w:val="Heading 4 Char"/>
    <w:link w:val="Heading4"/>
    <w:uiPriority w:val="9"/>
    <w:rsid w:val="00A07847"/>
    <w:rPr>
      <w:rFonts w:ascii="Calibri" w:hAnsi="Calibri" w:cs="Calibri"/>
      <w:b/>
      <w:bCs/>
      <w:sz w:val="21"/>
      <w:szCs w:val="21"/>
    </w:rPr>
  </w:style>
  <w:style w:type="paragraph" w:styleId="BodyText">
    <w:name w:val="Body Text"/>
    <w:basedOn w:val="Normal"/>
    <w:link w:val="BodyTextChar"/>
    <w:uiPriority w:val="1"/>
    <w:qFormat/>
    <w:rsid w:val="00A07847"/>
    <w:pPr>
      <w:widowControl w:val="0"/>
      <w:autoSpaceDE w:val="0"/>
      <w:autoSpaceDN w:val="0"/>
      <w:spacing w:after="0" w:line="240" w:lineRule="auto"/>
    </w:pPr>
    <w:rPr>
      <w:rFonts w:cs="Calibri"/>
      <w:sz w:val="21"/>
      <w:szCs w:val="21"/>
    </w:rPr>
  </w:style>
  <w:style w:type="character" w:customStyle="1" w:styleId="BodyTextChar">
    <w:name w:val="Body Text Char"/>
    <w:link w:val="BodyText"/>
    <w:uiPriority w:val="1"/>
    <w:rsid w:val="00A07847"/>
    <w:rPr>
      <w:rFonts w:ascii="Calibri" w:hAnsi="Calibri" w:cs="Calibri"/>
      <w:sz w:val="21"/>
      <w:szCs w:val="21"/>
    </w:rPr>
  </w:style>
  <w:style w:type="paragraph" w:styleId="Title">
    <w:name w:val="Title"/>
    <w:basedOn w:val="Normal"/>
    <w:link w:val="TitleChar"/>
    <w:uiPriority w:val="10"/>
    <w:qFormat/>
    <w:rsid w:val="00A07847"/>
    <w:pPr>
      <w:widowControl w:val="0"/>
      <w:autoSpaceDE w:val="0"/>
      <w:autoSpaceDN w:val="0"/>
      <w:spacing w:before="100" w:after="0" w:line="240" w:lineRule="auto"/>
      <w:ind w:left="1782" w:right="1095" w:firstLine="3"/>
      <w:jc w:val="center"/>
    </w:pPr>
    <w:rPr>
      <w:rFonts w:cs="Calibri"/>
      <w:b/>
      <w:bCs/>
      <w:sz w:val="72"/>
      <w:szCs w:val="72"/>
    </w:rPr>
  </w:style>
  <w:style w:type="character" w:customStyle="1" w:styleId="TitleChar">
    <w:name w:val="Title Char"/>
    <w:link w:val="Title"/>
    <w:uiPriority w:val="10"/>
    <w:rsid w:val="00A07847"/>
    <w:rPr>
      <w:rFonts w:ascii="Calibri" w:hAnsi="Calibri" w:cs="Calibri"/>
      <w:b/>
      <w:bCs/>
      <w:sz w:val="72"/>
      <w:szCs w:val="72"/>
    </w:rPr>
  </w:style>
  <w:style w:type="paragraph" w:styleId="ListParagraph">
    <w:name w:val="List Paragraph"/>
    <w:basedOn w:val="Normal"/>
    <w:uiPriority w:val="34"/>
    <w:qFormat/>
    <w:rsid w:val="00A07847"/>
    <w:pPr>
      <w:widowControl w:val="0"/>
      <w:autoSpaceDE w:val="0"/>
      <w:autoSpaceDN w:val="0"/>
      <w:spacing w:before="8" w:after="0" w:line="240" w:lineRule="auto"/>
      <w:ind w:left="1527" w:hanging="360"/>
    </w:pPr>
    <w:rPr>
      <w:rFonts w:cs="Calibri"/>
    </w:rPr>
  </w:style>
  <w:style w:type="paragraph" w:customStyle="1" w:styleId="TableParagraph">
    <w:name w:val="Table Paragraph"/>
    <w:basedOn w:val="Normal"/>
    <w:uiPriority w:val="1"/>
    <w:qFormat/>
    <w:rsid w:val="00A07847"/>
    <w:pPr>
      <w:widowControl w:val="0"/>
      <w:autoSpaceDE w:val="0"/>
      <w:autoSpaceDN w:val="0"/>
      <w:spacing w:before="6" w:after="0" w:line="242" w:lineRule="exact"/>
      <w:ind w:left="110"/>
    </w:pPr>
    <w:rPr>
      <w:rFonts w:cs="Calibri"/>
    </w:rPr>
  </w:style>
  <w:style w:type="paragraph" w:styleId="NormalWeb">
    <w:name w:val="Normal (Web)"/>
    <w:basedOn w:val="Normal"/>
    <w:uiPriority w:val="99"/>
    <w:semiHidden/>
    <w:unhideWhenUsed/>
    <w:rsid w:val="00A07847"/>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site-namefirst-line">
    <w:name w:val="un-site-name__first-line"/>
    <w:basedOn w:val="DefaultParagraphFont"/>
    <w:rsid w:val="00F01844"/>
  </w:style>
  <w:style w:type="character" w:customStyle="1" w:styleId="un-site-namesecond-line">
    <w:name w:val="un-site-name__second-line"/>
    <w:basedOn w:val="DefaultParagraphFont"/>
    <w:rsid w:val="00F01844"/>
  </w:style>
  <w:style w:type="paragraph" w:customStyle="1" w:styleId="ng-tns-c1-0">
    <w:name w:val="ng-tns-c1-0"/>
    <w:basedOn w:val="Normal"/>
    <w:rsid w:val="000425BC"/>
    <w:pPr>
      <w:spacing w:before="100" w:beforeAutospacing="1" w:after="100" w:afterAutospacing="1" w:line="240" w:lineRule="auto"/>
    </w:pPr>
    <w:rPr>
      <w:rFonts w:ascii="Times New Roman" w:eastAsia="Times New Roman" w:hAnsi="Times New Roman"/>
      <w:sz w:val="24"/>
      <w:szCs w:val="24"/>
    </w:rPr>
  </w:style>
  <w:style w:type="character" w:customStyle="1" w:styleId="ng-tns-c1-01">
    <w:name w:val="ng-tns-c1-01"/>
    <w:basedOn w:val="DefaultParagraphFont"/>
    <w:rsid w:val="000425BC"/>
  </w:style>
  <w:style w:type="paragraph" w:styleId="Caption">
    <w:name w:val="caption"/>
    <w:basedOn w:val="Normal"/>
    <w:next w:val="Normal"/>
    <w:uiPriority w:val="35"/>
    <w:unhideWhenUsed/>
    <w:qFormat/>
    <w:rsid w:val="00F168F6"/>
    <w:rPr>
      <w:b/>
      <w:bCs/>
      <w:sz w:val="20"/>
      <w:szCs w:val="20"/>
    </w:rPr>
  </w:style>
  <w:style w:type="numbering" w:customStyle="1" w:styleId="NoList1">
    <w:name w:val="No List1"/>
    <w:next w:val="NoList"/>
    <w:uiPriority w:val="99"/>
    <w:semiHidden/>
    <w:unhideWhenUsed/>
    <w:rsid w:val="00AB3974"/>
  </w:style>
  <w:style w:type="numbering" w:customStyle="1" w:styleId="NoList2">
    <w:name w:val="No List2"/>
    <w:next w:val="NoList"/>
    <w:uiPriority w:val="99"/>
    <w:semiHidden/>
    <w:unhideWhenUsed/>
    <w:rsid w:val="009D1734"/>
  </w:style>
  <w:style w:type="paragraph" w:styleId="HTMLPreformatted">
    <w:name w:val="HTML Preformatted"/>
    <w:basedOn w:val="Normal"/>
    <w:link w:val="HTMLPreformattedChar"/>
    <w:uiPriority w:val="99"/>
    <w:semiHidden/>
    <w:unhideWhenUsed/>
    <w:rsid w:val="00B67C99"/>
    <w:rPr>
      <w:rFonts w:ascii="Courier New" w:hAnsi="Courier New" w:cs="Courier New"/>
      <w:sz w:val="20"/>
      <w:szCs w:val="20"/>
    </w:rPr>
  </w:style>
  <w:style w:type="character" w:customStyle="1" w:styleId="HTMLPreformattedChar">
    <w:name w:val="HTML Preformatted Char"/>
    <w:link w:val="HTMLPreformatted"/>
    <w:uiPriority w:val="99"/>
    <w:semiHidden/>
    <w:rsid w:val="00B67C99"/>
    <w:rPr>
      <w:rFonts w:ascii="Courier New" w:hAnsi="Courier New" w:cs="Courier New"/>
    </w:rPr>
  </w:style>
  <w:style w:type="character" w:styleId="Strong">
    <w:name w:val="Strong"/>
    <w:uiPriority w:val="22"/>
    <w:qFormat/>
    <w:rsid w:val="00F96A17"/>
    <w:rPr>
      <w:b/>
      <w:bCs/>
    </w:rPr>
  </w:style>
  <w:style w:type="table" w:customStyle="1" w:styleId="TableGrid1">
    <w:name w:val="Table Grid1"/>
    <w:basedOn w:val="TableNormal"/>
    <w:next w:val="TableGrid"/>
    <w:uiPriority w:val="39"/>
    <w:rsid w:val="00A66630"/>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tconin">
    <w:name w:val="aut_con_in"/>
    <w:basedOn w:val="DefaultParagraphFont"/>
    <w:rsid w:val="008F4132"/>
  </w:style>
  <w:style w:type="paragraph" w:styleId="Revision">
    <w:name w:val="Revision"/>
    <w:hidden/>
    <w:uiPriority w:val="99"/>
    <w:semiHidden/>
    <w:rsid w:val="00DD3A00"/>
    <w:rPr>
      <w:rFonts w:ascii="Calibri" w:hAnsi="Calibri"/>
      <w:sz w:val="22"/>
      <w:szCs w:val="22"/>
    </w:rPr>
  </w:style>
  <w:style w:type="character" w:customStyle="1" w:styleId="a">
    <w:name w:val="_"/>
    <w:basedOn w:val="DefaultParagraphFont"/>
    <w:rsid w:val="00224603"/>
  </w:style>
  <w:style w:type="character" w:customStyle="1" w:styleId="ff3">
    <w:name w:val="ff3"/>
    <w:basedOn w:val="DefaultParagraphFont"/>
    <w:rsid w:val="00224603"/>
  </w:style>
  <w:style w:type="character" w:customStyle="1" w:styleId="ff1">
    <w:name w:val="ff1"/>
    <w:basedOn w:val="DefaultParagraphFont"/>
    <w:rsid w:val="00224603"/>
  </w:style>
  <w:style w:type="character" w:customStyle="1" w:styleId="ff7">
    <w:name w:val="ff7"/>
    <w:basedOn w:val="DefaultParagraphFont"/>
    <w:rsid w:val="00224603"/>
  </w:style>
  <w:style w:type="character" w:customStyle="1" w:styleId="cf01">
    <w:name w:val="cf01"/>
    <w:basedOn w:val="DefaultParagraphFont"/>
    <w:rsid w:val="00E25116"/>
    <w:rPr>
      <w:rFonts w:ascii="Segoe UI" w:hAnsi="Segoe UI" w:cs="Segoe UI" w:hint="default"/>
      <w:sz w:val="18"/>
      <w:szCs w:val="18"/>
    </w:rPr>
  </w:style>
  <w:style w:type="character" w:styleId="Emphasis">
    <w:name w:val="Emphasis"/>
    <w:basedOn w:val="DefaultParagraphFont"/>
    <w:uiPriority w:val="20"/>
    <w:qFormat/>
    <w:rsid w:val="00E20030"/>
    <w:rPr>
      <w:i/>
      <w:iCs/>
    </w:rPr>
  </w:style>
  <w:style w:type="character" w:customStyle="1" w:styleId="UnresolvedMention">
    <w:name w:val="Unresolved Mention"/>
    <w:basedOn w:val="DefaultParagraphFont"/>
    <w:uiPriority w:val="99"/>
    <w:semiHidden/>
    <w:unhideWhenUsed/>
    <w:rsid w:val="00D57AF8"/>
    <w:rPr>
      <w:color w:val="605E5C"/>
      <w:shd w:val="clear" w:color="auto" w:fill="E1DFDD"/>
    </w:rPr>
  </w:style>
  <w:style w:type="character" w:styleId="FollowedHyperlink">
    <w:name w:val="FollowedHyperlink"/>
    <w:basedOn w:val="DefaultParagraphFont"/>
    <w:uiPriority w:val="99"/>
    <w:semiHidden/>
    <w:unhideWhenUsed/>
    <w:rsid w:val="003F3A2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318">
      <w:bodyDiv w:val="1"/>
      <w:marLeft w:val="0"/>
      <w:marRight w:val="0"/>
      <w:marTop w:val="0"/>
      <w:marBottom w:val="0"/>
      <w:divBdr>
        <w:top w:val="none" w:sz="0" w:space="0" w:color="auto"/>
        <w:left w:val="none" w:sz="0" w:space="0" w:color="auto"/>
        <w:bottom w:val="none" w:sz="0" w:space="0" w:color="auto"/>
        <w:right w:val="none" w:sz="0" w:space="0" w:color="auto"/>
      </w:divBdr>
    </w:div>
    <w:div w:id="23018916">
      <w:bodyDiv w:val="1"/>
      <w:marLeft w:val="0"/>
      <w:marRight w:val="0"/>
      <w:marTop w:val="0"/>
      <w:marBottom w:val="0"/>
      <w:divBdr>
        <w:top w:val="none" w:sz="0" w:space="0" w:color="auto"/>
        <w:left w:val="none" w:sz="0" w:space="0" w:color="auto"/>
        <w:bottom w:val="none" w:sz="0" w:space="0" w:color="auto"/>
        <w:right w:val="none" w:sz="0" w:space="0" w:color="auto"/>
      </w:divBdr>
      <w:divsChild>
        <w:div w:id="2061050846">
          <w:marLeft w:val="0"/>
          <w:marRight w:val="0"/>
          <w:marTop w:val="0"/>
          <w:marBottom w:val="0"/>
          <w:divBdr>
            <w:top w:val="none" w:sz="0" w:space="0" w:color="auto"/>
            <w:left w:val="none" w:sz="0" w:space="0" w:color="auto"/>
            <w:bottom w:val="none" w:sz="0" w:space="0" w:color="auto"/>
            <w:right w:val="none" w:sz="0" w:space="0" w:color="auto"/>
          </w:divBdr>
        </w:div>
      </w:divsChild>
    </w:div>
    <w:div w:id="25957035">
      <w:bodyDiv w:val="1"/>
      <w:marLeft w:val="0"/>
      <w:marRight w:val="0"/>
      <w:marTop w:val="0"/>
      <w:marBottom w:val="0"/>
      <w:divBdr>
        <w:top w:val="none" w:sz="0" w:space="0" w:color="auto"/>
        <w:left w:val="none" w:sz="0" w:space="0" w:color="auto"/>
        <w:bottom w:val="none" w:sz="0" w:space="0" w:color="auto"/>
        <w:right w:val="none" w:sz="0" w:space="0" w:color="auto"/>
      </w:divBdr>
    </w:div>
    <w:div w:id="52122141">
      <w:bodyDiv w:val="1"/>
      <w:marLeft w:val="0"/>
      <w:marRight w:val="0"/>
      <w:marTop w:val="0"/>
      <w:marBottom w:val="0"/>
      <w:divBdr>
        <w:top w:val="none" w:sz="0" w:space="0" w:color="auto"/>
        <w:left w:val="none" w:sz="0" w:space="0" w:color="auto"/>
        <w:bottom w:val="none" w:sz="0" w:space="0" w:color="auto"/>
        <w:right w:val="none" w:sz="0" w:space="0" w:color="auto"/>
      </w:divBdr>
    </w:div>
    <w:div w:id="108404157">
      <w:bodyDiv w:val="1"/>
      <w:marLeft w:val="0"/>
      <w:marRight w:val="0"/>
      <w:marTop w:val="0"/>
      <w:marBottom w:val="0"/>
      <w:divBdr>
        <w:top w:val="none" w:sz="0" w:space="0" w:color="auto"/>
        <w:left w:val="none" w:sz="0" w:space="0" w:color="auto"/>
        <w:bottom w:val="none" w:sz="0" w:space="0" w:color="auto"/>
        <w:right w:val="none" w:sz="0" w:space="0" w:color="auto"/>
      </w:divBdr>
    </w:div>
    <w:div w:id="121463232">
      <w:bodyDiv w:val="1"/>
      <w:marLeft w:val="0"/>
      <w:marRight w:val="0"/>
      <w:marTop w:val="0"/>
      <w:marBottom w:val="0"/>
      <w:divBdr>
        <w:top w:val="none" w:sz="0" w:space="0" w:color="auto"/>
        <w:left w:val="none" w:sz="0" w:space="0" w:color="auto"/>
        <w:bottom w:val="none" w:sz="0" w:space="0" w:color="auto"/>
        <w:right w:val="none" w:sz="0" w:space="0" w:color="auto"/>
      </w:divBdr>
    </w:div>
    <w:div w:id="210701837">
      <w:bodyDiv w:val="1"/>
      <w:marLeft w:val="0"/>
      <w:marRight w:val="0"/>
      <w:marTop w:val="0"/>
      <w:marBottom w:val="0"/>
      <w:divBdr>
        <w:top w:val="none" w:sz="0" w:space="0" w:color="auto"/>
        <w:left w:val="none" w:sz="0" w:space="0" w:color="auto"/>
        <w:bottom w:val="none" w:sz="0" w:space="0" w:color="auto"/>
        <w:right w:val="none" w:sz="0" w:space="0" w:color="auto"/>
      </w:divBdr>
    </w:div>
    <w:div w:id="228004111">
      <w:bodyDiv w:val="1"/>
      <w:marLeft w:val="0"/>
      <w:marRight w:val="0"/>
      <w:marTop w:val="0"/>
      <w:marBottom w:val="0"/>
      <w:divBdr>
        <w:top w:val="none" w:sz="0" w:space="0" w:color="auto"/>
        <w:left w:val="none" w:sz="0" w:space="0" w:color="auto"/>
        <w:bottom w:val="none" w:sz="0" w:space="0" w:color="auto"/>
        <w:right w:val="none" w:sz="0" w:space="0" w:color="auto"/>
      </w:divBdr>
    </w:div>
    <w:div w:id="280384013">
      <w:bodyDiv w:val="1"/>
      <w:marLeft w:val="0"/>
      <w:marRight w:val="0"/>
      <w:marTop w:val="0"/>
      <w:marBottom w:val="0"/>
      <w:divBdr>
        <w:top w:val="none" w:sz="0" w:space="0" w:color="auto"/>
        <w:left w:val="none" w:sz="0" w:space="0" w:color="auto"/>
        <w:bottom w:val="none" w:sz="0" w:space="0" w:color="auto"/>
        <w:right w:val="none" w:sz="0" w:space="0" w:color="auto"/>
      </w:divBdr>
    </w:div>
    <w:div w:id="327371087">
      <w:bodyDiv w:val="1"/>
      <w:marLeft w:val="0"/>
      <w:marRight w:val="0"/>
      <w:marTop w:val="0"/>
      <w:marBottom w:val="0"/>
      <w:divBdr>
        <w:top w:val="none" w:sz="0" w:space="0" w:color="auto"/>
        <w:left w:val="none" w:sz="0" w:space="0" w:color="auto"/>
        <w:bottom w:val="none" w:sz="0" w:space="0" w:color="auto"/>
        <w:right w:val="none" w:sz="0" w:space="0" w:color="auto"/>
      </w:divBdr>
    </w:div>
    <w:div w:id="425156487">
      <w:bodyDiv w:val="1"/>
      <w:marLeft w:val="0"/>
      <w:marRight w:val="0"/>
      <w:marTop w:val="0"/>
      <w:marBottom w:val="0"/>
      <w:divBdr>
        <w:top w:val="none" w:sz="0" w:space="0" w:color="auto"/>
        <w:left w:val="none" w:sz="0" w:space="0" w:color="auto"/>
        <w:bottom w:val="none" w:sz="0" w:space="0" w:color="auto"/>
        <w:right w:val="none" w:sz="0" w:space="0" w:color="auto"/>
      </w:divBdr>
    </w:div>
    <w:div w:id="547643135">
      <w:bodyDiv w:val="1"/>
      <w:marLeft w:val="0"/>
      <w:marRight w:val="0"/>
      <w:marTop w:val="0"/>
      <w:marBottom w:val="0"/>
      <w:divBdr>
        <w:top w:val="none" w:sz="0" w:space="0" w:color="auto"/>
        <w:left w:val="none" w:sz="0" w:space="0" w:color="auto"/>
        <w:bottom w:val="none" w:sz="0" w:space="0" w:color="auto"/>
        <w:right w:val="none" w:sz="0" w:space="0" w:color="auto"/>
      </w:divBdr>
    </w:div>
    <w:div w:id="624041029">
      <w:bodyDiv w:val="1"/>
      <w:marLeft w:val="0"/>
      <w:marRight w:val="0"/>
      <w:marTop w:val="0"/>
      <w:marBottom w:val="0"/>
      <w:divBdr>
        <w:top w:val="none" w:sz="0" w:space="0" w:color="auto"/>
        <w:left w:val="none" w:sz="0" w:space="0" w:color="auto"/>
        <w:bottom w:val="none" w:sz="0" w:space="0" w:color="auto"/>
        <w:right w:val="none" w:sz="0" w:space="0" w:color="auto"/>
      </w:divBdr>
    </w:div>
    <w:div w:id="708921780">
      <w:bodyDiv w:val="1"/>
      <w:marLeft w:val="0"/>
      <w:marRight w:val="0"/>
      <w:marTop w:val="0"/>
      <w:marBottom w:val="0"/>
      <w:divBdr>
        <w:top w:val="none" w:sz="0" w:space="0" w:color="auto"/>
        <w:left w:val="none" w:sz="0" w:space="0" w:color="auto"/>
        <w:bottom w:val="none" w:sz="0" w:space="0" w:color="auto"/>
        <w:right w:val="none" w:sz="0" w:space="0" w:color="auto"/>
      </w:divBdr>
    </w:div>
    <w:div w:id="892037262">
      <w:bodyDiv w:val="1"/>
      <w:marLeft w:val="0"/>
      <w:marRight w:val="0"/>
      <w:marTop w:val="0"/>
      <w:marBottom w:val="0"/>
      <w:divBdr>
        <w:top w:val="none" w:sz="0" w:space="0" w:color="auto"/>
        <w:left w:val="none" w:sz="0" w:space="0" w:color="auto"/>
        <w:bottom w:val="none" w:sz="0" w:space="0" w:color="auto"/>
        <w:right w:val="none" w:sz="0" w:space="0" w:color="auto"/>
      </w:divBdr>
    </w:div>
    <w:div w:id="911037923">
      <w:bodyDiv w:val="1"/>
      <w:marLeft w:val="0"/>
      <w:marRight w:val="0"/>
      <w:marTop w:val="0"/>
      <w:marBottom w:val="0"/>
      <w:divBdr>
        <w:top w:val="none" w:sz="0" w:space="0" w:color="auto"/>
        <w:left w:val="none" w:sz="0" w:space="0" w:color="auto"/>
        <w:bottom w:val="none" w:sz="0" w:space="0" w:color="auto"/>
        <w:right w:val="none" w:sz="0" w:space="0" w:color="auto"/>
      </w:divBdr>
    </w:div>
    <w:div w:id="969286524">
      <w:bodyDiv w:val="1"/>
      <w:marLeft w:val="0"/>
      <w:marRight w:val="0"/>
      <w:marTop w:val="0"/>
      <w:marBottom w:val="0"/>
      <w:divBdr>
        <w:top w:val="none" w:sz="0" w:space="0" w:color="auto"/>
        <w:left w:val="none" w:sz="0" w:space="0" w:color="auto"/>
        <w:bottom w:val="none" w:sz="0" w:space="0" w:color="auto"/>
        <w:right w:val="none" w:sz="0" w:space="0" w:color="auto"/>
      </w:divBdr>
    </w:div>
    <w:div w:id="981233834">
      <w:bodyDiv w:val="1"/>
      <w:marLeft w:val="0"/>
      <w:marRight w:val="0"/>
      <w:marTop w:val="0"/>
      <w:marBottom w:val="0"/>
      <w:divBdr>
        <w:top w:val="none" w:sz="0" w:space="0" w:color="auto"/>
        <w:left w:val="none" w:sz="0" w:space="0" w:color="auto"/>
        <w:bottom w:val="none" w:sz="0" w:space="0" w:color="auto"/>
        <w:right w:val="none" w:sz="0" w:space="0" w:color="auto"/>
      </w:divBdr>
    </w:div>
    <w:div w:id="1029571640">
      <w:bodyDiv w:val="1"/>
      <w:marLeft w:val="0"/>
      <w:marRight w:val="0"/>
      <w:marTop w:val="0"/>
      <w:marBottom w:val="0"/>
      <w:divBdr>
        <w:top w:val="none" w:sz="0" w:space="0" w:color="auto"/>
        <w:left w:val="none" w:sz="0" w:space="0" w:color="auto"/>
        <w:bottom w:val="none" w:sz="0" w:space="0" w:color="auto"/>
        <w:right w:val="none" w:sz="0" w:space="0" w:color="auto"/>
      </w:divBdr>
    </w:div>
    <w:div w:id="1039739421">
      <w:bodyDiv w:val="1"/>
      <w:marLeft w:val="0"/>
      <w:marRight w:val="0"/>
      <w:marTop w:val="0"/>
      <w:marBottom w:val="0"/>
      <w:divBdr>
        <w:top w:val="none" w:sz="0" w:space="0" w:color="auto"/>
        <w:left w:val="none" w:sz="0" w:space="0" w:color="auto"/>
        <w:bottom w:val="none" w:sz="0" w:space="0" w:color="auto"/>
        <w:right w:val="none" w:sz="0" w:space="0" w:color="auto"/>
      </w:divBdr>
    </w:div>
    <w:div w:id="1194272801">
      <w:bodyDiv w:val="1"/>
      <w:marLeft w:val="0"/>
      <w:marRight w:val="0"/>
      <w:marTop w:val="0"/>
      <w:marBottom w:val="0"/>
      <w:divBdr>
        <w:top w:val="none" w:sz="0" w:space="0" w:color="auto"/>
        <w:left w:val="none" w:sz="0" w:space="0" w:color="auto"/>
        <w:bottom w:val="none" w:sz="0" w:space="0" w:color="auto"/>
        <w:right w:val="none" w:sz="0" w:space="0" w:color="auto"/>
      </w:divBdr>
    </w:div>
    <w:div w:id="1214803851">
      <w:bodyDiv w:val="1"/>
      <w:marLeft w:val="0"/>
      <w:marRight w:val="0"/>
      <w:marTop w:val="0"/>
      <w:marBottom w:val="0"/>
      <w:divBdr>
        <w:top w:val="none" w:sz="0" w:space="0" w:color="auto"/>
        <w:left w:val="none" w:sz="0" w:space="0" w:color="auto"/>
        <w:bottom w:val="none" w:sz="0" w:space="0" w:color="auto"/>
        <w:right w:val="none" w:sz="0" w:space="0" w:color="auto"/>
      </w:divBdr>
      <w:divsChild>
        <w:div w:id="1173573589">
          <w:marLeft w:val="0"/>
          <w:marRight w:val="0"/>
          <w:marTop w:val="0"/>
          <w:marBottom w:val="150"/>
          <w:divBdr>
            <w:top w:val="none" w:sz="0" w:space="0" w:color="auto"/>
            <w:left w:val="none" w:sz="0" w:space="0" w:color="auto"/>
            <w:bottom w:val="none" w:sz="0" w:space="0" w:color="auto"/>
            <w:right w:val="none" w:sz="0" w:space="0" w:color="auto"/>
          </w:divBdr>
        </w:div>
        <w:div w:id="1131745282">
          <w:marLeft w:val="0"/>
          <w:marRight w:val="0"/>
          <w:marTop w:val="0"/>
          <w:marBottom w:val="225"/>
          <w:divBdr>
            <w:top w:val="none" w:sz="0" w:space="0" w:color="auto"/>
            <w:left w:val="none" w:sz="0" w:space="0" w:color="auto"/>
            <w:bottom w:val="none" w:sz="0" w:space="0" w:color="auto"/>
            <w:right w:val="none" w:sz="0" w:space="0" w:color="auto"/>
          </w:divBdr>
          <w:divsChild>
            <w:div w:id="1720787065">
              <w:marLeft w:val="0"/>
              <w:marRight w:val="0"/>
              <w:marTop w:val="0"/>
              <w:marBottom w:val="0"/>
              <w:divBdr>
                <w:top w:val="none" w:sz="0" w:space="0" w:color="auto"/>
                <w:left w:val="none" w:sz="0" w:space="0" w:color="auto"/>
                <w:bottom w:val="none" w:sz="0" w:space="0" w:color="auto"/>
                <w:right w:val="none" w:sz="0" w:space="0" w:color="auto"/>
              </w:divBdr>
              <w:divsChild>
                <w:div w:id="1136263482">
                  <w:marLeft w:val="0"/>
                  <w:marRight w:val="0"/>
                  <w:marTop w:val="0"/>
                  <w:marBottom w:val="75"/>
                  <w:divBdr>
                    <w:top w:val="none" w:sz="0" w:space="0" w:color="auto"/>
                    <w:left w:val="none" w:sz="0" w:space="0" w:color="auto"/>
                    <w:bottom w:val="none" w:sz="0" w:space="0" w:color="auto"/>
                    <w:right w:val="none" w:sz="0" w:space="0" w:color="auto"/>
                  </w:divBdr>
                </w:div>
                <w:div w:id="177806498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215432071">
      <w:bodyDiv w:val="1"/>
      <w:marLeft w:val="0"/>
      <w:marRight w:val="0"/>
      <w:marTop w:val="0"/>
      <w:marBottom w:val="0"/>
      <w:divBdr>
        <w:top w:val="none" w:sz="0" w:space="0" w:color="auto"/>
        <w:left w:val="none" w:sz="0" w:space="0" w:color="auto"/>
        <w:bottom w:val="none" w:sz="0" w:space="0" w:color="auto"/>
        <w:right w:val="none" w:sz="0" w:space="0" w:color="auto"/>
      </w:divBdr>
    </w:div>
    <w:div w:id="1265068047">
      <w:bodyDiv w:val="1"/>
      <w:marLeft w:val="0"/>
      <w:marRight w:val="0"/>
      <w:marTop w:val="0"/>
      <w:marBottom w:val="0"/>
      <w:divBdr>
        <w:top w:val="none" w:sz="0" w:space="0" w:color="auto"/>
        <w:left w:val="none" w:sz="0" w:space="0" w:color="auto"/>
        <w:bottom w:val="none" w:sz="0" w:space="0" w:color="auto"/>
        <w:right w:val="none" w:sz="0" w:space="0" w:color="auto"/>
      </w:divBdr>
    </w:div>
    <w:div w:id="1319918854">
      <w:bodyDiv w:val="1"/>
      <w:marLeft w:val="0"/>
      <w:marRight w:val="0"/>
      <w:marTop w:val="0"/>
      <w:marBottom w:val="0"/>
      <w:divBdr>
        <w:top w:val="none" w:sz="0" w:space="0" w:color="auto"/>
        <w:left w:val="none" w:sz="0" w:space="0" w:color="auto"/>
        <w:bottom w:val="none" w:sz="0" w:space="0" w:color="auto"/>
        <w:right w:val="none" w:sz="0" w:space="0" w:color="auto"/>
      </w:divBdr>
    </w:div>
    <w:div w:id="1448162291">
      <w:bodyDiv w:val="1"/>
      <w:marLeft w:val="0"/>
      <w:marRight w:val="0"/>
      <w:marTop w:val="0"/>
      <w:marBottom w:val="0"/>
      <w:divBdr>
        <w:top w:val="none" w:sz="0" w:space="0" w:color="auto"/>
        <w:left w:val="none" w:sz="0" w:space="0" w:color="auto"/>
        <w:bottom w:val="none" w:sz="0" w:space="0" w:color="auto"/>
        <w:right w:val="none" w:sz="0" w:space="0" w:color="auto"/>
      </w:divBdr>
    </w:div>
    <w:div w:id="1450197063">
      <w:bodyDiv w:val="1"/>
      <w:marLeft w:val="0"/>
      <w:marRight w:val="0"/>
      <w:marTop w:val="0"/>
      <w:marBottom w:val="0"/>
      <w:divBdr>
        <w:top w:val="none" w:sz="0" w:space="0" w:color="auto"/>
        <w:left w:val="none" w:sz="0" w:space="0" w:color="auto"/>
        <w:bottom w:val="none" w:sz="0" w:space="0" w:color="auto"/>
        <w:right w:val="none" w:sz="0" w:space="0" w:color="auto"/>
      </w:divBdr>
    </w:div>
    <w:div w:id="1467818098">
      <w:bodyDiv w:val="1"/>
      <w:marLeft w:val="0"/>
      <w:marRight w:val="0"/>
      <w:marTop w:val="0"/>
      <w:marBottom w:val="0"/>
      <w:divBdr>
        <w:top w:val="none" w:sz="0" w:space="0" w:color="auto"/>
        <w:left w:val="none" w:sz="0" w:space="0" w:color="auto"/>
        <w:bottom w:val="none" w:sz="0" w:space="0" w:color="auto"/>
        <w:right w:val="none" w:sz="0" w:space="0" w:color="auto"/>
      </w:divBdr>
    </w:div>
    <w:div w:id="1481113931">
      <w:bodyDiv w:val="1"/>
      <w:marLeft w:val="0"/>
      <w:marRight w:val="0"/>
      <w:marTop w:val="0"/>
      <w:marBottom w:val="0"/>
      <w:divBdr>
        <w:top w:val="none" w:sz="0" w:space="0" w:color="auto"/>
        <w:left w:val="none" w:sz="0" w:space="0" w:color="auto"/>
        <w:bottom w:val="none" w:sz="0" w:space="0" w:color="auto"/>
        <w:right w:val="none" w:sz="0" w:space="0" w:color="auto"/>
      </w:divBdr>
      <w:divsChild>
        <w:div w:id="1230653027">
          <w:marLeft w:val="0"/>
          <w:marRight w:val="0"/>
          <w:marTop w:val="0"/>
          <w:marBottom w:val="0"/>
          <w:divBdr>
            <w:top w:val="none" w:sz="0" w:space="0" w:color="auto"/>
            <w:left w:val="none" w:sz="0" w:space="0" w:color="auto"/>
            <w:bottom w:val="none" w:sz="0" w:space="0" w:color="auto"/>
            <w:right w:val="none" w:sz="0" w:space="0" w:color="auto"/>
          </w:divBdr>
        </w:div>
        <w:div w:id="1595505398">
          <w:marLeft w:val="0"/>
          <w:marRight w:val="0"/>
          <w:marTop w:val="0"/>
          <w:marBottom w:val="0"/>
          <w:divBdr>
            <w:top w:val="none" w:sz="0" w:space="0" w:color="auto"/>
            <w:left w:val="none" w:sz="0" w:space="0" w:color="auto"/>
            <w:bottom w:val="none" w:sz="0" w:space="0" w:color="auto"/>
            <w:right w:val="none" w:sz="0" w:space="0" w:color="auto"/>
          </w:divBdr>
        </w:div>
        <w:div w:id="1714034695">
          <w:marLeft w:val="0"/>
          <w:marRight w:val="0"/>
          <w:marTop w:val="0"/>
          <w:marBottom w:val="0"/>
          <w:divBdr>
            <w:top w:val="none" w:sz="0" w:space="0" w:color="auto"/>
            <w:left w:val="none" w:sz="0" w:space="0" w:color="auto"/>
            <w:bottom w:val="none" w:sz="0" w:space="0" w:color="auto"/>
            <w:right w:val="none" w:sz="0" w:space="0" w:color="auto"/>
          </w:divBdr>
        </w:div>
      </w:divsChild>
    </w:div>
    <w:div w:id="1547256595">
      <w:bodyDiv w:val="1"/>
      <w:marLeft w:val="0"/>
      <w:marRight w:val="0"/>
      <w:marTop w:val="0"/>
      <w:marBottom w:val="0"/>
      <w:divBdr>
        <w:top w:val="none" w:sz="0" w:space="0" w:color="auto"/>
        <w:left w:val="none" w:sz="0" w:space="0" w:color="auto"/>
        <w:bottom w:val="none" w:sz="0" w:space="0" w:color="auto"/>
        <w:right w:val="none" w:sz="0" w:space="0" w:color="auto"/>
      </w:divBdr>
    </w:div>
    <w:div w:id="1553343331">
      <w:bodyDiv w:val="1"/>
      <w:marLeft w:val="0"/>
      <w:marRight w:val="0"/>
      <w:marTop w:val="0"/>
      <w:marBottom w:val="0"/>
      <w:divBdr>
        <w:top w:val="none" w:sz="0" w:space="0" w:color="auto"/>
        <w:left w:val="none" w:sz="0" w:space="0" w:color="auto"/>
        <w:bottom w:val="none" w:sz="0" w:space="0" w:color="auto"/>
        <w:right w:val="none" w:sz="0" w:space="0" w:color="auto"/>
      </w:divBdr>
      <w:divsChild>
        <w:div w:id="1614093543">
          <w:marLeft w:val="0"/>
          <w:marRight w:val="0"/>
          <w:marTop w:val="0"/>
          <w:marBottom w:val="0"/>
          <w:divBdr>
            <w:top w:val="none" w:sz="0" w:space="0" w:color="auto"/>
            <w:left w:val="none" w:sz="0" w:space="0" w:color="auto"/>
            <w:bottom w:val="none" w:sz="0" w:space="0" w:color="auto"/>
            <w:right w:val="none" w:sz="0" w:space="0" w:color="auto"/>
          </w:divBdr>
          <w:divsChild>
            <w:div w:id="1071388619">
              <w:marLeft w:val="0"/>
              <w:marRight w:val="0"/>
              <w:marTop w:val="0"/>
              <w:marBottom w:val="0"/>
              <w:divBdr>
                <w:top w:val="none" w:sz="0" w:space="0" w:color="auto"/>
                <w:left w:val="none" w:sz="0" w:space="0" w:color="auto"/>
                <w:bottom w:val="none" w:sz="0" w:space="0" w:color="auto"/>
                <w:right w:val="none" w:sz="0" w:space="0" w:color="auto"/>
              </w:divBdr>
              <w:divsChild>
                <w:div w:id="1794666325">
                  <w:marLeft w:val="0"/>
                  <w:marRight w:val="0"/>
                  <w:marTop w:val="0"/>
                  <w:marBottom w:val="0"/>
                  <w:divBdr>
                    <w:top w:val="none" w:sz="0" w:space="0" w:color="auto"/>
                    <w:left w:val="none" w:sz="0" w:space="0" w:color="auto"/>
                    <w:bottom w:val="none" w:sz="0" w:space="0" w:color="auto"/>
                    <w:right w:val="none" w:sz="0" w:space="0" w:color="auto"/>
                  </w:divBdr>
                  <w:divsChild>
                    <w:div w:id="1392654903">
                      <w:marLeft w:val="0"/>
                      <w:marRight w:val="0"/>
                      <w:marTop w:val="0"/>
                      <w:marBottom w:val="0"/>
                      <w:divBdr>
                        <w:top w:val="none" w:sz="0" w:space="0" w:color="auto"/>
                        <w:left w:val="none" w:sz="0" w:space="0" w:color="auto"/>
                        <w:bottom w:val="none" w:sz="0" w:space="0" w:color="auto"/>
                        <w:right w:val="none" w:sz="0" w:space="0" w:color="auto"/>
                      </w:divBdr>
                      <w:divsChild>
                        <w:div w:id="63380978">
                          <w:marLeft w:val="0"/>
                          <w:marRight w:val="0"/>
                          <w:marTop w:val="0"/>
                          <w:marBottom w:val="0"/>
                          <w:divBdr>
                            <w:top w:val="none" w:sz="0" w:space="0" w:color="auto"/>
                            <w:left w:val="none" w:sz="0" w:space="0" w:color="auto"/>
                            <w:bottom w:val="none" w:sz="0" w:space="0" w:color="auto"/>
                            <w:right w:val="none" w:sz="0" w:space="0" w:color="auto"/>
                          </w:divBdr>
                          <w:divsChild>
                            <w:div w:id="131737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280893">
          <w:marLeft w:val="0"/>
          <w:marRight w:val="0"/>
          <w:marTop w:val="0"/>
          <w:marBottom w:val="0"/>
          <w:divBdr>
            <w:top w:val="none" w:sz="0" w:space="0" w:color="auto"/>
            <w:left w:val="none" w:sz="0" w:space="0" w:color="auto"/>
            <w:bottom w:val="none" w:sz="0" w:space="0" w:color="auto"/>
            <w:right w:val="none" w:sz="0" w:space="0" w:color="auto"/>
          </w:divBdr>
          <w:divsChild>
            <w:div w:id="69581235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578830772">
      <w:bodyDiv w:val="1"/>
      <w:marLeft w:val="0"/>
      <w:marRight w:val="0"/>
      <w:marTop w:val="0"/>
      <w:marBottom w:val="0"/>
      <w:divBdr>
        <w:top w:val="none" w:sz="0" w:space="0" w:color="auto"/>
        <w:left w:val="none" w:sz="0" w:space="0" w:color="auto"/>
        <w:bottom w:val="none" w:sz="0" w:space="0" w:color="auto"/>
        <w:right w:val="none" w:sz="0" w:space="0" w:color="auto"/>
      </w:divBdr>
    </w:div>
    <w:div w:id="1824009737">
      <w:bodyDiv w:val="1"/>
      <w:marLeft w:val="0"/>
      <w:marRight w:val="0"/>
      <w:marTop w:val="0"/>
      <w:marBottom w:val="0"/>
      <w:divBdr>
        <w:top w:val="none" w:sz="0" w:space="0" w:color="auto"/>
        <w:left w:val="none" w:sz="0" w:space="0" w:color="auto"/>
        <w:bottom w:val="none" w:sz="0" w:space="0" w:color="auto"/>
        <w:right w:val="none" w:sz="0" w:space="0" w:color="auto"/>
      </w:divBdr>
    </w:div>
    <w:div w:id="1837647563">
      <w:bodyDiv w:val="1"/>
      <w:marLeft w:val="0"/>
      <w:marRight w:val="0"/>
      <w:marTop w:val="0"/>
      <w:marBottom w:val="0"/>
      <w:divBdr>
        <w:top w:val="none" w:sz="0" w:space="0" w:color="auto"/>
        <w:left w:val="none" w:sz="0" w:space="0" w:color="auto"/>
        <w:bottom w:val="none" w:sz="0" w:space="0" w:color="auto"/>
        <w:right w:val="none" w:sz="0" w:space="0" w:color="auto"/>
      </w:divBdr>
    </w:div>
    <w:div w:id="1908106704">
      <w:bodyDiv w:val="1"/>
      <w:marLeft w:val="0"/>
      <w:marRight w:val="0"/>
      <w:marTop w:val="0"/>
      <w:marBottom w:val="0"/>
      <w:divBdr>
        <w:top w:val="none" w:sz="0" w:space="0" w:color="auto"/>
        <w:left w:val="none" w:sz="0" w:space="0" w:color="auto"/>
        <w:bottom w:val="none" w:sz="0" w:space="0" w:color="auto"/>
        <w:right w:val="none" w:sz="0" w:space="0" w:color="auto"/>
      </w:divBdr>
    </w:div>
    <w:div w:id="1953706764">
      <w:bodyDiv w:val="1"/>
      <w:marLeft w:val="0"/>
      <w:marRight w:val="0"/>
      <w:marTop w:val="0"/>
      <w:marBottom w:val="0"/>
      <w:divBdr>
        <w:top w:val="none" w:sz="0" w:space="0" w:color="auto"/>
        <w:left w:val="none" w:sz="0" w:space="0" w:color="auto"/>
        <w:bottom w:val="none" w:sz="0" w:space="0" w:color="auto"/>
        <w:right w:val="none" w:sz="0" w:space="0" w:color="auto"/>
      </w:divBdr>
    </w:div>
    <w:div w:id="1968734146">
      <w:bodyDiv w:val="1"/>
      <w:marLeft w:val="0"/>
      <w:marRight w:val="0"/>
      <w:marTop w:val="0"/>
      <w:marBottom w:val="0"/>
      <w:divBdr>
        <w:top w:val="none" w:sz="0" w:space="0" w:color="auto"/>
        <w:left w:val="none" w:sz="0" w:space="0" w:color="auto"/>
        <w:bottom w:val="none" w:sz="0" w:space="0" w:color="auto"/>
        <w:right w:val="none" w:sz="0" w:space="0" w:color="auto"/>
      </w:divBdr>
    </w:div>
    <w:div w:id="2022273517">
      <w:bodyDiv w:val="1"/>
      <w:marLeft w:val="0"/>
      <w:marRight w:val="0"/>
      <w:marTop w:val="0"/>
      <w:marBottom w:val="0"/>
      <w:divBdr>
        <w:top w:val="none" w:sz="0" w:space="0" w:color="auto"/>
        <w:left w:val="none" w:sz="0" w:space="0" w:color="auto"/>
        <w:bottom w:val="none" w:sz="0" w:space="0" w:color="auto"/>
        <w:right w:val="none" w:sz="0" w:space="0" w:color="auto"/>
      </w:divBdr>
    </w:div>
    <w:div w:id="2087606507">
      <w:bodyDiv w:val="1"/>
      <w:marLeft w:val="0"/>
      <w:marRight w:val="0"/>
      <w:marTop w:val="0"/>
      <w:marBottom w:val="0"/>
      <w:divBdr>
        <w:top w:val="none" w:sz="0" w:space="0" w:color="auto"/>
        <w:left w:val="none" w:sz="0" w:space="0" w:color="auto"/>
        <w:bottom w:val="none" w:sz="0" w:space="0" w:color="auto"/>
        <w:right w:val="none" w:sz="0" w:space="0" w:color="auto"/>
      </w:divBdr>
    </w:div>
    <w:div w:id="2108573065">
      <w:bodyDiv w:val="1"/>
      <w:marLeft w:val="0"/>
      <w:marRight w:val="0"/>
      <w:marTop w:val="0"/>
      <w:marBottom w:val="0"/>
      <w:divBdr>
        <w:top w:val="none" w:sz="0" w:space="0" w:color="auto"/>
        <w:left w:val="none" w:sz="0" w:space="0" w:color="auto"/>
        <w:bottom w:val="none" w:sz="0" w:space="0" w:color="auto"/>
        <w:right w:val="none" w:sz="0" w:space="0" w:color="auto"/>
      </w:divBdr>
    </w:div>
    <w:div w:id="2118940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mailto:gedion@centerofexcellenceplc.com/" TargetMode="External"/><Relationship Id="rId26" Type="http://schemas.openxmlformats.org/officeDocument/2006/relationships/hyperlink" Target="https://en.wikipedia.org/wiki/Ministry_of_Women" TargetMode="External"/><Relationship Id="rId39" Type="http://schemas.openxmlformats.org/officeDocument/2006/relationships/hyperlink" Target="https://doi.org/10.1186/s13731-022-00260-1" TargetMode="External"/><Relationship Id="rId21" Type="http://schemas.openxmlformats.org/officeDocument/2006/relationships/hyperlink" Target="https://en.wikipedia.org/wiki/Ministry_of_Health_(Ethiopia)" TargetMode="External"/><Relationship Id="rId34" Type="http://schemas.openxmlformats.org/officeDocument/2006/relationships/footer" Target="footer3.xml"/><Relationship Id="rId42" Type="http://schemas.openxmlformats.org/officeDocument/2006/relationships/hyperlink" Target="https://sciprofiles.com/profile/1793122" TargetMode="External"/><Relationship Id="rId47" Type="http://schemas.openxmlformats.org/officeDocument/2006/relationships/hyperlink" Target="https://sciprofiles.com/profile/2159654" TargetMode="External"/><Relationship Id="rId50" Type="http://schemas.openxmlformats.org/officeDocument/2006/relationships/hyperlink" Target="https://doi.org/10.3390/su142215215" TargetMode="External"/><Relationship Id="rId55" Type="http://schemas.openxmlformats.org/officeDocument/2006/relationships/hyperlink" Target="https://sciprofiles.com/profile/357366" TargetMode="External"/><Relationship Id="rId63" Type="http://schemas.openxmlformats.org/officeDocument/2006/relationships/hyperlink" Target="https://acsess.onlinelibrary.wiley.com/action/doSearch?ContribAuthorRaw=Harris-Coble%2C+Lacey" TargetMode="External"/><Relationship Id="rId68" Type="http://schemas.openxmlformats.org/officeDocument/2006/relationships/hyperlink" Target="https://doi.org/10.1002/agj2.20956" TargetMode="External"/><Relationship Id="rId76" Type="http://schemas.openxmlformats.org/officeDocument/2006/relationships/hyperlink" Target="https://doi.org/10.1186/s40068-020-00194-1" TargetMode="External"/><Relationship Id="rId7" Type="http://schemas.openxmlformats.org/officeDocument/2006/relationships/endnotes" Target="endnotes.xml"/><Relationship Id="rId71" Type="http://schemas.openxmlformats.org/officeDocument/2006/relationships/hyperlink" Target="https://www.researchgate.net/profile/Fanaye-Tadesse-2?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header" Target="header2.xml"/><Relationship Id="rId11" Type="http://schemas.openxmlformats.org/officeDocument/2006/relationships/image" Target="media/image4.png"/><Relationship Id="rId24" Type="http://schemas.openxmlformats.org/officeDocument/2006/relationships/hyperlink" Target="https://en.wikipedia.org/wiki/Ministry_of_Infrastructure" TargetMode="External"/><Relationship Id="rId32" Type="http://schemas.openxmlformats.org/officeDocument/2006/relationships/hyperlink" Target="https://www.cepal.org/" TargetMode="External"/><Relationship Id="rId37" Type="http://schemas.openxmlformats.org/officeDocument/2006/relationships/image" Target="media/image14.png"/><Relationship Id="rId40" Type="http://schemas.openxmlformats.org/officeDocument/2006/relationships/hyperlink" Target="https://sciprofiles.com/profile/794090" TargetMode="External"/><Relationship Id="rId45" Type="http://schemas.openxmlformats.org/officeDocument/2006/relationships/hyperlink" Target="https://sciprofiles.com/profile/669970" TargetMode="External"/><Relationship Id="rId53" Type="http://schemas.openxmlformats.org/officeDocument/2006/relationships/hyperlink" Target="http://www.sciencepublishinggroup.com" TargetMode="External"/><Relationship Id="rId58" Type="http://schemas.openxmlformats.org/officeDocument/2006/relationships/hyperlink" Target="https://www.oecd.org/dac/gender-development/1956174.pdf" TargetMode="External"/><Relationship Id="rId66" Type="http://schemas.openxmlformats.org/officeDocument/2006/relationships/hyperlink" Target="https://acsess.onlinelibrary.wiley.com/action/doSearch?ContribAuthorRaw=Colverson%2C+Kathleen" TargetMode="External"/><Relationship Id="rId74" Type="http://schemas.openxmlformats.org/officeDocument/2006/relationships/hyperlink" Target="https://ethiopia.un.org/en/sdgs/5" TargetMode="External"/><Relationship Id="rId79" Type="http://schemas.openxmlformats.org/officeDocument/2006/relationships/hyperlink" Target="https://www.researchgate.net/journal/Journal-of-Livestock-Science-2277-6214" TargetMode="External"/><Relationship Id="rId5" Type="http://schemas.openxmlformats.org/officeDocument/2006/relationships/webSettings" Target="webSettings.xml"/><Relationship Id="rId61" Type="http://schemas.openxmlformats.org/officeDocument/2006/relationships/hyperlink" Target="https://www.researchgate.net/project/Feminist-Research" TargetMode="External"/><Relationship Id="rId82"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centerofexcellenceinterconsult@gmail.com/gediongam@yahoo.com" TargetMode="External"/><Relationship Id="rId31" Type="http://schemas.openxmlformats.org/officeDocument/2006/relationships/image" Target="media/image12.jpeg"/><Relationship Id="rId44" Type="http://schemas.openxmlformats.org/officeDocument/2006/relationships/hyperlink" Target="https://sciprofiles.com/profile/110320" TargetMode="External"/><Relationship Id="rId52" Type="http://schemas.openxmlformats.org/officeDocument/2006/relationships/hyperlink" Target="https://www.fao.org/in-action/mafap/resources/detail/es/c/278463/" TargetMode="External"/><Relationship Id="rId60" Type="http://schemas.openxmlformats.org/officeDocument/2006/relationships/hyperlink" Target="https://www.researchgate.net/profile/Kristie-Drucza?_sg%5B0%5D=_zvsHK_L-_SwCZGqlykP4al013HJCZPGiYQaSkG3bL5Z7_6fh4aKy4p-Be2NcZZ46poEhyo.R__c5j_8YgbhgAoK_DYFCNqXk_RmSvgMXeHDvi4wpV3sVccI9SayDAqJ8rN0CYOZ1Ll1JAi_eKWdgRGzpJUOkg&amp;_sg%5B1%5D=I6-YZAxFcB4xypzhGtP5_H9GFYHQEoHwlUED7RxkbT3qSHPuNqVioI-9ptzTRIGGi9OiwWE.VG5t266JemnBXh5IRjE1JJ8SAcGVend-lvSK9AoT4wl_iw7DV7CiZIXhGcCFpiNMB2JmRz1GWsAIFS-Xnl15hQ" TargetMode="External"/><Relationship Id="rId65" Type="http://schemas.openxmlformats.org/officeDocument/2006/relationships/hyperlink" Target="https://acsess.onlinelibrary.wiley.com/action/doSearch?ContribAuthorRaw=Adesogan%2C+Adegbola+T" TargetMode="External"/><Relationship Id="rId73" Type="http://schemas.openxmlformats.org/officeDocument/2006/relationships/hyperlink" Target="https://www.researchgate.net/" TargetMode="External"/><Relationship Id="rId78" Type="http://schemas.openxmlformats.org/officeDocument/2006/relationships/hyperlink" Target="https://www.researchgate.net/profile/Annet-Mulema?_sg%5B0%5D=Q_rkZ19IiHYsL7sqqU8tlwCpf_IzE2cDMwTkcvmeZSjVsQXrP2PP625HgEubpchz6wCqSyM.fL4nyLY373Qbg6rcFa5bSAMHlG5aeOkT7DZ8GPntlvlzX4ZodSGv2kde1wj-auWsZSBB-beSFpw5T1nrxeIgKQ&amp;_sg%5B1%5D=eFvkZwsGCKQ0dsgVPQA6o9nnTsLKPX_BSSizTo3WifDAACQb5JctteCCmrTUmloJSwgTJLc.JlBbVXCHoSaDFX2cqKqoHUjG1YMlZ8YcI5MLum_sYOfnpC74VJhf4Eqb1_N48DzLDNTpQh0b5znbAxWy7xG8Qg"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en.wikipedia.org/wiki/Growth_and_Transformation_Plan" TargetMode="External"/><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image" Target="media/image13.png"/><Relationship Id="rId43" Type="http://schemas.openxmlformats.org/officeDocument/2006/relationships/hyperlink" Target="https://sciprofiles.com/profile/1191154" TargetMode="External"/><Relationship Id="rId48" Type="http://schemas.openxmlformats.org/officeDocument/2006/relationships/hyperlink" Target="https://sciprofiles.com/profile/1225095" TargetMode="External"/><Relationship Id="rId56" Type="http://schemas.openxmlformats.org/officeDocument/2006/relationships/hyperlink" Target="https://sciprofiles.com/profile/author/Y2kxalNCc3p4R1BKbXN0K0ZmcWlzazdPaUZaclZ4UmNsNmJqSHdvdzFKUT0=" TargetMode="External"/><Relationship Id="rId64" Type="http://schemas.openxmlformats.org/officeDocument/2006/relationships/hyperlink" Target="https://acsess.onlinelibrary.wiley.com/action/doSearch?ContribAuthorRaw=Balehegn%2C+Mulubrhan" TargetMode="External"/><Relationship Id="rId69" Type="http://schemas.openxmlformats.org/officeDocument/2006/relationships/hyperlink" Target="https://oxfamilibrary.openrepository.com/" TargetMode="External"/><Relationship Id="rId77" Type="http://schemas.openxmlformats.org/officeDocument/2006/relationships/hyperlink" Target="https://www.researchgate.net/profile/Wole-Wakjira?_sg%5B0%5D=Q_rkZ19IiHYsL7sqqU8tlwCpf_IzE2cDMwTkcvmeZSjVsQXrP2PP625HgEubpchz6wCqSyM.fL4nyLY373Qbg6rcFa5bSAMHlG5aeOkT7DZ8GPntlvlzX4ZodSGv2kde1wj-auWsZSBB-beSFpw5T1nrxeIgKQ&amp;_sg%5B1%5D=eFvkZwsGCKQ0dsgVPQA6o9nnTsLKPX_BSSizTo3WifDAACQb5JctteCCmrTUmloJSwgTJLc.JlBbVXCHoSaDFX2cqKqoHUjG1YMlZ8YcI5MLum_sYOfnpC74VJhf4Eqb1_N48DzLDNTpQh0b5znbAxWy7xG8Qg" TargetMode="External"/><Relationship Id="rId8" Type="http://schemas.openxmlformats.org/officeDocument/2006/relationships/image" Target="media/image1.jpg"/><Relationship Id="rId51" Type="http://schemas.openxmlformats.org/officeDocument/2006/relationships/hyperlink" Target="https://careclimatechange.org/" TargetMode="External"/><Relationship Id="rId72" Type="http://schemas.openxmlformats.org/officeDocument/2006/relationships/hyperlink" Target="https://www.researchgate.net/profile/Marie-Katherine-Waller?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80" Type="http://schemas.openxmlformats.org/officeDocument/2006/relationships/hyperlink" Target="https://www.worldbank.org/en/country/ethiopia/"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en.wikipedia.org/wiki/Minister_of_Labour" TargetMode="External"/><Relationship Id="rId33" Type="http://schemas.openxmlformats.org/officeDocument/2006/relationships/header" Target="header3.xml"/><Relationship Id="rId38" Type="http://schemas.openxmlformats.org/officeDocument/2006/relationships/hyperlink" Target="https://ideas.repec.org/s/shf/wpaper.html" TargetMode="External"/><Relationship Id="rId46" Type="http://schemas.openxmlformats.org/officeDocument/2006/relationships/hyperlink" Target="https://doi.org/10.3390/land11071029" TargetMode="External"/><Relationship Id="rId59" Type="http://schemas.openxmlformats.org/officeDocument/2006/relationships/hyperlink" Target="https://www.africanfarming.net/crops/horticulture/horticulture-industry-blooms-in-ethiopia" TargetMode="External"/><Relationship Id="rId67" Type="http://schemas.openxmlformats.org/officeDocument/2006/relationships/hyperlink" Target="https://doi.org/10.1002/agj2.20875" TargetMode="External"/><Relationship Id="rId20" Type="http://schemas.openxmlformats.org/officeDocument/2006/relationships/hyperlink" Target="http://centerofexcelenceplc.com" TargetMode="External"/><Relationship Id="rId41" Type="http://schemas.openxmlformats.org/officeDocument/2006/relationships/hyperlink" Target="https://sciprofiles.com/profile/1102929" TargetMode="External"/><Relationship Id="rId54" Type="http://schemas.openxmlformats.org/officeDocument/2006/relationships/hyperlink" Target="https://doi.org/10.15436/2381-0750.17.1464" TargetMode="External"/><Relationship Id="rId62" Type="http://schemas.openxmlformats.org/officeDocument/2006/relationships/hyperlink" Target="https://www.researchgate.net/project/Gender-in-Wheat-based-livelihoods-a-BMZ-funded-project" TargetMode="External"/><Relationship Id="rId70" Type="http://schemas.openxmlformats.org/officeDocument/2006/relationships/hyperlink" Target="https://www.researchgate.net/profile/Thomas-Assefa?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75" Type="http://schemas.openxmlformats.org/officeDocument/2006/relationships/hyperlink" Target="https://www.unwomen.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en.wikipedia.org/w/index.php?title=Ministry_of_Irrigation_(Ethiopia)&amp;action=edit&amp;redlink=1" TargetMode="External"/><Relationship Id="rId28" Type="http://schemas.openxmlformats.org/officeDocument/2006/relationships/footer" Target="footer1.xml"/><Relationship Id="rId36" Type="http://schemas.openxmlformats.org/officeDocument/2006/relationships/hyperlink" Target="https://siwi.org/wp" TargetMode="External"/><Relationship Id="rId49" Type="http://schemas.openxmlformats.org/officeDocument/2006/relationships/hyperlink" Target="https://sciprofiles.com/profile/1721935" TargetMode="External"/><Relationship Id="rId57" Type="http://schemas.openxmlformats.org/officeDocument/2006/relationships/hyperlink" Target="https://doi.org/10.1007/s11205-020-02600-8"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s://sciprofiles.com/profile/1225095" TargetMode="External"/><Relationship Id="rId18" Type="http://schemas.openxmlformats.org/officeDocument/2006/relationships/hyperlink" Target="https://acsess.onlinelibrary.wiley.com/action/doSearch?ContribAuthorRaw=Adesogan%2C+Adegbola+T" TargetMode="External"/><Relationship Id="rId26" Type="http://schemas.openxmlformats.org/officeDocument/2006/relationships/hyperlink" Target="https://sciprofiles.com/profile/1102929" TargetMode="External"/><Relationship Id="rId39" Type="http://schemas.openxmlformats.org/officeDocument/2006/relationships/hyperlink" Target="https://www.researchgate.net/profile/Marie-Katherine-Waller?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3" Type="http://schemas.openxmlformats.org/officeDocument/2006/relationships/hyperlink" Target="https://www.researchgate.net/profile/Kristie-Drucza?_sg%5B0%5D=_zvsHK_L-_SwCZGqlykP4al013HJCZPGiYQaSkG3bL5Z7_6fh4aKy4p-Be2NcZZ46poEhyo.R__c5j_8YgbhgAoK_DYFCNqXk_RmSvgMXeHDvi4wpV3sVccI9SayDAqJ8rN0CYOZ1Ll1JAi_eKWdgRGzpJUOkg&amp;_sg%5B1%5D=I6-YZAxFcB4xypzhGtP5_H9GFYHQEoHwlUED7RxkbT3qSHPuNqVioI-9ptzTRIGGi9OiwWE.VG5t266JemnBXh5IRjE1JJ8SAcGVend-lvSK9AoT4wl_iw7DV7CiZIXhGcCFpiNMB2JmRz1GWsAIFS-Xnl15hQ" TargetMode="External"/><Relationship Id="rId21" Type="http://schemas.openxmlformats.org/officeDocument/2006/relationships/hyperlink" Target="https://www.researchgate.net/profile/Wole-Wakjira?_sg%5B0%5D=Q_rkZ19IiHYsL7sqqU8tlwCpf_IzE2cDMwTkcvmeZSjVsQXrP2PP625HgEubpchz6wCqSyM.fL4nyLY373Qbg6rcFa5bSAMHlG5aeOkT7DZ8GPntlvlzX4ZodSGv2kde1wj-auWsZSBB-beSFpw5T1nrxeIgKQ&amp;_sg%5B1%5D=eFvkZwsGCKQ0dsgVPQA6o9nnTsLKPX_BSSizTo3WifDAACQb5JctteCCmrTUmloJSwgTJLc.JlBbVXCHoSaDFX2cqKqoHUjG1YMlZ8YcI5MLum_sYOfnpC74VJhf4Eqb1_N48DzLDNTpQh0b5znbAxWy7xG8Qg" TargetMode="External"/><Relationship Id="rId34" Type="http://schemas.openxmlformats.org/officeDocument/2006/relationships/hyperlink" Target="https://sciprofiles.com/profile/357366" TargetMode="External"/><Relationship Id="rId42" Type="http://schemas.openxmlformats.org/officeDocument/2006/relationships/hyperlink" Target="https://www.researchgate.net/profile/Fanaye-Tadesse-2?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47" Type="http://schemas.openxmlformats.org/officeDocument/2006/relationships/hyperlink" Target="https://www.fao.org/in-action/mafap/resources/detail/es/c/278463/" TargetMode="External"/><Relationship Id="rId7" Type="http://schemas.openxmlformats.org/officeDocument/2006/relationships/hyperlink" Target="https://www.researchgate.net/project/Feminist-Research" TargetMode="External"/><Relationship Id="rId12" Type="http://schemas.openxmlformats.org/officeDocument/2006/relationships/hyperlink" Target="https://sciprofiles.com/profile/2159654" TargetMode="External"/><Relationship Id="rId17" Type="http://schemas.openxmlformats.org/officeDocument/2006/relationships/hyperlink" Target="https://acsess.onlinelibrary.wiley.com/action/doSearch?ContribAuthorRaw=Balehegn%2C+Mulubrhan" TargetMode="External"/><Relationship Id="rId25" Type="http://schemas.openxmlformats.org/officeDocument/2006/relationships/hyperlink" Target="https://sciprofiles.com/profile/794090" TargetMode="External"/><Relationship Id="rId33" Type="http://schemas.openxmlformats.org/officeDocument/2006/relationships/hyperlink" Target="https://sciprofiles.com/profile/359861" TargetMode="External"/><Relationship Id="rId38" Type="http://schemas.openxmlformats.org/officeDocument/2006/relationships/hyperlink" Target="https://www.researchgate.net/profile/Fanaye-Tadesse-2?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46" Type="http://schemas.openxmlformats.org/officeDocument/2006/relationships/hyperlink" Target="https://www.worldbank.org/en/country/ethiopia/" TargetMode="External"/><Relationship Id="rId2" Type="http://schemas.openxmlformats.org/officeDocument/2006/relationships/hyperlink" Target="https://www.fao.org/in-action/mafap/resources/detail/es/c/278463/" TargetMode="External"/><Relationship Id="rId16" Type="http://schemas.openxmlformats.org/officeDocument/2006/relationships/hyperlink" Target="https://acsess.onlinelibrary.wiley.com/action/doSearch?ContribAuthorRaw=Harris-Coble%2C+Lacey" TargetMode="External"/><Relationship Id="rId20" Type="http://schemas.openxmlformats.org/officeDocument/2006/relationships/hyperlink" Target="https://doi.org/10.1002/agj2.20875" TargetMode="External"/><Relationship Id="rId29" Type="http://schemas.openxmlformats.org/officeDocument/2006/relationships/hyperlink" Target="https://sciprofiles.com/profile/110320" TargetMode="External"/><Relationship Id="rId41" Type="http://schemas.openxmlformats.org/officeDocument/2006/relationships/hyperlink" Target="https://www.researchgate.net/profile/Thomas-Assefa?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1" Type="http://schemas.openxmlformats.org/officeDocument/2006/relationships/hyperlink" Target="https://www.worldbank.org/en/country/ethiopia/" TargetMode="External"/><Relationship Id="rId6" Type="http://schemas.openxmlformats.org/officeDocument/2006/relationships/hyperlink" Target="https://www.researchgate.net/profile/Kristie-Drucza?_sg%5B0%5D=_zvsHK_L-_SwCZGqlykP4al013HJCZPGiYQaSkG3bL5Z7_6fh4aKy4p-Be2NcZZ46poEhyo.R__c5j_8YgbhgAoK_DYFCNqXk_RmSvgMXeHDvi4wpV3sVccI9SayDAqJ8rN0CYOZ1Ll1JAi_eKWdgRGzpJUOkg&amp;_sg%5B1%5D=I6-YZAxFcB4xypzhGtP5_H9GFYHQEoHwlUED7RxkbT3qSHPuNqVioI-9ptzTRIGGi9OiwWE.VG5t266JemnBXh5IRjE1JJ8SAcGVend-lvSK9AoT4wl_iw7DV7CiZIXhGcCFpiNMB2JmRz1GWsAIFS-Xnl15hQ" TargetMode="External"/><Relationship Id="rId11" Type="http://schemas.openxmlformats.org/officeDocument/2006/relationships/hyperlink" Target="https://ideas.repec.org/s/shf/wpaper.html" TargetMode="External"/><Relationship Id="rId24" Type="http://schemas.openxmlformats.org/officeDocument/2006/relationships/hyperlink" Target="https://doi.org/10.15436/2381-0750.17.1464" TargetMode="External"/><Relationship Id="rId32" Type="http://schemas.openxmlformats.org/officeDocument/2006/relationships/hyperlink" Target="https://www.unwomen.org/" TargetMode="External"/><Relationship Id="rId37" Type="http://schemas.openxmlformats.org/officeDocument/2006/relationships/hyperlink" Target="https://www.researchgate.net/profile/Thomas-Assefa?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40" Type="http://schemas.openxmlformats.org/officeDocument/2006/relationships/hyperlink" Target="https://www.researchgate.net/" TargetMode="External"/><Relationship Id="rId45" Type="http://schemas.openxmlformats.org/officeDocument/2006/relationships/hyperlink" Target="https://www.africanfarming.net/crops/horticulture/horticulture-industry-blooms-in-ethiopia" TargetMode="External"/><Relationship Id="rId5" Type="http://schemas.openxmlformats.org/officeDocument/2006/relationships/hyperlink" Target="https://www.researchgate.net/project/Gender-in-Wheat-based-livelihoods-a-BMZ-funded-project" TargetMode="External"/><Relationship Id="rId15" Type="http://schemas.openxmlformats.org/officeDocument/2006/relationships/hyperlink" Target="https://doi.org/10.3390/su142215215" TargetMode="External"/><Relationship Id="rId23" Type="http://schemas.openxmlformats.org/officeDocument/2006/relationships/hyperlink" Target="https://www.researchgate.net/journal/Journal-of-Livestock-Science-2277-6214" TargetMode="External"/><Relationship Id="rId28" Type="http://schemas.openxmlformats.org/officeDocument/2006/relationships/hyperlink" Target="https://sciprofiles.com/profile/1191154" TargetMode="External"/><Relationship Id="rId36" Type="http://schemas.openxmlformats.org/officeDocument/2006/relationships/hyperlink" Target="https://doi.org/10.3390/su14127370" TargetMode="External"/><Relationship Id="rId49" Type="http://schemas.openxmlformats.org/officeDocument/2006/relationships/hyperlink" Target="https://oxfamilibrary.openrepository.com/" TargetMode="External"/><Relationship Id="rId10" Type="http://schemas.openxmlformats.org/officeDocument/2006/relationships/hyperlink" Target="https://ideas.repec.org/s/shf/wpaper.html" TargetMode="External"/><Relationship Id="rId19" Type="http://schemas.openxmlformats.org/officeDocument/2006/relationships/hyperlink" Target="https://acsess.onlinelibrary.wiley.com/action/doSearch?ContribAuthorRaw=Colverson%2C+Kathleen" TargetMode="External"/><Relationship Id="rId31" Type="http://schemas.openxmlformats.org/officeDocument/2006/relationships/hyperlink" Target="https://doi.org/10.3390/land11071029" TargetMode="External"/><Relationship Id="rId44" Type="http://schemas.openxmlformats.org/officeDocument/2006/relationships/hyperlink" Target="https://www.researchgate.net/" TargetMode="External"/><Relationship Id="rId4" Type="http://schemas.openxmlformats.org/officeDocument/2006/relationships/hyperlink" Target="https://www.researchgate.net/project/Feminist-Research" TargetMode="External"/><Relationship Id="rId9" Type="http://schemas.openxmlformats.org/officeDocument/2006/relationships/hyperlink" Target="https://ethiopia.un.org/en/sdgs/5" TargetMode="External"/><Relationship Id="rId14" Type="http://schemas.openxmlformats.org/officeDocument/2006/relationships/hyperlink" Target="https://sciprofiles.com/profile/1721935" TargetMode="External"/><Relationship Id="rId22" Type="http://schemas.openxmlformats.org/officeDocument/2006/relationships/hyperlink" Target="https://www.researchgate.net/profile/Annet-Mulema?_sg%5B0%5D=Q_rkZ19IiHYsL7sqqU8tlwCpf_IzE2cDMwTkcvmeZSjVsQXrP2PP625HgEubpchz6wCqSyM.fL4nyLY373Qbg6rcFa5bSAMHlG5aeOkT7DZ8GPntlvlzX4ZodSGv2kde1wj-auWsZSBB-beSFpw5T1nrxeIgKQ&amp;_sg%5B1%5D=eFvkZwsGCKQ0dsgVPQA6o9nnTsLKPX_BSSizTo3WifDAACQb5JctteCCmrTUmloJSwgTJLc.JlBbVXCHoSaDFX2cqKqoHUjG1YMlZ8YcI5MLum_sYOfnpC74VJhf4Eqb1_N48DzLDNTpQh0b5znbAxWy7xG8Qg" TargetMode="External"/><Relationship Id="rId27" Type="http://schemas.openxmlformats.org/officeDocument/2006/relationships/hyperlink" Target="https://sciprofiles.com/profile/1793122" TargetMode="External"/><Relationship Id="rId30" Type="http://schemas.openxmlformats.org/officeDocument/2006/relationships/hyperlink" Target="https://sciprofiles.com/profile/669970" TargetMode="External"/><Relationship Id="rId35" Type="http://schemas.openxmlformats.org/officeDocument/2006/relationships/hyperlink" Target="https://sciprofiles.com/profile/author/Y2kxalNCc3p4R1BKbXN0K0ZmcWlzazdPaUZaclZ4UmNsNmJqSHdvdzFKUT0=" TargetMode="External"/><Relationship Id="rId43" Type="http://schemas.openxmlformats.org/officeDocument/2006/relationships/hyperlink" Target="https://www.researchgate.net/profile/Marie-Katherine-Waller?_sg%5B0%5D=-D7tMzYXReAn6FgkxyRRSi-2IBVmidZdN-ifgdr1m83TfKyZV4OV1MhXy-GgVNKRhF9XA0w.BMcm5MqkYFfU7xD46WotzOCk59SLjtQQ0-SHnK3kJTeSAk4r2inLE32d8ZTvvG9sN3xYk2uvf5yWHC_IJDGgjg&amp;_sg%5B1%5D=RlkacERDaLt3akf7pzUpPWMEIpHAqHvbMLna--D1To6gfS0YXaMXcEJpYfeLl0r9mD_E7Ds.k3b2nIgM5IpOHpKSDObs7bzt8fjC_C_A_JdsbHCgmMPCD6Y_Eloc0KdS6n0IxLGiylS2f-B5PRj7OJfervtSBA" TargetMode="External"/><Relationship Id="rId48" Type="http://schemas.openxmlformats.org/officeDocument/2006/relationships/hyperlink" Target="https://www.oecd.org/dac/gender-development/1956174.pdf" TargetMode="External"/><Relationship Id="rId8" Type="http://schemas.openxmlformats.org/officeDocument/2006/relationships/hyperlink" Target="https://www.researchgate.net/project/Gender-in-Wheat-based-livelihoods-a-BMZ-funded-projec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C39CA1-C76C-46E7-B3C4-8DF707D1C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130</Pages>
  <Words>45637</Words>
  <Characters>260133</Characters>
  <Application>Microsoft Office Word</Application>
  <DocSecurity>0</DocSecurity>
  <Lines>2167</Lines>
  <Paragraphs>610</Paragraphs>
  <ScaleCrop>false</ScaleCrop>
  <HeadingPairs>
    <vt:vector size="2" baseType="variant">
      <vt:variant>
        <vt:lpstr>Title</vt:lpstr>
      </vt:variant>
      <vt:variant>
        <vt:i4>1</vt:i4>
      </vt:variant>
    </vt:vector>
  </HeadingPairs>
  <TitlesOfParts>
    <vt:vector size="1" baseType="lpstr">
      <vt:lpstr/>
    </vt:vector>
  </TitlesOfParts>
  <Company>Wageningen University and Research</Company>
  <LinksUpToDate>false</LinksUpToDate>
  <CharactersWithSpaces>305160</CharactersWithSpaces>
  <SharedDoc>false</SharedDoc>
  <HLinks>
    <vt:vector size="582" baseType="variant">
      <vt:variant>
        <vt:i4>4390996</vt:i4>
      </vt:variant>
      <vt:variant>
        <vt:i4>498</vt:i4>
      </vt:variant>
      <vt:variant>
        <vt:i4>0</vt:i4>
      </vt:variant>
      <vt:variant>
        <vt:i4>5</vt:i4>
      </vt:variant>
      <vt:variant>
        <vt:lpwstr>http://www.landesa.org/press</vt:lpwstr>
      </vt:variant>
      <vt:variant>
        <vt:lpwstr/>
      </vt:variant>
      <vt:variant>
        <vt:i4>3080290</vt:i4>
      </vt:variant>
      <vt:variant>
        <vt:i4>495</vt:i4>
      </vt:variant>
      <vt:variant>
        <vt:i4>0</vt:i4>
      </vt:variant>
      <vt:variant>
        <vt:i4>5</vt:i4>
      </vt:variant>
      <vt:variant>
        <vt:lpwstr>http://www.ifpri.org/publication/maize</vt:lpwstr>
      </vt:variant>
      <vt:variant>
        <vt:lpwstr/>
      </vt:variant>
      <vt:variant>
        <vt:i4>2949165</vt:i4>
      </vt:variant>
      <vt:variant>
        <vt:i4>492</vt:i4>
      </vt:variant>
      <vt:variant>
        <vt:i4>0</vt:i4>
      </vt:variant>
      <vt:variant>
        <vt:i4>5</vt:i4>
      </vt:variant>
      <vt:variant>
        <vt:lpwstr>http://genderinvaluechains.com/</vt:lpwstr>
      </vt:variant>
      <vt:variant>
        <vt:lpwstr/>
      </vt:variant>
      <vt:variant>
        <vt:i4>4194306</vt:i4>
      </vt:variant>
      <vt:variant>
        <vt:i4>474</vt:i4>
      </vt:variant>
      <vt:variant>
        <vt:i4>0</vt:i4>
      </vt:variant>
      <vt:variant>
        <vt:i4>5</vt:i4>
      </vt:variant>
      <vt:variant>
        <vt:lpwstr>https://www.igwg.org/</vt:lpwstr>
      </vt:variant>
      <vt:variant>
        <vt:lpwstr/>
      </vt:variant>
      <vt:variant>
        <vt:i4>4128823</vt:i4>
      </vt:variant>
      <vt:variant>
        <vt:i4>471</vt:i4>
      </vt:variant>
      <vt:variant>
        <vt:i4>0</vt:i4>
      </vt:variant>
      <vt:variant>
        <vt:i4>5</vt:i4>
      </vt:variant>
      <vt:variant>
        <vt:lpwstr>https://www.cepal.org/</vt:lpwstr>
      </vt:variant>
      <vt:variant>
        <vt:lpwstr/>
      </vt:variant>
      <vt:variant>
        <vt:i4>7995392</vt:i4>
      </vt:variant>
      <vt:variant>
        <vt:i4>459</vt:i4>
      </vt:variant>
      <vt:variant>
        <vt:i4>0</vt:i4>
      </vt:variant>
      <vt:variant>
        <vt:i4>5</vt:i4>
      </vt:variant>
      <vt:variant>
        <vt:lpwstr>https://www.ilo.org/wcmsp5/groups/public/---ed_protect/---protrav/---ilo_aids/documents/publication/wcms_619691.pdf</vt:lpwstr>
      </vt:variant>
      <vt:variant>
        <vt:lpwstr/>
      </vt:variant>
      <vt:variant>
        <vt:i4>6225993</vt:i4>
      </vt:variant>
      <vt:variant>
        <vt:i4>456</vt:i4>
      </vt:variant>
      <vt:variant>
        <vt:i4>0</vt:i4>
      </vt:variant>
      <vt:variant>
        <vt:i4>5</vt:i4>
      </vt:variant>
      <vt:variant>
        <vt:lpwstr>https://www.unwomen.org/</vt:lpwstr>
      </vt:variant>
      <vt:variant>
        <vt:lpwstr/>
      </vt:variant>
      <vt:variant>
        <vt:i4>3735655</vt:i4>
      </vt:variant>
      <vt:variant>
        <vt:i4>453</vt:i4>
      </vt:variant>
      <vt:variant>
        <vt:i4>0</vt:i4>
      </vt:variant>
      <vt:variant>
        <vt:i4>5</vt:i4>
      </vt:variant>
      <vt:variant>
        <vt:lpwstr>http://www.un.org/en/women/endviolence/pdf/VAW.pdf</vt:lpwstr>
      </vt:variant>
      <vt:variant>
        <vt:lpwstr/>
      </vt:variant>
      <vt:variant>
        <vt:i4>2818092</vt:i4>
      </vt:variant>
      <vt:variant>
        <vt:i4>450</vt:i4>
      </vt:variant>
      <vt:variant>
        <vt:i4>0</vt:i4>
      </vt:variant>
      <vt:variant>
        <vt:i4>5</vt:i4>
      </vt:variant>
      <vt:variant>
        <vt:lpwstr>http://www.who.int/reproductivehealth/topics/fgm/prevalence/en/</vt:lpwstr>
      </vt:variant>
      <vt:variant>
        <vt:lpwstr/>
      </vt:variant>
      <vt:variant>
        <vt:i4>1114165</vt:i4>
      </vt:variant>
      <vt:variant>
        <vt:i4>443</vt:i4>
      </vt:variant>
      <vt:variant>
        <vt:i4>0</vt:i4>
      </vt:variant>
      <vt:variant>
        <vt:i4>5</vt:i4>
      </vt:variant>
      <vt:variant>
        <vt:lpwstr/>
      </vt:variant>
      <vt:variant>
        <vt:lpwstr>_Toc127740732</vt:lpwstr>
      </vt:variant>
      <vt:variant>
        <vt:i4>1114165</vt:i4>
      </vt:variant>
      <vt:variant>
        <vt:i4>437</vt:i4>
      </vt:variant>
      <vt:variant>
        <vt:i4>0</vt:i4>
      </vt:variant>
      <vt:variant>
        <vt:i4>5</vt:i4>
      </vt:variant>
      <vt:variant>
        <vt:lpwstr/>
      </vt:variant>
      <vt:variant>
        <vt:lpwstr>_Toc127740731</vt:lpwstr>
      </vt:variant>
      <vt:variant>
        <vt:i4>1114165</vt:i4>
      </vt:variant>
      <vt:variant>
        <vt:i4>431</vt:i4>
      </vt:variant>
      <vt:variant>
        <vt:i4>0</vt:i4>
      </vt:variant>
      <vt:variant>
        <vt:i4>5</vt:i4>
      </vt:variant>
      <vt:variant>
        <vt:lpwstr/>
      </vt:variant>
      <vt:variant>
        <vt:lpwstr>_Toc127740730</vt:lpwstr>
      </vt:variant>
      <vt:variant>
        <vt:i4>1048629</vt:i4>
      </vt:variant>
      <vt:variant>
        <vt:i4>425</vt:i4>
      </vt:variant>
      <vt:variant>
        <vt:i4>0</vt:i4>
      </vt:variant>
      <vt:variant>
        <vt:i4>5</vt:i4>
      </vt:variant>
      <vt:variant>
        <vt:lpwstr/>
      </vt:variant>
      <vt:variant>
        <vt:lpwstr>_Toc127740729</vt:lpwstr>
      </vt:variant>
      <vt:variant>
        <vt:i4>1048629</vt:i4>
      </vt:variant>
      <vt:variant>
        <vt:i4>416</vt:i4>
      </vt:variant>
      <vt:variant>
        <vt:i4>0</vt:i4>
      </vt:variant>
      <vt:variant>
        <vt:i4>5</vt:i4>
      </vt:variant>
      <vt:variant>
        <vt:lpwstr/>
      </vt:variant>
      <vt:variant>
        <vt:lpwstr>_Toc127740728</vt:lpwstr>
      </vt:variant>
      <vt:variant>
        <vt:i4>1048629</vt:i4>
      </vt:variant>
      <vt:variant>
        <vt:i4>410</vt:i4>
      </vt:variant>
      <vt:variant>
        <vt:i4>0</vt:i4>
      </vt:variant>
      <vt:variant>
        <vt:i4>5</vt:i4>
      </vt:variant>
      <vt:variant>
        <vt:lpwstr/>
      </vt:variant>
      <vt:variant>
        <vt:lpwstr>_Toc127740727</vt:lpwstr>
      </vt:variant>
      <vt:variant>
        <vt:i4>1048629</vt:i4>
      </vt:variant>
      <vt:variant>
        <vt:i4>404</vt:i4>
      </vt:variant>
      <vt:variant>
        <vt:i4>0</vt:i4>
      </vt:variant>
      <vt:variant>
        <vt:i4>5</vt:i4>
      </vt:variant>
      <vt:variant>
        <vt:lpwstr/>
      </vt:variant>
      <vt:variant>
        <vt:lpwstr>_Toc127740726</vt:lpwstr>
      </vt:variant>
      <vt:variant>
        <vt:i4>1048629</vt:i4>
      </vt:variant>
      <vt:variant>
        <vt:i4>398</vt:i4>
      </vt:variant>
      <vt:variant>
        <vt:i4>0</vt:i4>
      </vt:variant>
      <vt:variant>
        <vt:i4>5</vt:i4>
      </vt:variant>
      <vt:variant>
        <vt:lpwstr/>
      </vt:variant>
      <vt:variant>
        <vt:lpwstr>_Toc127740725</vt:lpwstr>
      </vt:variant>
      <vt:variant>
        <vt:i4>1048629</vt:i4>
      </vt:variant>
      <vt:variant>
        <vt:i4>389</vt:i4>
      </vt:variant>
      <vt:variant>
        <vt:i4>0</vt:i4>
      </vt:variant>
      <vt:variant>
        <vt:i4>5</vt:i4>
      </vt:variant>
      <vt:variant>
        <vt:lpwstr/>
      </vt:variant>
      <vt:variant>
        <vt:lpwstr>_Toc127740724</vt:lpwstr>
      </vt:variant>
      <vt:variant>
        <vt:i4>1048629</vt:i4>
      </vt:variant>
      <vt:variant>
        <vt:i4>383</vt:i4>
      </vt:variant>
      <vt:variant>
        <vt:i4>0</vt:i4>
      </vt:variant>
      <vt:variant>
        <vt:i4>5</vt:i4>
      </vt:variant>
      <vt:variant>
        <vt:lpwstr/>
      </vt:variant>
      <vt:variant>
        <vt:lpwstr>_Toc127740723</vt:lpwstr>
      </vt:variant>
      <vt:variant>
        <vt:i4>1048629</vt:i4>
      </vt:variant>
      <vt:variant>
        <vt:i4>377</vt:i4>
      </vt:variant>
      <vt:variant>
        <vt:i4>0</vt:i4>
      </vt:variant>
      <vt:variant>
        <vt:i4>5</vt:i4>
      </vt:variant>
      <vt:variant>
        <vt:lpwstr/>
      </vt:variant>
      <vt:variant>
        <vt:lpwstr>_Toc127740722</vt:lpwstr>
      </vt:variant>
      <vt:variant>
        <vt:i4>1048629</vt:i4>
      </vt:variant>
      <vt:variant>
        <vt:i4>371</vt:i4>
      </vt:variant>
      <vt:variant>
        <vt:i4>0</vt:i4>
      </vt:variant>
      <vt:variant>
        <vt:i4>5</vt:i4>
      </vt:variant>
      <vt:variant>
        <vt:lpwstr/>
      </vt:variant>
      <vt:variant>
        <vt:lpwstr>_Toc127740721</vt:lpwstr>
      </vt:variant>
      <vt:variant>
        <vt:i4>1048629</vt:i4>
      </vt:variant>
      <vt:variant>
        <vt:i4>365</vt:i4>
      </vt:variant>
      <vt:variant>
        <vt:i4>0</vt:i4>
      </vt:variant>
      <vt:variant>
        <vt:i4>5</vt:i4>
      </vt:variant>
      <vt:variant>
        <vt:lpwstr/>
      </vt:variant>
      <vt:variant>
        <vt:lpwstr>_Toc127740720</vt:lpwstr>
      </vt:variant>
      <vt:variant>
        <vt:i4>1245237</vt:i4>
      </vt:variant>
      <vt:variant>
        <vt:i4>359</vt:i4>
      </vt:variant>
      <vt:variant>
        <vt:i4>0</vt:i4>
      </vt:variant>
      <vt:variant>
        <vt:i4>5</vt:i4>
      </vt:variant>
      <vt:variant>
        <vt:lpwstr/>
      </vt:variant>
      <vt:variant>
        <vt:lpwstr>_Toc127740719</vt:lpwstr>
      </vt:variant>
      <vt:variant>
        <vt:i4>1245237</vt:i4>
      </vt:variant>
      <vt:variant>
        <vt:i4>353</vt:i4>
      </vt:variant>
      <vt:variant>
        <vt:i4>0</vt:i4>
      </vt:variant>
      <vt:variant>
        <vt:i4>5</vt:i4>
      </vt:variant>
      <vt:variant>
        <vt:lpwstr/>
      </vt:variant>
      <vt:variant>
        <vt:lpwstr>_Toc127740718</vt:lpwstr>
      </vt:variant>
      <vt:variant>
        <vt:i4>1245237</vt:i4>
      </vt:variant>
      <vt:variant>
        <vt:i4>347</vt:i4>
      </vt:variant>
      <vt:variant>
        <vt:i4>0</vt:i4>
      </vt:variant>
      <vt:variant>
        <vt:i4>5</vt:i4>
      </vt:variant>
      <vt:variant>
        <vt:lpwstr/>
      </vt:variant>
      <vt:variant>
        <vt:lpwstr>_Toc127740717</vt:lpwstr>
      </vt:variant>
      <vt:variant>
        <vt:i4>1245237</vt:i4>
      </vt:variant>
      <vt:variant>
        <vt:i4>341</vt:i4>
      </vt:variant>
      <vt:variant>
        <vt:i4>0</vt:i4>
      </vt:variant>
      <vt:variant>
        <vt:i4>5</vt:i4>
      </vt:variant>
      <vt:variant>
        <vt:lpwstr/>
      </vt:variant>
      <vt:variant>
        <vt:lpwstr>_Toc127740716</vt:lpwstr>
      </vt:variant>
      <vt:variant>
        <vt:i4>1245237</vt:i4>
      </vt:variant>
      <vt:variant>
        <vt:i4>335</vt:i4>
      </vt:variant>
      <vt:variant>
        <vt:i4>0</vt:i4>
      </vt:variant>
      <vt:variant>
        <vt:i4>5</vt:i4>
      </vt:variant>
      <vt:variant>
        <vt:lpwstr/>
      </vt:variant>
      <vt:variant>
        <vt:lpwstr>_Toc127740715</vt:lpwstr>
      </vt:variant>
      <vt:variant>
        <vt:i4>1245237</vt:i4>
      </vt:variant>
      <vt:variant>
        <vt:i4>329</vt:i4>
      </vt:variant>
      <vt:variant>
        <vt:i4>0</vt:i4>
      </vt:variant>
      <vt:variant>
        <vt:i4>5</vt:i4>
      </vt:variant>
      <vt:variant>
        <vt:lpwstr/>
      </vt:variant>
      <vt:variant>
        <vt:lpwstr>_Toc127740714</vt:lpwstr>
      </vt:variant>
      <vt:variant>
        <vt:i4>1245237</vt:i4>
      </vt:variant>
      <vt:variant>
        <vt:i4>323</vt:i4>
      </vt:variant>
      <vt:variant>
        <vt:i4>0</vt:i4>
      </vt:variant>
      <vt:variant>
        <vt:i4>5</vt:i4>
      </vt:variant>
      <vt:variant>
        <vt:lpwstr/>
      </vt:variant>
      <vt:variant>
        <vt:lpwstr>_Toc127740713</vt:lpwstr>
      </vt:variant>
      <vt:variant>
        <vt:i4>1245237</vt:i4>
      </vt:variant>
      <vt:variant>
        <vt:i4>317</vt:i4>
      </vt:variant>
      <vt:variant>
        <vt:i4>0</vt:i4>
      </vt:variant>
      <vt:variant>
        <vt:i4>5</vt:i4>
      </vt:variant>
      <vt:variant>
        <vt:lpwstr/>
      </vt:variant>
      <vt:variant>
        <vt:lpwstr>_Toc127740711</vt:lpwstr>
      </vt:variant>
      <vt:variant>
        <vt:i4>1245237</vt:i4>
      </vt:variant>
      <vt:variant>
        <vt:i4>311</vt:i4>
      </vt:variant>
      <vt:variant>
        <vt:i4>0</vt:i4>
      </vt:variant>
      <vt:variant>
        <vt:i4>5</vt:i4>
      </vt:variant>
      <vt:variant>
        <vt:lpwstr/>
      </vt:variant>
      <vt:variant>
        <vt:lpwstr>_Toc127740710</vt:lpwstr>
      </vt:variant>
      <vt:variant>
        <vt:i4>1179701</vt:i4>
      </vt:variant>
      <vt:variant>
        <vt:i4>305</vt:i4>
      </vt:variant>
      <vt:variant>
        <vt:i4>0</vt:i4>
      </vt:variant>
      <vt:variant>
        <vt:i4>5</vt:i4>
      </vt:variant>
      <vt:variant>
        <vt:lpwstr/>
      </vt:variant>
      <vt:variant>
        <vt:lpwstr>_Toc127740709</vt:lpwstr>
      </vt:variant>
      <vt:variant>
        <vt:i4>1179701</vt:i4>
      </vt:variant>
      <vt:variant>
        <vt:i4>299</vt:i4>
      </vt:variant>
      <vt:variant>
        <vt:i4>0</vt:i4>
      </vt:variant>
      <vt:variant>
        <vt:i4>5</vt:i4>
      </vt:variant>
      <vt:variant>
        <vt:lpwstr/>
      </vt:variant>
      <vt:variant>
        <vt:lpwstr>_Toc127740708</vt:lpwstr>
      </vt:variant>
      <vt:variant>
        <vt:i4>1179701</vt:i4>
      </vt:variant>
      <vt:variant>
        <vt:i4>293</vt:i4>
      </vt:variant>
      <vt:variant>
        <vt:i4>0</vt:i4>
      </vt:variant>
      <vt:variant>
        <vt:i4>5</vt:i4>
      </vt:variant>
      <vt:variant>
        <vt:lpwstr/>
      </vt:variant>
      <vt:variant>
        <vt:lpwstr>_Toc127740707</vt:lpwstr>
      </vt:variant>
      <vt:variant>
        <vt:i4>1179701</vt:i4>
      </vt:variant>
      <vt:variant>
        <vt:i4>287</vt:i4>
      </vt:variant>
      <vt:variant>
        <vt:i4>0</vt:i4>
      </vt:variant>
      <vt:variant>
        <vt:i4>5</vt:i4>
      </vt:variant>
      <vt:variant>
        <vt:lpwstr/>
      </vt:variant>
      <vt:variant>
        <vt:lpwstr>_Toc127740706</vt:lpwstr>
      </vt:variant>
      <vt:variant>
        <vt:i4>1179701</vt:i4>
      </vt:variant>
      <vt:variant>
        <vt:i4>281</vt:i4>
      </vt:variant>
      <vt:variant>
        <vt:i4>0</vt:i4>
      </vt:variant>
      <vt:variant>
        <vt:i4>5</vt:i4>
      </vt:variant>
      <vt:variant>
        <vt:lpwstr/>
      </vt:variant>
      <vt:variant>
        <vt:lpwstr>_Toc127740705</vt:lpwstr>
      </vt:variant>
      <vt:variant>
        <vt:i4>1179701</vt:i4>
      </vt:variant>
      <vt:variant>
        <vt:i4>275</vt:i4>
      </vt:variant>
      <vt:variant>
        <vt:i4>0</vt:i4>
      </vt:variant>
      <vt:variant>
        <vt:i4>5</vt:i4>
      </vt:variant>
      <vt:variant>
        <vt:lpwstr/>
      </vt:variant>
      <vt:variant>
        <vt:lpwstr>_Toc127740704</vt:lpwstr>
      </vt:variant>
      <vt:variant>
        <vt:i4>1179701</vt:i4>
      </vt:variant>
      <vt:variant>
        <vt:i4>269</vt:i4>
      </vt:variant>
      <vt:variant>
        <vt:i4>0</vt:i4>
      </vt:variant>
      <vt:variant>
        <vt:i4>5</vt:i4>
      </vt:variant>
      <vt:variant>
        <vt:lpwstr/>
      </vt:variant>
      <vt:variant>
        <vt:lpwstr>_Toc127740703</vt:lpwstr>
      </vt:variant>
      <vt:variant>
        <vt:i4>1179701</vt:i4>
      </vt:variant>
      <vt:variant>
        <vt:i4>263</vt:i4>
      </vt:variant>
      <vt:variant>
        <vt:i4>0</vt:i4>
      </vt:variant>
      <vt:variant>
        <vt:i4>5</vt:i4>
      </vt:variant>
      <vt:variant>
        <vt:lpwstr/>
      </vt:variant>
      <vt:variant>
        <vt:lpwstr>_Toc127740702</vt:lpwstr>
      </vt:variant>
      <vt:variant>
        <vt:i4>1179701</vt:i4>
      </vt:variant>
      <vt:variant>
        <vt:i4>257</vt:i4>
      </vt:variant>
      <vt:variant>
        <vt:i4>0</vt:i4>
      </vt:variant>
      <vt:variant>
        <vt:i4>5</vt:i4>
      </vt:variant>
      <vt:variant>
        <vt:lpwstr/>
      </vt:variant>
      <vt:variant>
        <vt:lpwstr>_Toc127740701</vt:lpwstr>
      </vt:variant>
      <vt:variant>
        <vt:i4>1179701</vt:i4>
      </vt:variant>
      <vt:variant>
        <vt:i4>251</vt:i4>
      </vt:variant>
      <vt:variant>
        <vt:i4>0</vt:i4>
      </vt:variant>
      <vt:variant>
        <vt:i4>5</vt:i4>
      </vt:variant>
      <vt:variant>
        <vt:lpwstr/>
      </vt:variant>
      <vt:variant>
        <vt:lpwstr>_Toc127740700</vt:lpwstr>
      </vt:variant>
      <vt:variant>
        <vt:i4>1769524</vt:i4>
      </vt:variant>
      <vt:variant>
        <vt:i4>245</vt:i4>
      </vt:variant>
      <vt:variant>
        <vt:i4>0</vt:i4>
      </vt:variant>
      <vt:variant>
        <vt:i4>5</vt:i4>
      </vt:variant>
      <vt:variant>
        <vt:lpwstr/>
      </vt:variant>
      <vt:variant>
        <vt:lpwstr>_Toc127740699</vt:lpwstr>
      </vt:variant>
      <vt:variant>
        <vt:i4>1769524</vt:i4>
      </vt:variant>
      <vt:variant>
        <vt:i4>239</vt:i4>
      </vt:variant>
      <vt:variant>
        <vt:i4>0</vt:i4>
      </vt:variant>
      <vt:variant>
        <vt:i4>5</vt:i4>
      </vt:variant>
      <vt:variant>
        <vt:lpwstr/>
      </vt:variant>
      <vt:variant>
        <vt:lpwstr>_Toc127740698</vt:lpwstr>
      </vt:variant>
      <vt:variant>
        <vt:i4>1769524</vt:i4>
      </vt:variant>
      <vt:variant>
        <vt:i4>233</vt:i4>
      </vt:variant>
      <vt:variant>
        <vt:i4>0</vt:i4>
      </vt:variant>
      <vt:variant>
        <vt:i4>5</vt:i4>
      </vt:variant>
      <vt:variant>
        <vt:lpwstr/>
      </vt:variant>
      <vt:variant>
        <vt:lpwstr>_Toc127740697</vt:lpwstr>
      </vt:variant>
      <vt:variant>
        <vt:i4>1769524</vt:i4>
      </vt:variant>
      <vt:variant>
        <vt:i4>227</vt:i4>
      </vt:variant>
      <vt:variant>
        <vt:i4>0</vt:i4>
      </vt:variant>
      <vt:variant>
        <vt:i4>5</vt:i4>
      </vt:variant>
      <vt:variant>
        <vt:lpwstr/>
      </vt:variant>
      <vt:variant>
        <vt:lpwstr>_Toc127740696</vt:lpwstr>
      </vt:variant>
      <vt:variant>
        <vt:i4>1769524</vt:i4>
      </vt:variant>
      <vt:variant>
        <vt:i4>221</vt:i4>
      </vt:variant>
      <vt:variant>
        <vt:i4>0</vt:i4>
      </vt:variant>
      <vt:variant>
        <vt:i4>5</vt:i4>
      </vt:variant>
      <vt:variant>
        <vt:lpwstr/>
      </vt:variant>
      <vt:variant>
        <vt:lpwstr>_Toc127740695</vt:lpwstr>
      </vt:variant>
      <vt:variant>
        <vt:i4>1769524</vt:i4>
      </vt:variant>
      <vt:variant>
        <vt:i4>215</vt:i4>
      </vt:variant>
      <vt:variant>
        <vt:i4>0</vt:i4>
      </vt:variant>
      <vt:variant>
        <vt:i4>5</vt:i4>
      </vt:variant>
      <vt:variant>
        <vt:lpwstr/>
      </vt:variant>
      <vt:variant>
        <vt:lpwstr>_Toc127740694</vt:lpwstr>
      </vt:variant>
      <vt:variant>
        <vt:i4>1769524</vt:i4>
      </vt:variant>
      <vt:variant>
        <vt:i4>209</vt:i4>
      </vt:variant>
      <vt:variant>
        <vt:i4>0</vt:i4>
      </vt:variant>
      <vt:variant>
        <vt:i4>5</vt:i4>
      </vt:variant>
      <vt:variant>
        <vt:lpwstr/>
      </vt:variant>
      <vt:variant>
        <vt:lpwstr>_Toc127740693</vt:lpwstr>
      </vt:variant>
      <vt:variant>
        <vt:i4>1769524</vt:i4>
      </vt:variant>
      <vt:variant>
        <vt:i4>203</vt:i4>
      </vt:variant>
      <vt:variant>
        <vt:i4>0</vt:i4>
      </vt:variant>
      <vt:variant>
        <vt:i4>5</vt:i4>
      </vt:variant>
      <vt:variant>
        <vt:lpwstr/>
      </vt:variant>
      <vt:variant>
        <vt:lpwstr>_Toc127740692</vt:lpwstr>
      </vt:variant>
      <vt:variant>
        <vt:i4>1769524</vt:i4>
      </vt:variant>
      <vt:variant>
        <vt:i4>197</vt:i4>
      </vt:variant>
      <vt:variant>
        <vt:i4>0</vt:i4>
      </vt:variant>
      <vt:variant>
        <vt:i4>5</vt:i4>
      </vt:variant>
      <vt:variant>
        <vt:lpwstr/>
      </vt:variant>
      <vt:variant>
        <vt:lpwstr>_Toc127740691</vt:lpwstr>
      </vt:variant>
      <vt:variant>
        <vt:i4>1769524</vt:i4>
      </vt:variant>
      <vt:variant>
        <vt:i4>191</vt:i4>
      </vt:variant>
      <vt:variant>
        <vt:i4>0</vt:i4>
      </vt:variant>
      <vt:variant>
        <vt:i4>5</vt:i4>
      </vt:variant>
      <vt:variant>
        <vt:lpwstr/>
      </vt:variant>
      <vt:variant>
        <vt:lpwstr>_Toc127740690</vt:lpwstr>
      </vt:variant>
      <vt:variant>
        <vt:i4>1703988</vt:i4>
      </vt:variant>
      <vt:variant>
        <vt:i4>185</vt:i4>
      </vt:variant>
      <vt:variant>
        <vt:i4>0</vt:i4>
      </vt:variant>
      <vt:variant>
        <vt:i4>5</vt:i4>
      </vt:variant>
      <vt:variant>
        <vt:lpwstr/>
      </vt:variant>
      <vt:variant>
        <vt:lpwstr>_Toc127740689</vt:lpwstr>
      </vt:variant>
      <vt:variant>
        <vt:i4>1703988</vt:i4>
      </vt:variant>
      <vt:variant>
        <vt:i4>179</vt:i4>
      </vt:variant>
      <vt:variant>
        <vt:i4>0</vt:i4>
      </vt:variant>
      <vt:variant>
        <vt:i4>5</vt:i4>
      </vt:variant>
      <vt:variant>
        <vt:lpwstr/>
      </vt:variant>
      <vt:variant>
        <vt:lpwstr>_Toc127740688</vt:lpwstr>
      </vt:variant>
      <vt:variant>
        <vt:i4>1703988</vt:i4>
      </vt:variant>
      <vt:variant>
        <vt:i4>173</vt:i4>
      </vt:variant>
      <vt:variant>
        <vt:i4>0</vt:i4>
      </vt:variant>
      <vt:variant>
        <vt:i4>5</vt:i4>
      </vt:variant>
      <vt:variant>
        <vt:lpwstr/>
      </vt:variant>
      <vt:variant>
        <vt:lpwstr>_Toc127740687</vt:lpwstr>
      </vt:variant>
      <vt:variant>
        <vt:i4>1703988</vt:i4>
      </vt:variant>
      <vt:variant>
        <vt:i4>167</vt:i4>
      </vt:variant>
      <vt:variant>
        <vt:i4>0</vt:i4>
      </vt:variant>
      <vt:variant>
        <vt:i4>5</vt:i4>
      </vt:variant>
      <vt:variant>
        <vt:lpwstr/>
      </vt:variant>
      <vt:variant>
        <vt:lpwstr>_Toc127740686</vt:lpwstr>
      </vt:variant>
      <vt:variant>
        <vt:i4>1703988</vt:i4>
      </vt:variant>
      <vt:variant>
        <vt:i4>161</vt:i4>
      </vt:variant>
      <vt:variant>
        <vt:i4>0</vt:i4>
      </vt:variant>
      <vt:variant>
        <vt:i4>5</vt:i4>
      </vt:variant>
      <vt:variant>
        <vt:lpwstr/>
      </vt:variant>
      <vt:variant>
        <vt:lpwstr>_Toc127740685</vt:lpwstr>
      </vt:variant>
      <vt:variant>
        <vt:i4>1703988</vt:i4>
      </vt:variant>
      <vt:variant>
        <vt:i4>155</vt:i4>
      </vt:variant>
      <vt:variant>
        <vt:i4>0</vt:i4>
      </vt:variant>
      <vt:variant>
        <vt:i4>5</vt:i4>
      </vt:variant>
      <vt:variant>
        <vt:lpwstr/>
      </vt:variant>
      <vt:variant>
        <vt:lpwstr>_Toc127740684</vt:lpwstr>
      </vt:variant>
      <vt:variant>
        <vt:i4>1703988</vt:i4>
      </vt:variant>
      <vt:variant>
        <vt:i4>149</vt:i4>
      </vt:variant>
      <vt:variant>
        <vt:i4>0</vt:i4>
      </vt:variant>
      <vt:variant>
        <vt:i4>5</vt:i4>
      </vt:variant>
      <vt:variant>
        <vt:lpwstr/>
      </vt:variant>
      <vt:variant>
        <vt:lpwstr>_Toc127740683</vt:lpwstr>
      </vt:variant>
      <vt:variant>
        <vt:i4>1703988</vt:i4>
      </vt:variant>
      <vt:variant>
        <vt:i4>143</vt:i4>
      </vt:variant>
      <vt:variant>
        <vt:i4>0</vt:i4>
      </vt:variant>
      <vt:variant>
        <vt:i4>5</vt:i4>
      </vt:variant>
      <vt:variant>
        <vt:lpwstr/>
      </vt:variant>
      <vt:variant>
        <vt:lpwstr>_Toc127740682</vt:lpwstr>
      </vt:variant>
      <vt:variant>
        <vt:i4>1703988</vt:i4>
      </vt:variant>
      <vt:variant>
        <vt:i4>137</vt:i4>
      </vt:variant>
      <vt:variant>
        <vt:i4>0</vt:i4>
      </vt:variant>
      <vt:variant>
        <vt:i4>5</vt:i4>
      </vt:variant>
      <vt:variant>
        <vt:lpwstr/>
      </vt:variant>
      <vt:variant>
        <vt:lpwstr>_Toc127740681</vt:lpwstr>
      </vt:variant>
      <vt:variant>
        <vt:i4>1703988</vt:i4>
      </vt:variant>
      <vt:variant>
        <vt:i4>131</vt:i4>
      </vt:variant>
      <vt:variant>
        <vt:i4>0</vt:i4>
      </vt:variant>
      <vt:variant>
        <vt:i4>5</vt:i4>
      </vt:variant>
      <vt:variant>
        <vt:lpwstr/>
      </vt:variant>
      <vt:variant>
        <vt:lpwstr>_Toc127740680</vt:lpwstr>
      </vt:variant>
      <vt:variant>
        <vt:i4>1376308</vt:i4>
      </vt:variant>
      <vt:variant>
        <vt:i4>125</vt:i4>
      </vt:variant>
      <vt:variant>
        <vt:i4>0</vt:i4>
      </vt:variant>
      <vt:variant>
        <vt:i4>5</vt:i4>
      </vt:variant>
      <vt:variant>
        <vt:lpwstr/>
      </vt:variant>
      <vt:variant>
        <vt:lpwstr>_Toc127740679</vt:lpwstr>
      </vt:variant>
      <vt:variant>
        <vt:i4>1376308</vt:i4>
      </vt:variant>
      <vt:variant>
        <vt:i4>119</vt:i4>
      </vt:variant>
      <vt:variant>
        <vt:i4>0</vt:i4>
      </vt:variant>
      <vt:variant>
        <vt:i4>5</vt:i4>
      </vt:variant>
      <vt:variant>
        <vt:lpwstr/>
      </vt:variant>
      <vt:variant>
        <vt:lpwstr>_Toc127740678</vt:lpwstr>
      </vt:variant>
      <vt:variant>
        <vt:i4>1376308</vt:i4>
      </vt:variant>
      <vt:variant>
        <vt:i4>113</vt:i4>
      </vt:variant>
      <vt:variant>
        <vt:i4>0</vt:i4>
      </vt:variant>
      <vt:variant>
        <vt:i4>5</vt:i4>
      </vt:variant>
      <vt:variant>
        <vt:lpwstr/>
      </vt:variant>
      <vt:variant>
        <vt:lpwstr>_Toc127740677</vt:lpwstr>
      </vt:variant>
      <vt:variant>
        <vt:i4>1376308</vt:i4>
      </vt:variant>
      <vt:variant>
        <vt:i4>107</vt:i4>
      </vt:variant>
      <vt:variant>
        <vt:i4>0</vt:i4>
      </vt:variant>
      <vt:variant>
        <vt:i4>5</vt:i4>
      </vt:variant>
      <vt:variant>
        <vt:lpwstr/>
      </vt:variant>
      <vt:variant>
        <vt:lpwstr>_Toc127740676</vt:lpwstr>
      </vt:variant>
      <vt:variant>
        <vt:i4>1376308</vt:i4>
      </vt:variant>
      <vt:variant>
        <vt:i4>101</vt:i4>
      </vt:variant>
      <vt:variant>
        <vt:i4>0</vt:i4>
      </vt:variant>
      <vt:variant>
        <vt:i4>5</vt:i4>
      </vt:variant>
      <vt:variant>
        <vt:lpwstr/>
      </vt:variant>
      <vt:variant>
        <vt:lpwstr>_Toc127740675</vt:lpwstr>
      </vt:variant>
      <vt:variant>
        <vt:i4>1376308</vt:i4>
      </vt:variant>
      <vt:variant>
        <vt:i4>95</vt:i4>
      </vt:variant>
      <vt:variant>
        <vt:i4>0</vt:i4>
      </vt:variant>
      <vt:variant>
        <vt:i4>5</vt:i4>
      </vt:variant>
      <vt:variant>
        <vt:lpwstr/>
      </vt:variant>
      <vt:variant>
        <vt:lpwstr>_Toc127740674</vt:lpwstr>
      </vt:variant>
      <vt:variant>
        <vt:i4>1376308</vt:i4>
      </vt:variant>
      <vt:variant>
        <vt:i4>89</vt:i4>
      </vt:variant>
      <vt:variant>
        <vt:i4>0</vt:i4>
      </vt:variant>
      <vt:variant>
        <vt:i4>5</vt:i4>
      </vt:variant>
      <vt:variant>
        <vt:lpwstr/>
      </vt:variant>
      <vt:variant>
        <vt:lpwstr>_Toc127740673</vt:lpwstr>
      </vt:variant>
      <vt:variant>
        <vt:i4>1376308</vt:i4>
      </vt:variant>
      <vt:variant>
        <vt:i4>83</vt:i4>
      </vt:variant>
      <vt:variant>
        <vt:i4>0</vt:i4>
      </vt:variant>
      <vt:variant>
        <vt:i4>5</vt:i4>
      </vt:variant>
      <vt:variant>
        <vt:lpwstr/>
      </vt:variant>
      <vt:variant>
        <vt:lpwstr>_Toc127740672</vt:lpwstr>
      </vt:variant>
      <vt:variant>
        <vt:i4>1376308</vt:i4>
      </vt:variant>
      <vt:variant>
        <vt:i4>77</vt:i4>
      </vt:variant>
      <vt:variant>
        <vt:i4>0</vt:i4>
      </vt:variant>
      <vt:variant>
        <vt:i4>5</vt:i4>
      </vt:variant>
      <vt:variant>
        <vt:lpwstr/>
      </vt:variant>
      <vt:variant>
        <vt:lpwstr>_Toc127740671</vt:lpwstr>
      </vt:variant>
      <vt:variant>
        <vt:i4>1376308</vt:i4>
      </vt:variant>
      <vt:variant>
        <vt:i4>71</vt:i4>
      </vt:variant>
      <vt:variant>
        <vt:i4>0</vt:i4>
      </vt:variant>
      <vt:variant>
        <vt:i4>5</vt:i4>
      </vt:variant>
      <vt:variant>
        <vt:lpwstr/>
      </vt:variant>
      <vt:variant>
        <vt:lpwstr>_Toc127740670</vt:lpwstr>
      </vt:variant>
      <vt:variant>
        <vt:i4>1310772</vt:i4>
      </vt:variant>
      <vt:variant>
        <vt:i4>65</vt:i4>
      </vt:variant>
      <vt:variant>
        <vt:i4>0</vt:i4>
      </vt:variant>
      <vt:variant>
        <vt:i4>5</vt:i4>
      </vt:variant>
      <vt:variant>
        <vt:lpwstr/>
      </vt:variant>
      <vt:variant>
        <vt:lpwstr>_Toc127740669</vt:lpwstr>
      </vt:variant>
      <vt:variant>
        <vt:i4>1310772</vt:i4>
      </vt:variant>
      <vt:variant>
        <vt:i4>59</vt:i4>
      </vt:variant>
      <vt:variant>
        <vt:i4>0</vt:i4>
      </vt:variant>
      <vt:variant>
        <vt:i4>5</vt:i4>
      </vt:variant>
      <vt:variant>
        <vt:lpwstr/>
      </vt:variant>
      <vt:variant>
        <vt:lpwstr>_Toc127740668</vt:lpwstr>
      </vt:variant>
      <vt:variant>
        <vt:i4>1310772</vt:i4>
      </vt:variant>
      <vt:variant>
        <vt:i4>53</vt:i4>
      </vt:variant>
      <vt:variant>
        <vt:i4>0</vt:i4>
      </vt:variant>
      <vt:variant>
        <vt:i4>5</vt:i4>
      </vt:variant>
      <vt:variant>
        <vt:lpwstr/>
      </vt:variant>
      <vt:variant>
        <vt:lpwstr>_Toc127740667</vt:lpwstr>
      </vt:variant>
      <vt:variant>
        <vt:i4>1310772</vt:i4>
      </vt:variant>
      <vt:variant>
        <vt:i4>47</vt:i4>
      </vt:variant>
      <vt:variant>
        <vt:i4>0</vt:i4>
      </vt:variant>
      <vt:variant>
        <vt:i4>5</vt:i4>
      </vt:variant>
      <vt:variant>
        <vt:lpwstr/>
      </vt:variant>
      <vt:variant>
        <vt:lpwstr>_Toc127740666</vt:lpwstr>
      </vt:variant>
      <vt:variant>
        <vt:i4>1310772</vt:i4>
      </vt:variant>
      <vt:variant>
        <vt:i4>41</vt:i4>
      </vt:variant>
      <vt:variant>
        <vt:i4>0</vt:i4>
      </vt:variant>
      <vt:variant>
        <vt:i4>5</vt:i4>
      </vt:variant>
      <vt:variant>
        <vt:lpwstr/>
      </vt:variant>
      <vt:variant>
        <vt:lpwstr>_Toc127740665</vt:lpwstr>
      </vt:variant>
      <vt:variant>
        <vt:i4>1310772</vt:i4>
      </vt:variant>
      <vt:variant>
        <vt:i4>35</vt:i4>
      </vt:variant>
      <vt:variant>
        <vt:i4>0</vt:i4>
      </vt:variant>
      <vt:variant>
        <vt:i4>5</vt:i4>
      </vt:variant>
      <vt:variant>
        <vt:lpwstr/>
      </vt:variant>
      <vt:variant>
        <vt:lpwstr>_Toc127740664</vt:lpwstr>
      </vt:variant>
      <vt:variant>
        <vt:i4>1310772</vt:i4>
      </vt:variant>
      <vt:variant>
        <vt:i4>29</vt:i4>
      </vt:variant>
      <vt:variant>
        <vt:i4>0</vt:i4>
      </vt:variant>
      <vt:variant>
        <vt:i4>5</vt:i4>
      </vt:variant>
      <vt:variant>
        <vt:lpwstr/>
      </vt:variant>
      <vt:variant>
        <vt:lpwstr>_Toc127740663</vt:lpwstr>
      </vt:variant>
      <vt:variant>
        <vt:i4>1310772</vt:i4>
      </vt:variant>
      <vt:variant>
        <vt:i4>23</vt:i4>
      </vt:variant>
      <vt:variant>
        <vt:i4>0</vt:i4>
      </vt:variant>
      <vt:variant>
        <vt:i4>5</vt:i4>
      </vt:variant>
      <vt:variant>
        <vt:lpwstr/>
      </vt:variant>
      <vt:variant>
        <vt:lpwstr>_Toc127740662</vt:lpwstr>
      </vt:variant>
      <vt:variant>
        <vt:i4>1310772</vt:i4>
      </vt:variant>
      <vt:variant>
        <vt:i4>17</vt:i4>
      </vt:variant>
      <vt:variant>
        <vt:i4>0</vt:i4>
      </vt:variant>
      <vt:variant>
        <vt:i4>5</vt:i4>
      </vt:variant>
      <vt:variant>
        <vt:lpwstr/>
      </vt:variant>
      <vt:variant>
        <vt:lpwstr>_Toc127740661</vt:lpwstr>
      </vt:variant>
      <vt:variant>
        <vt:i4>1310772</vt:i4>
      </vt:variant>
      <vt:variant>
        <vt:i4>11</vt:i4>
      </vt:variant>
      <vt:variant>
        <vt:i4>0</vt:i4>
      </vt:variant>
      <vt:variant>
        <vt:i4>5</vt:i4>
      </vt:variant>
      <vt:variant>
        <vt:lpwstr/>
      </vt:variant>
      <vt:variant>
        <vt:lpwstr>_Toc127740660</vt:lpwstr>
      </vt:variant>
      <vt:variant>
        <vt:i4>5177354</vt:i4>
      </vt:variant>
      <vt:variant>
        <vt:i4>6</vt:i4>
      </vt:variant>
      <vt:variant>
        <vt:i4>0</vt:i4>
      </vt:variant>
      <vt:variant>
        <vt:i4>5</vt:i4>
      </vt:variant>
      <vt:variant>
        <vt:lpwstr>http://centerofexcelenceplc.com/</vt:lpwstr>
      </vt:variant>
      <vt:variant>
        <vt:lpwstr/>
      </vt:variant>
      <vt:variant>
        <vt:i4>3145773</vt:i4>
      </vt:variant>
      <vt:variant>
        <vt:i4>3</vt:i4>
      </vt:variant>
      <vt:variant>
        <vt:i4>0</vt:i4>
      </vt:variant>
      <vt:variant>
        <vt:i4>5</vt:i4>
      </vt:variant>
      <vt:variant>
        <vt:lpwstr>mailto:centerofexcellenceinterconsult@gmail.com/gediongam@yahoo.com</vt:lpwstr>
      </vt:variant>
      <vt:variant>
        <vt:lpwstr/>
      </vt:variant>
      <vt:variant>
        <vt:i4>3342430</vt:i4>
      </vt:variant>
      <vt:variant>
        <vt:i4>0</vt:i4>
      </vt:variant>
      <vt:variant>
        <vt:i4>0</vt:i4>
      </vt:variant>
      <vt:variant>
        <vt:i4>5</vt:i4>
      </vt:variant>
      <vt:variant>
        <vt:lpwstr>mailto:gedion@centerofexcellenceplc.com/</vt:lpwstr>
      </vt:variant>
      <vt:variant>
        <vt:lpwstr/>
      </vt:variant>
      <vt:variant>
        <vt:i4>7929974</vt:i4>
      </vt:variant>
      <vt:variant>
        <vt:i4>36</vt:i4>
      </vt:variant>
      <vt:variant>
        <vt:i4>0</vt:i4>
      </vt:variant>
      <vt:variant>
        <vt:i4>5</vt:i4>
      </vt:variant>
      <vt:variant>
        <vt:lpwstr>http://policy-/</vt:lpwstr>
      </vt:variant>
      <vt:variant>
        <vt:lpwstr/>
      </vt:variant>
      <vt:variant>
        <vt:i4>3539052</vt:i4>
      </vt:variant>
      <vt:variant>
        <vt:i4>33</vt:i4>
      </vt:variant>
      <vt:variant>
        <vt:i4>0</vt:i4>
      </vt:variant>
      <vt:variant>
        <vt:i4>5</vt:i4>
      </vt:variant>
      <vt:variant>
        <vt:lpwstr>https://www.oecd.org/dac/gender-development/1956174.pdf</vt:lpwstr>
      </vt:variant>
      <vt:variant>
        <vt:lpwstr/>
      </vt:variant>
      <vt:variant>
        <vt:i4>7929911</vt:i4>
      </vt:variant>
      <vt:variant>
        <vt:i4>30</vt:i4>
      </vt:variant>
      <vt:variant>
        <vt:i4>0</vt:i4>
      </vt:variant>
      <vt:variant>
        <vt:i4>5</vt:i4>
      </vt:variant>
      <vt:variant>
        <vt:lpwstr>https://arccjournals.com/reviewer/60d968114aa7931e3d6d0c20</vt:lpwstr>
      </vt:variant>
      <vt:variant>
        <vt:lpwstr/>
      </vt:variant>
      <vt:variant>
        <vt:i4>5570637</vt:i4>
      </vt:variant>
      <vt:variant>
        <vt:i4>27</vt:i4>
      </vt:variant>
      <vt:variant>
        <vt:i4>0</vt:i4>
      </vt:variant>
      <vt:variant>
        <vt:i4>5</vt:i4>
      </vt:variant>
      <vt:variant>
        <vt:lpwstr>https://www.frontiersin.org/</vt:lpwstr>
      </vt:variant>
      <vt:variant>
        <vt:lpwstr/>
      </vt:variant>
      <vt:variant>
        <vt:i4>7929978</vt:i4>
      </vt:variant>
      <vt:variant>
        <vt:i4>24</vt:i4>
      </vt:variant>
      <vt:variant>
        <vt:i4>0</vt:i4>
      </vt:variant>
      <vt:variant>
        <vt:i4>5</vt:i4>
      </vt:variant>
      <vt:variant>
        <vt:lpwstr>https://doi.org/10.1002/agj2.20875</vt:lpwstr>
      </vt:variant>
      <vt:variant>
        <vt:lpwstr/>
      </vt:variant>
      <vt:variant>
        <vt:i4>4980745</vt:i4>
      </vt:variant>
      <vt:variant>
        <vt:i4>21</vt:i4>
      </vt:variant>
      <vt:variant>
        <vt:i4>0</vt:i4>
      </vt:variant>
      <vt:variant>
        <vt:i4>5</vt:i4>
      </vt:variant>
      <vt:variant>
        <vt:lpwstr>https://acsess.onlinelibrary.wiley.com/action/doSearch?ContribAuthorRaw=Colverson%2C+Kathleen</vt:lpwstr>
      </vt:variant>
      <vt:variant>
        <vt:lpwstr/>
      </vt:variant>
      <vt:variant>
        <vt:i4>6684774</vt:i4>
      </vt:variant>
      <vt:variant>
        <vt:i4>18</vt:i4>
      </vt:variant>
      <vt:variant>
        <vt:i4>0</vt:i4>
      </vt:variant>
      <vt:variant>
        <vt:i4>5</vt:i4>
      </vt:variant>
      <vt:variant>
        <vt:lpwstr>https://acsess.onlinelibrary.wiley.com/action/doSearch?ContribAuthorRaw=Adesogan%2C+Adegbola+T</vt:lpwstr>
      </vt:variant>
      <vt:variant>
        <vt:lpwstr/>
      </vt:variant>
      <vt:variant>
        <vt:i4>1900615</vt:i4>
      </vt:variant>
      <vt:variant>
        <vt:i4>15</vt:i4>
      </vt:variant>
      <vt:variant>
        <vt:i4>0</vt:i4>
      </vt:variant>
      <vt:variant>
        <vt:i4>5</vt:i4>
      </vt:variant>
      <vt:variant>
        <vt:lpwstr>https://acsess.onlinelibrary.wiley.com/action/doSearch?ContribAuthorRaw=Balehegn%2C+Mulubrhan</vt:lpwstr>
      </vt:variant>
      <vt:variant>
        <vt:lpwstr/>
      </vt:variant>
      <vt:variant>
        <vt:i4>65567</vt:i4>
      </vt:variant>
      <vt:variant>
        <vt:i4>12</vt:i4>
      </vt:variant>
      <vt:variant>
        <vt:i4>0</vt:i4>
      </vt:variant>
      <vt:variant>
        <vt:i4>5</vt:i4>
      </vt:variant>
      <vt:variant>
        <vt:lpwstr>https://acsess.onlinelibrary.wiley.com/action/doSearch?ContribAuthorRaw=Harris-Coble%2C+Lacey</vt:lpwstr>
      </vt:variant>
      <vt:variant>
        <vt:lpwstr/>
      </vt:variant>
      <vt:variant>
        <vt:i4>1900627</vt:i4>
      </vt:variant>
      <vt:variant>
        <vt:i4>9</vt:i4>
      </vt:variant>
      <vt:variant>
        <vt:i4>0</vt:i4>
      </vt:variant>
      <vt:variant>
        <vt:i4>5</vt:i4>
      </vt:variant>
      <vt:variant>
        <vt:lpwstr>https://www.ncbi.nlm.nih.gov/books/NBK236794/</vt:lpwstr>
      </vt:variant>
      <vt:variant>
        <vt:lpwstr/>
      </vt:variant>
      <vt:variant>
        <vt:i4>2818080</vt:i4>
      </vt:variant>
      <vt:variant>
        <vt:i4>6</vt:i4>
      </vt:variant>
      <vt:variant>
        <vt:i4>0</vt:i4>
      </vt:variant>
      <vt:variant>
        <vt:i4>5</vt:i4>
      </vt:variant>
      <vt:variant>
        <vt:lpwstr>https://www.giz.de/en/worldwide/61137.html</vt:lpwstr>
      </vt:variant>
      <vt:variant>
        <vt:lpwstr/>
      </vt:variant>
      <vt:variant>
        <vt:i4>2162799</vt:i4>
      </vt:variant>
      <vt:variant>
        <vt:i4>3</vt:i4>
      </vt:variant>
      <vt:variant>
        <vt:i4>0</vt:i4>
      </vt:variant>
      <vt:variant>
        <vt:i4>5</vt:i4>
      </vt:variant>
      <vt:variant>
        <vt:lpwstr>https://www.cgdev.org/publication/gender-equity-development</vt:lpwstr>
      </vt:variant>
      <vt:variant>
        <vt:lpwstr/>
      </vt:variant>
      <vt:variant>
        <vt:i4>3407907</vt:i4>
      </vt:variant>
      <vt:variant>
        <vt:i4>0</vt:i4>
      </vt:variant>
      <vt:variant>
        <vt:i4>0</vt:i4>
      </vt:variant>
      <vt:variant>
        <vt:i4>5</vt:i4>
      </vt:variant>
      <vt:variant>
        <vt:lpwstr>https://www.worldbank.org/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Teka, Meskerem</dc:creator>
  <cp:keywords/>
  <dc:description/>
  <cp:lastModifiedBy>Taye Samuel</cp:lastModifiedBy>
  <cp:revision>3</cp:revision>
  <dcterms:created xsi:type="dcterms:W3CDTF">2023-10-17T10:36:00Z</dcterms:created>
  <dcterms:modified xsi:type="dcterms:W3CDTF">2024-05-14T03:54:00Z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7e413dfe428033784f8405901814af6f0db2be735741497e6fcb4878e3014b2c</vt:lpwstr>
  </property>
</Properties>
</file>